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F294A" w14:textId="02FAC518" w:rsidR="00A209C9" w:rsidRPr="005628FA" w:rsidRDefault="00205898" w:rsidP="00E6414D">
      <w:pPr>
        <w:spacing w:after="0"/>
        <w:contextualSpacing/>
        <w:jc w:val="center"/>
        <w:rPr>
          <w:rFonts w:ascii="Times New Roman" w:hAnsi="Times New Roman" w:cs="Times New Roman"/>
          <w:b/>
          <w:sz w:val="28"/>
          <w:szCs w:val="28"/>
        </w:rPr>
      </w:pPr>
      <w:r w:rsidRPr="0074524A">
        <w:rPr>
          <w:rFonts w:ascii="Times New Roman" w:hAnsi="Times New Roman" w:cs="Times New Roman"/>
          <w:b/>
          <w:sz w:val="28"/>
          <w:szCs w:val="28"/>
          <w:lang w:val="en-US"/>
        </w:rPr>
        <w:t>III</w:t>
      </w:r>
      <w:r w:rsidRPr="0074524A">
        <w:rPr>
          <w:rFonts w:ascii="Times New Roman" w:hAnsi="Times New Roman" w:cs="Times New Roman"/>
          <w:b/>
          <w:sz w:val="28"/>
          <w:szCs w:val="28"/>
        </w:rPr>
        <w:t xml:space="preserve">. </w:t>
      </w:r>
      <w:r w:rsidR="009E5032" w:rsidRPr="0074524A">
        <w:rPr>
          <w:rFonts w:ascii="Times New Roman" w:hAnsi="Times New Roman" w:cs="Times New Roman"/>
          <w:b/>
          <w:sz w:val="28"/>
          <w:szCs w:val="28"/>
        </w:rPr>
        <w:t xml:space="preserve">Пояснительная записка </w:t>
      </w:r>
      <w:proofErr w:type="gramStart"/>
      <w:r w:rsidR="009E5032" w:rsidRPr="0074524A">
        <w:rPr>
          <w:rFonts w:ascii="Times New Roman" w:hAnsi="Times New Roman" w:cs="Times New Roman"/>
          <w:b/>
          <w:sz w:val="28"/>
          <w:szCs w:val="28"/>
        </w:rPr>
        <w:t xml:space="preserve">к </w:t>
      </w:r>
      <w:r w:rsidR="00A209C9" w:rsidRPr="0074524A">
        <w:rPr>
          <w:rFonts w:ascii="Times New Roman" w:hAnsi="Times New Roman" w:cs="Times New Roman"/>
          <w:b/>
          <w:sz w:val="28"/>
          <w:szCs w:val="28"/>
        </w:rPr>
        <w:t xml:space="preserve"> проект</w:t>
      </w:r>
      <w:r w:rsidR="009E5032" w:rsidRPr="0074524A">
        <w:rPr>
          <w:rFonts w:ascii="Times New Roman" w:hAnsi="Times New Roman" w:cs="Times New Roman"/>
          <w:b/>
          <w:sz w:val="28"/>
          <w:szCs w:val="28"/>
        </w:rPr>
        <w:t>у</w:t>
      </w:r>
      <w:proofErr w:type="gramEnd"/>
      <w:r w:rsidR="00A209C9" w:rsidRPr="0074524A">
        <w:rPr>
          <w:rFonts w:ascii="Times New Roman" w:hAnsi="Times New Roman" w:cs="Times New Roman"/>
          <w:b/>
          <w:sz w:val="28"/>
          <w:szCs w:val="28"/>
        </w:rPr>
        <w:t xml:space="preserve"> бюджета город</w:t>
      </w:r>
      <w:r w:rsidR="00BC11D9" w:rsidRPr="0074524A">
        <w:rPr>
          <w:rFonts w:ascii="Times New Roman" w:hAnsi="Times New Roman" w:cs="Times New Roman"/>
          <w:b/>
          <w:sz w:val="28"/>
          <w:szCs w:val="28"/>
        </w:rPr>
        <w:t>а</w:t>
      </w:r>
      <w:r w:rsidR="00A209C9" w:rsidRPr="0074524A">
        <w:rPr>
          <w:rFonts w:ascii="Times New Roman" w:hAnsi="Times New Roman" w:cs="Times New Roman"/>
          <w:b/>
          <w:sz w:val="28"/>
          <w:szCs w:val="28"/>
        </w:rPr>
        <w:t xml:space="preserve"> Радужный</w:t>
      </w:r>
      <w:r w:rsidR="008343B3" w:rsidRPr="0074524A">
        <w:rPr>
          <w:rFonts w:ascii="Times New Roman" w:hAnsi="Times New Roman" w:cs="Times New Roman"/>
          <w:b/>
          <w:sz w:val="28"/>
          <w:szCs w:val="28"/>
        </w:rPr>
        <w:t xml:space="preserve"> </w:t>
      </w:r>
      <w:r w:rsidR="00A209C9" w:rsidRPr="0074524A">
        <w:rPr>
          <w:rFonts w:ascii="Times New Roman" w:hAnsi="Times New Roman" w:cs="Times New Roman"/>
          <w:b/>
          <w:sz w:val="28"/>
          <w:szCs w:val="28"/>
        </w:rPr>
        <w:t xml:space="preserve"> </w:t>
      </w:r>
      <w:r w:rsidR="008343B3" w:rsidRPr="0074524A">
        <w:rPr>
          <w:rFonts w:ascii="Times New Roman" w:hAnsi="Times New Roman" w:cs="Times New Roman"/>
          <w:b/>
          <w:sz w:val="28"/>
          <w:szCs w:val="28"/>
        </w:rPr>
        <w:t>(далее – бюджет города, бюджет города Радужный)</w:t>
      </w:r>
      <w:r w:rsidR="00A209C9" w:rsidRPr="0074524A">
        <w:rPr>
          <w:rFonts w:ascii="Times New Roman" w:hAnsi="Times New Roman" w:cs="Times New Roman"/>
          <w:b/>
          <w:sz w:val="28"/>
          <w:szCs w:val="28"/>
        </w:rPr>
        <w:t xml:space="preserve"> </w:t>
      </w:r>
      <w:r w:rsidR="009E5032" w:rsidRPr="0074524A">
        <w:rPr>
          <w:rFonts w:ascii="Times New Roman" w:hAnsi="Times New Roman" w:cs="Times New Roman"/>
          <w:b/>
          <w:sz w:val="28"/>
          <w:szCs w:val="28"/>
        </w:rPr>
        <w:t xml:space="preserve">по расходам </w:t>
      </w:r>
      <w:r w:rsidR="00A9573E" w:rsidRPr="0074524A">
        <w:rPr>
          <w:rFonts w:ascii="Times New Roman" w:hAnsi="Times New Roman" w:cs="Times New Roman"/>
          <w:b/>
          <w:sz w:val="28"/>
          <w:szCs w:val="28"/>
        </w:rPr>
        <w:t>на 202</w:t>
      </w:r>
      <w:r w:rsidR="00224DFE" w:rsidRPr="0074524A">
        <w:rPr>
          <w:rFonts w:ascii="Times New Roman" w:hAnsi="Times New Roman" w:cs="Times New Roman"/>
          <w:b/>
          <w:sz w:val="28"/>
          <w:szCs w:val="28"/>
        </w:rPr>
        <w:t>2</w:t>
      </w:r>
      <w:r w:rsidR="00A209C9" w:rsidRPr="0074524A">
        <w:rPr>
          <w:rFonts w:ascii="Times New Roman" w:hAnsi="Times New Roman" w:cs="Times New Roman"/>
          <w:b/>
          <w:sz w:val="28"/>
          <w:szCs w:val="28"/>
        </w:rPr>
        <w:t xml:space="preserve"> год</w:t>
      </w:r>
      <w:r w:rsidR="00A9573E" w:rsidRPr="0074524A">
        <w:rPr>
          <w:rFonts w:ascii="Times New Roman" w:hAnsi="Times New Roman" w:cs="Times New Roman"/>
          <w:b/>
          <w:sz w:val="28"/>
          <w:szCs w:val="28"/>
        </w:rPr>
        <w:t xml:space="preserve"> и на плановый период 202</w:t>
      </w:r>
      <w:r w:rsidR="00224DFE" w:rsidRPr="0074524A">
        <w:rPr>
          <w:rFonts w:ascii="Times New Roman" w:hAnsi="Times New Roman" w:cs="Times New Roman"/>
          <w:b/>
          <w:sz w:val="28"/>
          <w:szCs w:val="28"/>
        </w:rPr>
        <w:t>3</w:t>
      </w:r>
      <w:r w:rsidR="00A9573E" w:rsidRPr="0074524A">
        <w:rPr>
          <w:rFonts w:ascii="Times New Roman" w:hAnsi="Times New Roman" w:cs="Times New Roman"/>
          <w:b/>
          <w:sz w:val="28"/>
          <w:szCs w:val="28"/>
        </w:rPr>
        <w:t xml:space="preserve"> и 202</w:t>
      </w:r>
      <w:r w:rsidR="00224DFE" w:rsidRPr="0074524A">
        <w:rPr>
          <w:rFonts w:ascii="Times New Roman" w:hAnsi="Times New Roman" w:cs="Times New Roman"/>
          <w:b/>
          <w:sz w:val="28"/>
          <w:szCs w:val="28"/>
        </w:rPr>
        <w:t>4</w:t>
      </w:r>
      <w:r w:rsidR="00244D2B" w:rsidRPr="0074524A">
        <w:rPr>
          <w:rFonts w:ascii="Times New Roman" w:hAnsi="Times New Roman" w:cs="Times New Roman"/>
          <w:b/>
          <w:sz w:val="28"/>
          <w:szCs w:val="28"/>
        </w:rPr>
        <w:t xml:space="preserve"> год</w:t>
      </w:r>
      <w:r w:rsidR="00943683" w:rsidRPr="0074524A">
        <w:rPr>
          <w:rFonts w:ascii="Times New Roman" w:hAnsi="Times New Roman" w:cs="Times New Roman"/>
          <w:b/>
          <w:sz w:val="28"/>
          <w:szCs w:val="28"/>
        </w:rPr>
        <w:t>ов</w:t>
      </w:r>
    </w:p>
    <w:p w14:paraId="1C6FFEEF" w14:textId="77777777" w:rsidR="009E5032" w:rsidRPr="005628FA" w:rsidRDefault="009E5032" w:rsidP="00E3473F">
      <w:pPr>
        <w:spacing w:after="0"/>
        <w:contextualSpacing/>
        <w:jc w:val="center"/>
        <w:rPr>
          <w:rFonts w:ascii="Times New Roman" w:hAnsi="Times New Roman" w:cs="Times New Roman"/>
          <w:b/>
          <w:sz w:val="28"/>
          <w:szCs w:val="28"/>
        </w:rPr>
      </w:pPr>
    </w:p>
    <w:p w14:paraId="0F93E4D4" w14:textId="48B51266" w:rsidR="005B0634" w:rsidRDefault="005B0634" w:rsidP="005B0634">
      <w:pPr>
        <w:pStyle w:val="aff1"/>
        <w:spacing w:after="0"/>
        <w:ind w:firstLine="720"/>
        <w:contextualSpacing/>
        <w:jc w:val="both"/>
        <w:rPr>
          <w:rFonts w:ascii="Times New Roman" w:eastAsia="Times New Roman" w:hAnsi="Times New Roman" w:cs="Times New Roman"/>
          <w:sz w:val="24"/>
          <w:szCs w:val="24"/>
        </w:rPr>
      </w:pPr>
      <w:r w:rsidRPr="0074524A">
        <w:rPr>
          <w:rFonts w:ascii="Times New Roman" w:eastAsia="Times New Roman" w:hAnsi="Times New Roman" w:cs="Times New Roman"/>
          <w:sz w:val="24"/>
          <w:szCs w:val="24"/>
        </w:rPr>
        <w:t>В основу  формирования расходов б</w:t>
      </w:r>
      <w:r w:rsidR="00CE230E" w:rsidRPr="0074524A">
        <w:rPr>
          <w:rFonts w:ascii="Times New Roman" w:eastAsia="Times New Roman" w:hAnsi="Times New Roman" w:cs="Times New Roman"/>
          <w:sz w:val="24"/>
          <w:szCs w:val="24"/>
        </w:rPr>
        <w:t>юджета  города  Радужный на 20</w:t>
      </w:r>
      <w:r w:rsidR="00A9573E" w:rsidRPr="0074524A">
        <w:rPr>
          <w:rFonts w:ascii="Times New Roman" w:eastAsia="Times New Roman" w:hAnsi="Times New Roman" w:cs="Times New Roman"/>
          <w:sz w:val="24"/>
          <w:szCs w:val="24"/>
        </w:rPr>
        <w:t>2</w:t>
      </w:r>
      <w:r w:rsidR="0030075F" w:rsidRPr="0074524A">
        <w:rPr>
          <w:rFonts w:ascii="Times New Roman" w:eastAsia="Times New Roman" w:hAnsi="Times New Roman" w:cs="Times New Roman"/>
          <w:sz w:val="24"/>
          <w:szCs w:val="24"/>
        </w:rPr>
        <w:t>2</w:t>
      </w:r>
      <w:r w:rsidRPr="0074524A">
        <w:rPr>
          <w:rFonts w:ascii="Times New Roman" w:eastAsia="Times New Roman" w:hAnsi="Times New Roman" w:cs="Times New Roman"/>
          <w:sz w:val="24"/>
          <w:szCs w:val="24"/>
        </w:rPr>
        <w:t xml:space="preserve"> год и на планов</w:t>
      </w:r>
      <w:r w:rsidR="00A9573E" w:rsidRPr="0074524A">
        <w:rPr>
          <w:rFonts w:ascii="Times New Roman" w:eastAsia="Times New Roman" w:hAnsi="Times New Roman" w:cs="Times New Roman"/>
          <w:sz w:val="24"/>
          <w:szCs w:val="24"/>
        </w:rPr>
        <w:t>ый период 202</w:t>
      </w:r>
      <w:r w:rsidR="0030075F" w:rsidRPr="0074524A">
        <w:rPr>
          <w:rFonts w:ascii="Times New Roman" w:eastAsia="Times New Roman" w:hAnsi="Times New Roman" w:cs="Times New Roman"/>
          <w:sz w:val="24"/>
          <w:szCs w:val="24"/>
        </w:rPr>
        <w:t>3</w:t>
      </w:r>
      <w:r w:rsidR="00A9573E" w:rsidRPr="0074524A">
        <w:rPr>
          <w:rFonts w:ascii="Times New Roman" w:eastAsia="Times New Roman" w:hAnsi="Times New Roman" w:cs="Times New Roman"/>
          <w:sz w:val="24"/>
          <w:szCs w:val="24"/>
        </w:rPr>
        <w:t xml:space="preserve"> и 202</w:t>
      </w:r>
      <w:r w:rsidR="0030075F" w:rsidRPr="0074524A">
        <w:rPr>
          <w:rFonts w:ascii="Times New Roman" w:eastAsia="Times New Roman" w:hAnsi="Times New Roman" w:cs="Times New Roman"/>
          <w:sz w:val="24"/>
          <w:szCs w:val="24"/>
        </w:rPr>
        <w:t>4</w:t>
      </w:r>
      <w:r w:rsidR="004D03A7" w:rsidRPr="0074524A">
        <w:rPr>
          <w:rFonts w:ascii="Times New Roman" w:eastAsia="Times New Roman" w:hAnsi="Times New Roman" w:cs="Times New Roman"/>
          <w:sz w:val="24"/>
          <w:szCs w:val="24"/>
        </w:rPr>
        <w:t xml:space="preserve"> годов положены</w:t>
      </w:r>
      <w:r w:rsidRPr="0074524A">
        <w:rPr>
          <w:rFonts w:ascii="Times New Roman" w:eastAsia="Times New Roman" w:hAnsi="Times New Roman" w:cs="Times New Roman"/>
          <w:sz w:val="24"/>
          <w:szCs w:val="24"/>
        </w:rPr>
        <w:t xml:space="preserve">, утвержденные решением Думы города Радужный                         от </w:t>
      </w:r>
      <w:r w:rsidR="00E00F14" w:rsidRPr="0074524A">
        <w:rPr>
          <w:rFonts w:ascii="Times New Roman" w:eastAsia="Times New Roman" w:hAnsi="Times New Roman" w:cs="Times New Roman"/>
          <w:sz w:val="24"/>
          <w:szCs w:val="24"/>
        </w:rPr>
        <w:t>1</w:t>
      </w:r>
      <w:r w:rsidR="0030075F" w:rsidRPr="0074524A">
        <w:rPr>
          <w:rFonts w:ascii="Times New Roman" w:eastAsia="Times New Roman" w:hAnsi="Times New Roman" w:cs="Times New Roman"/>
          <w:sz w:val="24"/>
          <w:szCs w:val="24"/>
        </w:rPr>
        <w:t>1</w:t>
      </w:r>
      <w:r w:rsidR="00E00F14" w:rsidRPr="0074524A">
        <w:rPr>
          <w:rFonts w:ascii="Times New Roman" w:eastAsia="Times New Roman" w:hAnsi="Times New Roman" w:cs="Times New Roman"/>
          <w:sz w:val="24"/>
          <w:szCs w:val="24"/>
        </w:rPr>
        <w:t>.12.20</w:t>
      </w:r>
      <w:r w:rsidR="0030075F" w:rsidRPr="0074524A">
        <w:rPr>
          <w:rFonts w:ascii="Times New Roman" w:eastAsia="Times New Roman" w:hAnsi="Times New Roman" w:cs="Times New Roman"/>
          <w:sz w:val="24"/>
          <w:szCs w:val="24"/>
        </w:rPr>
        <w:t>20</w:t>
      </w:r>
      <w:r w:rsidRPr="0074524A">
        <w:rPr>
          <w:rFonts w:ascii="Times New Roman" w:eastAsia="Times New Roman" w:hAnsi="Times New Roman" w:cs="Times New Roman"/>
          <w:sz w:val="24"/>
          <w:szCs w:val="24"/>
        </w:rPr>
        <w:t xml:space="preserve"> № </w:t>
      </w:r>
      <w:r w:rsidR="0030075F" w:rsidRPr="0074524A">
        <w:rPr>
          <w:rFonts w:ascii="Times New Roman" w:eastAsia="Times New Roman" w:hAnsi="Times New Roman" w:cs="Times New Roman"/>
          <w:sz w:val="24"/>
          <w:szCs w:val="24"/>
        </w:rPr>
        <w:t>24</w:t>
      </w:r>
      <w:r w:rsidRPr="0074524A">
        <w:rPr>
          <w:rFonts w:ascii="Times New Roman" w:eastAsia="Times New Roman" w:hAnsi="Times New Roman" w:cs="Times New Roman"/>
          <w:sz w:val="24"/>
          <w:szCs w:val="24"/>
        </w:rPr>
        <w:t xml:space="preserve"> «О бюджете город</w:t>
      </w:r>
      <w:r w:rsidR="00CE230E" w:rsidRPr="0074524A">
        <w:rPr>
          <w:rFonts w:ascii="Times New Roman" w:eastAsia="Times New Roman" w:hAnsi="Times New Roman" w:cs="Times New Roman"/>
          <w:sz w:val="24"/>
          <w:szCs w:val="24"/>
        </w:rPr>
        <w:t>а</w:t>
      </w:r>
      <w:r w:rsidRPr="0074524A">
        <w:rPr>
          <w:rFonts w:ascii="Times New Roman" w:eastAsia="Times New Roman" w:hAnsi="Times New Roman" w:cs="Times New Roman"/>
          <w:color w:val="FF0000"/>
          <w:sz w:val="24"/>
          <w:szCs w:val="24"/>
        </w:rPr>
        <w:t xml:space="preserve"> </w:t>
      </w:r>
      <w:r w:rsidR="00A9573E" w:rsidRPr="0074524A">
        <w:rPr>
          <w:rFonts w:ascii="Times New Roman" w:eastAsia="Times New Roman" w:hAnsi="Times New Roman" w:cs="Times New Roman"/>
          <w:sz w:val="24"/>
          <w:szCs w:val="24"/>
        </w:rPr>
        <w:t>Радужный на 202</w:t>
      </w:r>
      <w:r w:rsidR="0030075F" w:rsidRPr="0074524A">
        <w:rPr>
          <w:rFonts w:ascii="Times New Roman" w:eastAsia="Times New Roman" w:hAnsi="Times New Roman" w:cs="Times New Roman"/>
          <w:sz w:val="24"/>
          <w:szCs w:val="24"/>
        </w:rPr>
        <w:t>1</w:t>
      </w:r>
      <w:r w:rsidR="00A9573E" w:rsidRPr="0074524A">
        <w:rPr>
          <w:rFonts w:ascii="Times New Roman" w:eastAsia="Times New Roman" w:hAnsi="Times New Roman" w:cs="Times New Roman"/>
          <w:sz w:val="24"/>
          <w:szCs w:val="24"/>
        </w:rPr>
        <w:t xml:space="preserve"> год и на плановый период 202</w:t>
      </w:r>
      <w:r w:rsidR="0030075F" w:rsidRPr="0074524A">
        <w:rPr>
          <w:rFonts w:ascii="Times New Roman" w:eastAsia="Times New Roman" w:hAnsi="Times New Roman" w:cs="Times New Roman"/>
          <w:sz w:val="24"/>
          <w:szCs w:val="24"/>
        </w:rPr>
        <w:t>2</w:t>
      </w:r>
      <w:r w:rsidR="00A9573E" w:rsidRPr="0074524A">
        <w:rPr>
          <w:rFonts w:ascii="Times New Roman" w:eastAsia="Times New Roman" w:hAnsi="Times New Roman" w:cs="Times New Roman"/>
          <w:sz w:val="24"/>
          <w:szCs w:val="24"/>
        </w:rPr>
        <w:t xml:space="preserve"> и 202</w:t>
      </w:r>
      <w:r w:rsidR="0030075F" w:rsidRPr="0074524A">
        <w:rPr>
          <w:rFonts w:ascii="Times New Roman" w:eastAsia="Times New Roman" w:hAnsi="Times New Roman" w:cs="Times New Roman"/>
          <w:sz w:val="24"/>
          <w:szCs w:val="24"/>
        </w:rPr>
        <w:t>3</w:t>
      </w:r>
      <w:r w:rsidRPr="0074524A">
        <w:rPr>
          <w:rFonts w:ascii="Times New Roman" w:eastAsia="Times New Roman" w:hAnsi="Times New Roman" w:cs="Times New Roman"/>
          <w:sz w:val="24"/>
          <w:szCs w:val="24"/>
        </w:rPr>
        <w:t xml:space="preserve"> годов» (далее - решение Думы от </w:t>
      </w:r>
      <w:r w:rsidR="00A9573E" w:rsidRPr="0074524A">
        <w:rPr>
          <w:rFonts w:ascii="Times New Roman" w:eastAsia="Times New Roman" w:hAnsi="Times New Roman" w:cs="Times New Roman"/>
          <w:sz w:val="24"/>
          <w:szCs w:val="24"/>
        </w:rPr>
        <w:t>1</w:t>
      </w:r>
      <w:r w:rsidR="0030075F" w:rsidRPr="0074524A">
        <w:rPr>
          <w:rFonts w:ascii="Times New Roman" w:eastAsia="Times New Roman" w:hAnsi="Times New Roman" w:cs="Times New Roman"/>
          <w:sz w:val="24"/>
          <w:szCs w:val="24"/>
        </w:rPr>
        <w:t>1</w:t>
      </w:r>
      <w:r w:rsidR="00A9573E" w:rsidRPr="0074524A">
        <w:rPr>
          <w:rFonts w:ascii="Times New Roman" w:eastAsia="Times New Roman" w:hAnsi="Times New Roman" w:cs="Times New Roman"/>
          <w:sz w:val="24"/>
          <w:szCs w:val="24"/>
        </w:rPr>
        <w:t>.12.20</w:t>
      </w:r>
      <w:r w:rsidR="0030075F" w:rsidRPr="0074524A">
        <w:rPr>
          <w:rFonts w:ascii="Times New Roman" w:eastAsia="Times New Roman" w:hAnsi="Times New Roman" w:cs="Times New Roman"/>
          <w:sz w:val="24"/>
          <w:szCs w:val="24"/>
        </w:rPr>
        <w:t>20</w:t>
      </w:r>
      <w:r w:rsidRPr="0074524A">
        <w:rPr>
          <w:rFonts w:ascii="Times New Roman" w:eastAsia="Times New Roman" w:hAnsi="Times New Roman" w:cs="Times New Roman"/>
          <w:sz w:val="24"/>
          <w:szCs w:val="24"/>
        </w:rPr>
        <w:t xml:space="preserve"> №</w:t>
      </w:r>
      <w:r w:rsidR="0030075F" w:rsidRPr="0074524A">
        <w:rPr>
          <w:rFonts w:ascii="Times New Roman" w:eastAsia="Times New Roman" w:hAnsi="Times New Roman" w:cs="Times New Roman"/>
          <w:sz w:val="24"/>
          <w:szCs w:val="24"/>
        </w:rPr>
        <w:t>24</w:t>
      </w:r>
      <w:r w:rsidRPr="0074524A">
        <w:rPr>
          <w:rFonts w:ascii="Times New Roman" w:eastAsia="Times New Roman" w:hAnsi="Times New Roman" w:cs="Times New Roman"/>
          <w:sz w:val="24"/>
          <w:szCs w:val="24"/>
        </w:rPr>
        <w:t xml:space="preserve">) бюджетные ассигнования, </w:t>
      </w:r>
      <w:r w:rsidR="00CE230E" w:rsidRPr="0074524A">
        <w:rPr>
          <w:rFonts w:ascii="Times New Roman" w:hAnsi="Times New Roman" w:cs="Times New Roman"/>
          <w:spacing w:val="4"/>
          <w:sz w:val="24"/>
          <w:szCs w:val="24"/>
          <w:lang w:eastAsia="en-US"/>
        </w:rPr>
        <w:t>без учета средств бюджета</w:t>
      </w:r>
      <w:r w:rsidR="00C210E9" w:rsidRPr="0074524A">
        <w:rPr>
          <w:rFonts w:ascii="Times New Roman" w:hAnsi="Times New Roman" w:cs="Times New Roman"/>
          <w:spacing w:val="4"/>
          <w:sz w:val="24"/>
          <w:szCs w:val="24"/>
          <w:lang w:eastAsia="en-US"/>
        </w:rPr>
        <w:t xml:space="preserve"> автономного округа - Югры</w:t>
      </w:r>
      <w:r w:rsidR="00CE230E" w:rsidRPr="0074524A">
        <w:rPr>
          <w:rFonts w:ascii="Times New Roman" w:hAnsi="Times New Roman" w:cs="Times New Roman"/>
          <w:spacing w:val="4"/>
          <w:sz w:val="24"/>
          <w:szCs w:val="24"/>
          <w:lang w:eastAsia="en-US"/>
        </w:rPr>
        <w:t>,</w:t>
      </w:r>
      <w:r w:rsidR="00CE230E" w:rsidRPr="0074524A">
        <w:rPr>
          <w:rFonts w:ascii="Times New Roman" w:eastAsia="Times New Roman" w:hAnsi="Times New Roman" w:cs="Times New Roman"/>
          <w:sz w:val="24"/>
          <w:szCs w:val="24"/>
        </w:rPr>
        <w:t xml:space="preserve"> </w:t>
      </w:r>
      <w:r w:rsidRPr="0074524A">
        <w:rPr>
          <w:rFonts w:ascii="Times New Roman" w:eastAsia="Times New Roman" w:hAnsi="Times New Roman" w:cs="Times New Roman"/>
          <w:sz w:val="24"/>
          <w:szCs w:val="24"/>
        </w:rPr>
        <w:t>за исключением единовременных обязательств и обязательств, срок действия которых истекает в текущем финансовом году</w:t>
      </w:r>
      <w:r w:rsidR="00BA5594">
        <w:rPr>
          <w:rFonts w:ascii="Times New Roman" w:eastAsia="Times New Roman" w:hAnsi="Times New Roman" w:cs="Times New Roman"/>
          <w:sz w:val="24"/>
          <w:szCs w:val="24"/>
        </w:rPr>
        <w:t>.</w:t>
      </w:r>
    </w:p>
    <w:p w14:paraId="658FAF84" w14:textId="21B355B2" w:rsidR="00BA5594" w:rsidRPr="005628FA" w:rsidRDefault="00BA5594" w:rsidP="005B0634">
      <w:pPr>
        <w:pStyle w:val="aff1"/>
        <w:spacing w:after="0"/>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проектировках расходов на 2022-2024 годы учтено:</w:t>
      </w:r>
    </w:p>
    <w:p w14:paraId="1B0AA9A1" w14:textId="1B6DAC0E" w:rsidR="005B0634" w:rsidRDefault="000F29EC" w:rsidP="00BA5594">
      <w:pPr>
        <w:tabs>
          <w:tab w:val="left" w:pos="0"/>
          <w:tab w:val="left" w:pos="426"/>
        </w:tabs>
        <w:spacing w:after="0"/>
        <w:contextualSpacing/>
        <w:jc w:val="both"/>
        <w:rPr>
          <w:rFonts w:ascii="Times New Roman" w:eastAsia="Times New Roman" w:hAnsi="Times New Roman" w:cs="Times New Roman"/>
          <w:sz w:val="24"/>
          <w:szCs w:val="24"/>
        </w:rPr>
      </w:pPr>
      <w:r>
        <w:rPr>
          <w:rFonts w:ascii="Times New Roman" w:hAnsi="Times New Roman" w:cs="Times New Roman"/>
          <w:sz w:val="24"/>
          <w:szCs w:val="24"/>
        </w:rPr>
        <w:tab/>
      </w:r>
      <w:r w:rsidR="00BA5594">
        <w:rPr>
          <w:rFonts w:ascii="Times New Roman" w:hAnsi="Times New Roman" w:cs="Times New Roman"/>
          <w:sz w:val="24"/>
          <w:szCs w:val="24"/>
        </w:rPr>
        <w:t xml:space="preserve">- </w:t>
      </w:r>
      <w:r w:rsidR="005B0634" w:rsidRPr="0074524A">
        <w:rPr>
          <w:rFonts w:ascii="Times New Roman" w:eastAsia="Times New Roman" w:hAnsi="Times New Roman" w:cs="Times New Roman"/>
          <w:sz w:val="24"/>
          <w:szCs w:val="24"/>
        </w:rPr>
        <w:t xml:space="preserve">финансовое обеспечение социально-значимых расходных обязательств, включая обязательства по оплате труда в бюджетном секторе, по отчислениям в государственные внебюджетные фонды, по оплате коммунальных услуг, договоров на поставку продуктов питания, уплату налогов, иных расходов; </w:t>
      </w:r>
    </w:p>
    <w:p w14:paraId="4FC24EB8" w14:textId="596E61E3" w:rsidR="00BA5594" w:rsidRDefault="000F29EC" w:rsidP="00BA5594">
      <w:pPr>
        <w:tabs>
          <w:tab w:val="left" w:pos="0"/>
          <w:tab w:val="left" w:pos="426"/>
        </w:tabs>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A5594">
        <w:rPr>
          <w:rFonts w:ascii="Times New Roman" w:eastAsia="Times New Roman" w:hAnsi="Times New Roman" w:cs="Times New Roman"/>
          <w:sz w:val="24"/>
          <w:szCs w:val="24"/>
        </w:rPr>
        <w:t>- увеличение расходов, направляемых на фонд оплаты труда, в том числе:</w:t>
      </w:r>
    </w:p>
    <w:p w14:paraId="02D88B71" w14:textId="7AAE2245" w:rsidR="00BA5594" w:rsidRDefault="000F29EC" w:rsidP="00BA5594">
      <w:pPr>
        <w:tabs>
          <w:tab w:val="left" w:pos="0"/>
          <w:tab w:val="left" w:pos="426"/>
        </w:tabs>
        <w:spacing w:after="0"/>
        <w:contextualSpacing/>
        <w:jc w:val="both"/>
        <w:rPr>
          <w:rFonts w:ascii="Times New Roman" w:hAnsi="Times New Roman" w:cs="Times New Roman"/>
          <w:sz w:val="24"/>
          <w:szCs w:val="24"/>
        </w:rPr>
      </w:pPr>
      <w:r>
        <w:rPr>
          <w:rFonts w:ascii="Times New Roman" w:hAnsi="Times New Roman" w:cs="Times New Roman"/>
          <w:sz w:val="24"/>
          <w:szCs w:val="24"/>
        </w:rPr>
        <w:tab/>
        <w:t>в расчете фонда оплаты труда</w:t>
      </w:r>
      <w:r w:rsidRPr="0074524A">
        <w:rPr>
          <w:rFonts w:ascii="Times New Roman" w:hAnsi="Times New Roman" w:cs="Times New Roman"/>
          <w:sz w:val="24"/>
          <w:szCs w:val="24"/>
        </w:rPr>
        <w:t xml:space="preserve"> оплаты труда отдельных категорий работников, подпадающих под действие указов Президента Российской Федерации от 2012 года, </w:t>
      </w:r>
      <w:r>
        <w:rPr>
          <w:rFonts w:ascii="Times New Roman" w:hAnsi="Times New Roman" w:cs="Times New Roman"/>
          <w:sz w:val="24"/>
          <w:szCs w:val="24"/>
        </w:rPr>
        <w:t>учтено</w:t>
      </w:r>
      <w:r w:rsidRPr="0074524A">
        <w:rPr>
          <w:rFonts w:ascii="Times New Roman" w:hAnsi="Times New Roman" w:cs="Times New Roman"/>
          <w:sz w:val="24"/>
          <w:szCs w:val="24"/>
        </w:rPr>
        <w:t xml:space="preserve"> установленно</w:t>
      </w:r>
      <w:r>
        <w:rPr>
          <w:rFonts w:ascii="Times New Roman" w:hAnsi="Times New Roman" w:cs="Times New Roman"/>
          <w:sz w:val="24"/>
          <w:szCs w:val="24"/>
        </w:rPr>
        <w:t>е</w:t>
      </w:r>
      <w:r w:rsidRPr="0074524A">
        <w:rPr>
          <w:rFonts w:ascii="Times New Roman" w:hAnsi="Times New Roman" w:cs="Times New Roman"/>
          <w:sz w:val="24"/>
          <w:szCs w:val="24"/>
        </w:rPr>
        <w:t xml:space="preserve"> значени</w:t>
      </w:r>
      <w:r>
        <w:rPr>
          <w:rFonts w:ascii="Times New Roman" w:hAnsi="Times New Roman" w:cs="Times New Roman"/>
          <w:sz w:val="24"/>
          <w:szCs w:val="24"/>
        </w:rPr>
        <w:t>е</w:t>
      </w:r>
      <w:r w:rsidRPr="0074524A">
        <w:rPr>
          <w:rFonts w:ascii="Times New Roman" w:hAnsi="Times New Roman" w:cs="Times New Roman"/>
          <w:sz w:val="24"/>
          <w:szCs w:val="24"/>
        </w:rPr>
        <w:t xml:space="preserve"> показателя «среднемесячная заработная плата» на 2022 год</w:t>
      </w:r>
      <w:r>
        <w:rPr>
          <w:rFonts w:ascii="Times New Roman" w:hAnsi="Times New Roman" w:cs="Times New Roman"/>
          <w:sz w:val="24"/>
          <w:szCs w:val="24"/>
        </w:rPr>
        <w:t>;</w:t>
      </w:r>
    </w:p>
    <w:p w14:paraId="6B2CA945" w14:textId="709308AD" w:rsidR="000F29EC" w:rsidRDefault="000F29EC" w:rsidP="00BA5594">
      <w:pPr>
        <w:tabs>
          <w:tab w:val="left" w:pos="0"/>
          <w:tab w:val="left" w:pos="426"/>
        </w:tabs>
        <w:spacing w:after="0"/>
        <w:contextualSpacing/>
        <w:jc w:val="both"/>
        <w:rPr>
          <w:rFonts w:ascii="Times New Roman" w:eastAsia="Times New Roman" w:hAnsi="Times New Roman" w:cs="Times New Roman"/>
          <w:sz w:val="24"/>
          <w:szCs w:val="24"/>
        </w:rPr>
      </w:pPr>
      <w:r>
        <w:rPr>
          <w:rFonts w:ascii="Times New Roman" w:hAnsi="Times New Roman" w:cs="Times New Roman"/>
          <w:sz w:val="24"/>
          <w:szCs w:val="24"/>
        </w:rPr>
        <w:tab/>
        <w:t xml:space="preserve">проведение </w:t>
      </w:r>
      <w:r w:rsidRPr="0074524A">
        <w:rPr>
          <w:rFonts w:ascii="Times New Roman" w:hAnsi="Times New Roman" w:cs="Times New Roman"/>
          <w:sz w:val="24"/>
          <w:szCs w:val="24"/>
        </w:rPr>
        <w:t>индексаци</w:t>
      </w:r>
      <w:r>
        <w:rPr>
          <w:rFonts w:ascii="Times New Roman" w:hAnsi="Times New Roman" w:cs="Times New Roman"/>
          <w:sz w:val="24"/>
          <w:szCs w:val="24"/>
        </w:rPr>
        <w:t>и</w:t>
      </w:r>
      <w:r w:rsidRPr="0074524A">
        <w:rPr>
          <w:rFonts w:ascii="Times New Roman" w:hAnsi="Times New Roman" w:cs="Times New Roman"/>
          <w:sz w:val="24"/>
          <w:szCs w:val="24"/>
        </w:rPr>
        <w:t xml:space="preserve"> на 4% фонда оплаты труда</w:t>
      </w:r>
      <w:r>
        <w:rPr>
          <w:rFonts w:ascii="Times New Roman" w:hAnsi="Times New Roman" w:cs="Times New Roman"/>
          <w:sz w:val="24"/>
          <w:szCs w:val="24"/>
        </w:rPr>
        <w:t xml:space="preserve"> с 01.10.2022 года</w:t>
      </w:r>
      <w:r w:rsidRPr="0074524A">
        <w:rPr>
          <w:rFonts w:ascii="Times New Roman" w:hAnsi="Times New Roman" w:cs="Times New Roman"/>
          <w:sz w:val="24"/>
          <w:szCs w:val="24"/>
        </w:rPr>
        <w:t xml:space="preserve"> </w:t>
      </w:r>
      <w:r w:rsidR="00C847E6">
        <w:rPr>
          <w:rFonts w:ascii="Times New Roman" w:hAnsi="Times New Roman" w:cs="Times New Roman"/>
          <w:sz w:val="24"/>
          <w:szCs w:val="24"/>
        </w:rPr>
        <w:t>по иным категориям работников</w:t>
      </w:r>
      <w:r w:rsidRPr="0074524A">
        <w:rPr>
          <w:rFonts w:ascii="Times New Roman" w:hAnsi="Times New Roman" w:cs="Times New Roman"/>
          <w:sz w:val="24"/>
          <w:szCs w:val="24"/>
        </w:rPr>
        <w:t>, не подпадающих под действие указов Президента Российской Федерации от 2012 года</w:t>
      </w:r>
      <w:r w:rsidRPr="0074524A">
        <w:rPr>
          <w:rFonts w:ascii="Times New Roman" w:eastAsia="Times New Roman" w:hAnsi="Times New Roman" w:cs="Times New Roman"/>
          <w:sz w:val="24"/>
          <w:szCs w:val="24"/>
        </w:rPr>
        <w:t xml:space="preserve">. На 2023-2024 годы </w:t>
      </w:r>
      <w:r>
        <w:rPr>
          <w:rFonts w:ascii="Times New Roman" w:eastAsia="Times New Roman" w:hAnsi="Times New Roman" w:cs="Times New Roman"/>
          <w:sz w:val="24"/>
          <w:szCs w:val="24"/>
        </w:rPr>
        <w:t xml:space="preserve">параметры </w:t>
      </w:r>
      <w:r w:rsidRPr="0074524A">
        <w:rPr>
          <w:rFonts w:ascii="Times New Roman" w:eastAsia="Times New Roman" w:hAnsi="Times New Roman" w:cs="Times New Roman"/>
          <w:sz w:val="24"/>
          <w:szCs w:val="24"/>
        </w:rPr>
        <w:t>индексаци</w:t>
      </w:r>
      <w:r>
        <w:rPr>
          <w:rFonts w:ascii="Times New Roman" w:eastAsia="Times New Roman" w:hAnsi="Times New Roman" w:cs="Times New Roman"/>
          <w:sz w:val="24"/>
          <w:szCs w:val="24"/>
        </w:rPr>
        <w:t>и</w:t>
      </w:r>
      <w:r w:rsidRPr="0074524A">
        <w:rPr>
          <w:rFonts w:ascii="Times New Roman" w:eastAsia="Times New Roman" w:hAnsi="Times New Roman" w:cs="Times New Roman"/>
          <w:sz w:val="24"/>
          <w:szCs w:val="24"/>
        </w:rPr>
        <w:t xml:space="preserve"> учтен</w:t>
      </w:r>
      <w:r>
        <w:rPr>
          <w:rFonts w:ascii="Times New Roman" w:eastAsia="Times New Roman" w:hAnsi="Times New Roman" w:cs="Times New Roman"/>
          <w:sz w:val="24"/>
          <w:szCs w:val="24"/>
        </w:rPr>
        <w:t>ы</w:t>
      </w:r>
      <w:r w:rsidRPr="0074524A">
        <w:rPr>
          <w:rFonts w:ascii="Times New Roman" w:eastAsia="Times New Roman" w:hAnsi="Times New Roman" w:cs="Times New Roman"/>
          <w:sz w:val="24"/>
          <w:szCs w:val="24"/>
        </w:rPr>
        <w:t xml:space="preserve"> на уровне 2022 года, с учетом их пересчета на полный год</w:t>
      </w:r>
      <w:r>
        <w:rPr>
          <w:rFonts w:ascii="Times New Roman" w:eastAsia="Times New Roman" w:hAnsi="Times New Roman" w:cs="Times New Roman"/>
          <w:sz w:val="24"/>
          <w:szCs w:val="24"/>
        </w:rPr>
        <w:t>;</w:t>
      </w:r>
    </w:p>
    <w:p w14:paraId="67243192" w14:textId="21B072D2" w:rsidR="000F29EC" w:rsidRDefault="000F29EC" w:rsidP="00BA5594">
      <w:pPr>
        <w:tabs>
          <w:tab w:val="left" w:pos="0"/>
          <w:tab w:val="left" w:pos="426"/>
        </w:tabs>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уточнение объема</w:t>
      </w:r>
      <w:r w:rsidRPr="007067F5">
        <w:rPr>
          <w:rFonts w:ascii="Times New Roman" w:eastAsia="Times New Roman" w:hAnsi="Times New Roman" w:cs="Times New Roman"/>
          <w:color w:val="000000"/>
          <w:sz w:val="24"/>
          <w:szCs w:val="24"/>
        </w:rPr>
        <w:t xml:space="preserve"> средств</w:t>
      </w:r>
      <w:r>
        <w:rPr>
          <w:rFonts w:ascii="Times New Roman" w:eastAsia="Times New Roman" w:hAnsi="Times New Roman" w:cs="Times New Roman"/>
          <w:color w:val="000000"/>
          <w:sz w:val="24"/>
          <w:szCs w:val="24"/>
        </w:rPr>
        <w:t>, направляемого</w:t>
      </w:r>
      <w:r w:rsidRPr="007067F5">
        <w:rPr>
          <w:rFonts w:ascii="Times New Roman" w:eastAsia="Times New Roman" w:hAnsi="Times New Roman" w:cs="Times New Roman"/>
          <w:color w:val="000000"/>
          <w:sz w:val="24"/>
          <w:szCs w:val="24"/>
        </w:rPr>
        <w:t xml:space="preserve"> на обеспечение минимального размера оплаты труда, в соответствии с Федеральным законом от 16.06.2000 №82-ФЗ «О минимальном размере оплаты труда», с применением к нему районного коэффициента и процентной надбавки к заработной плате за стаж работы в районах Крайнего Севера и приравненных к нему местностях</w:t>
      </w:r>
      <w:r>
        <w:rPr>
          <w:rFonts w:ascii="Times New Roman" w:eastAsia="Times New Roman" w:hAnsi="Times New Roman" w:cs="Times New Roman"/>
          <w:color w:val="000000"/>
          <w:sz w:val="24"/>
          <w:szCs w:val="24"/>
        </w:rPr>
        <w:t>;</w:t>
      </w:r>
    </w:p>
    <w:p w14:paraId="382D399B" w14:textId="1246CE5B" w:rsidR="000F29EC" w:rsidRDefault="000F29EC" w:rsidP="000F29EC">
      <w:pPr>
        <w:tabs>
          <w:tab w:val="left" w:pos="426"/>
          <w:tab w:val="left" w:pos="851"/>
        </w:tabs>
        <w:spacing w:after="0"/>
        <w:ind w:left="426"/>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74524A">
        <w:rPr>
          <w:rFonts w:ascii="Times New Roman" w:eastAsia="Times New Roman" w:hAnsi="Times New Roman" w:cs="Times New Roman"/>
          <w:sz w:val="24"/>
          <w:szCs w:val="24"/>
        </w:rPr>
        <w:t>изменения контингента, численности получателей муниципальных услуг;</w:t>
      </w:r>
    </w:p>
    <w:p w14:paraId="41673347" w14:textId="167EFC78" w:rsidR="000F29EC" w:rsidRDefault="000F29EC" w:rsidP="000F29EC">
      <w:pPr>
        <w:tabs>
          <w:tab w:val="left" w:pos="426"/>
          <w:tab w:val="left" w:pos="851"/>
        </w:tabs>
        <w:spacing w:after="0"/>
        <w:ind w:left="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изменения базы для начисления страховых взносов во внебюджетные фонды;</w:t>
      </w:r>
    </w:p>
    <w:p w14:paraId="20A84796" w14:textId="4A6F70FA" w:rsidR="000F29EC" w:rsidRDefault="000F29EC" w:rsidP="000F29EC">
      <w:pPr>
        <w:tabs>
          <w:tab w:val="left" w:pos="426"/>
          <w:tab w:val="left" w:pos="851"/>
        </w:tabs>
        <w:spacing w:after="0"/>
        <w:ind w:left="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изменения налогооблагаемой базы по налогу на имущество</w:t>
      </w:r>
      <w:r w:rsidR="00775A21">
        <w:rPr>
          <w:rFonts w:ascii="Times New Roman" w:eastAsia="Times New Roman" w:hAnsi="Times New Roman" w:cs="Times New Roman"/>
          <w:sz w:val="24"/>
          <w:szCs w:val="24"/>
        </w:rPr>
        <w:t>;</w:t>
      </w:r>
    </w:p>
    <w:p w14:paraId="304DF259" w14:textId="761DD40D" w:rsidR="00775A21" w:rsidRDefault="00775A21" w:rsidP="000F29EC">
      <w:pPr>
        <w:tabs>
          <w:tab w:val="left" w:pos="426"/>
          <w:tab w:val="left" w:pos="851"/>
        </w:tabs>
        <w:spacing w:after="0"/>
        <w:ind w:left="426"/>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 средств </w:t>
      </w:r>
      <w:r w:rsidRPr="0074524A">
        <w:rPr>
          <w:rFonts w:ascii="Times New Roman" w:hAnsi="Times New Roman" w:cs="Times New Roman"/>
          <w:sz w:val="24"/>
          <w:szCs w:val="24"/>
        </w:rPr>
        <w:t xml:space="preserve">на обеспечение доли </w:t>
      </w:r>
      <w:proofErr w:type="spellStart"/>
      <w:r w:rsidRPr="0074524A">
        <w:rPr>
          <w:rFonts w:ascii="Times New Roman" w:hAnsi="Times New Roman" w:cs="Times New Roman"/>
          <w:sz w:val="24"/>
          <w:szCs w:val="24"/>
        </w:rPr>
        <w:t>софинансирования</w:t>
      </w:r>
      <w:proofErr w:type="spellEnd"/>
      <w:r w:rsidRPr="0074524A">
        <w:rPr>
          <w:rFonts w:ascii="Times New Roman" w:hAnsi="Times New Roman" w:cs="Times New Roman"/>
          <w:sz w:val="24"/>
          <w:szCs w:val="24"/>
        </w:rPr>
        <w:t xml:space="preserve"> для участия в реализации национальных проектов, направленных на достижение результатов федеральных проектов;</w:t>
      </w:r>
    </w:p>
    <w:p w14:paraId="715CDF52" w14:textId="7F920F35" w:rsidR="00775A21" w:rsidRPr="0074524A" w:rsidRDefault="00775A21" w:rsidP="000F29EC">
      <w:pPr>
        <w:tabs>
          <w:tab w:val="left" w:pos="426"/>
          <w:tab w:val="left" w:pos="851"/>
        </w:tabs>
        <w:spacing w:after="0"/>
        <w:ind w:left="426"/>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 уточнены объемы бюджетных ассигнований на </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расходных обязательств за счет средств бюджета города.</w:t>
      </w:r>
    </w:p>
    <w:p w14:paraId="00797679" w14:textId="09250D36" w:rsidR="009D6C09" w:rsidRPr="0074524A" w:rsidRDefault="009D6C09" w:rsidP="009D6C09">
      <w:pPr>
        <w:pStyle w:val="aff1"/>
        <w:spacing w:after="0"/>
        <w:ind w:right="54" w:firstLine="720"/>
        <w:jc w:val="both"/>
        <w:rPr>
          <w:rFonts w:ascii="Times New Roman" w:hAnsi="Times New Roman" w:cs="Times New Roman"/>
          <w:sz w:val="24"/>
          <w:szCs w:val="24"/>
        </w:rPr>
      </w:pPr>
      <w:r w:rsidRPr="0074524A">
        <w:rPr>
          <w:rFonts w:ascii="Times New Roman" w:hAnsi="Times New Roman" w:cs="Times New Roman"/>
          <w:sz w:val="24"/>
          <w:szCs w:val="24"/>
        </w:rPr>
        <w:t>Расходы бюджета города Радужный содержат действующие</w:t>
      </w:r>
      <w:r w:rsidR="00AA22D2" w:rsidRPr="0074524A">
        <w:rPr>
          <w:rFonts w:ascii="Times New Roman" w:hAnsi="Times New Roman" w:cs="Times New Roman"/>
          <w:sz w:val="24"/>
          <w:szCs w:val="24"/>
        </w:rPr>
        <w:t xml:space="preserve"> расходные обязате</w:t>
      </w:r>
      <w:r w:rsidR="000144BF" w:rsidRPr="0074524A">
        <w:rPr>
          <w:rFonts w:ascii="Times New Roman" w:hAnsi="Times New Roman" w:cs="Times New Roman"/>
          <w:sz w:val="24"/>
          <w:szCs w:val="24"/>
        </w:rPr>
        <w:t>льства на 202</w:t>
      </w:r>
      <w:r w:rsidR="00110B56" w:rsidRPr="0074524A">
        <w:rPr>
          <w:rFonts w:ascii="Times New Roman" w:hAnsi="Times New Roman" w:cs="Times New Roman"/>
          <w:sz w:val="24"/>
          <w:szCs w:val="24"/>
        </w:rPr>
        <w:t>2</w:t>
      </w:r>
      <w:r w:rsidRPr="0074524A">
        <w:rPr>
          <w:rFonts w:ascii="Times New Roman" w:hAnsi="Times New Roman" w:cs="Times New Roman"/>
          <w:sz w:val="24"/>
          <w:szCs w:val="24"/>
        </w:rPr>
        <w:t xml:space="preserve"> год – </w:t>
      </w:r>
      <w:r w:rsidR="00AA22D2" w:rsidRPr="0074524A">
        <w:rPr>
          <w:rFonts w:ascii="Times New Roman" w:hAnsi="Times New Roman" w:cs="Times New Roman"/>
          <w:sz w:val="24"/>
          <w:szCs w:val="24"/>
        </w:rPr>
        <w:t>3</w:t>
      </w:r>
      <w:r w:rsidR="00110B56" w:rsidRPr="0074524A">
        <w:rPr>
          <w:rFonts w:ascii="Times New Roman" w:hAnsi="Times New Roman" w:cs="Times New Roman"/>
          <w:sz w:val="24"/>
          <w:szCs w:val="24"/>
        </w:rPr>
        <w:t> 172 181,40</w:t>
      </w:r>
      <w:r w:rsidR="000144BF" w:rsidRPr="0074524A">
        <w:rPr>
          <w:rFonts w:ascii="Times New Roman" w:hAnsi="Times New Roman" w:cs="Times New Roman"/>
          <w:sz w:val="24"/>
          <w:szCs w:val="24"/>
        </w:rPr>
        <w:t xml:space="preserve"> тыс. рублей, на 202</w:t>
      </w:r>
      <w:r w:rsidR="00110B56" w:rsidRPr="0074524A">
        <w:rPr>
          <w:rFonts w:ascii="Times New Roman" w:hAnsi="Times New Roman" w:cs="Times New Roman"/>
          <w:sz w:val="24"/>
          <w:szCs w:val="24"/>
        </w:rPr>
        <w:t>3</w:t>
      </w:r>
      <w:r w:rsidRPr="0074524A">
        <w:rPr>
          <w:rFonts w:ascii="Times New Roman" w:hAnsi="Times New Roman" w:cs="Times New Roman"/>
          <w:sz w:val="24"/>
          <w:szCs w:val="24"/>
        </w:rPr>
        <w:t xml:space="preserve"> год </w:t>
      </w:r>
      <w:r w:rsidR="000144BF" w:rsidRPr="0074524A">
        <w:rPr>
          <w:rFonts w:ascii="Times New Roman" w:hAnsi="Times New Roman" w:cs="Times New Roman"/>
          <w:sz w:val="24"/>
          <w:szCs w:val="24"/>
        </w:rPr>
        <w:t xml:space="preserve">– </w:t>
      </w:r>
      <w:r w:rsidRPr="0074524A">
        <w:rPr>
          <w:rFonts w:ascii="Times New Roman" w:hAnsi="Times New Roman" w:cs="Times New Roman"/>
          <w:sz w:val="24"/>
          <w:szCs w:val="24"/>
        </w:rPr>
        <w:t>2</w:t>
      </w:r>
      <w:r w:rsidR="00110B56" w:rsidRPr="0074524A">
        <w:rPr>
          <w:rFonts w:ascii="Times New Roman" w:hAnsi="Times New Roman" w:cs="Times New Roman"/>
          <w:sz w:val="24"/>
          <w:szCs w:val="24"/>
        </w:rPr>
        <w:t> 991 468,60</w:t>
      </w:r>
      <w:r w:rsidRPr="0074524A">
        <w:rPr>
          <w:rFonts w:ascii="Times New Roman" w:hAnsi="Times New Roman" w:cs="Times New Roman"/>
          <w:sz w:val="24"/>
          <w:szCs w:val="24"/>
        </w:rPr>
        <w:t xml:space="preserve"> тыс. рублей, на </w:t>
      </w:r>
      <w:r w:rsidR="000144BF" w:rsidRPr="0074524A">
        <w:rPr>
          <w:rFonts w:ascii="Times New Roman" w:hAnsi="Times New Roman" w:cs="Times New Roman"/>
          <w:sz w:val="24"/>
          <w:szCs w:val="24"/>
        </w:rPr>
        <w:t xml:space="preserve">– </w:t>
      </w:r>
      <w:r w:rsidRPr="0074524A">
        <w:rPr>
          <w:rFonts w:ascii="Times New Roman" w:hAnsi="Times New Roman" w:cs="Times New Roman"/>
          <w:sz w:val="24"/>
          <w:szCs w:val="24"/>
        </w:rPr>
        <w:t>20</w:t>
      </w:r>
      <w:r w:rsidR="00EA2AF9" w:rsidRPr="0074524A">
        <w:rPr>
          <w:rFonts w:ascii="Times New Roman" w:hAnsi="Times New Roman" w:cs="Times New Roman"/>
          <w:sz w:val="24"/>
          <w:szCs w:val="24"/>
        </w:rPr>
        <w:t>2</w:t>
      </w:r>
      <w:r w:rsidR="00110B56" w:rsidRPr="0074524A">
        <w:rPr>
          <w:rFonts w:ascii="Times New Roman" w:hAnsi="Times New Roman" w:cs="Times New Roman"/>
          <w:sz w:val="24"/>
          <w:szCs w:val="24"/>
        </w:rPr>
        <w:t>4</w:t>
      </w:r>
      <w:r w:rsidRPr="0074524A">
        <w:rPr>
          <w:rFonts w:ascii="Times New Roman" w:hAnsi="Times New Roman" w:cs="Times New Roman"/>
          <w:sz w:val="24"/>
          <w:szCs w:val="24"/>
        </w:rPr>
        <w:t xml:space="preserve"> год </w:t>
      </w:r>
      <w:r w:rsidR="00110B56" w:rsidRPr="0074524A">
        <w:rPr>
          <w:rFonts w:ascii="Times New Roman" w:hAnsi="Times New Roman" w:cs="Times New Roman"/>
          <w:sz w:val="24"/>
          <w:szCs w:val="24"/>
        </w:rPr>
        <w:t>3 128 574,50</w:t>
      </w:r>
      <w:r w:rsidRPr="0074524A">
        <w:rPr>
          <w:rFonts w:ascii="Times New Roman" w:hAnsi="Times New Roman" w:cs="Times New Roman"/>
          <w:sz w:val="24"/>
          <w:szCs w:val="24"/>
        </w:rPr>
        <w:t xml:space="preserve"> тыс. рублей.</w:t>
      </w:r>
    </w:p>
    <w:p w14:paraId="4EC2C02C" w14:textId="411BA497" w:rsidR="009D6C09" w:rsidRDefault="009D6C09" w:rsidP="009D6C09">
      <w:pPr>
        <w:spacing w:after="0"/>
        <w:ind w:firstLine="709"/>
        <w:jc w:val="both"/>
        <w:rPr>
          <w:rFonts w:ascii="Times New Roman" w:hAnsi="Times New Roman" w:cs="Times New Roman"/>
          <w:sz w:val="24"/>
          <w:szCs w:val="24"/>
        </w:rPr>
      </w:pPr>
      <w:r w:rsidRPr="0074524A">
        <w:rPr>
          <w:rFonts w:ascii="Times New Roman" w:hAnsi="Times New Roman" w:cs="Times New Roman"/>
          <w:sz w:val="24"/>
          <w:szCs w:val="24"/>
        </w:rPr>
        <w:t>Принимаемых (новых)</w:t>
      </w:r>
      <w:r w:rsidR="00B65DDC" w:rsidRPr="0074524A">
        <w:rPr>
          <w:rFonts w:ascii="Times New Roman" w:hAnsi="Times New Roman" w:cs="Times New Roman"/>
          <w:sz w:val="24"/>
          <w:szCs w:val="24"/>
        </w:rPr>
        <w:t xml:space="preserve"> расходных обязательств на 202</w:t>
      </w:r>
      <w:r w:rsidR="00CB632E" w:rsidRPr="0074524A">
        <w:rPr>
          <w:rFonts w:ascii="Times New Roman" w:hAnsi="Times New Roman" w:cs="Times New Roman"/>
          <w:sz w:val="24"/>
          <w:szCs w:val="24"/>
        </w:rPr>
        <w:t>2</w:t>
      </w:r>
      <w:r w:rsidR="00B65DDC" w:rsidRPr="0074524A">
        <w:rPr>
          <w:rFonts w:ascii="Times New Roman" w:hAnsi="Times New Roman" w:cs="Times New Roman"/>
          <w:sz w:val="24"/>
          <w:szCs w:val="24"/>
        </w:rPr>
        <w:t>-202</w:t>
      </w:r>
      <w:r w:rsidR="00CB632E" w:rsidRPr="0074524A">
        <w:rPr>
          <w:rFonts w:ascii="Times New Roman" w:hAnsi="Times New Roman" w:cs="Times New Roman"/>
          <w:sz w:val="24"/>
          <w:szCs w:val="24"/>
        </w:rPr>
        <w:t>4</w:t>
      </w:r>
      <w:r w:rsidRPr="0074524A">
        <w:rPr>
          <w:rFonts w:ascii="Times New Roman" w:hAnsi="Times New Roman" w:cs="Times New Roman"/>
          <w:sz w:val="24"/>
          <w:szCs w:val="24"/>
        </w:rPr>
        <w:t xml:space="preserve"> годы не запланировано. </w:t>
      </w:r>
    </w:p>
    <w:p w14:paraId="1F8C81B7" w14:textId="09886A27" w:rsidR="00E31E18" w:rsidRPr="005628FA" w:rsidRDefault="00E31E18" w:rsidP="00E31E18">
      <w:pPr>
        <w:spacing w:after="0"/>
        <w:ind w:firstLine="709"/>
        <w:jc w:val="both"/>
        <w:rPr>
          <w:rFonts w:ascii="Times New Roman" w:hAnsi="Times New Roman" w:cs="Times New Roman"/>
          <w:sz w:val="24"/>
          <w:szCs w:val="24"/>
        </w:rPr>
      </w:pPr>
      <w:r w:rsidRPr="0074524A">
        <w:rPr>
          <w:rFonts w:ascii="Times New Roman" w:hAnsi="Times New Roman" w:cs="Times New Roman"/>
          <w:sz w:val="24"/>
          <w:szCs w:val="24"/>
        </w:rPr>
        <w:t xml:space="preserve">Согласно пункту 3 статьи 184.1 Бюджетного кодекса Российской Федерации условно утверждаемые расходы на первый и второй годы планового периода </w:t>
      </w:r>
      <w:r>
        <w:rPr>
          <w:rFonts w:ascii="Times New Roman" w:hAnsi="Times New Roman" w:cs="Times New Roman"/>
          <w:sz w:val="24"/>
          <w:szCs w:val="24"/>
        </w:rPr>
        <w:t xml:space="preserve">должны составлять </w:t>
      </w:r>
      <w:r w:rsidRPr="0074524A">
        <w:rPr>
          <w:rFonts w:ascii="Times New Roman" w:hAnsi="Times New Roman" w:cs="Times New Roman"/>
          <w:sz w:val="24"/>
          <w:szCs w:val="24"/>
        </w:rPr>
        <w:t xml:space="preserve">соответственно </w:t>
      </w:r>
      <w:r w:rsidR="00124D7A">
        <w:rPr>
          <w:rFonts w:ascii="Times New Roman" w:hAnsi="Times New Roman" w:cs="Times New Roman"/>
          <w:sz w:val="24"/>
          <w:szCs w:val="24"/>
        </w:rPr>
        <w:t xml:space="preserve">не менее </w:t>
      </w:r>
      <w:r w:rsidRPr="0074524A">
        <w:rPr>
          <w:rFonts w:ascii="Times New Roman" w:hAnsi="Times New Roman" w:cs="Times New Roman"/>
          <w:sz w:val="24"/>
          <w:szCs w:val="24"/>
        </w:rPr>
        <w:t>2,5% и 5,0% к общему объему расходов бюджета города Радужный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Pr="0074524A">
        <w:rPr>
          <w:rFonts w:ascii="Times New Roman" w:hAnsi="Times New Roman" w:cs="Times New Roman"/>
          <w:spacing w:val="4"/>
          <w:sz w:val="24"/>
          <w:szCs w:val="24"/>
          <w:lang w:eastAsia="en-US"/>
        </w:rPr>
        <w:t>)</w:t>
      </w:r>
      <w:r w:rsidR="00124D7A">
        <w:rPr>
          <w:rFonts w:ascii="Times New Roman" w:hAnsi="Times New Roman" w:cs="Times New Roman"/>
          <w:spacing w:val="4"/>
          <w:sz w:val="24"/>
          <w:szCs w:val="24"/>
          <w:lang w:eastAsia="en-US"/>
        </w:rPr>
        <w:t>. В проекте бюджета города Радужный</w:t>
      </w:r>
      <w:r w:rsidRPr="0074524A">
        <w:rPr>
          <w:rFonts w:ascii="Times New Roman" w:hAnsi="Times New Roman" w:cs="Times New Roman"/>
          <w:sz w:val="24"/>
          <w:szCs w:val="24"/>
        </w:rPr>
        <w:t xml:space="preserve"> учтены условно утверждаемые расходы на первый и второй годы </w:t>
      </w:r>
      <w:r w:rsidRPr="0074524A">
        <w:rPr>
          <w:rFonts w:ascii="Times New Roman" w:hAnsi="Times New Roman" w:cs="Times New Roman"/>
          <w:sz w:val="24"/>
          <w:szCs w:val="24"/>
        </w:rPr>
        <w:lastRenderedPageBreak/>
        <w:t>планового периода в суммах: на 2023 год – 37 000,00 тыс. рублей, на 2024 год – 77 000,00 тыс. рублей, что составляет соответственно 2,5</w:t>
      </w:r>
      <w:r w:rsidR="00124D7A">
        <w:rPr>
          <w:rFonts w:ascii="Times New Roman" w:hAnsi="Times New Roman" w:cs="Times New Roman"/>
          <w:sz w:val="24"/>
          <w:szCs w:val="24"/>
        </w:rPr>
        <w:t>6</w:t>
      </w:r>
      <w:r w:rsidRPr="0074524A">
        <w:rPr>
          <w:rFonts w:ascii="Times New Roman" w:hAnsi="Times New Roman" w:cs="Times New Roman"/>
          <w:sz w:val="24"/>
          <w:szCs w:val="24"/>
        </w:rPr>
        <w:t>% и 5,0</w:t>
      </w:r>
      <w:r w:rsidR="00124D7A">
        <w:rPr>
          <w:rFonts w:ascii="Times New Roman" w:hAnsi="Times New Roman" w:cs="Times New Roman"/>
          <w:sz w:val="24"/>
          <w:szCs w:val="24"/>
        </w:rPr>
        <w:t>2</w:t>
      </w:r>
      <w:r w:rsidRPr="0074524A">
        <w:rPr>
          <w:rFonts w:ascii="Times New Roman" w:hAnsi="Times New Roman" w:cs="Times New Roman"/>
          <w:sz w:val="24"/>
          <w:szCs w:val="24"/>
        </w:rPr>
        <w:t>% к общему объему расходов бюджета города Радужный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Pr="0074524A">
        <w:rPr>
          <w:rFonts w:ascii="Times New Roman" w:hAnsi="Times New Roman" w:cs="Times New Roman"/>
          <w:spacing w:val="4"/>
          <w:sz w:val="24"/>
          <w:szCs w:val="24"/>
          <w:lang w:eastAsia="en-US"/>
        </w:rPr>
        <w:t>).</w:t>
      </w:r>
    </w:p>
    <w:p w14:paraId="30BFBEE7" w14:textId="49AD0ABC" w:rsidR="009D6C09" w:rsidRPr="0074524A" w:rsidRDefault="001F5746" w:rsidP="009D6C09">
      <w:pPr>
        <w:pStyle w:val="aff1"/>
        <w:spacing w:after="0"/>
        <w:ind w:right="54" w:firstLine="720"/>
        <w:jc w:val="both"/>
        <w:rPr>
          <w:rFonts w:ascii="Times New Roman" w:hAnsi="Times New Roman" w:cs="Times New Roman"/>
          <w:sz w:val="24"/>
          <w:szCs w:val="24"/>
        </w:rPr>
      </w:pPr>
      <w:r w:rsidRPr="0074524A">
        <w:rPr>
          <w:rFonts w:ascii="Times New Roman" w:hAnsi="Times New Roman" w:cs="Times New Roman"/>
          <w:sz w:val="24"/>
          <w:szCs w:val="24"/>
        </w:rPr>
        <w:t>Ф</w:t>
      </w:r>
      <w:r w:rsidR="009D6C09" w:rsidRPr="0074524A">
        <w:rPr>
          <w:rFonts w:ascii="Times New Roman" w:hAnsi="Times New Roman" w:cs="Times New Roman"/>
          <w:sz w:val="24"/>
          <w:szCs w:val="24"/>
        </w:rPr>
        <w:t>ормирован</w:t>
      </w:r>
      <w:r w:rsidR="00EA2AF9" w:rsidRPr="0074524A">
        <w:rPr>
          <w:rFonts w:ascii="Times New Roman" w:hAnsi="Times New Roman" w:cs="Times New Roman"/>
          <w:sz w:val="24"/>
          <w:szCs w:val="24"/>
        </w:rPr>
        <w:t>ие муниципальных заданий на 202</w:t>
      </w:r>
      <w:r w:rsidR="00592B14" w:rsidRPr="0074524A">
        <w:rPr>
          <w:rFonts w:ascii="Times New Roman" w:hAnsi="Times New Roman" w:cs="Times New Roman"/>
          <w:sz w:val="24"/>
          <w:szCs w:val="24"/>
        </w:rPr>
        <w:t>2</w:t>
      </w:r>
      <w:r w:rsidR="00EA2AF9" w:rsidRPr="0074524A">
        <w:rPr>
          <w:rFonts w:ascii="Times New Roman" w:hAnsi="Times New Roman" w:cs="Times New Roman"/>
          <w:sz w:val="24"/>
          <w:szCs w:val="24"/>
        </w:rPr>
        <w:t xml:space="preserve"> год и на плановый период 202</w:t>
      </w:r>
      <w:r w:rsidR="00592B14" w:rsidRPr="0074524A">
        <w:rPr>
          <w:rFonts w:ascii="Times New Roman" w:hAnsi="Times New Roman" w:cs="Times New Roman"/>
          <w:sz w:val="24"/>
          <w:szCs w:val="24"/>
        </w:rPr>
        <w:t>3</w:t>
      </w:r>
      <w:r w:rsidR="00EA2AF9" w:rsidRPr="0074524A">
        <w:rPr>
          <w:rFonts w:ascii="Times New Roman" w:hAnsi="Times New Roman" w:cs="Times New Roman"/>
          <w:sz w:val="24"/>
          <w:szCs w:val="24"/>
        </w:rPr>
        <w:t xml:space="preserve"> и 202</w:t>
      </w:r>
      <w:r w:rsidR="00592B14" w:rsidRPr="0074524A">
        <w:rPr>
          <w:rFonts w:ascii="Times New Roman" w:hAnsi="Times New Roman" w:cs="Times New Roman"/>
          <w:sz w:val="24"/>
          <w:szCs w:val="24"/>
        </w:rPr>
        <w:t>4</w:t>
      </w:r>
      <w:r w:rsidR="009D6C09" w:rsidRPr="0074524A">
        <w:rPr>
          <w:rFonts w:ascii="Times New Roman" w:hAnsi="Times New Roman" w:cs="Times New Roman"/>
          <w:sz w:val="24"/>
          <w:szCs w:val="24"/>
        </w:rPr>
        <w:t xml:space="preserve"> годов, осуществлено в соответствии с требованиями статьи 69.2 Бюджетного кодекса Российской Федерации и постановления администрации города Радужный от 27.10.2015 №2106                       </w:t>
      </w:r>
      <w:proofErr w:type="gramStart"/>
      <w:r w:rsidR="009D6C09" w:rsidRPr="0074524A">
        <w:rPr>
          <w:rFonts w:ascii="Times New Roman" w:hAnsi="Times New Roman" w:cs="Times New Roman"/>
          <w:sz w:val="24"/>
          <w:szCs w:val="24"/>
        </w:rPr>
        <w:t xml:space="preserve">   «</w:t>
      </w:r>
      <w:proofErr w:type="gramEnd"/>
      <w:r w:rsidR="009D6C09" w:rsidRPr="0074524A">
        <w:rPr>
          <w:rFonts w:ascii="Times New Roman" w:hAnsi="Times New Roman" w:cs="Times New Roman"/>
          <w:sz w:val="24"/>
          <w:szCs w:val="24"/>
        </w:rPr>
        <w:t>О порядке формирования муниципального задания в отношении муниципальных учреждений города Радужный и финансового обеспечения выполнения мун</w:t>
      </w:r>
      <w:r w:rsidR="00C26647" w:rsidRPr="0074524A">
        <w:rPr>
          <w:rFonts w:ascii="Times New Roman" w:hAnsi="Times New Roman" w:cs="Times New Roman"/>
          <w:sz w:val="24"/>
          <w:szCs w:val="24"/>
        </w:rPr>
        <w:t>иципального задания»</w:t>
      </w:r>
      <w:r w:rsidR="009D6C09" w:rsidRPr="0074524A">
        <w:rPr>
          <w:rFonts w:ascii="Times New Roman" w:hAnsi="Times New Roman" w:cs="Times New Roman"/>
          <w:sz w:val="24"/>
          <w:szCs w:val="24"/>
        </w:rPr>
        <w:t xml:space="preserve">. </w:t>
      </w:r>
    </w:p>
    <w:p w14:paraId="470B8374" w14:textId="010DAEA5" w:rsidR="00FF3D4E" w:rsidRPr="005628FA" w:rsidRDefault="00FF3D4E" w:rsidP="00FF3D4E">
      <w:pPr>
        <w:pStyle w:val="aff1"/>
        <w:spacing w:after="0"/>
        <w:ind w:right="54" w:firstLine="720"/>
        <w:jc w:val="both"/>
        <w:rPr>
          <w:rFonts w:ascii="Times New Roman" w:hAnsi="Times New Roman" w:cs="Times New Roman"/>
          <w:sz w:val="24"/>
          <w:szCs w:val="24"/>
        </w:rPr>
      </w:pPr>
      <w:r w:rsidRPr="0074524A">
        <w:rPr>
          <w:rFonts w:ascii="Times New Roman" w:hAnsi="Times New Roman" w:cs="Times New Roman"/>
          <w:sz w:val="24"/>
          <w:szCs w:val="24"/>
        </w:rPr>
        <w:t>На финансовое обеспечение муниципальных заданий по оказанию муниципальных услуг (выполнения работ) муниципальными организациями в 202</w:t>
      </w:r>
      <w:r w:rsidR="00E840B4" w:rsidRPr="0074524A">
        <w:rPr>
          <w:rFonts w:ascii="Times New Roman" w:hAnsi="Times New Roman" w:cs="Times New Roman"/>
          <w:sz w:val="24"/>
          <w:szCs w:val="24"/>
        </w:rPr>
        <w:t>2</w:t>
      </w:r>
      <w:r w:rsidRPr="0074524A">
        <w:rPr>
          <w:rFonts w:ascii="Times New Roman" w:hAnsi="Times New Roman" w:cs="Times New Roman"/>
          <w:sz w:val="24"/>
          <w:szCs w:val="24"/>
        </w:rPr>
        <w:t xml:space="preserve"> году будет направлено </w:t>
      </w:r>
      <w:r w:rsidR="00E840B4" w:rsidRPr="0074524A">
        <w:rPr>
          <w:rFonts w:ascii="Times New Roman" w:hAnsi="Times New Roman" w:cs="Times New Roman"/>
          <w:sz w:val="24"/>
          <w:szCs w:val="24"/>
        </w:rPr>
        <w:t>2 025 084,30</w:t>
      </w:r>
      <w:r w:rsidRPr="0074524A">
        <w:rPr>
          <w:rFonts w:ascii="Times New Roman" w:hAnsi="Times New Roman" w:cs="Times New Roman"/>
          <w:sz w:val="24"/>
          <w:szCs w:val="24"/>
        </w:rPr>
        <w:t xml:space="preserve"> тыс. рублей, в 202</w:t>
      </w:r>
      <w:r w:rsidR="00E840B4" w:rsidRPr="0074524A">
        <w:rPr>
          <w:rFonts w:ascii="Times New Roman" w:hAnsi="Times New Roman" w:cs="Times New Roman"/>
          <w:sz w:val="24"/>
          <w:szCs w:val="24"/>
        </w:rPr>
        <w:t>3</w:t>
      </w:r>
      <w:r w:rsidRPr="0074524A">
        <w:rPr>
          <w:rFonts w:ascii="Times New Roman" w:hAnsi="Times New Roman" w:cs="Times New Roman"/>
          <w:sz w:val="24"/>
          <w:szCs w:val="24"/>
        </w:rPr>
        <w:t xml:space="preserve"> году </w:t>
      </w:r>
      <w:r w:rsidR="00E840B4" w:rsidRPr="0074524A">
        <w:rPr>
          <w:rFonts w:ascii="Times New Roman" w:hAnsi="Times New Roman" w:cs="Times New Roman"/>
          <w:sz w:val="24"/>
          <w:szCs w:val="24"/>
        </w:rPr>
        <w:t>1 991 926,10</w:t>
      </w:r>
      <w:r w:rsidRPr="0074524A">
        <w:rPr>
          <w:rFonts w:ascii="Times New Roman" w:hAnsi="Times New Roman" w:cs="Times New Roman"/>
          <w:sz w:val="24"/>
          <w:szCs w:val="24"/>
        </w:rPr>
        <w:t xml:space="preserve"> тыс. рублей, и в 202</w:t>
      </w:r>
      <w:r w:rsidR="00E840B4" w:rsidRPr="0074524A">
        <w:rPr>
          <w:rFonts w:ascii="Times New Roman" w:hAnsi="Times New Roman" w:cs="Times New Roman"/>
          <w:sz w:val="24"/>
          <w:szCs w:val="24"/>
        </w:rPr>
        <w:t>4</w:t>
      </w:r>
      <w:r w:rsidRPr="0074524A">
        <w:rPr>
          <w:rFonts w:ascii="Times New Roman" w:hAnsi="Times New Roman" w:cs="Times New Roman"/>
          <w:sz w:val="24"/>
          <w:szCs w:val="24"/>
        </w:rPr>
        <w:t xml:space="preserve"> году 1</w:t>
      </w:r>
      <w:r w:rsidR="00E840B4" w:rsidRPr="0074524A">
        <w:rPr>
          <w:rFonts w:ascii="Times New Roman" w:hAnsi="Times New Roman" w:cs="Times New Roman"/>
          <w:sz w:val="24"/>
          <w:szCs w:val="24"/>
        </w:rPr>
        <w:t> 994 151,30</w:t>
      </w:r>
      <w:r w:rsidRPr="0074524A">
        <w:rPr>
          <w:rFonts w:ascii="Times New Roman" w:hAnsi="Times New Roman" w:cs="Times New Roman"/>
          <w:sz w:val="24"/>
          <w:szCs w:val="24"/>
        </w:rPr>
        <w:t xml:space="preserve"> тыс. рублей</w:t>
      </w:r>
      <w:r w:rsidRPr="00EA2AF9">
        <w:rPr>
          <w:rFonts w:ascii="Times New Roman" w:hAnsi="Times New Roman" w:cs="Times New Roman"/>
          <w:sz w:val="24"/>
          <w:szCs w:val="24"/>
        </w:rPr>
        <w:t xml:space="preserve"> </w:t>
      </w:r>
      <w:r w:rsidRPr="00BF0033">
        <w:rPr>
          <w:rFonts w:ascii="Times New Roman" w:hAnsi="Times New Roman" w:cs="Times New Roman"/>
          <w:sz w:val="24"/>
          <w:szCs w:val="24"/>
        </w:rPr>
        <w:t>(приложение №2 к пояснительной записке по расходам).</w:t>
      </w:r>
    </w:p>
    <w:p w14:paraId="7457F3E2" w14:textId="30343452" w:rsidR="00FF3D4E" w:rsidRPr="00ED649A" w:rsidRDefault="00FF3D4E" w:rsidP="00FF3D4E">
      <w:pPr>
        <w:spacing w:after="0"/>
        <w:ind w:firstLine="708"/>
        <w:contextualSpacing/>
        <w:jc w:val="both"/>
        <w:rPr>
          <w:rFonts w:ascii="Times New Roman" w:hAnsi="Times New Roman" w:cs="Times New Roman"/>
          <w:sz w:val="24"/>
          <w:szCs w:val="24"/>
        </w:rPr>
      </w:pPr>
      <w:r w:rsidRPr="00BF0033">
        <w:rPr>
          <w:rFonts w:ascii="Times New Roman" w:hAnsi="Times New Roman" w:cs="Times New Roman"/>
          <w:sz w:val="24"/>
          <w:szCs w:val="24"/>
        </w:rPr>
        <w:t>Объем финансовой помощи из бюджета Ханты-Мансийского автономного округа - Югры   составит (приложение №1</w:t>
      </w:r>
      <w:r w:rsidR="00F1024D" w:rsidRPr="00BF0033">
        <w:rPr>
          <w:rFonts w:ascii="Times New Roman" w:hAnsi="Times New Roman" w:cs="Times New Roman"/>
          <w:sz w:val="24"/>
          <w:szCs w:val="24"/>
        </w:rPr>
        <w:t>0</w:t>
      </w:r>
      <w:r w:rsidRPr="00BF0033">
        <w:rPr>
          <w:rFonts w:ascii="Times New Roman" w:hAnsi="Times New Roman" w:cs="Times New Roman"/>
          <w:sz w:val="24"/>
          <w:szCs w:val="24"/>
        </w:rPr>
        <w:t>,</w:t>
      </w:r>
      <w:r w:rsidR="00B85FA3" w:rsidRPr="00BF0033">
        <w:rPr>
          <w:rFonts w:ascii="Times New Roman" w:hAnsi="Times New Roman" w:cs="Times New Roman"/>
          <w:sz w:val="24"/>
          <w:szCs w:val="24"/>
        </w:rPr>
        <w:t xml:space="preserve"> </w:t>
      </w:r>
      <w:r w:rsidRPr="00BF0033">
        <w:rPr>
          <w:rFonts w:ascii="Times New Roman" w:hAnsi="Times New Roman" w:cs="Times New Roman"/>
          <w:sz w:val="24"/>
          <w:szCs w:val="24"/>
        </w:rPr>
        <w:t>№ 1</w:t>
      </w:r>
      <w:r w:rsidR="00F1024D" w:rsidRPr="00BF0033">
        <w:rPr>
          <w:rFonts w:ascii="Times New Roman" w:hAnsi="Times New Roman" w:cs="Times New Roman"/>
          <w:sz w:val="24"/>
          <w:szCs w:val="24"/>
        </w:rPr>
        <w:t>1</w:t>
      </w:r>
      <w:r w:rsidRPr="00BF0033">
        <w:rPr>
          <w:rFonts w:ascii="Times New Roman" w:hAnsi="Times New Roman" w:cs="Times New Roman"/>
          <w:sz w:val="24"/>
          <w:szCs w:val="24"/>
        </w:rPr>
        <w:t xml:space="preserve"> к решению):</w:t>
      </w:r>
    </w:p>
    <w:p w14:paraId="6D340FCC" w14:textId="69E2650E" w:rsidR="00FF3D4E" w:rsidRPr="0074524A" w:rsidRDefault="00FF3D4E" w:rsidP="00FF3D4E">
      <w:pPr>
        <w:spacing w:after="0"/>
        <w:ind w:firstLine="720"/>
        <w:jc w:val="both"/>
        <w:rPr>
          <w:rFonts w:ascii="Times New Roman" w:eastAsia="Times New Roman" w:hAnsi="Times New Roman" w:cs="Times New Roman"/>
          <w:sz w:val="24"/>
          <w:szCs w:val="24"/>
        </w:rPr>
      </w:pPr>
      <w:r w:rsidRPr="0074524A">
        <w:rPr>
          <w:rFonts w:ascii="Times New Roman" w:eastAsia="Times New Roman" w:hAnsi="Times New Roman" w:cs="Times New Roman"/>
          <w:sz w:val="24"/>
          <w:szCs w:val="24"/>
        </w:rPr>
        <w:t>на 202</w:t>
      </w:r>
      <w:r w:rsidR="00D90DAF" w:rsidRPr="0074524A">
        <w:rPr>
          <w:rFonts w:ascii="Times New Roman" w:eastAsia="Times New Roman" w:hAnsi="Times New Roman" w:cs="Times New Roman"/>
          <w:sz w:val="24"/>
          <w:szCs w:val="24"/>
        </w:rPr>
        <w:t>2</w:t>
      </w:r>
      <w:r w:rsidRPr="0074524A">
        <w:rPr>
          <w:rFonts w:ascii="Times New Roman" w:eastAsia="Times New Roman" w:hAnsi="Times New Roman" w:cs="Times New Roman"/>
          <w:sz w:val="24"/>
          <w:szCs w:val="24"/>
        </w:rPr>
        <w:t xml:space="preserve"> год – 2</w:t>
      </w:r>
      <w:r w:rsidR="00D90DAF" w:rsidRPr="0074524A">
        <w:rPr>
          <w:rFonts w:ascii="Times New Roman" w:eastAsia="Times New Roman" w:hAnsi="Times New Roman" w:cs="Times New Roman"/>
          <w:sz w:val="24"/>
          <w:szCs w:val="24"/>
        </w:rPr>
        <w:t> 312 556,30</w:t>
      </w:r>
      <w:r w:rsidRPr="0074524A">
        <w:rPr>
          <w:rFonts w:ascii="Times New Roman" w:eastAsia="Times New Roman" w:hAnsi="Times New Roman" w:cs="Times New Roman"/>
          <w:sz w:val="24"/>
          <w:szCs w:val="24"/>
        </w:rPr>
        <w:t xml:space="preserve"> тыс. рублей;</w:t>
      </w:r>
    </w:p>
    <w:p w14:paraId="014EF821" w14:textId="6BC81432" w:rsidR="00FF3D4E" w:rsidRPr="0074524A" w:rsidRDefault="00FF3D4E" w:rsidP="00FF3D4E">
      <w:pPr>
        <w:spacing w:after="0"/>
        <w:ind w:firstLine="720"/>
        <w:jc w:val="both"/>
        <w:rPr>
          <w:rFonts w:ascii="Times New Roman" w:eastAsia="Times New Roman" w:hAnsi="Times New Roman" w:cs="Times New Roman"/>
          <w:sz w:val="24"/>
          <w:szCs w:val="24"/>
        </w:rPr>
      </w:pPr>
      <w:r w:rsidRPr="0074524A">
        <w:rPr>
          <w:rFonts w:ascii="Times New Roman" w:eastAsia="Times New Roman" w:hAnsi="Times New Roman" w:cs="Times New Roman"/>
          <w:sz w:val="24"/>
          <w:szCs w:val="24"/>
        </w:rPr>
        <w:t>на 202</w:t>
      </w:r>
      <w:r w:rsidR="00D90DAF" w:rsidRPr="0074524A">
        <w:rPr>
          <w:rFonts w:ascii="Times New Roman" w:eastAsia="Times New Roman" w:hAnsi="Times New Roman" w:cs="Times New Roman"/>
          <w:sz w:val="24"/>
          <w:szCs w:val="24"/>
        </w:rPr>
        <w:t>3</w:t>
      </w:r>
      <w:r w:rsidRPr="0074524A">
        <w:rPr>
          <w:rFonts w:ascii="Times New Roman" w:eastAsia="Times New Roman" w:hAnsi="Times New Roman" w:cs="Times New Roman"/>
          <w:sz w:val="24"/>
          <w:szCs w:val="24"/>
        </w:rPr>
        <w:t xml:space="preserve"> год – 2</w:t>
      </w:r>
      <w:r w:rsidR="00D90DAF" w:rsidRPr="0074524A">
        <w:rPr>
          <w:rFonts w:ascii="Times New Roman" w:eastAsia="Times New Roman" w:hAnsi="Times New Roman" w:cs="Times New Roman"/>
          <w:sz w:val="24"/>
          <w:szCs w:val="24"/>
        </w:rPr>
        <w:t> 133 036,70</w:t>
      </w:r>
      <w:r w:rsidRPr="0074524A">
        <w:rPr>
          <w:rFonts w:ascii="Times New Roman" w:eastAsia="Times New Roman" w:hAnsi="Times New Roman" w:cs="Times New Roman"/>
          <w:sz w:val="24"/>
          <w:szCs w:val="24"/>
        </w:rPr>
        <w:t xml:space="preserve"> тыс. рублей;</w:t>
      </w:r>
    </w:p>
    <w:p w14:paraId="4D91B692" w14:textId="1DECE342" w:rsidR="00FF3D4E" w:rsidRPr="005628FA" w:rsidRDefault="00FF3D4E" w:rsidP="00FF3D4E">
      <w:pPr>
        <w:spacing w:after="0"/>
        <w:ind w:firstLine="720"/>
        <w:jc w:val="both"/>
        <w:rPr>
          <w:rFonts w:ascii="Times New Roman" w:eastAsia="Times New Roman" w:hAnsi="Times New Roman" w:cs="Times New Roman"/>
          <w:sz w:val="24"/>
          <w:szCs w:val="24"/>
        </w:rPr>
      </w:pPr>
      <w:r w:rsidRPr="0074524A">
        <w:rPr>
          <w:rFonts w:ascii="Times New Roman" w:eastAsia="Times New Roman" w:hAnsi="Times New Roman" w:cs="Times New Roman"/>
          <w:sz w:val="24"/>
          <w:szCs w:val="24"/>
        </w:rPr>
        <w:t>на 202</w:t>
      </w:r>
      <w:r w:rsidR="00D90DAF" w:rsidRPr="0074524A">
        <w:rPr>
          <w:rFonts w:ascii="Times New Roman" w:eastAsia="Times New Roman" w:hAnsi="Times New Roman" w:cs="Times New Roman"/>
          <w:sz w:val="24"/>
          <w:szCs w:val="24"/>
        </w:rPr>
        <w:t>4</w:t>
      </w:r>
      <w:r w:rsidRPr="0074524A">
        <w:rPr>
          <w:rFonts w:ascii="Times New Roman" w:eastAsia="Times New Roman" w:hAnsi="Times New Roman" w:cs="Times New Roman"/>
          <w:sz w:val="24"/>
          <w:szCs w:val="24"/>
        </w:rPr>
        <w:t xml:space="preserve"> год – 2</w:t>
      </w:r>
      <w:r w:rsidR="00D90DAF" w:rsidRPr="0074524A">
        <w:rPr>
          <w:rFonts w:ascii="Times New Roman" w:eastAsia="Times New Roman" w:hAnsi="Times New Roman" w:cs="Times New Roman"/>
          <w:sz w:val="24"/>
          <w:szCs w:val="24"/>
        </w:rPr>
        <w:t> 261 650,80</w:t>
      </w:r>
      <w:r w:rsidRPr="0074524A">
        <w:rPr>
          <w:rFonts w:ascii="Times New Roman" w:eastAsia="Times New Roman" w:hAnsi="Times New Roman" w:cs="Times New Roman"/>
          <w:sz w:val="24"/>
          <w:szCs w:val="24"/>
        </w:rPr>
        <w:t xml:space="preserve"> тыс. рублей.</w:t>
      </w:r>
    </w:p>
    <w:p w14:paraId="6A15DBCD" w14:textId="000C00F9" w:rsidR="00FF3D4E" w:rsidRPr="0074524A" w:rsidRDefault="00A539B1" w:rsidP="00A539B1">
      <w:pPr>
        <w:tabs>
          <w:tab w:val="left" w:pos="8931"/>
        </w:tabs>
        <w:spacing w:after="0"/>
        <w:ind w:firstLine="720"/>
        <w:jc w:val="right"/>
        <w:rPr>
          <w:rFonts w:ascii="Times New Roman" w:eastAsia="Times New Roman" w:hAnsi="Times New Roman" w:cs="Times New Roman"/>
          <w:sz w:val="20"/>
          <w:szCs w:val="20"/>
        </w:rPr>
      </w:pPr>
      <w:r>
        <w:rPr>
          <w:rFonts w:ascii="Times New Roman" w:eastAsia="Times New Roman" w:hAnsi="Times New Roman" w:cs="Times New Roman"/>
          <w:sz w:val="24"/>
          <w:szCs w:val="24"/>
        </w:rPr>
        <w:tab/>
      </w:r>
      <w:r w:rsidRPr="0074524A">
        <w:rPr>
          <w:rFonts w:ascii="Times New Roman" w:eastAsia="Times New Roman" w:hAnsi="Times New Roman" w:cs="Times New Roman"/>
          <w:sz w:val="20"/>
          <w:szCs w:val="20"/>
        </w:rPr>
        <w:t>(тыс. рублей)</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559"/>
        <w:gridCol w:w="1418"/>
        <w:gridCol w:w="1417"/>
        <w:gridCol w:w="1276"/>
      </w:tblGrid>
      <w:tr w:rsidR="00FF3D4E" w:rsidRPr="0074524A" w14:paraId="58A5F684" w14:textId="77777777" w:rsidTr="00FF3D4E">
        <w:tc>
          <w:tcPr>
            <w:tcW w:w="4536" w:type="dxa"/>
            <w:vAlign w:val="center"/>
          </w:tcPr>
          <w:p w14:paraId="639E27D4" w14:textId="77777777" w:rsidR="00FF3D4E" w:rsidRPr="0074524A" w:rsidRDefault="00FF3D4E" w:rsidP="00FF3D4E">
            <w:pPr>
              <w:spacing w:after="0"/>
              <w:contextualSpacing/>
              <w:jc w:val="center"/>
              <w:rPr>
                <w:rFonts w:ascii="Times New Roman" w:hAnsi="Times New Roman" w:cs="Times New Roman"/>
                <w:sz w:val="20"/>
                <w:szCs w:val="20"/>
              </w:rPr>
            </w:pPr>
            <w:r w:rsidRPr="0074524A">
              <w:rPr>
                <w:rFonts w:ascii="Times New Roman" w:hAnsi="Times New Roman" w:cs="Times New Roman"/>
                <w:sz w:val="24"/>
                <w:szCs w:val="24"/>
              </w:rPr>
              <w:t xml:space="preserve"> </w:t>
            </w:r>
            <w:r w:rsidRPr="0074524A">
              <w:rPr>
                <w:rFonts w:ascii="Times New Roman" w:hAnsi="Times New Roman" w:cs="Times New Roman"/>
                <w:sz w:val="20"/>
                <w:szCs w:val="20"/>
              </w:rPr>
              <w:t xml:space="preserve">                                                                                                                                                                            Межбюджетные трансферты</w:t>
            </w:r>
          </w:p>
          <w:p w14:paraId="456AE07C" w14:textId="18DF1B02" w:rsidR="00FF3D4E" w:rsidRPr="0074524A" w:rsidRDefault="00FF3D4E" w:rsidP="00FF3D4E">
            <w:pPr>
              <w:spacing w:after="0"/>
              <w:contextualSpacing/>
              <w:jc w:val="center"/>
              <w:rPr>
                <w:rFonts w:ascii="Times New Roman" w:hAnsi="Times New Roman" w:cs="Times New Roman"/>
                <w:sz w:val="20"/>
                <w:szCs w:val="20"/>
              </w:rPr>
            </w:pPr>
          </w:p>
        </w:tc>
        <w:tc>
          <w:tcPr>
            <w:tcW w:w="1559" w:type="dxa"/>
            <w:vAlign w:val="center"/>
          </w:tcPr>
          <w:p w14:paraId="3032C12D" w14:textId="77BA384D" w:rsidR="00FF3D4E" w:rsidRPr="0074524A" w:rsidRDefault="00FF3D4E" w:rsidP="00FF3D4E">
            <w:pPr>
              <w:spacing w:after="0"/>
              <w:contextualSpacing/>
              <w:jc w:val="center"/>
              <w:rPr>
                <w:rFonts w:ascii="Times New Roman" w:hAnsi="Times New Roman" w:cs="Times New Roman"/>
                <w:sz w:val="20"/>
                <w:szCs w:val="20"/>
              </w:rPr>
            </w:pPr>
            <w:r w:rsidRPr="0074524A">
              <w:rPr>
                <w:rFonts w:ascii="Times New Roman" w:hAnsi="Times New Roman" w:cs="Times New Roman"/>
                <w:sz w:val="20"/>
                <w:szCs w:val="20"/>
              </w:rPr>
              <w:t xml:space="preserve"> 202</w:t>
            </w:r>
            <w:r w:rsidR="00116BCA" w:rsidRPr="0074524A">
              <w:rPr>
                <w:rFonts w:ascii="Times New Roman" w:hAnsi="Times New Roman" w:cs="Times New Roman"/>
                <w:sz w:val="20"/>
                <w:szCs w:val="20"/>
              </w:rPr>
              <w:t>1</w:t>
            </w:r>
            <w:r w:rsidRPr="0074524A">
              <w:rPr>
                <w:rFonts w:ascii="Times New Roman" w:hAnsi="Times New Roman" w:cs="Times New Roman"/>
                <w:sz w:val="20"/>
                <w:szCs w:val="20"/>
              </w:rPr>
              <w:t xml:space="preserve"> год (решение Думы от 1</w:t>
            </w:r>
            <w:r w:rsidR="003305D7" w:rsidRPr="0074524A">
              <w:rPr>
                <w:rFonts w:ascii="Times New Roman" w:hAnsi="Times New Roman" w:cs="Times New Roman"/>
                <w:sz w:val="20"/>
                <w:szCs w:val="20"/>
              </w:rPr>
              <w:t>1</w:t>
            </w:r>
            <w:r w:rsidRPr="0074524A">
              <w:rPr>
                <w:rFonts w:ascii="Times New Roman" w:hAnsi="Times New Roman" w:cs="Times New Roman"/>
                <w:sz w:val="20"/>
                <w:szCs w:val="20"/>
              </w:rPr>
              <w:t>.12.20</w:t>
            </w:r>
            <w:r w:rsidR="003305D7" w:rsidRPr="0074524A">
              <w:rPr>
                <w:rFonts w:ascii="Times New Roman" w:hAnsi="Times New Roman" w:cs="Times New Roman"/>
                <w:sz w:val="20"/>
                <w:szCs w:val="20"/>
              </w:rPr>
              <w:t>20</w:t>
            </w:r>
            <w:r w:rsidRPr="0074524A">
              <w:rPr>
                <w:rFonts w:ascii="Times New Roman" w:hAnsi="Times New Roman" w:cs="Times New Roman"/>
                <w:sz w:val="20"/>
                <w:szCs w:val="20"/>
              </w:rPr>
              <w:t xml:space="preserve">      № </w:t>
            </w:r>
            <w:r w:rsidR="003305D7" w:rsidRPr="0074524A">
              <w:rPr>
                <w:rFonts w:ascii="Times New Roman" w:hAnsi="Times New Roman" w:cs="Times New Roman"/>
                <w:sz w:val="20"/>
                <w:szCs w:val="20"/>
              </w:rPr>
              <w:t>24</w:t>
            </w:r>
            <w:r w:rsidRPr="0074524A">
              <w:rPr>
                <w:rFonts w:ascii="Times New Roman" w:hAnsi="Times New Roman" w:cs="Times New Roman"/>
                <w:sz w:val="20"/>
                <w:szCs w:val="20"/>
              </w:rPr>
              <w:t xml:space="preserve">) </w:t>
            </w:r>
          </w:p>
        </w:tc>
        <w:tc>
          <w:tcPr>
            <w:tcW w:w="1418" w:type="dxa"/>
          </w:tcPr>
          <w:p w14:paraId="2629A3CE" w14:textId="77777777" w:rsidR="00FF3D4E" w:rsidRPr="0074524A" w:rsidRDefault="00FF3D4E" w:rsidP="00FF3D4E">
            <w:pPr>
              <w:spacing w:after="0"/>
              <w:contextualSpacing/>
              <w:jc w:val="center"/>
              <w:rPr>
                <w:rFonts w:ascii="Times New Roman" w:hAnsi="Times New Roman" w:cs="Times New Roman"/>
                <w:sz w:val="20"/>
                <w:szCs w:val="20"/>
              </w:rPr>
            </w:pPr>
          </w:p>
          <w:p w14:paraId="267DE21D" w14:textId="2F7CF034" w:rsidR="00FF3D4E" w:rsidRPr="0074524A" w:rsidRDefault="00FF3D4E" w:rsidP="00FF3D4E">
            <w:pPr>
              <w:spacing w:after="0"/>
              <w:contextualSpacing/>
              <w:jc w:val="center"/>
              <w:rPr>
                <w:rFonts w:ascii="Times New Roman" w:hAnsi="Times New Roman" w:cs="Times New Roman"/>
                <w:sz w:val="20"/>
                <w:szCs w:val="20"/>
              </w:rPr>
            </w:pPr>
            <w:r w:rsidRPr="0074524A">
              <w:rPr>
                <w:rFonts w:ascii="Times New Roman" w:hAnsi="Times New Roman" w:cs="Times New Roman"/>
                <w:sz w:val="20"/>
                <w:szCs w:val="20"/>
              </w:rPr>
              <w:t>202</w:t>
            </w:r>
            <w:r w:rsidR="00116BCA" w:rsidRPr="0074524A">
              <w:rPr>
                <w:rFonts w:ascii="Times New Roman" w:hAnsi="Times New Roman" w:cs="Times New Roman"/>
                <w:sz w:val="20"/>
                <w:szCs w:val="20"/>
              </w:rPr>
              <w:t>2</w:t>
            </w:r>
            <w:r w:rsidRPr="0074524A">
              <w:rPr>
                <w:rFonts w:ascii="Times New Roman" w:hAnsi="Times New Roman" w:cs="Times New Roman"/>
                <w:sz w:val="20"/>
                <w:szCs w:val="20"/>
              </w:rPr>
              <w:t xml:space="preserve"> год (проект)</w:t>
            </w:r>
          </w:p>
          <w:p w14:paraId="465848ED" w14:textId="77777777" w:rsidR="00FF3D4E" w:rsidRPr="0074524A" w:rsidRDefault="00FF3D4E" w:rsidP="00FF3D4E">
            <w:pPr>
              <w:spacing w:after="0"/>
              <w:contextualSpacing/>
              <w:jc w:val="center"/>
              <w:rPr>
                <w:rFonts w:ascii="Times New Roman" w:hAnsi="Times New Roman" w:cs="Times New Roman"/>
                <w:sz w:val="20"/>
                <w:szCs w:val="20"/>
              </w:rPr>
            </w:pPr>
          </w:p>
        </w:tc>
        <w:tc>
          <w:tcPr>
            <w:tcW w:w="1417" w:type="dxa"/>
          </w:tcPr>
          <w:p w14:paraId="43F2967F" w14:textId="77777777" w:rsidR="00FF3D4E" w:rsidRPr="0074524A" w:rsidRDefault="00FF3D4E" w:rsidP="00FF3D4E">
            <w:pPr>
              <w:spacing w:after="0"/>
              <w:contextualSpacing/>
              <w:rPr>
                <w:rFonts w:ascii="Times New Roman" w:hAnsi="Times New Roman" w:cs="Times New Roman"/>
                <w:sz w:val="20"/>
                <w:szCs w:val="20"/>
              </w:rPr>
            </w:pPr>
          </w:p>
          <w:p w14:paraId="4C845D47" w14:textId="14550922" w:rsidR="00FF3D4E" w:rsidRPr="0074524A" w:rsidRDefault="00FF3D4E" w:rsidP="00FF3D4E">
            <w:pPr>
              <w:spacing w:after="0"/>
              <w:contextualSpacing/>
              <w:jc w:val="center"/>
              <w:rPr>
                <w:rFonts w:ascii="Times New Roman" w:hAnsi="Times New Roman" w:cs="Times New Roman"/>
                <w:sz w:val="20"/>
                <w:szCs w:val="20"/>
              </w:rPr>
            </w:pPr>
            <w:r w:rsidRPr="0074524A">
              <w:rPr>
                <w:rFonts w:ascii="Times New Roman" w:hAnsi="Times New Roman" w:cs="Times New Roman"/>
                <w:sz w:val="20"/>
                <w:szCs w:val="20"/>
              </w:rPr>
              <w:t>202</w:t>
            </w:r>
            <w:r w:rsidR="00116BCA" w:rsidRPr="0074524A">
              <w:rPr>
                <w:rFonts w:ascii="Times New Roman" w:hAnsi="Times New Roman" w:cs="Times New Roman"/>
                <w:sz w:val="20"/>
                <w:szCs w:val="20"/>
              </w:rPr>
              <w:t>3</w:t>
            </w:r>
            <w:r w:rsidRPr="0074524A">
              <w:rPr>
                <w:rFonts w:ascii="Times New Roman" w:hAnsi="Times New Roman" w:cs="Times New Roman"/>
                <w:sz w:val="20"/>
                <w:szCs w:val="20"/>
              </w:rPr>
              <w:t xml:space="preserve"> год (проект)</w:t>
            </w:r>
          </w:p>
          <w:p w14:paraId="0CFB5027" w14:textId="77777777" w:rsidR="00FF3D4E" w:rsidRPr="0074524A" w:rsidRDefault="00FF3D4E" w:rsidP="00FF3D4E">
            <w:pPr>
              <w:jc w:val="center"/>
            </w:pPr>
          </w:p>
        </w:tc>
        <w:tc>
          <w:tcPr>
            <w:tcW w:w="1276" w:type="dxa"/>
            <w:vAlign w:val="center"/>
          </w:tcPr>
          <w:p w14:paraId="203E961A" w14:textId="090933E2" w:rsidR="00FF3D4E" w:rsidRPr="0074524A" w:rsidRDefault="00FF3D4E" w:rsidP="00FF3D4E">
            <w:pPr>
              <w:spacing w:after="0"/>
              <w:contextualSpacing/>
              <w:jc w:val="center"/>
              <w:rPr>
                <w:rFonts w:ascii="Times New Roman" w:hAnsi="Times New Roman" w:cs="Times New Roman"/>
                <w:sz w:val="20"/>
                <w:szCs w:val="20"/>
              </w:rPr>
            </w:pPr>
            <w:r w:rsidRPr="0074524A">
              <w:rPr>
                <w:rFonts w:ascii="Times New Roman" w:hAnsi="Times New Roman" w:cs="Times New Roman"/>
                <w:sz w:val="20"/>
                <w:szCs w:val="20"/>
              </w:rPr>
              <w:t>202</w:t>
            </w:r>
            <w:r w:rsidR="00116BCA" w:rsidRPr="0074524A">
              <w:rPr>
                <w:rFonts w:ascii="Times New Roman" w:hAnsi="Times New Roman" w:cs="Times New Roman"/>
                <w:sz w:val="20"/>
                <w:szCs w:val="20"/>
              </w:rPr>
              <w:t>4</w:t>
            </w:r>
            <w:r w:rsidRPr="0074524A">
              <w:rPr>
                <w:rFonts w:ascii="Times New Roman" w:hAnsi="Times New Roman" w:cs="Times New Roman"/>
                <w:sz w:val="20"/>
                <w:szCs w:val="20"/>
              </w:rPr>
              <w:t xml:space="preserve"> год (проект)</w:t>
            </w:r>
          </w:p>
          <w:p w14:paraId="1C112430" w14:textId="77777777" w:rsidR="00FF3D4E" w:rsidRPr="0074524A" w:rsidRDefault="00FF3D4E" w:rsidP="00FF3D4E">
            <w:pPr>
              <w:spacing w:after="0"/>
              <w:contextualSpacing/>
              <w:jc w:val="center"/>
              <w:rPr>
                <w:rFonts w:ascii="Times New Roman" w:hAnsi="Times New Roman" w:cs="Times New Roman"/>
                <w:sz w:val="20"/>
                <w:szCs w:val="20"/>
              </w:rPr>
            </w:pPr>
          </w:p>
        </w:tc>
      </w:tr>
      <w:tr w:rsidR="00FF3D4E" w:rsidRPr="0074524A" w14:paraId="06D60C33" w14:textId="77777777" w:rsidTr="00FF3D4E">
        <w:tc>
          <w:tcPr>
            <w:tcW w:w="4536" w:type="dxa"/>
          </w:tcPr>
          <w:p w14:paraId="71EEFED1" w14:textId="40D23076" w:rsidR="00FF3D4E" w:rsidRPr="0074524A" w:rsidRDefault="00FF3D4E" w:rsidP="00FF0C48">
            <w:pPr>
              <w:spacing w:after="0"/>
              <w:contextualSpacing/>
              <w:rPr>
                <w:rFonts w:ascii="Times New Roman" w:hAnsi="Times New Roman" w:cs="Times New Roman"/>
                <w:sz w:val="20"/>
                <w:szCs w:val="20"/>
              </w:rPr>
            </w:pPr>
            <w:r w:rsidRPr="0074524A">
              <w:rPr>
                <w:rFonts w:ascii="Times New Roman" w:hAnsi="Times New Roman" w:cs="Times New Roman"/>
                <w:sz w:val="20"/>
                <w:szCs w:val="20"/>
              </w:rPr>
              <w:t>Дотация на выравнивание бюджетной обеспеченности</w:t>
            </w:r>
            <w:r w:rsidR="00FF0C48" w:rsidRPr="0074524A">
              <w:rPr>
                <w:rFonts w:ascii="Times New Roman" w:hAnsi="Times New Roman" w:cs="Times New Roman"/>
                <w:sz w:val="20"/>
                <w:szCs w:val="20"/>
              </w:rPr>
              <w:t xml:space="preserve"> </w:t>
            </w:r>
            <w:r w:rsidRPr="0074524A">
              <w:rPr>
                <w:rFonts w:ascii="Times New Roman" w:hAnsi="Times New Roman" w:cs="Times New Roman"/>
                <w:sz w:val="20"/>
                <w:szCs w:val="20"/>
              </w:rPr>
              <w:t>муниципальных районов (городских округов) из регионального фонда финансовой поддержки</w:t>
            </w:r>
          </w:p>
        </w:tc>
        <w:tc>
          <w:tcPr>
            <w:tcW w:w="1559" w:type="dxa"/>
          </w:tcPr>
          <w:p w14:paraId="78B28219" w14:textId="52CCCF78" w:rsidR="00FF3D4E" w:rsidRPr="0074524A" w:rsidRDefault="003305D7" w:rsidP="00FF3D4E">
            <w:pPr>
              <w:spacing w:after="0"/>
              <w:contextualSpacing/>
              <w:jc w:val="center"/>
              <w:rPr>
                <w:rFonts w:ascii="Times New Roman" w:hAnsi="Times New Roman" w:cs="Times New Roman"/>
                <w:sz w:val="20"/>
                <w:szCs w:val="20"/>
              </w:rPr>
            </w:pPr>
            <w:r w:rsidRPr="0074524A">
              <w:rPr>
                <w:rFonts w:ascii="Times New Roman" w:hAnsi="Times New Roman" w:cs="Times New Roman"/>
                <w:sz w:val="20"/>
                <w:szCs w:val="20"/>
              </w:rPr>
              <w:t>654 162,90</w:t>
            </w:r>
          </w:p>
        </w:tc>
        <w:tc>
          <w:tcPr>
            <w:tcW w:w="1418" w:type="dxa"/>
          </w:tcPr>
          <w:p w14:paraId="7335E1C1" w14:textId="7410D936" w:rsidR="00FF3D4E" w:rsidRPr="0074524A" w:rsidRDefault="00BD4685" w:rsidP="00FF3D4E">
            <w:pPr>
              <w:spacing w:after="0"/>
              <w:contextualSpacing/>
              <w:jc w:val="center"/>
              <w:rPr>
                <w:rFonts w:ascii="Times New Roman" w:hAnsi="Times New Roman" w:cs="Times New Roman"/>
                <w:sz w:val="20"/>
                <w:szCs w:val="20"/>
              </w:rPr>
            </w:pPr>
            <w:r w:rsidRPr="0074524A">
              <w:rPr>
                <w:rFonts w:ascii="Times New Roman" w:hAnsi="Times New Roman" w:cs="Times New Roman"/>
                <w:sz w:val="20"/>
                <w:szCs w:val="20"/>
              </w:rPr>
              <w:t>762 526,70</w:t>
            </w:r>
          </w:p>
        </w:tc>
        <w:tc>
          <w:tcPr>
            <w:tcW w:w="1417" w:type="dxa"/>
          </w:tcPr>
          <w:p w14:paraId="75229FDF" w14:textId="1A9644EC" w:rsidR="00FF3D4E" w:rsidRPr="0074524A" w:rsidRDefault="00A2761E" w:rsidP="00FF3D4E">
            <w:pPr>
              <w:jc w:val="center"/>
              <w:rPr>
                <w:rFonts w:ascii="Times New Roman" w:hAnsi="Times New Roman" w:cs="Times New Roman"/>
                <w:sz w:val="20"/>
                <w:szCs w:val="20"/>
              </w:rPr>
            </w:pPr>
            <w:r w:rsidRPr="0074524A">
              <w:rPr>
                <w:rFonts w:ascii="Times New Roman" w:hAnsi="Times New Roman" w:cs="Times New Roman"/>
                <w:sz w:val="20"/>
                <w:szCs w:val="20"/>
              </w:rPr>
              <w:t>582 839,10</w:t>
            </w:r>
          </w:p>
        </w:tc>
        <w:tc>
          <w:tcPr>
            <w:tcW w:w="1276" w:type="dxa"/>
          </w:tcPr>
          <w:p w14:paraId="4C5C2A78" w14:textId="6B222493" w:rsidR="00FF3D4E" w:rsidRPr="0074524A" w:rsidRDefault="00A2761E" w:rsidP="00FF3D4E">
            <w:pPr>
              <w:spacing w:after="0"/>
              <w:contextualSpacing/>
              <w:jc w:val="center"/>
              <w:rPr>
                <w:rFonts w:ascii="Times New Roman" w:hAnsi="Times New Roman" w:cs="Times New Roman"/>
                <w:sz w:val="20"/>
                <w:szCs w:val="20"/>
              </w:rPr>
            </w:pPr>
            <w:r w:rsidRPr="0074524A">
              <w:rPr>
                <w:rFonts w:ascii="Times New Roman" w:hAnsi="Times New Roman" w:cs="Times New Roman"/>
                <w:sz w:val="20"/>
                <w:szCs w:val="20"/>
              </w:rPr>
              <w:t>667 212,90</w:t>
            </w:r>
          </w:p>
        </w:tc>
      </w:tr>
      <w:tr w:rsidR="00FF3D4E" w:rsidRPr="0074524A" w14:paraId="4C47EAEB" w14:textId="77777777" w:rsidTr="00FF3D4E">
        <w:tc>
          <w:tcPr>
            <w:tcW w:w="4536" w:type="dxa"/>
          </w:tcPr>
          <w:p w14:paraId="5C9EA265" w14:textId="77777777" w:rsidR="00FF3D4E" w:rsidRPr="0074524A" w:rsidRDefault="00FF3D4E" w:rsidP="00FF3D4E">
            <w:pPr>
              <w:spacing w:after="0"/>
              <w:contextualSpacing/>
              <w:jc w:val="both"/>
              <w:rPr>
                <w:rFonts w:ascii="Times New Roman" w:hAnsi="Times New Roman" w:cs="Times New Roman"/>
                <w:sz w:val="20"/>
                <w:szCs w:val="20"/>
              </w:rPr>
            </w:pPr>
            <w:r w:rsidRPr="0074524A">
              <w:rPr>
                <w:rFonts w:ascii="Times New Roman" w:hAnsi="Times New Roman" w:cs="Times New Roman"/>
                <w:sz w:val="20"/>
                <w:szCs w:val="20"/>
              </w:rPr>
              <w:t>Дотация на обеспечение сбалансированности местных бюджетов.</w:t>
            </w:r>
          </w:p>
        </w:tc>
        <w:tc>
          <w:tcPr>
            <w:tcW w:w="1559" w:type="dxa"/>
            <w:vAlign w:val="center"/>
          </w:tcPr>
          <w:p w14:paraId="4CC8DA6D" w14:textId="6978E785" w:rsidR="00FF3D4E" w:rsidRPr="0074524A" w:rsidRDefault="003305D7" w:rsidP="00FF3D4E">
            <w:pPr>
              <w:spacing w:after="0"/>
              <w:contextualSpacing/>
              <w:jc w:val="right"/>
              <w:rPr>
                <w:rFonts w:ascii="Times New Roman" w:hAnsi="Times New Roman" w:cs="Times New Roman"/>
                <w:sz w:val="20"/>
                <w:szCs w:val="20"/>
              </w:rPr>
            </w:pPr>
            <w:r w:rsidRPr="0074524A">
              <w:rPr>
                <w:rFonts w:ascii="Times New Roman" w:hAnsi="Times New Roman" w:cs="Times New Roman"/>
                <w:sz w:val="20"/>
                <w:szCs w:val="20"/>
              </w:rPr>
              <w:t>0,00</w:t>
            </w:r>
          </w:p>
        </w:tc>
        <w:tc>
          <w:tcPr>
            <w:tcW w:w="1418" w:type="dxa"/>
            <w:vAlign w:val="center"/>
          </w:tcPr>
          <w:p w14:paraId="50706A5A" w14:textId="1CBAEB5F" w:rsidR="00FF3D4E" w:rsidRPr="0074524A" w:rsidRDefault="00BD4685" w:rsidP="00FF3D4E">
            <w:pPr>
              <w:spacing w:after="0"/>
              <w:contextualSpacing/>
              <w:jc w:val="right"/>
              <w:rPr>
                <w:rFonts w:ascii="Times New Roman" w:hAnsi="Times New Roman" w:cs="Times New Roman"/>
                <w:sz w:val="20"/>
                <w:szCs w:val="20"/>
              </w:rPr>
            </w:pPr>
            <w:r w:rsidRPr="0074524A">
              <w:rPr>
                <w:rFonts w:ascii="Times New Roman" w:hAnsi="Times New Roman" w:cs="Times New Roman"/>
                <w:sz w:val="20"/>
                <w:szCs w:val="20"/>
              </w:rPr>
              <w:t>12 081,10</w:t>
            </w:r>
          </w:p>
        </w:tc>
        <w:tc>
          <w:tcPr>
            <w:tcW w:w="1417" w:type="dxa"/>
            <w:vAlign w:val="center"/>
          </w:tcPr>
          <w:p w14:paraId="03ACE7F9" w14:textId="77777777" w:rsidR="00FF3D4E" w:rsidRPr="0074524A" w:rsidRDefault="00FF3D4E" w:rsidP="00FF3D4E">
            <w:pPr>
              <w:spacing w:after="0"/>
              <w:contextualSpacing/>
              <w:jc w:val="right"/>
              <w:rPr>
                <w:rFonts w:ascii="Times New Roman" w:hAnsi="Times New Roman" w:cs="Times New Roman"/>
                <w:sz w:val="20"/>
                <w:szCs w:val="20"/>
              </w:rPr>
            </w:pPr>
            <w:r w:rsidRPr="0074524A">
              <w:rPr>
                <w:rFonts w:ascii="Times New Roman" w:hAnsi="Times New Roman" w:cs="Times New Roman"/>
                <w:sz w:val="20"/>
                <w:szCs w:val="20"/>
              </w:rPr>
              <w:t>0,00</w:t>
            </w:r>
          </w:p>
        </w:tc>
        <w:tc>
          <w:tcPr>
            <w:tcW w:w="1276" w:type="dxa"/>
            <w:vAlign w:val="center"/>
          </w:tcPr>
          <w:p w14:paraId="1B4BF6CE" w14:textId="77777777" w:rsidR="00FF3D4E" w:rsidRPr="0074524A" w:rsidRDefault="00FF3D4E" w:rsidP="00FF3D4E">
            <w:pPr>
              <w:spacing w:after="0"/>
              <w:contextualSpacing/>
              <w:jc w:val="right"/>
              <w:rPr>
                <w:rFonts w:ascii="Times New Roman" w:hAnsi="Times New Roman" w:cs="Times New Roman"/>
                <w:sz w:val="20"/>
                <w:szCs w:val="20"/>
              </w:rPr>
            </w:pPr>
            <w:r w:rsidRPr="0074524A">
              <w:rPr>
                <w:rFonts w:ascii="Times New Roman" w:hAnsi="Times New Roman" w:cs="Times New Roman"/>
                <w:sz w:val="20"/>
                <w:szCs w:val="20"/>
              </w:rPr>
              <w:t>0,00</w:t>
            </w:r>
          </w:p>
        </w:tc>
      </w:tr>
      <w:tr w:rsidR="00FF3D4E" w:rsidRPr="0074524A" w14:paraId="1120C525" w14:textId="77777777" w:rsidTr="00FF3D4E">
        <w:tc>
          <w:tcPr>
            <w:tcW w:w="4536" w:type="dxa"/>
          </w:tcPr>
          <w:p w14:paraId="7E0C080B" w14:textId="77777777" w:rsidR="00FF3D4E" w:rsidRPr="0074524A" w:rsidRDefault="00FF3D4E" w:rsidP="00FF3D4E">
            <w:pPr>
              <w:spacing w:after="0"/>
              <w:contextualSpacing/>
              <w:jc w:val="both"/>
              <w:rPr>
                <w:rFonts w:ascii="Times New Roman" w:hAnsi="Times New Roman" w:cs="Times New Roman"/>
                <w:sz w:val="20"/>
                <w:szCs w:val="20"/>
              </w:rPr>
            </w:pPr>
            <w:r w:rsidRPr="0074524A">
              <w:rPr>
                <w:rFonts w:ascii="Times New Roman" w:hAnsi="Times New Roman" w:cs="Times New Roman"/>
                <w:sz w:val="20"/>
                <w:szCs w:val="20"/>
              </w:rPr>
              <w:t>Субвенции всего, в том числе:</w:t>
            </w:r>
          </w:p>
        </w:tc>
        <w:tc>
          <w:tcPr>
            <w:tcW w:w="1559" w:type="dxa"/>
            <w:vAlign w:val="center"/>
          </w:tcPr>
          <w:p w14:paraId="2E9D838F" w14:textId="45C52D89" w:rsidR="00FF3D4E" w:rsidRPr="0074524A" w:rsidRDefault="003305D7" w:rsidP="00FF3D4E">
            <w:pPr>
              <w:spacing w:after="0"/>
              <w:contextualSpacing/>
              <w:jc w:val="right"/>
              <w:rPr>
                <w:rFonts w:ascii="Times New Roman" w:hAnsi="Times New Roman" w:cs="Times New Roman"/>
                <w:sz w:val="20"/>
                <w:szCs w:val="20"/>
              </w:rPr>
            </w:pPr>
            <w:r w:rsidRPr="0074524A">
              <w:rPr>
                <w:rFonts w:ascii="Times New Roman" w:hAnsi="Times New Roman" w:cs="Times New Roman"/>
                <w:sz w:val="20"/>
                <w:szCs w:val="20"/>
              </w:rPr>
              <w:t>1 391 236,60</w:t>
            </w:r>
          </w:p>
        </w:tc>
        <w:tc>
          <w:tcPr>
            <w:tcW w:w="1418" w:type="dxa"/>
            <w:vAlign w:val="center"/>
          </w:tcPr>
          <w:p w14:paraId="6BCCDEA3" w14:textId="3C11B274" w:rsidR="00FF3D4E" w:rsidRPr="0074524A" w:rsidRDefault="00BD4685" w:rsidP="00FF3D4E">
            <w:pPr>
              <w:spacing w:after="0"/>
              <w:contextualSpacing/>
              <w:jc w:val="right"/>
              <w:rPr>
                <w:rFonts w:ascii="Times New Roman" w:hAnsi="Times New Roman" w:cs="Times New Roman"/>
                <w:sz w:val="20"/>
                <w:szCs w:val="20"/>
              </w:rPr>
            </w:pPr>
            <w:r w:rsidRPr="0074524A">
              <w:rPr>
                <w:rFonts w:ascii="Times New Roman" w:hAnsi="Times New Roman" w:cs="Times New Roman"/>
                <w:sz w:val="20"/>
                <w:szCs w:val="20"/>
              </w:rPr>
              <w:t>1 403 500,80</w:t>
            </w:r>
          </w:p>
        </w:tc>
        <w:tc>
          <w:tcPr>
            <w:tcW w:w="1417" w:type="dxa"/>
          </w:tcPr>
          <w:p w14:paraId="2D85FD51" w14:textId="5926FD28" w:rsidR="00FF3D4E" w:rsidRPr="0074524A" w:rsidRDefault="00A2761E" w:rsidP="00FF3D4E">
            <w:pPr>
              <w:spacing w:after="0"/>
              <w:contextualSpacing/>
              <w:jc w:val="right"/>
              <w:rPr>
                <w:rFonts w:ascii="Times New Roman" w:hAnsi="Times New Roman" w:cs="Times New Roman"/>
                <w:sz w:val="20"/>
                <w:szCs w:val="20"/>
              </w:rPr>
            </w:pPr>
            <w:r w:rsidRPr="0074524A">
              <w:rPr>
                <w:rFonts w:ascii="Times New Roman" w:hAnsi="Times New Roman" w:cs="Times New Roman"/>
                <w:sz w:val="20"/>
                <w:szCs w:val="20"/>
              </w:rPr>
              <w:t>1 392 947,90</w:t>
            </w:r>
          </w:p>
        </w:tc>
        <w:tc>
          <w:tcPr>
            <w:tcW w:w="1276" w:type="dxa"/>
            <w:vAlign w:val="center"/>
          </w:tcPr>
          <w:p w14:paraId="0853C7B3" w14:textId="023B7CCB" w:rsidR="00FF3D4E" w:rsidRPr="0074524A" w:rsidRDefault="00A2761E" w:rsidP="00FF3D4E">
            <w:pPr>
              <w:spacing w:after="0"/>
              <w:contextualSpacing/>
              <w:jc w:val="right"/>
              <w:rPr>
                <w:rFonts w:ascii="Times New Roman" w:hAnsi="Times New Roman" w:cs="Times New Roman"/>
                <w:sz w:val="20"/>
                <w:szCs w:val="20"/>
              </w:rPr>
            </w:pPr>
            <w:r w:rsidRPr="0074524A">
              <w:rPr>
                <w:rFonts w:ascii="Times New Roman" w:hAnsi="Times New Roman" w:cs="Times New Roman"/>
                <w:sz w:val="20"/>
                <w:szCs w:val="20"/>
              </w:rPr>
              <w:t>1 390 833,10</w:t>
            </w:r>
          </w:p>
        </w:tc>
      </w:tr>
      <w:tr w:rsidR="00FF3D4E" w:rsidRPr="0074524A" w14:paraId="51E5745B" w14:textId="77777777" w:rsidTr="00FF3D4E">
        <w:tc>
          <w:tcPr>
            <w:tcW w:w="4536" w:type="dxa"/>
          </w:tcPr>
          <w:p w14:paraId="3137C8E0" w14:textId="77777777" w:rsidR="00FF3D4E" w:rsidRPr="0074524A" w:rsidRDefault="00FF3D4E" w:rsidP="00FF3D4E">
            <w:pPr>
              <w:spacing w:after="0"/>
              <w:contextualSpacing/>
              <w:jc w:val="both"/>
              <w:rPr>
                <w:rFonts w:ascii="Times New Roman" w:hAnsi="Times New Roman" w:cs="Times New Roman"/>
                <w:i/>
                <w:sz w:val="20"/>
                <w:szCs w:val="20"/>
              </w:rPr>
            </w:pPr>
            <w:r w:rsidRPr="0074524A">
              <w:rPr>
                <w:rFonts w:ascii="Times New Roman" w:hAnsi="Times New Roman" w:cs="Times New Roman"/>
                <w:i/>
                <w:sz w:val="20"/>
                <w:szCs w:val="20"/>
              </w:rPr>
              <w:t>- федеральный бюджет</w:t>
            </w:r>
          </w:p>
        </w:tc>
        <w:tc>
          <w:tcPr>
            <w:tcW w:w="1559" w:type="dxa"/>
            <w:vAlign w:val="center"/>
          </w:tcPr>
          <w:p w14:paraId="44220833" w14:textId="235F54F4" w:rsidR="00FF3D4E" w:rsidRPr="0074524A" w:rsidRDefault="003305D7" w:rsidP="00FF3D4E">
            <w:pPr>
              <w:spacing w:after="0"/>
              <w:contextualSpacing/>
              <w:jc w:val="right"/>
              <w:rPr>
                <w:rFonts w:ascii="Times New Roman" w:hAnsi="Times New Roman" w:cs="Times New Roman"/>
                <w:i/>
                <w:sz w:val="20"/>
                <w:szCs w:val="20"/>
              </w:rPr>
            </w:pPr>
            <w:r w:rsidRPr="0074524A">
              <w:rPr>
                <w:rFonts w:ascii="Times New Roman" w:hAnsi="Times New Roman" w:cs="Times New Roman"/>
                <w:i/>
                <w:sz w:val="20"/>
                <w:szCs w:val="20"/>
              </w:rPr>
              <w:t>7 162,40</w:t>
            </w:r>
          </w:p>
        </w:tc>
        <w:tc>
          <w:tcPr>
            <w:tcW w:w="1418" w:type="dxa"/>
            <w:vAlign w:val="center"/>
          </w:tcPr>
          <w:p w14:paraId="68A169A9" w14:textId="4211E84B" w:rsidR="00FF3D4E" w:rsidRPr="0074524A" w:rsidRDefault="00BD4685" w:rsidP="00FF3D4E">
            <w:pPr>
              <w:spacing w:after="0"/>
              <w:contextualSpacing/>
              <w:jc w:val="right"/>
              <w:rPr>
                <w:rFonts w:ascii="Times New Roman" w:hAnsi="Times New Roman" w:cs="Times New Roman"/>
                <w:i/>
                <w:sz w:val="20"/>
                <w:szCs w:val="20"/>
              </w:rPr>
            </w:pPr>
            <w:r w:rsidRPr="0074524A">
              <w:rPr>
                <w:rFonts w:ascii="Times New Roman" w:hAnsi="Times New Roman" w:cs="Times New Roman"/>
                <w:i/>
                <w:sz w:val="20"/>
                <w:szCs w:val="20"/>
              </w:rPr>
              <w:t>7 324,40</w:t>
            </w:r>
          </w:p>
        </w:tc>
        <w:tc>
          <w:tcPr>
            <w:tcW w:w="1417" w:type="dxa"/>
          </w:tcPr>
          <w:p w14:paraId="135F7022" w14:textId="6356764B" w:rsidR="00FF3D4E" w:rsidRPr="0074524A" w:rsidRDefault="00A2761E" w:rsidP="00FF3D4E">
            <w:pPr>
              <w:spacing w:after="0"/>
              <w:contextualSpacing/>
              <w:jc w:val="right"/>
              <w:rPr>
                <w:rFonts w:ascii="Times New Roman" w:hAnsi="Times New Roman" w:cs="Times New Roman"/>
                <w:i/>
                <w:sz w:val="20"/>
                <w:szCs w:val="20"/>
              </w:rPr>
            </w:pPr>
            <w:r w:rsidRPr="0074524A">
              <w:rPr>
                <w:rFonts w:ascii="Times New Roman" w:hAnsi="Times New Roman" w:cs="Times New Roman"/>
                <w:i/>
                <w:sz w:val="20"/>
                <w:szCs w:val="20"/>
              </w:rPr>
              <w:t>7 419,50</w:t>
            </w:r>
          </w:p>
        </w:tc>
        <w:tc>
          <w:tcPr>
            <w:tcW w:w="1276" w:type="dxa"/>
            <w:vAlign w:val="center"/>
          </w:tcPr>
          <w:p w14:paraId="4F5D85DE" w14:textId="039C50D8" w:rsidR="00FF3D4E" w:rsidRPr="0074524A" w:rsidRDefault="00A2761E" w:rsidP="00FF3D4E">
            <w:pPr>
              <w:spacing w:after="0"/>
              <w:contextualSpacing/>
              <w:jc w:val="right"/>
              <w:rPr>
                <w:rFonts w:ascii="Times New Roman" w:hAnsi="Times New Roman" w:cs="Times New Roman"/>
                <w:i/>
                <w:sz w:val="20"/>
                <w:szCs w:val="20"/>
              </w:rPr>
            </w:pPr>
            <w:r w:rsidRPr="0074524A">
              <w:rPr>
                <w:rFonts w:ascii="Times New Roman" w:hAnsi="Times New Roman" w:cs="Times New Roman"/>
                <w:i/>
                <w:sz w:val="20"/>
                <w:szCs w:val="20"/>
              </w:rPr>
              <w:t>7 433,20</w:t>
            </w:r>
          </w:p>
        </w:tc>
      </w:tr>
      <w:tr w:rsidR="00FF3D4E" w:rsidRPr="0074524A" w14:paraId="5E06457E" w14:textId="77777777" w:rsidTr="00FF3D4E">
        <w:tc>
          <w:tcPr>
            <w:tcW w:w="4536" w:type="dxa"/>
          </w:tcPr>
          <w:p w14:paraId="6AADB7AC" w14:textId="77777777" w:rsidR="00FF3D4E" w:rsidRPr="0074524A" w:rsidRDefault="00FF3D4E" w:rsidP="00FF3D4E">
            <w:pPr>
              <w:spacing w:after="0"/>
              <w:contextualSpacing/>
              <w:jc w:val="both"/>
              <w:rPr>
                <w:rFonts w:ascii="Times New Roman" w:hAnsi="Times New Roman" w:cs="Times New Roman"/>
                <w:sz w:val="20"/>
                <w:szCs w:val="20"/>
              </w:rPr>
            </w:pPr>
            <w:r w:rsidRPr="0074524A">
              <w:rPr>
                <w:rFonts w:ascii="Times New Roman" w:hAnsi="Times New Roman" w:cs="Times New Roman"/>
                <w:sz w:val="20"/>
                <w:szCs w:val="20"/>
              </w:rPr>
              <w:t>Субсидии всего, в том числе:</w:t>
            </w:r>
          </w:p>
        </w:tc>
        <w:tc>
          <w:tcPr>
            <w:tcW w:w="1559" w:type="dxa"/>
            <w:vAlign w:val="center"/>
          </w:tcPr>
          <w:p w14:paraId="256C41EA" w14:textId="694DD148" w:rsidR="00FF3D4E" w:rsidRPr="0074524A" w:rsidRDefault="003305D7" w:rsidP="00FF3D4E">
            <w:pPr>
              <w:spacing w:after="0"/>
              <w:contextualSpacing/>
              <w:jc w:val="right"/>
              <w:rPr>
                <w:rFonts w:ascii="Times New Roman" w:hAnsi="Times New Roman" w:cs="Times New Roman"/>
                <w:sz w:val="20"/>
                <w:szCs w:val="20"/>
              </w:rPr>
            </w:pPr>
            <w:r w:rsidRPr="0074524A">
              <w:rPr>
                <w:rFonts w:ascii="Times New Roman" w:hAnsi="Times New Roman" w:cs="Times New Roman"/>
                <w:sz w:val="20"/>
                <w:szCs w:val="20"/>
              </w:rPr>
              <w:t>140 577,00</w:t>
            </w:r>
          </w:p>
        </w:tc>
        <w:tc>
          <w:tcPr>
            <w:tcW w:w="1418" w:type="dxa"/>
            <w:vAlign w:val="center"/>
          </w:tcPr>
          <w:p w14:paraId="45296E39" w14:textId="61C43173" w:rsidR="00FF3D4E" w:rsidRPr="0074524A" w:rsidRDefault="00A2761E" w:rsidP="00FF3D4E">
            <w:pPr>
              <w:spacing w:after="0"/>
              <w:contextualSpacing/>
              <w:jc w:val="right"/>
              <w:rPr>
                <w:rFonts w:ascii="Times New Roman" w:hAnsi="Times New Roman" w:cs="Times New Roman"/>
                <w:sz w:val="20"/>
                <w:szCs w:val="20"/>
              </w:rPr>
            </w:pPr>
            <w:r w:rsidRPr="0074524A">
              <w:rPr>
                <w:rFonts w:ascii="Times New Roman" w:hAnsi="Times New Roman" w:cs="Times New Roman"/>
                <w:sz w:val="20"/>
                <w:szCs w:val="20"/>
              </w:rPr>
              <w:t>97 193,50</w:t>
            </w:r>
          </w:p>
        </w:tc>
        <w:tc>
          <w:tcPr>
            <w:tcW w:w="1417" w:type="dxa"/>
          </w:tcPr>
          <w:p w14:paraId="61764DBB" w14:textId="5296A935" w:rsidR="00FF3D4E" w:rsidRPr="0074524A" w:rsidRDefault="00A2761E" w:rsidP="00FF3D4E">
            <w:pPr>
              <w:spacing w:after="0"/>
              <w:contextualSpacing/>
              <w:jc w:val="right"/>
              <w:rPr>
                <w:rFonts w:ascii="Times New Roman" w:hAnsi="Times New Roman" w:cs="Times New Roman"/>
                <w:sz w:val="20"/>
                <w:szCs w:val="20"/>
              </w:rPr>
            </w:pPr>
            <w:r w:rsidRPr="0074524A">
              <w:rPr>
                <w:rFonts w:ascii="Times New Roman" w:hAnsi="Times New Roman" w:cs="Times New Roman"/>
                <w:sz w:val="20"/>
                <w:szCs w:val="20"/>
              </w:rPr>
              <w:t>119 995,50</w:t>
            </w:r>
          </w:p>
        </w:tc>
        <w:tc>
          <w:tcPr>
            <w:tcW w:w="1276" w:type="dxa"/>
            <w:vAlign w:val="center"/>
          </w:tcPr>
          <w:p w14:paraId="1290F4A6" w14:textId="661F46C2" w:rsidR="00FF3D4E" w:rsidRPr="0074524A" w:rsidRDefault="00A2761E" w:rsidP="00FF3D4E">
            <w:pPr>
              <w:spacing w:after="0"/>
              <w:contextualSpacing/>
              <w:jc w:val="right"/>
              <w:rPr>
                <w:rFonts w:ascii="Times New Roman" w:hAnsi="Times New Roman" w:cs="Times New Roman"/>
                <w:sz w:val="20"/>
                <w:szCs w:val="20"/>
              </w:rPr>
            </w:pPr>
            <w:r w:rsidRPr="0074524A">
              <w:rPr>
                <w:rFonts w:ascii="Times New Roman" w:hAnsi="Times New Roman" w:cs="Times New Roman"/>
                <w:sz w:val="20"/>
                <w:szCs w:val="20"/>
              </w:rPr>
              <w:t>165 336,00</w:t>
            </w:r>
          </w:p>
        </w:tc>
      </w:tr>
      <w:tr w:rsidR="00FF3D4E" w:rsidRPr="0074524A" w14:paraId="3E7E570B" w14:textId="77777777" w:rsidTr="00FF3D4E">
        <w:tc>
          <w:tcPr>
            <w:tcW w:w="4536" w:type="dxa"/>
          </w:tcPr>
          <w:p w14:paraId="31A4CDAA" w14:textId="77777777" w:rsidR="00FF3D4E" w:rsidRPr="0074524A" w:rsidRDefault="00FF3D4E" w:rsidP="00FF3D4E">
            <w:pPr>
              <w:spacing w:after="0"/>
              <w:contextualSpacing/>
              <w:jc w:val="both"/>
              <w:rPr>
                <w:rFonts w:ascii="Times New Roman" w:hAnsi="Times New Roman" w:cs="Times New Roman"/>
                <w:i/>
                <w:sz w:val="20"/>
                <w:szCs w:val="20"/>
              </w:rPr>
            </w:pPr>
            <w:r w:rsidRPr="0074524A">
              <w:rPr>
                <w:rFonts w:ascii="Times New Roman" w:hAnsi="Times New Roman" w:cs="Times New Roman"/>
                <w:i/>
                <w:sz w:val="20"/>
                <w:szCs w:val="20"/>
              </w:rPr>
              <w:t>- федеральный бюджет</w:t>
            </w:r>
          </w:p>
        </w:tc>
        <w:tc>
          <w:tcPr>
            <w:tcW w:w="1559" w:type="dxa"/>
            <w:vAlign w:val="center"/>
          </w:tcPr>
          <w:p w14:paraId="1A72B2E6" w14:textId="702F8DC2" w:rsidR="00FF3D4E" w:rsidRPr="0074524A" w:rsidRDefault="003305D7" w:rsidP="00FF3D4E">
            <w:pPr>
              <w:spacing w:after="0"/>
              <w:contextualSpacing/>
              <w:jc w:val="right"/>
              <w:rPr>
                <w:rFonts w:ascii="Times New Roman" w:hAnsi="Times New Roman" w:cs="Times New Roman"/>
                <w:i/>
                <w:sz w:val="20"/>
                <w:szCs w:val="20"/>
              </w:rPr>
            </w:pPr>
            <w:r w:rsidRPr="0074524A">
              <w:rPr>
                <w:rFonts w:ascii="Times New Roman" w:hAnsi="Times New Roman" w:cs="Times New Roman"/>
                <w:i/>
                <w:sz w:val="20"/>
                <w:szCs w:val="20"/>
              </w:rPr>
              <w:t>21 670,70</w:t>
            </w:r>
          </w:p>
        </w:tc>
        <w:tc>
          <w:tcPr>
            <w:tcW w:w="1418" w:type="dxa"/>
            <w:vAlign w:val="center"/>
          </w:tcPr>
          <w:p w14:paraId="3D45E79D" w14:textId="0A247D3D" w:rsidR="00FF3D4E" w:rsidRPr="0074524A" w:rsidRDefault="00A2761E" w:rsidP="00FF3D4E">
            <w:pPr>
              <w:spacing w:after="0"/>
              <w:contextualSpacing/>
              <w:jc w:val="right"/>
              <w:rPr>
                <w:rFonts w:ascii="Times New Roman" w:hAnsi="Times New Roman" w:cs="Times New Roman"/>
                <w:i/>
                <w:sz w:val="20"/>
                <w:szCs w:val="20"/>
              </w:rPr>
            </w:pPr>
            <w:r w:rsidRPr="0074524A">
              <w:rPr>
                <w:rFonts w:ascii="Times New Roman" w:hAnsi="Times New Roman" w:cs="Times New Roman"/>
                <w:i/>
                <w:sz w:val="20"/>
                <w:szCs w:val="20"/>
              </w:rPr>
              <w:t>20 939,50</w:t>
            </w:r>
          </w:p>
        </w:tc>
        <w:tc>
          <w:tcPr>
            <w:tcW w:w="1417" w:type="dxa"/>
          </w:tcPr>
          <w:p w14:paraId="3DD34581" w14:textId="2F605E72" w:rsidR="00FF3D4E" w:rsidRPr="0074524A" w:rsidRDefault="00A2761E" w:rsidP="00FF3D4E">
            <w:pPr>
              <w:spacing w:after="0"/>
              <w:contextualSpacing/>
              <w:jc w:val="right"/>
              <w:rPr>
                <w:rFonts w:ascii="Times New Roman" w:hAnsi="Times New Roman" w:cs="Times New Roman"/>
                <w:i/>
                <w:sz w:val="20"/>
                <w:szCs w:val="20"/>
              </w:rPr>
            </w:pPr>
            <w:r w:rsidRPr="0074524A">
              <w:rPr>
                <w:rFonts w:ascii="Times New Roman" w:hAnsi="Times New Roman" w:cs="Times New Roman"/>
                <w:i/>
                <w:sz w:val="20"/>
                <w:szCs w:val="20"/>
              </w:rPr>
              <w:t>25 033,40</w:t>
            </w:r>
          </w:p>
        </w:tc>
        <w:tc>
          <w:tcPr>
            <w:tcW w:w="1276" w:type="dxa"/>
            <w:vAlign w:val="center"/>
          </w:tcPr>
          <w:p w14:paraId="6D1E4D0A" w14:textId="7792EA25" w:rsidR="00FF3D4E" w:rsidRPr="0074524A" w:rsidRDefault="00A2761E" w:rsidP="00FF3D4E">
            <w:pPr>
              <w:spacing w:after="0"/>
              <w:contextualSpacing/>
              <w:jc w:val="right"/>
              <w:rPr>
                <w:rFonts w:ascii="Times New Roman" w:hAnsi="Times New Roman" w:cs="Times New Roman"/>
                <w:i/>
                <w:sz w:val="20"/>
                <w:szCs w:val="20"/>
              </w:rPr>
            </w:pPr>
            <w:r w:rsidRPr="0074524A">
              <w:rPr>
                <w:rFonts w:ascii="Times New Roman" w:hAnsi="Times New Roman" w:cs="Times New Roman"/>
                <w:i/>
                <w:sz w:val="20"/>
                <w:szCs w:val="20"/>
              </w:rPr>
              <w:t>35 769,80</w:t>
            </w:r>
          </w:p>
        </w:tc>
      </w:tr>
      <w:tr w:rsidR="00FF3D4E" w:rsidRPr="0074524A" w14:paraId="01FA2F90" w14:textId="77777777" w:rsidTr="00FF3D4E">
        <w:tc>
          <w:tcPr>
            <w:tcW w:w="4536" w:type="dxa"/>
          </w:tcPr>
          <w:p w14:paraId="0FDE15BE" w14:textId="77777777" w:rsidR="00FF3D4E" w:rsidRPr="0074524A" w:rsidRDefault="00FF3D4E" w:rsidP="00FF3D4E">
            <w:pPr>
              <w:spacing w:after="0"/>
              <w:contextualSpacing/>
              <w:jc w:val="both"/>
              <w:rPr>
                <w:rFonts w:ascii="Times New Roman" w:hAnsi="Times New Roman" w:cs="Times New Roman"/>
                <w:sz w:val="20"/>
                <w:szCs w:val="20"/>
              </w:rPr>
            </w:pPr>
            <w:r w:rsidRPr="0074524A">
              <w:rPr>
                <w:rFonts w:ascii="Times New Roman" w:hAnsi="Times New Roman" w:cs="Times New Roman"/>
                <w:sz w:val="20"/>
                <w:szCs w:val="20"/>
              </w:rPr>
              <w:t>Иные виды межбюджетных трансфертов</w:t>
            </w:r>
          </w:p>
        </w:tc>
        <w:tc>
          <w:tcPr>
            <w:tcW w:w="1559" w:type="dxa"/>
            <w:vAlign w:val="center"/>
          </w:tcPr>
          <w:p w14:paraId="55F4DE35" w14:textId="782BB575" w:rsidR="00FF3D4E" w:rsidRPr="0074524A" w:rsidRDefault="003305D7" w:rsidP="00FF3D4E">
            <w:pPr>
              <w:spacing w:after="0"/>
              <w:contextualSpacing/>
              <w:jc w:val="right"/>
              <w:rPr>
                <w:rFonts w:ascii="Times New Roman" w:hAnsi="Times New Roman" w:cs="Times New Roman"/>
                <w:sz w:val="20"/>
                <w:szCs w:val="20"/>
              </w:rPr>
            </w:pPr>
            <w:r w:rsidRPr="0074524A">
              <w:rPr>
                <w:rFonts w:ascii="Times New Roman" w:hAnsi="Times New Roman" w:cs="Times New Roman"/>
                <w:sz w:val="20"/>
                <w:szCs w:val="20"/>
              </w:rPr>
              <w:t>36 866,60</w:t>
            </w:r>
          </w:p>
        </w:tc>
        <w:tc>
          <w:tcPr>
            <w:tcW w:w="1418" w:type="dxa"/>
            <w:vAlign w:val="center"/>
          </w:tcPr>
          <w:p w14:paraId="2DFD7C55" w14:textId="4486B500" w:rsidR="00FF3D4E" w:rsidRPr="0074524A" w:rsidRDefault="00A2761E" w:rsidP="00FF3D4E">
            <w:pPr>
              <w:spacing w:after="0"/>
              <w:contextualSpacing/>
              <w:jc w:val="right"/>
              <w:rPr>
                <w:rFonts w:ascii="Times New Roman" w:hAnsi="Times New Roman" w:cs="Times New Roman"/>
                <w:sz w:val="20"/>
                <w:szCs w:val="20"/>
              </w:rPr>
            </w:pPr>
            <w:r w:rsidRPr="0074524A">
              <w:rPr>
                <w:rFonts w:ascii="Times New Roman" w:hAnsi="Times New Roman" w:cs="Times New Roman"/>
                <w:sz w:val="20"/>
                <w:szCs w:val="20"/>
              </w:rPr>
              <w:t>37 254,20</w:t>
            </w:r>
          </w:p>
        </w:tc>
        <w:tc>
          <w:tcPr>
            <w:tcW w:w="1417" w:type="dxa"/>
          </w:tcPr>
          <w:p w14:paraId="7097A3FD" w14:textId="77A20676" w:rsidR="00FF3D4E" w:rsidRPr="0074524A" w:rsidRDefault="00A2761E" w:rsidP="00FF3D4E">
            <w:pPr>
              <w:spacing w:after="0"/>
              <w:contextualSpacing/>
              <w:jc w:val="right"/>
              <w:rPr>
                <w:rFonts w:ascii="Times New Roman" w:hAnsi="Times New Roman" w:cs="Times New Roman"/>
                <w:sz w:val="20"/>
                <w:szCs w:val="20"/>
              </w:rPr>
            </w:pPr>
            <w:r w:rsidRPr="0074524A">
              <w:rPr>
                <w:rFonts w:ascii="Times New Roman" w:hAnsi="Times New Roman" w:cs="Times New Roman"/>
                <w:sz w:val="20"/>
                <w:szCs w:val="20"/>
              </w:rPr>
              <w:t>37 254,20</w:t>
            </w:r>
          </w:p>
        </w:tc>
        <w:tc>
          <w:tcPr>
            <w:tcW w:w="1276" w:type="dxa"/>
            <w:vAlign w:val="center"/>
          </w:tcPr>
          <w:p w14:paraId="047B1C52" w14:textId="0A389967" w:rsidR="00FF3D4E" w:rsidRPr="0074524A" w:rsidRDefault="00A2761E" w:rsidP="00FF3D4E">
            <w:pPr>
              <w:spacing w:after="0"/>
              <w:contextualSpacing/>
              <w:jc w:val="right"/>
              <w:rPr>
                <w:rFonts w:ascii="Times New Roman" w:hAnsi="Times New Roman" w:cs="Times New Roman"/>
                <w:sz w:val="20"/>
                <w:szCs w:val="20"/>
              </w:rPr>
            </w:pPr>
            <w:r w:rsidRPr="0074524A">
              <w:rPr>
                <w:rFonts w:ascii="Times New Roman" w:hAnsi="Times New Roman" w:cs="Times New Roman"/>
                <w:sz w:val="20"/>
                <w:szCs w:val="20"/>
              </w:rPr>
              <w:t>38 268,80</w:t>
            </w:r>
          </w:p>
        </w:tc>
      </w:tr>
      <w:tr w:rsidR="003305D7" w:rsidRPr="0074524A" w14:paraId="38C9286C" w14:textId="77777777" w:rsidTr="00FF3D4E">
        <w:tc>
          <w:tcPr>
            <w:tcW w:w="4536" w:type="dxa"/>
          </w:tcPr>
          <w:p w14:paraId="0A80DE29" w14:textId="118A6121" w:rsidR="003305D7" w:rsidRPr="0074524A" w:rsidRDefault="003305D7" w:rsidP="003305D7">
            <w:pPr>
              <w:spacing w:after="0"/>
              <w:contextualSpacing/>
              <w:jc w:val="both"/>
              <w:rPr>
                <w:rFonts w:ascii="Times New Roman" w:hAnsi="Times New Roman" w:cs="Times New Roman"/>
                <w:sz w:val="20"/>
                <w:szCs w:val="20"/>
              </w:rPr>
            </w:pPr>
            <w:r w:rsidRPr="0074524A">
              <w:rPr>
                <w:rFonts w:ascii="Times New Roman" w:hAnsi="Times New Roman" w:cs="Times New Roman"/>
                <w:i/>
                <w:sz w:val="20"/>
                <w:szCs w:val="20"/>
              </w:rPr>
              <w:t>- федеральный бюджет</w:t>
            </w:r>
          </w:p>
        </w:tc>
        <w:tc>
          <w:tcPr>
            <w:tcW w:w="1559" w:type="dxa"/>
            <w:vAlign w:val="center"/>
          </w:tcPr>
          <w:p w14:paraId="0CD77169" w14:textId="07831403" w:rsidR="003305D7" w:rsidRPr="0074524A" w:rsidRDefault="005E0ED2" w:rsidP="003305D7">
            <w:pPr>
              <w:spacing w:after="0"/>
              <w:contextualSpacing/>
              <w:jc w:val="right"/>
              <w:rPr>
                <w:rFonts w:ascii="Times New Roman" w:hAnsi="Times New Roman" w:cs="Times New Roman"/>
                <w:sz w:val="20"/>
                <w:szCs w:val="20"/>
              </w:rPr>
            </w:pPr>
            <w:r w:rsidRPr="0074524A">
              <w:rPr>
                <w:rFonts w:ascii="Times New Roman" w:hAnsi="Times New Roman" w:cs="Times New Roman"/>
                <w:i/>
                <w:sz w:val="20"/>
                <w:szCs w:val="20"/>
              </w:rPr>
              <w:t>35 935,20</w:t>
            </w:r>
          </w:p>
        </w:tc>
        <w:tc>
          <w:tcPr>
            <w:tcW w:w="1418" w:type="dxa"/>
            <w:vAlign w:val="center"/>
          </w:tcPr>
          <w:p w14:paraId="40268A8F" w14:textId="47ED2E15" w:rsidR="003305D7" w:rsidRPr="0074524A" w:rsidRDefault="00A2761E" w:rsidP="003305D7">
            <w:pPr>
              <w:spacing w:after="0"/>
              <w:contextualSpacing/>
              <w:jc w:val="right"/>
              <w:rPr>
                <w:rFonts w:ascii="Times New Roman" w:hAnsi="Times New Roman" w:cs="Times New Roman"/>
                <w:i/>
                <w:iCs/>
                <w:sz w:val="20"/>
                <w:szCs w:val="20"/>
              </w:rPr>
            </w:pPr>
            <w:r w:rsidRPr="0074524A">
              <w:rPr>
                <w:rFonts w:ascii="Times New Roman" w:hAnsi="Times New Roman" w:cs="Times New Roman"/>
                <w:i/>
                <w:iCs/>
                <w:sz w:val="20"/>
                <w:szCs w:val="20"/>
              </w:rPr>
              <w:t>35 779,00</w:t>
            </w:r>
          </w:p>
        </w:tc>
        <w:tc>
          <w:tcPr>
            <w:tcW w:w="1417" w:type="dxa"/>
          </w:tcPr>
          <w:p w14:paraId="219E5962" w14:textId="5D5544AA" w:rsidR="003305D7" w:rsidRPr="0074524A" w:rsidRDefault="00A2761E" w:rsidP="003305D7">
            <w:pPr>
              <w:spacing w:after="0"/>
              <w:contextualSpacing/>
              <w:jc w:val="right"/>
              <w:rPr>
                <w:rFonts w:ascii="Times New Roman" w:hAnsi="Times New Roman" w:cs="Times New Roman"/>
                <w:i/>
                <w:iCs/>
                <w:sz w:val="20"/>
                <w:szCs w:val="20"/>
              </w:rPr>
            </w:pPr>
            <w:r w:rsidRPr="0074524A">
              <w:rPr>
                <w:rFonts w:ascii="Times New Roman" w:hAnsi="Times New Roman" w:cs="Times New Roman"/>
                <w:i/>
                <w:iCs/>
                <w:sz w:val="20"/>
                <w:szCs w:val="20"/>
              </w:rPr>
              <w:t>35 779,00</w:t>
            </w:r>
          </w:p>
        </w:tc>
        <w:tc>
          <w:tcPr>
            <w:tcW w:w="1276" w:type="dxa"/>
            <w:vAlign w:val="center"/>
          </w:tcPr>
          <w:p w14:paraId="52D7B860" w14:textId="7E8E8A1C" w:rsidR="003305D7" w:rsidRPr="0074524A" w:rsidRDefault="00A2761E" w:rsidP="003305D7">
            <w:pPr>
              <w:spacing w:after="0"/>
              <w:contextualSpacing/>
              <w:jc w:val="right"/>
              <w:rPr>
                <w:rFonts w:ascii="Times New Roman" w:hAnsi="Times New Roman" w:cs="Times New Roman"/>
                <w:i/>
                <w:iCs/>
                <w:sz w:val="20"/>
                <w:szCs w:val="20"/>
              </w:rPr>
            </w:pPr>
            <w:r w:rsidRPr="0074524A">
              <w:rPr>
                <w:rFonts w:ascii="Times New Roman" w:hAnsi="Times New Roman" w:cs="Times New Roman"/>
                <w:i/>
                <w:iCs/>
                <w:sz w:val="20"/>
                <w:szCs w:val="20"/>
              </w:rPr>
              <w:t>37 653,80</w:t>
            </w:r>
          </w:p>
        </w:tc>
      </w:tr>
      <w:tr w:rsidR="003305D7" w:rsidRPr="005628FA" w14:paraId="166F8B1D" w14:textId="77777777" w:rsidTr="00FF3D4E">
        <w:tc>
          <w:tcPr>
            <w:tcW w:w="4536" w:type="dxa"/>
          </w:tcPr>
          <w:p w14:paraId="75FF5C82" w14:textId="77777777" w:rsidR="003305D7" w:rsidRPr="0074524A" w:rsidRDefault="003305D7" w:rsidP="003305D7">
            <w:pPr>
              <w:spacing w:after="0"/>
              <w:contextualSpacing/>
              <w:jc w:val="both"/>
              <w:rPr>
                <w:rFonts w:ascii="Times New Roman" w:hAnsi="Times New Roman" w:cs="Times New Roman"/>
                <w:b/>
                <w:sz w:val="20"/>
                <w:szCs w:val="20"/>
              </w:rPr>
            </w:pPr>
            <w:r w:rsidRPr="0074524A">
              <w:rPr>
                <w:rFonts w:ascii="Times New Roman" w:hAnsi="Times New Roman" w:cs="Times New Roman"/>
                <w:b/>
                <w:sz w:val="20"/>
                <w:szCs w:val="20"/>
              </w:rPr>
              <w:t>ИТОГО</w:t>
            </w:r>
          </w:p>
        </w:tc>
        <w:tc>
          <w:tcPr>
            <w:tcW w:w="1559" w:type="dxa"/>
            <w:vAlign w:val="center"/>
          </w:tcPr>
          <w:p w14:paraId="608CE615" w14:textId="14F2FD10" w:rsidR="003305D7" w:rsidRPr="0074524A" w:rsidRDefault="003305D7" w:rsidP="003305D7">
            <w:pPr>
              <w:spacing w:after="0"/>
              <w:contextualSpacing/>
              <w:jc w:val="right"/>
              <w:rPr>
                <w:rFonts w:ascii="Times New Roman" w:hAnsi="Times New Roman" w:cs="Times New Roman"/>
                <w:b/>
                <w:sz w:val="20"/>
                <w:szCs w:val="20"/>
              </w:rPr>
            </w:pPr>
            <w:r w:rsidRPr="0074524A">
              <w:rPr>
                <w:rFonts w:ascii="Times New Roman" w:hAnsi="Times New Roman" w:cs="Times New Roman"/>
                <w:b/>
                <w:sz w:val="20"/>
                <w:szCs w:val="20"/>
              </w:rPr>
              <w:t>2</w:t>
            </w:r>
            <w:r w:rsidR="00BD4685" w:rsidRPr="0074524A">
              <w:rPr>
                <w:rFonts w:ascii="Times New Roman" w:hAnsi="Times New Roman" w:cs="Times New Roman"/>
                <w:b/>
                <w:sz w:val="20"/>
                <w:szCs w:val="20"/>
              </w:rPr>
              <w:t> 222 843,10</w:t>
            </w:r>
          </w:p>
        </w:tc>
        <w:tc>
          <w:tcPr>
            <w:tcW w:w="1418" w:type="dxa"/>
            <w:vAlign w:val="center"/>
          </w:tcPr>
          <w:p w14:paraId="186391F7" w14:textId="32C5AB2F" w:rsidR="003305D7" w:rsidRPr="0074524A" w:rsidRDefault="003305D7" w:rsidP="003305D7">
            <w:pPr>
              <w:spacing w:after="0"/>
              <w:contextualSpacing/>
              <w:jc w:val="right"/>
              <w:rPr>
                <w:rFonts w:ascii="Times New Roman" w:hAnsi="Times New Roman" w:cs="Times New Roman"/>
                <w:b/>
                <w:sz w:val="20"/>
                <w:szCs w:val="20"/>
              </w:rPr>
            </w:pPr>
            <w:r w:rsidRPr="0074524A">
              <w:rPr>
                <w:rFonts w:ascii="Times New Roman" w:hAnsi="Times New Roman" w:cs="Times New Roman"/>
                <w:b/>
                <w:sz w:val="20"/>
                <w:szCs w:val="20"/>
              </w:rPr>
              <w:t>2</w:t>
            </w:r>
            <w:r w:rsidR="00A2761E" w:rsidRPr="0074524A">
              <w:rPr>
                <w:rFonts w:ascii="Times New Roman" w:hAnsi="Times New Roman" w:cs="Times New Roman"/>
                <w:b/>
                <w:sz w:val="20"/>
                <w:szCs w:val="20"/>
              </w:rPr>
              <w:t> 312 556,30</w:t>
            </w:r>
          </w:p>
        </w:tc>
        <w:tc>
          <w:tcPr>
            <w:tcW w:w="1417" w:type="dxa"/>
          </w:tcPr>
          <w:p w14:paraId="3EE37E82" w14:textId="1EE9DDDF" w:rsidR="003305D7" w:rsidRPr="0074524A" w:rsidRDefault="00A2761E" w:rsidP="003305D7">
            <w:pPr>
              <w:spacing w:after="0"/>
              <w:contextualSpacing/>
              <w:jc w:val="right"/>
              <w:rPr>
                <w:rFonts w:ascii="Times New Roman" w:hAnsi="Times New Roman" w:cs="Times New Roman"/>
                <w:b/>
                <w:sz w:val="20"/>
                <w:szCs w:val="20"/>
              </w:rPr>
            </w:pPr>
            <w:r w:rsidRPr="0074524A">
              <w:rPr>
                <w:rFonts w:ascii="Times New Roman" w:hAnsi="Times New Roman" w:cs="Times New Roman"/>
                <w:b/>
                <w:sz w:val="20"/>
                <w:szCs w:val="20"/>
              </w:rPr>
              <w:t>2 133 036,70</w:t>
            </w:r>
          </w:p>
        </w:tc>
        <w:tc>
          <w:tcPr>
            <w:tcW w:w="1276" w:type="dxa"/>
            <w:vAlign w:val="center"/>
          </w:tcPr>
          <w:p w14:paraId="38790988" w14:textId="6FC560D2" w:rsidR="003305D7" w:rsidRPr="0074524A" w:rsidRDefault="00EB6BBC" w:rsidP="003305D7">
            <w:pPr>
              <w:spacing w:after="0"/>
              <w:contextualSpacing/>
              <w:jc w:val="right"/>
              <w:rPr>
                <w:rFonts w:ascii="Times New Roman" w:hAnsi="Times New Roman" w:cs="Times New Roman"/>
                <w:b/>
                <w:sz w:val="20"/>
                <w:szCs w:val="20"/>
              </w:rPr>
            </w:pPr>
            <w:r w:rsidRPr="0074524A">
              <w:rPr>
                <w:rFonts w:ascii="Times New Roman" w:hAnsi="Times New Roman" w:cs="Times New Roman"/>
                <w:b/>
                <w:sz w:val="20"/>
                <w:szCs w:val="20"/>
              </w:rPr>
              <w:t>2 261 650,80</w:t>
            </w:r>
          </w:p>
        </w:tc>
      </w:tr>
    </w:tbl>
    <w:p w14:paraId="5DC623F9" w14:textId="77777777" w:rsidR="00E67488" w:rsidRDefault="00E67488" w:rsidP="00FF3D4E">
      <w:pPr>
        <w:spacing w:after="0"/>
        <w:ind w:firstLine="708"/>
        <w:contextualSpacing/>
        <w:jc w:val="both"/>
        <w:rPr>
          <w:rFonts w:ascii="Times New Roman" w:hAnsi="Times New Roman" w:cs="Times New Roman"/>
          <w:sz w:val="24"/>
          <w:szCs w:val="24"/>
        </w:rPr>
      </w:pPr>
    </w:p>
    <w:p w14:paraId="24F1BB7D" w14:textId="65E3587A" w:rsidR="00FF3D4E" w:rsidRPr="00ED649A" w:rsidRDefault="00FF3D4E" w:rsidP="00FF3D4E">
      <w:pPr>
        <w:spacing w:after="0"/>
        <w:ind w:firstLine="708"/>
        <w:contextualSpacing/>
        <w:jc w:val="both"/>
        <w:rPr>
          <w:rFonts w:ascii="Times New Roman" w:hAnsi="Times New Roman" w:cs="Times New Roman"/>
          <w:color w:val="FF0000"/>
          <w:sz w:val="24"/>
          <w:szCs w:val="24"/>
        </w:rPr>
      </w:pPr>
      <w:r w:rsidRPr="0091287C">
        <w:rPr>
          <w:rFonts w:ascii="Times New Roman" w:hAnsi="Times New Roman" w:cs="Times New Roman"/>
          <w:sz w:val="24"/>
          <w:szCs w:val="24"/>
        </w:rPr>
        <w:t>В 202</w:t>
      </w:r>
      <w:r w:rsidR="0081308A" w:rsidRPr="0091287C">
        <w:rPr>
          <w:rFonts w:ascii="Times New Roman" w:hAnsi="Times New Roman" w:cs="Times New Roman"/>
          <w:sz w:val="24"/>
          <w:szCs w:val="24"/>
        </w:rPr>
        <w:t>2</w:t>
      </w:r>
      <w:r w:rsidRPr="0091287C">
        <w:rPr>
          <w:rFonts w:ascii="Times New Roman" w:hAnsi="Times New Roman" w:cs="Times New Roman"/>
          <w:sz w:val="24"/>
          <w:szCs w:val="24"/>
        </w:rPr>
        <w:t>-202</w:t>
      </w:r>
      <w:r w:rsidR="0081308A" w:rsidRPr="0091287C">
        <w:rPr>
          <w:rFonts w:ascii="Times New Roman" w:hAnsi="Times New Roman" w:cs="Times New Roman"/>
          <w:sz w:val="24"/>
          <w:szCs w:val="24"/>
        </w:rPr>
        <w:t>4</w:t>
      </w:r>
      <w:r w:rsidRPr="0091287C">
        <w:rPr>
          <w:rFonts w:ascii="Times New Roman" w:hAnsi="Times New Roman" w:cs="Times New Roman"/>
          <w:sz w:val="24"/>
          <w:szCs w:val="24"/>
        </w:rPr>
        <w:t xml:space="preserve"> годах источником финансового обеспечения, переданных государственных полномочий, как и в предыдущие периоды, будут являться </w:t>
      </w:r>
      <w:r w:rsidRPr="00BF0033">
        <w:rPr>
          <w:rFonts w:ascii="Times New Roman" w:hAnsi="Times New Roman" w:cs="Times New Roman"/>
          <w:sz w:val="24"/>
          <w:szCs w:val="24"/>
        </w:rPr>
        <w:t>субвенции (приложение №1</w:t>
      </w:r>
      <w:r w:rsidR="00360812" w:rsidRPr="00BF0033">
        <w:rPr>
          <w:rFonts w:ascii="Times New Roman" w:hAnsi="Times New Roman" w:cs="Times New Roman"/>
          <w:sz w:val="24"/>
          <w:szCs w:val="24"/>
        </w:rPr>
        <w:t>2</w:t>
      </w:r>
      <w:r w:rsidRPr="00BF0033">
        <w:rPr>
          <w:rFonts w:ascii="Times New Roman" w:hAnsi="Times New Roman" w:cs="Times New Roman"/>
          <w:sz w:val="24"/>
          <w:szCs w:val="24"/>
        </w:rPr>
        <w:t>, 1</w:t>
      </w:r>
      <w:r w:rsidR="00360812" w:rsidRPr="00BF0033">
        <w:rPr>
          <w:rFonts w:ascii="Times New Roman" w:hAnsi="Times New Roman" w:cs="Times New Roman"/>
          <w:sz w:val="24"/>
          <w:szCs w:val="24"/>
        </w:rPr>
        <w:t>3</w:t>
      </w:r>
      <w:r w:rsidRPr="00BF0033">
        <w:rPr>
          <w:rFonts w:ascii="Times New Roman" w:hAnsi="Times New Roman" w:cs="Times New Roman"/>
          <w:sz w:val="24"/>
          <w:szCs w:val="24"/>
        </w:rPr>
        <w:t xml:space="preserve"> к проекту решению о бюджете).</w:t>
      </w:r>
    </w:p>
    <w:p w14:paraId="68B2623B" w14:textId="77777777" w:rsidR="00FF3D4E" w:rsidRPr="0091287C" w:rsidRDefault="00FF3D4E" w:rsidP="00FF3D4E">
      <w:pPr>
        <w:spacing w:after="0"/>
        <w:ind w:firstLine="708"/>
        <w:contextualSpacing/>
        <w:jc w:val="both"/>
        <w:rPr>
          <w:rFonts w:ascii="Times New Roman" w:hAnsi="Times New Roman" w:cs="Times New Roman"/>
          <w:sz w:val="24"/>
          <w:szCs w:val="24"/>
        </w:rPr>
      </w:pPr>
      <w:r w:rsidRPr="0091287C">
        <w:rPr>
          <w:rFonts w:ascii="Times New Roman" w:hAnsi="Times New Roman" w:cs="Times New Roman"/>
          <w:sz w:val="24"/>
          <w:szCs w:val="24"/>
        </w:rPr>
        <w:t>Приоритетными направлениями предоставления субвенций являются отрасли социальной направленности: образование и социальная политика.</w:t>
      </w:r>
    </w:p>
    <w:p w14:paraId="1E6F57A3" w14:textId="3CF5F18E" w:rsidR="00FF3D4E" w:rsidRPr="0091287C" w:rsidRDefault="00FF3D4E" w:rsidP="00FF3D4E">
      <w:pPr>
        <w:spacing w:after="0"/>
        <w:contextualSpacing/>
        <w:jc w:val="both"/>
        <w:rPr>
          <w:rFonts w:ascii="Times New Roman" w:hAnsi="Times New Roman" w:cs="Times New Roman"/>
          <w:sz w:val="24"/>
          <w:szCs w:val="24"/>
        </w:rPr>
      </w:pPr>
      <w:r w:rsidRPr="0091287C">
        <w:rPr>
          <w:rFonts w:ascii="Times New Roman" w:hAnsi="Times New Roman" w:cs="Times New Roman"/>
          <w:sz w:val="24"/>
          <w:szCs w:val="24"/>
        </w:rPr>
        <w:t xml:space="preserve">           В расходной части проекта бюджета города субвенции составляют:</w:t>
      </w:r>
    </w:p>
    <w:p w14:paraId="3081D8C4" w14:textId="29D71BD4" w:rsidR="00FF3D4E" w:rsidRPr="0091287C" w:rsidRDefault="00FF3D4E" w:rsidP="00FF3D4E">
      <w:pPr>
        <w:spacing w:after="0"/>
        <w:ind w:firstLine="720"/>
        <w:jc w:val="both"/>
        <w:rPr>
          <w:rFonts w:ascii="Times New Roman" w:eastAsia="Times New Roman" w:hAnsi="Times New Roman" w:cs="Times New Roman"/>
          <w:sz w:val="24"/>
          <w:szCs w:val="24"/>
        </w:rPr>
      </w:pPr>
      <w:r w:rsidRPr="0091287C">
        <w:rPr>
          <w:rFonts w:ascii="Times New Roman" w:eastAsia="Times New Roman" w:hAnsi="Times New Roman" w:cs="Times New Roman"/>
          <w:sz w:val="24"/>
          <w:szCs w:val="24"/>
        </w:rPr>
        <w:t>на 202</w:t>
      </w:r>
      <w:r w:rsidR="00D46E17" w:rsidRPr="0091287C">
        <w:rPr>
          <w:rFonts w:ascii="Times New Roman" w:eastAsia="Times New Roman" w:hAnsi="Times New Roman" w:cs="Times New Roman"/>
          <w:sz w:val="24"/>
          <w:szCs w:val="24"/>
        </w:rPr>
        <w:t>2</w:t>
      </w:r>
      <w:r w:rsidRPr="0091287C">
        <w:rPr>
          <w:rFonts w:ascii="Times New Roman" w:eastAsia="Times New Roman" w:hAnsi="Times New Roman" w:cs="Times New Roman"/>
          <w:sz w:val="24"/>
          <w:szCs w:val="24"/>
        </w:rPr>
        <w:t xml:space="preserve"> год – </w:t>
      </w:r>
      <w:r w:rsidR="00D46E17" w:rsidRPr="0091287C">
        <w:rPr>
          <w:rFonts w:ascii="Times New Roman" w:eastAsia="Times New Roman" w:hAnsi="Times New Roman" w:cs="Times New Roman"/>
          <w:sz w:val="24"/>
          <w:szCs w:val="24"/>
        </w:rPr>
        <w:t>44,24</w:t>
      </w:r>
      <w:r w:rsidRPr="0091287C">
        <w:rPr>
          <w:rFonts w:ascii="Times New Roman" w:eastAsia="Times New Roman" w:hAnsi="Times New Roman" w:cs="Times New Roman"/>
          <w:sz w:val="24"/>
          <w:szCs w:val="24"/>
        </w:rPr>
        <w:t>%, или 1</w:t>
      </w:r>
      <w:r w:rsidR="00D46E17" w:rsidRPr="0091287C">
        <w:rPr>
          <w:rFonts w:ascii="Times New Roman" w:eastAsia="Times New Roman" w:hAnsi="Times New Roman" w:cs="Times New Roman"/>
          <w:sz w:val="24"/>
          <w:szCs w:val="24"/>
        </w:rPr>
        <w:t> 403 500,80</w:t>
      </w:r>
      <w:r w:rsidRPr="0091287C">
        <w:rPr>
          <w:rFonts w:ascii="Times New Roman" w:eastAsia="Times New Roman" w:hAnsi="Times New Roman" w:cs="Times New Roman"/>
          <w:sz w:val="24"/>
          <w:szCs w:val="24"/>
        </w:rPr>
        <w:t xml:space="preserve"> тыс. рублей;</w:t>
      </w:r>
    </w:p>
    <w:p w14:paraId="006594CC" w14:textId="4FB32BFA" w:rsidR="00FF3D4E" w:rsidRPr="0091287C" w:rsidRDefault="00FF3D4E" w:rsidP="00FF3D4E">
      <w:pPr>
        <w:spacing w:after="0"/>
        <w:ind w:firstLine="720"/>
        <w:jc w:val="both"/>
        <w:rPr>
          <w:rFonts w:ascii="Times New Roman" w:eastAsia="Times New Roman" w:hAnsi="Times New Roman" w:cs="Times New Roman"/>
          <w:sz w:val="24"/>
          <w:szCs w:val="24"/>
        </w:rPr>
      </w:pPr>
      <w:r w:rsidRPr="0091287C">
        <w:rPr>
          <w:rFonts w:ascii="Times New Roman" w:eastAsia="Times New Roman" w:hAnsi="Times New Roman" w:cs="Times New Roman"/>
          <w:sz w:val="24"/>
          <w:szCs w:val="24"/>
        </w:rPr>
        <w:t>на 202</w:t>
      </w:r>
      <w:r w:rsidR="00717FB0" w:rsidRPr="0091287C">
        <w:rPr>
          <w:rFonts w:ascii="Times New Roman" w:eastAsia="Times New Roman" w:hAnsi="Times New Roman" w:cs="Times New Roman"/>
          <w:sz w:val="24"/>
          <w:szCs w:val="24"/>
        </w:rPr>
        <w:t>3</w:t>
      </w:r>
      <w:r w:rsidRPr="0091287C">
        <w:rPr>
          <w:rFonts w:ascii="Times New Roman" w:eastAsia="Times New Roman" w:hAnsi="Times New Roman" w:cs="Times New Roman"/>
          <w:sz w:val="24"/>
          <w:szCs w:val="24"/>
        </w:rPr>
        <w:t xml:space="preserve"> год – </w:t>
      </w:r>
      <w:r w:rsidR="00717FB0" w:rsidRPr="0091287C">
        <w:rPr>
          <w:rFonts w:ascii="Times New Roman" w:eastAsia="Times New Roman" w:hAnsi="Times New Roman" w:cs="Times New Roman"/>
          <w:sz w:val="24"/>
          <w:szCs w:val="24"/>
        </w:rPr>
        <w:t>46,56</w:t>
      </w:r>
      <w:r w:rsidRPr="0091287C">
        <w:rPr>
          <w:rFonts w:ascii="Times New Roman" w:eastAsia="Times New Roman" w:hAnsi="Times New Roman" w:cs="Times New Roman"/>
          <w:sz w:val="24"/>
          <w:szCs w:val="24"/>
        </w:rPr>
        <w:t>%, или 1</w:t>
      </w:r>
      <w:r w:rsidR="00717FB0" w:rsidRPr="0091287C">
        <w:rPr>
          <w:rFonts w:ascii="Times New Roman" w:eastAsia="Times New Roman" w:hAnsi="Times New Roman" w:cs="Times New Roman"/>
          <w:sz w:val="24"/>
          <w:szCs w:val="24"/>
        </w:rPr>
        <w:t> 392 947,90</w:t>
      </w:r>
      <w:r w:rsidRPr="0091287C">
        <w:rPr>
          <w:rFonts w:ascii="Times New Roman" w:eastAsia="Times New Roman" w:hAnsi="Times New Roman" w:cs="Times New Roman"/>
          <w:sz w:val="24"/>
          <w:szCs w:val="24"/>
        </w:rPr>
        <w:t xml:space="preserve"> тыс. рублей;</w:t>
      </w:r>
    </w:p>
    <w:p w14:paraId="540A156C" w14:textId="3C26834A" w:rsidR="00FF3D4E" w:rsidRPr="0091287C" w:rsidRDefault="00FF3D4E" w:rsidP="00FF3D4E">
      <w:pPr>
        <w:spacing w:after="0"/>
        <w:ind w:firstLine="720"/>
        <w:jc w:val="both"/>
        <w:rPr>
          <w:rFonts w:ascii="Times New Roman" w:eastAsia="Times New Roman" w:hAnsi="Times New Roman" w:cs="Times New Roman"/>
          <w:sz w:val="24"/>
          <w:szCs w:val="24"/>
        </w:rPr>
      </w:pPr>
      <w:r w:rsidRPr="0091287C">
        <w:rPr>
          <w:rFonts w:ascii="Times New Roman" w:eastAsia="Times New Roman" w:hAnsi="Times New Roman" w:cs="Times New Roman"/>
          <w:sz w:val="24"/>
          <w:szCs w:val="24"/>
        </w:rPr>
        <w:t>на 202</w:t>
      </w:r>
      <w:r w:rsidR="00717FB0" w:rsidRPr="0091287C">
        <w:rPr>
          <w:rFonts w:ascii="Times New Roman" w:eastAsia="Times New Roman" w:hAnsi="Times New Roman" w:cs="Times New Roman"/>
          <w:sz w:val="24"/>
          <w:szCs w:val="24"/>
        </w:rPr>
        <w:t>4</w:t>
      </w:r>
      <w:r w:rsidRPr="0091287C">
        <w:rPr>
          <w:rFonts w:ascii="Times New Roman" w:eastAsia="Times New Roman" w:hAnsi="Times New Roman" w:cs="Times New Roman"/>
          <w:sz w:val="24"/>
          <w:szCs w:val="24"/>
        </w:rPr>
        <w:t xml:space="preserve"> год – </w:t>
      </w:r>
      <w:r w:rsidR="00717FB0" w:rsidRPr="0091287C">
        <w:rPr>
          <w:rFonts w:ascii="Times New Roman" w:eastAsia="Times New Roman" w:hAnsi="Times New Roman" w:cs="Times New Roman"/>
          <w:sz w:val="24"/>
          <w:szCs w:val="24"/>
        </w:rPr>
        <w:t>44,46</w:t>
      </w:r>
      <w:r w:rsidRPr="0091287C">
        <w:rPr>
          <w:rFonts w:ascii="Times New Roman" w:eastAsia="Times New Roman" w:hAnsi="Times New Roman" w:cs="Times New Roman"/>
          <w:sz w:val="24"/>
          <w:szCs w:val="24"/>
        </w:rPr>
        <w:t>%, или 1</w:t>
      </w:r>
      <w:r w:rsidR="00717FB0" w:rsidRPr="0091287C">
        <w:rPr>
          <w:rFonts w:ascii="Times New Roman" w:eastAsia="Times New Roman" w:hAnsi="Times New Roman" w:cs="Times New Roman"/>
          <w:sz w:val="24"/>
          <w:szCs w:val="24"/>
        </w:rPr>
        <w:t> 390 833,10</w:t>
      </w:r>
      <w:r w:rsidRPr="0091287C">
        <w:rPr>
          <w:rFonts w:ascii="Times New Roman" w:eastAsia="Times New Roman" w:hAnsi="Times New Roman" w:cs="Times New Roman"/>
          <w:sz w:val="24"/>
          <w:szCs w:val="24"/>
        </w:rPr>
        <w:t xml:space="preserve"> тыс. рублей.</w:t>
      </w:r>
    </w:p>
    <w:p w14:paraId="21E4BCBC" w14:textId="7BF75ABD" w:rsidR="00FF3D4E" w:rsidRPr="00ED649A" w:rsidRDefault="00FF3D4E" w:rsidP="00FF3D4E">
      <w:pPr>
        <w:spacing w:after="0"/>
        <w:ind w:firstLine="708"/>
        <w:contextualSpacing/>
        <w:jc w:val="both"/>
        <w:rPr>
          <w:rFonts w:ascii="Times New Roman" w:hAnsi="Times New Roman" w:cs="Times New Roman"/>
          <w:sz w:val="24"/>
          <w:szCs w:val="24"/>
        </w:rPr>
      </w:pPr>
      <w:r w:rsidRPr="0091287C">
        <w:rPr>
          <w:rFonts w:ascii="Times New Roman" w:hAnsi="Times New Roman" w:cs="Times New Roman"/>
          <w:sz w:val="24"/>
          <w:szCs w:val="24"/>
        </w:rPr>
        <w:lastRenderedPageBreak/>
        <w:t xml:space="preserve">Распределение субсидий из бюджета автономного округа на </w:t>
      </w:r>
      <w:proofErr w:type="spellStart"/>
      <w:r w:rsidRPr="0091287C">
        <w:rPr>
          <w:rFonts w:ascii="Times New Roman" w:hAnsi="Times New Roman" w:cs="Times New Roman"/>
          <w:sz w:val="24"/>
          <w:szCs w:val="24"/>
        </w:rPr>
        <w:t>софинансирование</w:t>
      </w:r>
      <w:proofErr w:type="spellEnd"/>
      <w:r w:rsidRPr="0091287C">
        <w:rPr>
          <w:rFonts w:ascii="Times New Roman" w:hAnsi="Times New Roman" w:cs="Times New Roman"/>
          <w:sz w:val="24"/>
          <w:szCs w:val="24"/>
        </w:rPr>
        <w:t xml:space="preserve"> расходов приведено в </w:t>
      </w:r>
      <w:r w:rsidRPr="00BF0033">
        <w:rPr>
          <w:rFonts w:ascii="Times New Roman" w:hAnsi="Times New Roman" w:cs="Times New Roman"/>
          <w:sz w:val="24"/>
          <w:szCs w:val="24"/>
        </w:rPr>
        <w:t>приложении №1</w:t>
      </w:r>
      <w:r w:rsidR="00D06CF0" w:rsidRPr="00BF0033">
        <w:rPr>
          <w:rFonts w:ascii="Times New Roman" w:hAnsi="Times New Roman" w:cs="Times New Roman"/>
          <w:sz w:val="24"/>
          <w:szCs w:val="24"/>
        </w:rPr>
        <w:t>4</w:t>
      </w:r>
      <w:r w:rsidRPr="00BF0033">
        <w:rPr>
          <w:rFonts w:ascii="Times New Roman" w:hAnsi="Times New Roman" w:cs="Times New Roman"/>
          <w:sz w:val="24"/>
          <w:szCs w:val="24"/>
        </w:rPr>
        <w:t>, 1</w:t>
      </w:r>
      <w:r w:rsidR="00D06CF0" w:rsidRPr="00BF0033">
        <w:rPr>
          <w:rFonts w:ascii="Times New Roman" w:hAnsi="Times New Roman" w:cs="Times New Roman"/>
          <w:sz w:val="24"/>
          <w:szCs w:val="24"/>
        </w:rPr>
        <w:t>5</w:t>
      </w:r>
      <w:r w:rsidRPr="00BF0033">
        <w:rPr>
          <w:rFonts w:ascii="Times New Roman" w:hAnsi="Times New Roman" w:cs="Times New Roman"/>
          <w:sz w:val="24"/>
          <w:szCs w:val="24"/>
        </w:rPr>
        <w:t xml:space="preserve"> к проекту решения о бюджете.</w:t>
      </w:r>
      <w:r w:rsidRPr="00ED649A">
        <w:rPr>
          <w:rFonts w:ascii="Times New Roman" w:hAnsi="Times New Roman" w:cs="Times New Roman"/>
          <w:sz w:val="24"/>
          <w:szCs w:val="24"/>
        </w:rPr>
        <w:t xml:space="preserve"> </w:t>
      </w:r>
    </w:p>
    <w:p w14:paraId="5F293AC2" w14:textId="62CCB059" w:rsidR="00FF3D4E" w:rsidRPr="005628FA" w:rsidRDefault="00FF3D4E" w:rsidP="00FF3D4E">
      <w:pPr>
        <w:pStyle w:val="a4"/>
        <w:spacing w:before="0" w:beforeAutospacing="0" w:after="0" w:afterAutospacing="0" w:line="276" w:lineRule="auto"/>
        <w:ind w:firstLine="708"/>
        <w:contextualSpacing/>
        <w:jc w:val="both"/>
      </w:pPr>
      <w:r w:rsidRPr="0091287C">
        <w:t xml:space="preserve">Распределение объема иных межбюджетных трансфертов приведено в </w:t>
      </w:r>
      <w:r w:rsidRPr="00BF0033">
        <w:t>приложении №1</w:t>
      </w:r>
      <w:r w:rsidR="00D06CF0" w:rsidRPr="00BF0033">
        <w:t>6</w:t>
      </w:r>
      <w:r w:rsidRPr="00BF0033">
        <w:t>, 1</w:t>
      </w:r>
      <w:r w:rsidR="00D06CF0" w:rsidRPr="00BF0033">
        <w:t>7</w:t>
      </w:r>
      <w:r w:rsidRPr="00BF0033">
        <w:t xml:space="preserve"> к проекту решения о бюджете.</w:t>
      </w:r>
    </w:p>
    <w:p w14:paraId="4BC002BC" w14:textId="2102DD2A" w:rsidR="00FF3D4E" w:rsidRPr="00ED649A" w:rsidRDefault="00FF3D4E" w:rsidP="00FF3D4E">
      <w:pPr>
        <w:spacing w:after="0"/>
        <w:ind w:firstLine="708"/>
        <w:contextualSpacing/>
        <w:jc w:val="both"/>
        <w:rPr>
          <w:rFonts w:ascii="Times New Roman" w:hAnsi="Times New Roman" w:cs="Times New Roman"/>
          <w:sz w:val="24"/>
          <w:szCs w:val="24"/>
        </w:rPr>
      </w:pPr>
      <w:r w:rsidRPr="00BF0033">
        <w:rPr>
          <w:rFonts w:ascii="Times New Roman" w:hAnsi="Times New Roman" w:cs="Times New Roman"/>
          <w:sz w:val="24"/>
          <w:szCs w:val="24"/>
        </w:rPr>
        <w:t>Средства   дорожного фонда города Радужный   прогнозируются в следующих объемах:</w:t>
      </w:r>
    </w:p>
    <w:p w14:paraId="2035D378" w14:textId="1DC33B96" w:rsidR="00FF3D4E" w:rsidRPr="0091287C" w:rsidRDefault="000E6396" w:rsidP="00FF3D4E">
      <w:pPr>
        <w:spacing w:after="0"/>
        <w:ind w:firstLine="720"/>
        <w:jc w:val="both"/>
        <w:rPr>
          <w:rFonts w:ascii="Times New Roman" w:eastAsia="Times New Roman" w:hAnsi="Times New Roman" w:cs="Times New Roman"/>
          <w:sz w:val="24"/>
          <w:szCs w:val="24"/>
        </w:rPr>
      </w:pPr>
      <w:r w:rsidRPr="0091287C">
        <w:rPr>
          <w:rFonts w:ascii="Times New Roman" w:eastAsia="Times New Roman" w:hAnsi="Times New Roman" w:cs="Times New Roman"/>
          <w:sz w:val="24"/>
          <w:szCs w:val="24"/>
        </w:rPr>
        <w:t>на 202</w:t>
      </w:r>
      <w:r w:rsidR="00EA386F" w:rsidRPr="0091287C">
        <w:rPr>
          <w:rFonts w:ascii="Times New Roman" w:eastAsia="Times New Roman" w:hAnsi="Times New Roman" w:cs="Times New Roman"/>
          <w:sz w:val="24"/>
          <w:szCs w:val="24"/>
        </w:rPr>
        <w:t>2</w:t>
      </w:r>
      <w:r w:rsidR="00FF3D4E" w:rsidRPr="0091287C">
        <w:rPr>
          <w:rFonts w:ascii="Times New Roman" w:eastAsia="Times New Roman" w:hAnsi="Times New Roman" w:cs="Times New Roman"/>
          <w:sz w:val="24"/>
          <w:szCs w:val="24"/>
        </w:rPr>
        <w:t xml:space="preserve"> год – </w:t>
      </w:r>
      <w:r w:rsidRPr="0091287C">
        <w:rPr>
          <w:rFonts w:ascii="Times New Roman" w:eastAsia="Times New Roman" w:hAnsi="Times New Roman" w:cs="Times New Roman"/>
          <w:sz w:val="24"/>
          <w:szCs w:val="24"/>
        </w:rPr>
        <w:t>25</w:t>
      </w:r>
      <w:r w:rsidR="00DC4CA5" w:rsidRPr="0091287C">
        <w:rPr>
          <w:rFonts w:ascii="Times New Roman" w:eastAsia="Times New Roman" w:hAnsi="Times New Roman" w:cs="Times New Roman"/>
          <w:sz w:val="24"/>
          <w:szCs w:val="24"/>
        </w:rPr>
        <w:t> 580,10</w:t>
      </w:r>
      <w:r w:rsidR="00FF3D4E" w:rsidRPr="0091287C">
        <w:rPr>
          <w:rFonts w:ascii="Times New Roman" w:eastAsia="Times New Roman" w:hAnsi="Times New Roman" w:cs="Times New Roman"/>
          <w:sz w:val="24"/>
          <w:szCs w:val="24"/>
        </w:rPr>
        <w:t xml:space="preserve"> тыс. рублей;</w:t>
      </w:r>
    </w:p>
    <w:p w14:paraId="4BFE6F05" w14:textId="1AE28E59" w:rsidR="00FF3D4E" w:rsidRPr="0091287C" w:rsidRDefault="000E6396" w:rsidP="00FF3D4E">
      <w:pPr>
        <w:spacing w:after="0"/>
        <w:ind w:firstLine="720"/>
        <w:jc w:val="both"/>
        <w:rPr>
          <w:rFonts w:ascii="Times New Roman" w:eastAsia="Times New Roman" w:hAnsi="Times New Roman" w:cs="Times New Roman"/>
          <w:sz w:val="24"/>
          <w:szCs w:val="24"/>
        </w:rPr>
      </w:pPr>
      <w:r w:rsidRPr="0091287C">
        <w:rPr>
          <w:rFonts w:ascii="Times New Roman" w:eastAsia="Times New Roman" w:hAnsi="Times New Roman" w:cs="Times New Roman"/>
          <w:sz w:val="24"/>
          <w:szCs w:val="24"/>
        </w:rPr>
        <w:t>на 202</w:t>
      </w:r>
      <w:r w:rsidR="00EA386F" w:rsidRPr="0091287C">
        <w:rPr>
          <w:rFonts w:ascii="Times New Roman" w:eastAsia="Times New Roman" w:hAnsi="Times New Roman" w:cs="Times New Roman"/>
          <w:sz w:val="24"/>
          <w:szCs w:val="24"/>
        </w:rPr>
        <w:t>3</w:t>
      </w:r>
      <w:r w:rsidR="00FF3D4E" w:rsidRPr="0091287C">
        <w:rPr>
          <w:rFonts w:ascii="Times New Roman" w:eastAsia="Times New Roman" w:hAnsi="Times New Roman" w:cs="Times New Roman"/>
          <w:sz w:val="24"/>
          <w:szCs w:val="24"/>
        </w:rPr>
        <w:t xml:space="preserve"> год – </w:t>
      </w:r>
      <w:r w:rsidR="00DC4CA5" w:rsidRPr="0091287C">
        <w:rPr>
          <w:rFonts w:ascii="Times New Roman" w:eastAsia="Times New Roman" w:hAnsi="Times New Roman" w:cs="Times New Roman"/>
          <w:sz w:val="24"/>
          <w:szCs w:val="24"/>
        </w:rPr>
        <w:t>25 906,40</w:t>
      </w:r>
      <w:r w:rsidR="00FF3D4E" w:rsidRPr="0091287C">
        <w:rPr>
          <w:rFonts w:ascii="Times New Roman" w:eastAsia="Times New Roman" w:hAnsi="Times New Roman" w:cs="Times New Roman"/>
          <w:sz w:val="24"/>
          <w:szCs w:val="24"/>
        </w:rPr>
        <w:t xml:space="preserve"> тыс. рублей;</w:t>
      </w:r>
    </w:p>
    <w:p w14:paraId="7AF5F724" w14:textId="70BE479F" w:rsidR="00FF3D4E" w:rsidRPr="00ED649A" w:rsidRDefault="000E6396" w:rsidP="00FF3D4E">
      <w:pPr>
        <w:spacing w:after="0"/>
        <w:ind w:firstLine="720"/>
        <w:jc w:val="both"/>
        <w:rPr>
          <w:rFonts w:ascii="Times New Roman" w:eastAsia="Times New Roman" w:hAnsi="Times New Roman" w:cs="Times New Roman"/>
          <w:sz w:val="24"/>
          <w:szCs w:val="24"/>
        </w:rPr>
      </w:pPr>
      <w:r w:rsidRPr="0091287C">
        <w:rPr>
          <w:rFonts w:ascii="Times New Roman" w:eastAsia="Times New Roman" w:hAnsi="Times New Roman" w:cs="Times New Roman"/>
          <w:sz w:val="24"/>
          <w:szCs w:val="24"/>
        </w:rPr>
        <w:t>на 202</w:t>
      </w:r>
      <w:r w:rsidR="00EA386F" w:rsidRPr="0091287C">
        <w:rPr>
          <w:rFonts w:ascii="Times New Roman" w:eastAsia="Times New Roman" w:hAnsi="Times New Roman" w:cs="Times New Roman"/>
          <w:sz w:val="24"/>
          <w:szCs w:val="24"/>
        </w:rPr>
        <w:t>4</w:t>
      </w:r>
      <w:r w:rsidR="00FF3D4E" w:rsidRPr="0091287C">
        <w:rPr>
          <w:rFonts w:ascii="Times New Roman" w:eastAsia="Times New Roman" w:hAnsi="Times New Roman" w:cs="Times New Roman"/>
          <w:sz w:val="24"/>
          <w:szCs w:val="24"/>
        </w:rPr>
        <w:t xml:space="preserve"> год – </w:t>
      </w:r>
      <w:r w:rsidR="00DC4CA5" w:rsidRPr="0091287C">
        <w:rPr>
          <w:rFonts w:ascii="Times New Roman" w:eastAsia="Times New Roman" w:hAnsi="Times New Roman" w:cs="Times New Roman"/>
          <w:sz w:val="24"/>
          <w:szCs w:val="24"/>
        </w:rPr>
        <w:t>26 561,90</w:t>
      </w:r>
      <w:r w:rsidR="00FF3D4E" w:rsidRPr="0091287C">
        <w:rPr>
          <w:rFonts w:ascii="Times New Roman" w:eastAsia="Times New Roman" w:hAnsi="Times New Roman" w:cs="Times New Roman"/>
          <w:sz w:val="24"/>
          <w:szCs w:val="24"/>
        </w:rPr>
        <w:t xml:space="preserve"> тыс. рублей.</w:t>
      </w:r>
    </w:p>
    <w:p w14:paraId="49172899" w14:textId="16CD0193" w:rsidR="00FF3D4E" w:rsidRPr="005628FA" w:rsidRDefault="00FF3D4E" w:rsidP="00FF3D4E">
      <w:pPr>
        <w:spacing w:after="0"/>
        <w:contextualSpacing/>
        <w:jc w:val="both"/>
        <w:rPr>
          <w:rFonts w:ascii="Times New Roman" w:hAnsi="Times New Roman" w:cs="Times New Roman"/>
          <w:sz w:val="24"/>
          <w:szCs w:val="24"/>
        </w:rPr>
      </w:pPr>
      <w:r w:rsidRPr="00ED649A">
        <w:rPr>
          <w:rFonts w:ascii="Times New Roman" w:hAnsi="Times New Roman" w:cs="Times New Roman"/>
          <w:sz w:val="24"/>
          <w:szCs w:val="24"/>
        </w:rPr>
        <w:t xml:space="preserve"> </w:t>
      </w:r>
      <w:r w:rsidRPr="00ED649A">
        <w:rPr>
          <w:rFonts w:ascii="Times New Roman" w:hAnsi="Times New Roman" w:cs="Times New Roman"/>
          <w:sz w:val="24"/>
          <w:szCs w:val="24"/>
        </w:rPr>
        <w:tab/>
      </w:r>
      <w:r w:rsidR="00BF0033">
        <w:rPr>
          <w:rFonts w:ascii="Times New Roman" w:hAnsi="Times New Roman" w:cs="Times New Roman"/>
          <w:sz w:val="24"/>
          <w:szCs w:val="24"/>
        </w:rPr>
        <w:t>Объем бюджетных ассигнований</w:t>
      </w:r>
      <w:r w:rsidRPr="0091287C">
        <w:rPr>
          <w:rFonts w:ascii="Times New Roman" w:hAnsi="Times New Roman" w:cs="Times New Roman"/>
          <w:sz w:val="24"/>
          <w:szCs w:val="24"/>
        </w:rPr>
        <w:t xml:space="preserve"> </w:t>
      </w:r>
      <w:r w:rsidR="00F05F9F" w:rsidRPr="0091287C">
        <w:rPr>
          <w:rFonts w:ascii="Times New Roman" w:hAnsi="Times New Roman" w:cs="Times New Roman"/>
          <w:sz w:val="24"/>
          <w:szCs w:val="24"/>
        </w:rPr>
        <w:t xml:space="preserve">муниципального дорожного фонда </w:t>
      </w:r>
      <w:r w:rsidRPr="0091287C">
        <w:rPr>
          <w:rFonts w:ascii="Times New Roman" w:hAnsi="Times New Roman" w:cs="Times New Roman"/>
          <w:sz w:val="24"/>
          <w:szCs w:val="24"/>
        </w:rPr>
        <w:t xml:space="preserve">города Радужный   </w:t>
      </w:r>
      <w:r w:rsidRPr="00361677">
        <w:rPr>
          <w:rFonts w:ascii="Times New Roman" w:hAnsi="Times New Roman" w:cs="Times New Roman"/>
          <w:sz w:val="24"/>
          <w:szCs w:val="24"/>
        </w:rPr>
        <w:t xml:space="preserve">приведены в приложениях № </w:t>
      </w:r>
      <w:r w:rsidR="00BF0033" w:rsidRPr="00361677">
        <w:rPr>
          <w:rFonts w:ascii="Times New Roman" w:hAnsi="Times New Roman" w:cs="Times New Roman"/>
          <w:sz w:val="24"/>
          <w:szCs w:val="24"/>
        </w:rPr>
        <w:t>1</w:t>
      </w:r>
      <w:r w:rsidRPr="00361677">
        <w:rPr>
          <w:rFonts w:ascii="Times New Roman" w:hAnsi="Times New Roman" w:cs="Times New Roman"/>
          <w:sz w:val="24"/>
          <w:szCs w:val="24"/>
        </w:rPr>
        <w:t xml:space="preserve"> к пояснительной записке по дорожному фонду.</w:t>
      </w:r>
      <w:r w:rsidRPr="005628FA">
        <w:rPr>
          <w:rFonts w:ascii="Times New Roman" w:hAnsi="Times New Roman" w:cs="Times New Roman"/>
          <w:sz w:val="24"/>
          <w:szCs w:val="24"/>
        </w:rPr>
        <w:t xml:space="preserve"> </w:t>
      </w:r>
    </w:p>
    <w:p w14:paraId="1A17B703" w14:textId="5E5F4880" w:rsidR="009D6C09" w:rsidRPr="00381ED5" w:rsidRDefault="00A70442" w:rsidP="00A70442">
      <w:pPr>
        <w:spacing w:after="0"/>
        <w:ind w:firstLine="708"/>
        <w:contextualSpacing/>
        <w:jc w:val="both"/>
        <w:rPr>
          <w:rFonts w:ascii="Times New Roman" w:eastAsia="Times New Roman" w:hAnsi="Times New Roman" w:cs="Times New Roman"/>
          <w:sz w:val="24"/>
          <w:szCs w:val="24"/>
        </w:rPr>
      </w:pPr>
      <w:r w:rsidRPr="0091287C">
        <w:rPr>
          <w:rFonts w:ascii="Times New Roman" w:eastAsia="Times New Roman" w:hAnsi="Times New Roman" w:cs="Times New Roman"/>
          <w:sz w:val="24"/>
          <w:szCs w:val="24"/>
        </w:rPr>
        <w:t>Комплексная аналитическая информация по расходам муниципальных программ города Радужный на государственную поддержку семьи и детей представлена</w:t>
      </w:r>
      <w:r>
        <w:rPr>
          <w:rFonts w:ascii="Times New Roman" w:eastAsia="Times New Roman" w:hAnsi="Times New Roman" w:cs="Times New Roman"/>
          <w:sz w:val="24"/>
          <w:szCs w:val="24"/>
        </w:rPr>
        <w:t xml:space="preserve"> </w:t>
      </w:r>
      <w:r w:rsidR="0011587C" w:rsidRPr="00361677">
        <w:rPr>
          <w:rFonts w:ascii="Times New Roman" w:eastAsia="Times New Roman" w:hAnsi="Times New Roman" w:cs="Times New Roman"/>
          <w:sz w:val="24"/>
          <w:szCs w:val="24"/>
        </w:rPr>
        <w:t>в приложении №</w:t>
      </w:r>
      <w:r w:rsidR="00361677" w:rsidRPr="00361677">
        <w:rPr>
          <w:rFonts w:ascii="Times New Roman" w:eastAsia="Times New Roman" w:hAnsi="Times New Roman" w:cs="Times New Roman"/>
          <w:sz w:val="24"/>
          <w:szCs w:val="24"/>
        </w:rPr>
        <w:t>3</w:t>
      </w:r>
      <w:r w:rsidR="00801043" w:rsidRPr="00361677">
        <w:rPr>
          <w:rFonts w:ascii="Times New Roman" w:eastAsia="Times New Roman" w:hAnsi="Times New Roman" w:cs="Times New Roman"/>
          <w:sz w:val="24"/>
          <w:szCs w:val="24"/>
        </w:rPr>
        <w:t xml:space="preserve"> к пояснительной записке по расходам</w:t>
      </w:r>
      <w:r w:rsidRPr="00361677">
        <w:rPr>
          <w:rFonts w:ascii="Times New Roman" w:eastAsia="Times New Roman" w:hAnsi="Times New Roman" w:cs="Times New Roman"/>
          <w:sz w:val="24"/>
          <w:szCs w:val="24"/>
        </w:rPr>
        <w:t xml:space="preserve">. </w:t>
      </w:r>
      <w:r w:rsidR="009D6C09" w:rsidRPr="00361677">
        <w:rPr>
          <w:rFonts w:ascii="Times New Roman" w:eastAsia="Times New Roman" w:hAnsi="Times New Roman" w:cs="Times New Roman"/>
          <w:sz w:val="24"/>
          <w:szCs w:val="24"/>
        </w:rPr>
        <w:t xml:space="preserve">На </w:t>
      </w:r>
      <w:r w:rsidRPr="00361677">
        <w:rPr>
          <w:rFonts w:ascii="Times New Roman" w:eastAsia="Times New Roman" w:hAnsi="Times New Roman" w:cs="Times New Roman"/>
          <w:sz w:val="24"/>
          <w:szCs w:val="24"/>
        </w:rPr>
        <w:t>указанные</w:t>
      </w:r>
      <w:r w:rsidR="009D6C09" w:rsidRPr="00361677">
        <w:rPr>
          <w:rFonts w:ascii="Times New Roman" w:eastAsia="Times New Roman" w:hAnsi="Times New Roman" w:cs="Times New Roman"/>
          <w:sz w:val="24"/>
          <w:szCs w:val="24"/>
        </w:rPr>
        <w:t xml:space="preserve"> цели за счёт средств </w:t>
      </w:r>
      <w:r w:rsidR="00ED649A" w:rsidRPr="00361677">
        <w:rPr>
          <w:rFonts w:ascii="Times New Roman" w:eastAsia="Times New Roman" w:hAnsi="Times New Roman" w:cs="Times New Roman"/>
          <w:sz w:val="24"/>
          <w:szCs w:val="24"/>
        </w:rPr>
        <w:t>федерального</w:t>
      </w:r>
      <w:r w:rsidR="00ED649A" w:rsidRPr="00F41578">
        <w:rPr>
          <w:rFonts w:ascii="Times New Roman" w:eastAsia="Times New Roman" w:hAnsi="Times New Roman" w:cs="Times New Roman"/>
          <w:sz w:val="24"/>
          <w:szCs w:val="24"/>
        </w:rPr>
        <w:t xml:space="preserve"> бюджета, бюджета автономного округа</w:t>
      </w:r>
      <w:r w:rsidR="009D6C09" w:rsidRPr="00F41578">
        <w:rPr>
          <w:rFonts w:ascii="Times New Roman" w:eastAsia="Times New Roman" w:hAnsi="Times New Roman" w:cs="Times New Roman"/>
          <w:sz w:val="24"/>
          <w:szCs w:val="24"/>
        </w:rPr>
        <w:t xml:space="preserve"> и бюджета города планируется направить </w:t>
      </w:r>
      <w:r w:rsidRPr="00F41578">
        <w:rPr>
          <w:rFonts w:ascii="Times New Roman" w:eastAsia="Times New Roman" w:hAnsi="Times New Roman" w:cs="Times New Roman"/>
          <w:sz w:val="24"/>
          <w:szCs w:val="24"/>
        </w:rPr>
        <w:t xml:space="preserve">в 2022 году </w:t>
      </w:r>
      <w:r w:rsidR="00556878" w:rsidRPr="00F41578">
        <w:rPr>
          <w:rFonts w:ascii="Times New Roman" w:eastAsia="Times New Roman" w:hAnsi="Times New Roman" w:cs="Times New Roman"/>
          <w:sz w:val="24"/>
          <w:szCs w:val="24"/>
        </w:rPr>
        <w:t>2</w:t>
      </w:r>
      <w:r w:rsidR="0024229F" w:rsidRPr="00F41578">
        <w:rPr>
          <w:rFonts w:ascii="Times New Roman" w:eastAsia="Times New Roman" w:hAnsi="Times New Roman" w:cs="Times New Roman"/>
          <w:sz w:val="24"/>
          <w:szCs w:val="24"/>
        </w:rPr>
        <w:t> 217 215,30</w:t>
      </w:r>
      <w:r w:rsidR="007C3C07" w:rsidRPr="00F41578">
        <w:rPr>
          <w:rFonts w:ascii="Times New Roman" w:eastAsia="Times New Roman" w:hAnsi="Times New Roman" w:cs="Times New Roman"/>
          <w:sz w:val="24"/>
          <w:szCs w:val="24"/>
        </w:rPr>
        <w:t xml:space="preserve"> тыс. рублей</w:t>
      </w:r>
      <w:r w:rsidR="009D6C09" w:rsidRPr="00F41578">
        <w:rPr>
          <w:rFonts w:ascii="Times New Roman" w:eastAsia="Times New Roman" w:hAnsi="Times New Roman" w:cs="Times New Roman"/>
          <w:sz w:val="24"/>
          <w:szCs w:val="24"/>
        </w:rPr>
        <w:t xml:space="preserve">, </w:t>
      </w:r>
      <w:r w:rsidR="007C3C07" w:rsidRPr="00F41578">
        <w:rPr>
          <w:rFonts w:ascii="Times New Roman" w:eastAsia="Times New Roman" w:hAnsi="Times New Roman" w:cs="Times New Roman"/>
          <w:sz w:val="24"/>
          <w:szCs w:val="24"/>
        </w:rPr>
        <w:t>в 202</w:t>
      </w:r>
      <w:r w:rsidRPr="00F41578">
        <w:rPr>
          <w:rFonts w:ascii="Times New Roman" w:eastAsia="Times New Roman" w:hAnsi="Times New Roman" w:cs="Times New Roman"/>
          <w:sz w:val="24"/>
          <w:szCs w:val="24"/>
        </w:rPr>
        <w:t>3</w:t>
      </w:r>
      <w:r w:rsidR="009D6C09" w:rsidRPr="00F41578">
        <w:rPr>
          <w:rFonts w:ascii="Times New Roman" w:eastAsia="Times New Roman" w:hAnsi="Times New Roman" w:cs="Times New Roman"/>
          <w:sz w:val="24"/>
          <w:szCs w:val="24"/>
        </w:rPr>
        <w:t xml:space="preserve"> году </w:t>
      </w:r>
      <w:r w:rsidR="0024229F" w:rsidRPr="00F41578">
        <w:rPr>
          <w:rFonts w:ascii="Times New Roman" w:eastAsia="Times New Roman" w:hAnsi="Times New Roman" w:cs="Times New Roman"/>
          <w:sz w:val="24"/>
          <w:szCs w:val="24"/>
        </w:rPr>
        <w:t>2 168 383,10</w:t>
      </w:r>
      <w:r w:rsidRPr="00F41578">
        <w:rPr>
          <w:rFonts w:ascii="Times New Roman" w:eastAsia="Times New Roman" w:hAnsi="Times New Roman" w:cs="Times New Roman"/>
          <w:sz w:val="24"/>
          <w:szCs w:val="24"/>
        </w:rPr>
        <w:t xml:space="preserve"> тыс. рублей </w:t>
      </w:r>
      <w:r w:rsidR="009D6C09" w:rsidRPr="00F41578">
        <w:rPr>
          <w:rFonts w:ascii="Times New Roman" w:eastAsia="Times New Roman" w:hAnsi="Times New Roman" w:cs="Times New Roman"/>
          <w:sz w:val="24"/>
          <w:szCs w:val="24"/>
        </w:rPr>
        <w:t xml:space="preserve">и </w:t>
      </w:r>
      <w:r w:rsidRPr="00F41578">
        <w:rPr>
          <w:rFonts w:ascii="Times New Roman" w:eastAsia="Times New Roman" w:hAnsi="Times New Roman" w:cs="Times New Roman"/>
          <w:sz w:val="24"/>
          <w:szCs w:val="24"/>
        </w:rPr>
        <w:t xml:space="preserve">в 2024 году </w:t>
      </w:r>
      <w:r w:rsidR="0024229F" w:rsidRPr="00F41578">
        <w:rPr>
          <w:rFonts w:ascii="Times New Roman" w:eastAsia="Times New Roman" w:hAnsi="Times New Roman" w:cs="Times New Roman"/>
          <w:sz w:val="24"/>
          <w:szCs w:val="24"/>
        </w:rPr>
        <w:t>2 192 575,60</w:t>
      </w:r>
      <w:r w:rsidR="001C0682" w:rsidRPr="00F41578">
        <w:rPr>
          <w:rFonts w:ascii="Times New Roman" w:eastAsia="Times New Roman" w:hAnsi="Times New Roman" w:cs="Times New Roman"/>
          <w:sz w:val="24"/>
          <w:szCs w:val="24"/>
        </w:rPr>
        <w:t xml:space="preserve"> </w:t>
      </w:r>
      <w:r w:rsidR="007C3C07" w:rsidRPr="00F41578">
        <w:rPr>
          <w:rFonts w:ascii="Times New Roman" w:eastAsia="Times New Roman" w:hAnsi="Times New Roman" w:cs="Times New Roman"/>
          <w:sz w:val="24"/>
          <w:szCs w:val="24"/>
        </w:rPr>
        <w:t>тыс. рублей</w:t>
      </w:r>
      <w:r w:rsidR="009D6C09" w:rsidRPr="00F41578">
        <w:rPr>
          <w:rFonts w:ascii="Times New Roman" w:eastAsia="Times New Roman" w:hAnsi="Times New Roman" w:cs="Times New Roman"/>
          <w:sz w:val="24"/>
          <w:szCs w:val="24"/>
        </w:rPr>
        <w:t>.</w:t>
      </w:r>
    </w:p>
    <w:p w14:paraId="1AD4B74C" w14:textId="62D4D5A9" w:rsidR="009D6C09" w:rsidRPr="005628FA" w:rsidRDefault="00124F0F" w:rsidP="009D6C09">
      <w:pPr>
        <w:spacing w:after="0"/>
        <w:ind w:firstLine="708"/>
        <w:contextualSpacing/>
        <w:jc w:val="both"/>
        <w:rPr>
          <w:rFonts w:ascii="Times New Roman" w:hAnsi="Times New Roman" w:cs="Times New Roman"/>
          <w:sz w:val="24"/>
          <w:szCs w:val="24"/>
        </w:rPr>
      </w:pPr>
      <w:r w:rsidRPr="0091287C">
        <w:rPr>
          <w:rFonts w:ascii="Times New Roman" w:hAnsi="Times New Roman" w:cs="Times New Roman"/>
          <w:sz w:val="24"/>
          <w:szCs w:val="24"/>
        </w:rPr>
        <w:t>Бюджетные инвестиции</w:t>
      </w:r>
      <w:r w:rsidR="009D6C09" w:rsidRPr="0091287C">
        <w:rPr>
          <w:rFonts w:ascii="Times New Roman" w:hAnsi="Times New Roman" w:cs="Times New Roman"/>
          <w:sz w:val="24"/>
          <w:szCs w:val="24"/>
        </w:rPr>
        <w:t xml:space="preserve"> </w:t>
      </w:r>
      <w:r w:rsidRPr="0091287C">
        <w:rPr>
          <w:rFonts w:ascii="Times New Roman" w:hAnsi="Times New Roman" w:cs="Times New Roman"/>
          <w:sz w:val="24"/>
          <w:szCs w:val="24"/>
        </w:rPr>
        <w:t>на приобретение объектов недвижимого имущества</w:t>
      </w:r>
      <w:r w:rsidR="009D6C09" w:rsidRPr="0091287C">
        <w:rPr>
          <w:rFonts w:ascii="Times New Roman" w:hAnsi="Times New Roman" w:cs="Times New Roman"/>
          <w:sz w:val="24"/>
          <w:szCs w:val="24"/>
        </w:rPr>
        <w:t xml:space="preserve"> </w:t>
      </w:r>
      <w:r w:rsidRPr="0091287C">
        <w:rPr>
          <w:rFonts w:ascii="Times New Roman" w:hAnsi="Times New Roman" w:cs="Times New Roman"/>
          <w:sz w:val="24"/>
          <w:szCs w:val="24"/>
        </w:rPr>
        <w:t>в муниципальную собственность</w:t>
      </w:r>
      <w:r w:rsidR="009D6C09" w:rsidRPr="0091287C">
        <w:rPr>
          <w:rFonts w:ascii="Times New Roman" w:hAnsi="Times New Roman" w:cs="Times New Roman"/>
          <w:sz w:val="24"/>
          <w:szCs w:val="24"/>
        </w:rPr>
        <w:t xml:space="preserve"> </w:t>
      </w:r>
      <w:r w:rsidRPr="0091287C">
        <w:rPr>
          <w:rFonts w:ascii="Times New Roman" w:hAnsi="Times New Roman" w:cs="Times New Roman"/>
          <w:sz w:val="24"/>
          <w:szCs w:val="24"/>
        </w:rPr>
        <w:t xml:space="preserve">предусмотрены </w:t>
      </w:r>
      <w:r w:rsidR="009D6C09" w:rsidRPr="0091287C">
        <w:rPr>
          <w:rFonts w:ascii="Times New Roman" w:hAnsi="Times New Roman" w:cs="Times New Roman"/>
          <w:sz w:val="24"/>
          <w:szCs w:val="24"/>
        </w:rPr>
        <w:t xml:space="preserve">в рамках </w:t>
      </w:r>
      <w:r w:rsidR="009D6C09" w:rsidRPr="00FB44AD">
        <w:rPr>
          <w:rFonts w:ascii="Times New Roman" w:hAnsi="Times New Roman" w:cs="Times New Roman"/>
          <w:sz w:val="24"/>
          <w:szCs w:val="24"/>
        </w:rPr>
        <w:t>реализации муниципальных программ города Радужный на 20</w:t>
      </w:r>
      <w:r w:rsidR="0095680D" w:rsidRPr="00FB44AD">
        <w:rPr>
          <w:rFonts w:ascii="Times New Roman" w:hAnsi="Times New Roman" w:cs="Times New Roman"/>
          <w:sz w:val="24"/>
          <w:szCs w:val="24"/>
        </w:rPr>
        <w:t>2</w:t>
      </w:r>
      <w:r w:rsidR="00490633" w:rsidRPr="00FB44AD">
        <w:rPr>
          <w:rFonts w:ascii="Times New Roman" w:hAnsi="Times New Roman" w:cs="Times New Roman"/>
          <w:sz w:val="24"/>
          <w:szCs w:val="24"/>
        </w:rPr>
        <w:t>2</w:t>
      </w:r>
      <w:r w:rsidR="0095680D" w:rsidRPr="00FB44AD">
        <w:rPr>
          <w:rFonts w:ascii="Times New Roman" w:hAnsi="Times New Roman" w:cs="Times New Roman"/>
          <w:sz w:val="24"/>
          <w:szCs w:val="24"/>
        </w:rPr>
        <w:t xml:space="preserve"> год и на плановый период 202</w:t>
      </w:r>
      <w:r w:rsidR="00490633" w:rsidRPr="00FB44AD">
        <w:rPr>
          <w:rFonts w:ascii="Times New Roman" w:hAnsi="Times New Roman" w:cs="Times New Roman"/>
          <w:sz w:val="24"/>
          <w:szCs w:val="24"/>
        </w:rPr>
        <w:t>3</w:t>
      </w:r>
      <w:r w:rsidR="0095680D" w:rsidRPr="00FB44AD">
        <w:rPr>
          <w:rFonts w:ascii="Times New Roman" w:hAnsi="Times New Roman" w:cs="Times New Roman"/>
          <w:sz w:val="24"/>
          <w:szCs w:val="24"/>
        </w:rPr>
        <w:t xml:space="preserve"> и 202</w:t>
      </w:r>
      <w:r w:rsidR="00490633" w:rsidRPr="00FB44AD">
        <w:rPr>
          <w:rFonts w:ascii="Times New Roman" w:hAnsi="Times New Roman" w:cs="Times New Roman"/>
          <w:sz w:val="24"/>
          <w:szCs w:val="24"/>
        </w:rPr>
        <w:t>4</w:t>
      </w:r>
      <w:r w:rsidR="009D6C09" w:rsidRPr="00FB44AD">
        <w:rPr>
          <w:rFonts w:ascii="Times New Roman" w:hAnsi="Times New Roman" w:cs="Times New Roman"/>
          <w:sz w:val="24"/>
          <w:szCs w:val="24"/>
        </w:rPr>
        <w:t xml:space="preserve"> годов, приведены в п</w:t>
      </w:r>
      <w:r w:rsidR="00F0384E" w:rsidRPr="00FB44AD">
        <w:rPr>
          <w:rFonts w:ascii="Times New Roman" w:hAnsi="Times New Roman" w:cs="Times New Roman"/>
          <w:sz w:val="24"/>
          <w:szCs w:val="24"/>
        </w:rPr>
        <w:t xml:space="preserve">риложениях № </w:t>
      </w:r>
      <w:r w:rsidR="00FB44AD" w:rsidRPr="00FB44AD">
        <w:rPr>
          <w:rFonts w:ascii="Times New Roman" w:hAnsi="Times New Roman" w:cs="Times New Roman"/>
          <w:sz w:val="24"/>
          <w:szCs w:val="24"/>
        </w:rPr>
        <w:t>4</w:t>
      </w:r>
      <w:r w:rsidR="00F0384E" w:rsidRPr="00FB44AD">
        <w:rPr>
          <w:rFonts w:ascii="Times New Roman" w:hAnsi="Times New Roman" w:cs="Times New Roman"/>
          <w:sz w:val="24"/>
          <w:szCs w:val="24"/>
        </w:rPr>
        <w:t xml:space="preserve">, </w:t>
      </w:r>
      <w:r w:rsidR="00FB44AD" w:rsidRPr="00FB44AD">
        <w:rPr>
          <w:rFonts w:ascii="Times New Roman" w:hAnsi="Times New Roman" w:cs="Times New Roman"/>
          <w:sz w:val="24"/>
          <w:szCs w:val="24"/>
        </w:rPr>
        <w:t>4</w:t>
      </w:r>
      <w:r w:rsidRPr="00FB44AD">
        <w:rPr>
          <w:rFonts w:ascii="Times New Roman" w:hAnsi="Times New Roman" w:cs="Times New Roman"/>
          <w:sz w:val="24"/>
          <w:szCs w:val="24"/>
        </w:rPr>
        <w:t xml:space="preserve">.1 к </w:t>
      </w:r>
      <w:r w:rsidR="009D6C09" w:rsidRPr="00FB44AD">
        <w:rPr>
          <w:rFonts w:ascii="Times New Roman" w:hAnsi="Times New Roman" w:cs="Times New Roman"/>
          <w:sz w:val="24"/>
          <w:szCs w:val="24"/>
        </w:rPr>
        <w:t>пояснительной записке</w:t>
      </w:r>
      <w:r w:rsidRPr="00FB44AD">
        <w:rPr>
          <w:rFonts w:ascii="Times New Roman" w:hAnsi="Times New Roman" w:cs="Times New Roman"/>
          <w:sz w:val="24"/>
          <w:szCs w:val="24"/>
        </w:rPr>
        <w:t xml:space="preserve"> по расходам</w:t>
      </w:r>
      <w:r w:rsidR="009D6C09" w:rsidRPr="00FB44AD">
        <w:rPr>
          <w:rFonts w:ascii="Times New Roman" w:hAnsi="Times New Roman" w:cs="Times New Roman"/>
          <w:sz w:val="24"/>
          <w:szCs w:val="24"/>
        </w:rPr>
        <w:t>.</w:t>
      </w:r>
    </w:p>
    <w:p w14:paraId="6D88A3D7" w14:textId="6C9D1A48" w:rsidR="005B0634" w:rsidRPr="005628FA" w:rsidRDefault="00E051B6" w:rsidP="000D39C7">
      <w:pPr>
        <w:spacing w:after="0"/>
        <w:ind w:firstLine="708"/>
        <w:jc w:val="both"/>
        <w:rPr>
          <w:rFonts w:ascii="Times New Roman" w:hAnsi="Times New Roman" w:cs="Times New Roman"/>
          <w:sz w:val="24"/>
          <w:szCs w:val="24"/>
        </w:rPr>
      </w:pPr>
      <w:r w:rsidRPr="0091287C">
        <w:rPr>
          <w:rFonts w:ascii="Times New Roman" w:eastAsiaTheme="majorEastAsia" w:hAnsi="Times New Roman" w:cs="Times New Roman"/>
          <w:sz w:val="24"/>
          <w:szCs w:val="24"/>
        </w:rPr>
        <w:t xml:space="preserve">Расходы на содержание органов местного самоуправления города Радужный  </w:t>
      </w:r>
      <w:r w:rsidR="002556E5" w:rsidRPr="0091287C">
        <w:rPr>
          <w:rFonts w:ascii="Times New Roman" w:hAnsi="Times New Roman" w:cs="Times New Roman"/>
          <w:sz w:val="24"/>
          <w:szCs w:val="24"/>
        </w:rPr>
        <w:t>на 202</w:t>
      </w:r>
      <w:r w:rsidR="00920E03" w:rsidRPr="0091287C">
        <w:rPr>
          <w:rFonts w:ascii="Times New Roman" w:hAnsi="Times New Roman" w:cs="Times New Roman"/>
          <w:sz w:val="24"/>
          <w:szCs w:val="24"/>
        </w:rPr>
        <w:t>2</w:t>
      </w:r>
      <w:r w:rsidR="002556E5" w:rsidRPr="0091287C">
        <w:rPr>
          <w:rFonts w:ascii="Times New Roman" w:hAnsi="Times New Roman" w:cs="Times New Roman"/>
          <w:sz w:val="24"/>
          <w:szCs w:val="24"/>
        </w:rPr>
        <w:t xml:space="preserve"> год и на плановый период 202</w:t>
      </w:r>
      <w:r w:rsidR="00920E03" w:rsidRPr="0091287C">
        <w:rPr>
          <w:rFonts w:ascii="Times New Roman" w:hAnsi="Times New Roman" w:cs="Times New Roman"/>
          <w:sz w:val="24"/>
          <w:szCs w:val="24"/>
        </w:rPr>
        <w:t>3</w:t>
      </w:r>
      <w:r w:rsidR="002556E5" w:rsidRPr="0091287C">
        <w:rPr>
          <w:rFonts w:ascii="Times New Roman" w:hAnsi="Times New Roman" w:cs="Times New Roman"/>
          <w:sz w:val="24"/>
          <w:szCs w:val="24"/>
        </w:rPr>
        <w:t xml:space="preserve"> и 202</w:t>
      </w:r>
      <w:r w:rsidR="00920E03" w:rsidRPr="0091287C">
        <w:rPr>
          <w:rFonts w:ascii="Times New Roman" w:hAnsi="Times New Roman" w:cs="Times New Roman"/>
          <w:sz w:val="24"/>
          <w:szCs w:val="24"/>
        </w:rPr>
        <w:t>4</w:t>
      </w:r>
      <w:r w:rsidR="007A2483" w:rsidRPr="0091287C">
        <w:rPr>
          <w:rFonts w:ascii="Times New Roman" w:hAnsi="Times New Roman" w:cs="Times New Roman"/>
          <w:sz w:val="24"/>
          <w:szCs w:val="24"/>
        </w:rPr>
        <w:t xml:space="preserve"> годов планировались </w:t>
      </w:r>
      <w:r w:rsidR="00321DA7" w:rsidRPr="0091287C">
        <w:rPr>
          <w:rFonts w:ascii="Times New Roman" w:hAnsi="Times New Roman" w:cs="Times New Roman"/>
          <w:sz w:val="24"/>
          <w:szCs w:val="24"/>
        </w:rPr>
        <w:t xml:space="preserve">в пределах норматива формирования расходов на содержание органов местного самоуправления </w:t>
      </w:r>
      <w:r w:rsidR="007A2483" w:rsidRPr="0091287C">
        <w:rPr>
          <w:rFonts w:ascii="Times New Roman" w:hAnsi="Times New Roman" w:cs="Times New Roman"/>
          <w:sz w:val="24"/>
          <w:szCs w:val="24"/>
        </w:rPr>
        <w:t>в</w:t>
      </w:r>
      <w:r w:rsidR="005B0634" w:rsidRPr="0091287C">
        <w:rPr>
          <w:rFonts w:ascii="Times New Roman" w:hAnsi="Times New Roman" w:cs="Times New Roman"/>
          <w:sz w:val="24"/>
          <w:szCs w:val="24"/>
        </w:rPr>
        <w:t xml:space="preserve"> соответствии с </w:t>
      </w:r>
      <w:r w:rsidR="00920E03" w:rsidRPr="0091287C">
        <w:rPr>
          <w:rFonts w:ascii="Times New Roman" w:hAnsi="Times New Roman" w:cs="Times New Roman"/>
          <w:sz w:val="24"/>
          <w:szCs w:val="24"/>
        </w:rPr>
        <w:t>распоряжением</w:t>
      </w:r>
      <w:r w:rsidR="005B0634" w:rsidRPr="0091287C">
        <w:rPr>
          <w:rFonts w:ascii="Times New Roman" w:hAnsi="Times New Roman" w:cs="Times New Roman"/>
          <w:sz w:val="24"/>
          <w:szCs w:val="24"/>
        </w:rPr>
        <w:t xml:space="preserve"> Правительства Ханты-Мансийского автономного округа – Югры от </w:t>
      </w:r>
      <w:r w:rsidR="00920E03" w:rsidRPr="0091287C">
        <w:rPr>
          <w:rFonts w:ascii="Times New Roman" w:hAnsi="Times New Roman" w:cs="Times New Roman"/>
          <w:sz w:val="24"/>
          <w:szCs w:val="24"/>
        </w:rPr>
        <w:t>30</w:t>
      </w:r>
      <w:r w:rsidR="005B0634" w:rsidRPr="0091287C">
        <w:rPr>
          <w:rFonts w:ascii="Times New Roman" w:hAnsi="Times New Roman" w:cs="Times New Roman"/>
          <w:sz w:val="24"/>
          <w:szCs w:val="24"/>
        </w:rPr>
        <w:t>.0</w:t>
      </w:r>
      <w:r w:rsidR="00920E03" w:rsidRPr="0091287C">
        <w:rPr>
          <w:rFonts w:ascii="Times New Roman" w:hAnsi="Times New Roman" w:cs="Times New Roman"/>
          <w:sz w:val="24"/>
          <w:szCs w:val="24"/>
        </w:rPr>
        <w:t>7</w:t>
      </w:r>
      <w:r w:rsidR="005B0634" w:rsidRPr="0091287C">
        <w:rPr>
          <w:rFonts w:ascii="Times New Roman" w:hAnsi="Times New Roman" w:cs="Times New Roman"/>
          <w:sz w:val="24"/>
          <w:szCs w:val="24"/>
        </w:rPr>
        <w:t>.20</w:t>
      </w:r>
      <w:r w:rsidR="00920E03" w:rsidRPr="0091287C">
        <w:rPr>
          <w:rFonts w:ascii="Times New Roman" w:hAnsi="Times New Roman" w:cs="Times New Roman"/>
          <w:sz w:val="24"/>
          <w:szCs w:val="24"/>
        </w:rPr>
        <w:t>21</w:t>
      </w:r>
      <w:r w:rsidR="005B0634" w:rsidRPr="0091287C">
        <w:rPr>
          <w:rFonts w:ascii="Times New Roman" w:hAnsi="Times New Roman" w:cs="Times New Roman"/>
          <w:sz w:val="24"/>
          <w:szCs w:val="24"/>
        </w:rPr>
        <w:t xml:space="preserve"> №</w:t>
      </w:r>
      <w:r w:rsidR="00920E03" w:rsidRPr="0091287C">
        <w:rPr>
          <w:rFonts w:ascii="Times New Roman" w:hAnsi="Times New Roman" w:cs="Times New Roman"/>
          <w:sz w:val="24"/>
          <w:szCs w:val="24"/>
        </w:rPr>
        <w:t>423</w:t>
      </w:r>
      <w:r w:rsidR="005B0634" w:rsidRPr="0091287C">
        <w:rPr>
          <w:rFonts w:ascii="Times New Roman" w:hAnsi="Times New Roman" w:cs="Times New Roman"/>
          <w:sz w:val="24"/>
          <w:szCs w:val="24"/>
        </w:rPr>
        <w:t>-</w:t>
      </w:r>
      <w:r w:rsidR="00920E03" w:rsidRPr="0091287C">
        <w:rPr>
          <w:rFonts w:ascii="Times New Roman" w:hAnsi="Times New Roman" w:cs="Times New Roman"/>
          <w:sz w:val="24"/>
          <w:szCs w:val="24"/>
        </w:rPr>
        <w:t>р</w:t>
      </w:r>
      <w:r w:rsidR="005B0634" w:rsidRPr="0091287C">
        <w:rPr>
          <w:rFonts w:ascii="Times New Roman" w:hAnsi="Times New Roman" w:cs="Times New Roman"/>
          <w:sz w:val="24"/>
          <w:szCs w:val="24"/>
        </w:rPr>
        <w:t xml:space="preserve">п «О нормативах формирования расходов на содержание органов местного самоуправления </w:t>
      </w:r>
      <w:r w:rsidR="00920E03" w:rsidRPr="0091287C">
        <w:rPr>
          <w:rFonts w:ascii="Times New Roman" w:hAnsi="Times New Roman" w:cs="Times New Roman"/>
          <w:sz w:val="24"/>
          <w:szCs w:val="24"/>
        </w:rPr>
        <w:t xml:space="preserve">муниципальных образований </w:t>
      </w:r>
      <w:r w:rsidR="005B0634" w:rsidRPr="0091287C">
        <w:rPr>
          <w:rFonts w:ascii="Times New Roman" w:hAnsi="Times New Roman" w:cs="Times New Roman"/>
          <w:sz w:val="24"/>
          <w:szCs w:val="24"/>
        </w:rPr>
        <w:t>Ханты-Мансийского автономного округа – Югры</w:t>
      </w:r>
      <w:r w:rsidR="00920E03" w:rsidRPr="0091287C">
        <w:rPr>
          <w:rFonts w:ascii="Times New Roman" w:hAnsi="Times New Roman" w:cs="Times New Roman"/>
          <w:sz w:val="24"/>
          <w:szCs w:val="24"/>
        </w:rPr>
        <w:t xml:space="preserve"> на 2022 год</w:t>
      </w:r>
      <w:r w:rsidR="005B0634" w:rsidRPr="0091287C">
        <w:rPr>
          <w:rFonts w:ascii="Times New Roman" w:hAnsi="Times New Roman" w:cs="Times New Roman"/>
          <w:sz w:val="24"/>
          <w:szCs w:val="24"/>
        </w:rPr>
        <w:t>».</w:t>
      </w:r>
    </w:p>
    <w:p w14:paraId="2E026904" w14:textId="7B8E6192" w:rsidR="005B0634" w:rsidRPr="0091287C" w:rsidRDefault="005B0634" w:rsidP="000D39C7">
      <w:pPr>
        <w:spacing w:after="0"/>
        <w:ind w:firstLine="708"/>
        <w:jc w:val="both"/>
        <w:rPr>
          <w:rFonts w:ascii="Times New Roman" w:hAnsi="Times New Roman" w:cs="Times New Roman"/>
          <w:sz w:val="24"/>
          <w:szCs w:val="24"/>
        </w:rPr>
      </w:pPr>
      <w:r w:rsidRPr="0091287C">
        <w:rPr>
          <w:rFonts w:ascii="Times New Roman" w:eastAsiaTheme="majorEastAsia" w:hAnsi="Times New Roman" w:cs="Times New Roman"/>
          <w:sz w:val="24"/>
          <w:szCs w:val="24"/>
        </w:rPr>
        <w:t>В проекте</w:t>
      </w:r>
      <w:r w:rsidR="00817D93" w:rsidRPr="0091287C">
        <w:rPr>
          <w:rFonts w:ascii="Times New Roman" w:eastAsiaTheme="majorEastAsia" w:hAnsi="Times New Roman" w:cs="Times New Roman"/>
          <w:sz w:val="24"/>
          <w:szCs w:val="24"/>
        </w:rPr>
        <w:t xml:space="preserve"> </w:t>
      </w:r>
      <w:r w:rsidR="00F226A0" w:rsidRPr="0091287C">
        <w:rPr>
          <w:rFonts w:ascii="Times New Roman" w:eastAsiaTheme="majorEastAsia" w:hAnsi="Times New Roman" w:cs="Times New Roman"/>
          <w:sz w:val="24"/>
          <w:szCs w:val="24"/>
        </w:rPr>
        <w:t>бюджета города Радужный  на 202</w:t>
      </w:r>
      <w:r w:rsidR="007F63C7" w:rsidRPr="0091287C">
        <w:rPr>
          <w:rFonts w:ascii="Times New Roman" w:eastAsiaTheme="majorEastAsia" w:hAnsi="Times New Roman" w:cs="Times New Roman"/>
          <w:sz w:val="24"/>
          <w:szCs w:val="24"/>
        </w:rPr>
        <w:t>2</w:t>
      </w:r>
      <w:r w:rsidR="00F226A0" w:rsidRPr="0091287C">
        <w:rPr>
          <w:rFonts w:ascii="Times New Roman" w:eastAsiaTheme="majorEastAsia" w:hAnsi="Times New Roman" w:cs="Times New Roman"/>
          <w:sz w:val="24"/>
          <w:szCs w:val="24"/>
        </w:rPr>
        <w:t xml:space="preserve"> год и на  плановый период 202</w:t>
      </w:r>
      <w:r w:rsidR="007F63C7" w:rsidRPr="0091287C">
        <w:rPr>
          <w:rFonts w:ascii="Times New Roman" w:eastAsiaTheme="majorEastAsia" w:hAnsi="Times New Roman" w:cs="Times New Roman"/>
          <w:sz w:val="24"/>
          <w:szCs w:val="24"/>
        </w:rPr>
        <w:t>3</w:t>
      </w:r>
      <w:r w:rsidR="00F226A0" w:rsidRPr="0091287C">
        <w:rPr>
          <w:rFonts w:ascii="Times New Roman" w:eastAsiaTheme="majorEastAsia" w:hAnsi="Times New Roman" w:cs="Times New Roman"/>
          <w:sz w:val="24"/>
          <w:szCs w:val="24"/>
        </w:rPr>
        <w:t xml:space="preserve"> и 202</w:t>
      </w:r>
      <w:r w:rsidR="007F63C7" w:rsidRPr="0091287C">
        <w:rPr>
          <w:rFonts w:ascii="Times New Roman" w:eastAsiaTheme="majorEastAsia" w:hAnsi="Times New Roman" w:cs="Times New Roman"/>
          <w:sz w:val="24"/>
          <w:szCs w:val="24"/>
        </w:rPr>
        <w:t>4</w:t>
      </w:r>
      <w:r w:rsidRPr="0091287C">
        <w:rPr>
          <w:rFonts w:ascii="Times New Roman" w:eastAsiaTheme="majorEastAsia" w:hAnsi="Times New Roman" w:cs="Times New Roman"/>
          <w:sz w:val="24"/>
          <w:szCs w:val="24"/>
        </w:rPr>
        <w:t xml:space="preserve"> годов  расходы на содержание органов местного самоуправления город</w:t>
      </w:r>
      <w:r w:rsidR="009B3A6E" w:rsidRPr="0091287C">
        <w:rPr>
          <w:rFonts w:ascii="Times New Roman" w:eastAsiaTheme="majorEastAsia" w:hAnsi="Times New Roman" w:cs="Times New Roman"/>
          <w:sz w:val="24"/>
          <w:szCs w:val="24"/>
        </w:rPr>
        <w:t>а Радужный  сформированы на 202</w:t>
      </w:r>
      <w:r w:rsidR="007F63C7" w:rsidRPr="0091287C">
        <w:rPr>
          <w:rFonts w:ascii="Times New Roman" w:eastAsiaTheme="majorEastAsia" w:hAnsi="Times New Roman" w:cs="Times New Roman"/>
          <w:sz w:val="24"/>
          <w:szCs w:val="24"/>
        </w:rPr>
        <w:t>2</w:t>
      </w:r>
      <w:r w:rsidRPr="0091287C">
        <w:rPr>
          <w:rFonts w:ascii="Times New Roman" w:eastAsiaTheme="majorEastAsia" w:hAnsi="Times New Roman" w:cs="Times New Roman"/>
          <w:sz w:val="24"/>
          <w:szCs w:val="24"/>
        </w:rPr>
        <w:t xml:space="preserve"> год в сумме </w:t>
      </w:r>
      <w:r w:rsidR="007F63C7" w:rsidRPr="0091287C">
        <w:rPr>
          <w:rFonts w:ascii="Times New Roman" w:eastAsiaTheme="majorEastAsia" w:hAnsi="Times New Roman" w:cs="Times New Roman"/>
          <w:sz w:val="24"/>
          <w:szCs w:val="24"/>
        </w:rPr>
        <w:t>344 403</w:t>
      </w:r>
      <w:r w:rsidR="00BE7540" w:rsidRPr="0091287C">
        <w:rPr>
          <w:rFonts w:ascii="Times New Roman" w:eastAsiaTheme="majorEastAsia" w:hAnsi="Times New Roman" w:cs="Times New Roman"/>
          <w:sz w:val="24"/>
          <w:szCs w:val="24"/>
        </w:rPr>
        <w:t>,00</w:t>
      </w:r>
      <w:r w:rsidR="009B3A6E" w:rsidRPr="0091287C">
        <w:rPr>
          <w:rFonts w:ascii="Times New Roman" w:eastAsiaTheme="majorEastAsia" w:hAnsi="Times New Roman" w:cs="Times New Roman"/>
          <w:sz w:val="24"/>
          <w:szCs w:val="24"/>
        </w:rPr>
        <w:t xml:space="preserve"> тыс. рублей, на 202</w:t>
      </w:r>
      <w:r w:rsidR="007F63C7" w:rsidRPr="0091287C">
        <w:rPr>
          <w:rFonts w:ascii="Times New Roman" w:eastAsiaTheme="majorEastAsia" w:hAnsi="Times New Roman" w:cs="Times New Roman"/>
          <w:sz w:val="24"/>
          <w:szCs w:val="24"/>
        </w:rPr>
        <w:t>3</w:t>
      </w:r>
      <w:r w:rsidRPr="0091287C">
        <w:rPr>
          <w:rFonts w:ascii="Times New Roman" w:eastAsiaTheme="majorEastAsia" w:hAnsi="Times New Roman" w:cs="Times New Roman"/>
          <w:sz w:val="24"/>
          <w:szCs w:val="24"/>
        </w:rPr>
        <w:t xml:space="preserve"> год – </w:t>
      </w:r>
      <w:r w:rsidR="007F63C7" w:rsidRPr="0091287C">
        <w:rPr>
          <w:rFonts w:ascii="Times New Roman" w:eastAsiaTheme="majorEastAsia" w:hAnsi="Times New Roman" w:cs="Times New Roman"/>
          <w:sz w:val="24"/>
          <w:szCs w:val="24"/>
        </w:rPr>
        <w:t>349 890</w:t>
      </w:r>
      <w:r w:rsidR="00817D93" w:rsidRPr="0091287C">
        <w:rPr>
          <w:rFonts w:ascii="Times New Roman" w:eastAsiaTheme="majorEastAsia" w:hAnsi="Times New Roman" w:cs="Times New Roman"/>
          <w:sz w:val="24"/>
          <w:szCs w:val="24"/>
        </w:rPr>
        <w:t>,00 тыс. рублей, на 202</w:t>
      </w:r>
      <w:r w:rsidR="007F63C7" w:rsidRPr="0091287C">
        <w:rPr>
          <w:rFonts w:ascii="Times New Roman" w:eastAsiaTheme="majorEastAsia" w:hAnsi="Times New Roman" w:cs="Times New Roman"/>
          <w:sz w:val="24"/>
          <w:szCs w:val="24"/>
        </w:rPr>
        <w:t>4</w:t>
      </w:r>
      <w:r w:rsidRPr="0091287C">
        <w:rPr>
          <w:rFonts w:ascii="Times New Roman" w:eastAsiaTheme="majorEastAsia" w:hAnsi="Times New Roman" w:cs="Times New Roman"/>
          <w:sz w:val="24"/>
          <w:szCs w:val="24"/>
        </w:rPr>
        <w:t xml:space="preserve"> год – </w:t>
      </w:r>
      <w:r w:rsidR="000B66E2" w:rsidRPr="0091287C">
        <w:rPr>
          <w:rFonts w:ascii="Times New Roman" w:eastAsiaTheme="majorEastAsia" w:hAnsi="Times New Roman" w:cs="Times New Roman"/>
          <w:sz w:val="24"/>
          <w:szCs w:val="24"/>
        </w:rPr>
        <w:t xml:space="preserve">      </w:t>
      </w:r>
      <w:r w:rsidR="007F63C7" w:rsidRPr="0091287C">
        <w:rPr>
          <w:rFonts w:ascii="Times New Roman" w:eastAsiaTheme="majorEastAsia" w:hAnsi="Times New Roman" w:cs="Times New Roman"/>
          <w:sz w:val="24"/>
          <w:szCs w:val="24"/>
        </w:rPr>
        <w:t>349 890</w:t>
      </w:r>
      <w:r w:rsidR="000B66E2" w:rsidRPr="0091287C">
        <w:rPr>
          <w:rFonts w:ascii="Times New Roman" w:eastAsiaTheme="majorEastAsia" w:hAnsi="Times New Roman" w:cs="Times New Roman"/>
          <w:sz w:val="24"/>
          <w:szCs w:val="24"/>
        </w:rPr>
        <w:t xml:space="preserve">,00 </w:t>
      </w:r>
      <w:r w:rsidRPr="0091287C">
        <w:rPr>
          <w:rFonts w:ascii="Times New Roman" w:eastAsiaTheme="majorEastAsia" w:hAnsi="Times New Roman" w:cs="Times New Roman"/>
          <w:sz w:val="24"/>
          <w:szCs w:val="24"/>
        </w:rPr>
        <w:t>тыс. рублей и отражены  в муниципальных программах</w:t>
      </w:r>
      <w:r w:rsidR="006A39DD" w:rsidRPr="0091287C">
        <w:rPr>
          <w:rFonts w:ascii="Times New Roman" w:eastAsiaTheme="majorEastAsia" w:hAnsi="Times New Roman" w:cs="Times New Roman"/>
          <w:sz w:val="24"/>
          <w:szCs w:val="24"/>
        </w:rPr>
        <w:t xml:space="preserve"> и непрограммных расходах</w:t>
      </w:r>
      <w:r w:rsidRPr="0091287C">
        <w:rPr>
          <w:rFonts w:ascii="Times New Roman" w:eastAsiaTheme="majorEastAsia" w:hAnsi="Times New Roman" w:cs="Times New Roman"/>
          <w:sz w:val="24"/>
          <w:szCs w:val="24"/>
        </w:rPr>
        <w:t xml:space="preserve"> города Радужный по соответствующей бюджетной классификации Российской Федерации.</w:t>
      </w:r>
    </w:p>
    <w:p w14:paraId="2D838650" w14:textId="4F001016" w:rsidR="005B0634" w:rsidRPr="005628FA" w:rsidRDefault="005B0634" w:rsidP="00D63AD3">
      <w:pPr>
        <w:spacing w:after="0"/>
        <w:ind w:firstLine="708"/>
        <w:jc w:val="both"/>
        <w:rPr>
          <w:rFonts w:ascii="Times New Roman" w:hAnsi="Times New Roman" w:cs="Times New Roman"/>
          <w:sz w:val="24"/>
          <w:szCs w:val="24"/>
        </w:rPr>
      </w:pPr>
      <w:bookmarkStart w:id="0" w:name="_Hlk86255155"/>
      <w:r w:rsidRPr="0091287C">
        <w:rPr>
          <w:rFonts w:ascii="Times New Roman" w:hAnsi="Times New Roman" w:cs="Times New Roman"/>
          <w:sz w:val="24"/>
          <w:szCs w:val="24"/>
        </w:rPr>
        <w:t xml:space="preserve">Планирование фонда оплаты труда муниципальных служащих </w:t>
      </w:r>
      <w:r w:rsidR="00A56405" w:rsidRPr="0091287C">
        <w:rPr>
          <w:rFonts w:ascii="Times New Roman" w:eastAsia="Times New Roman" w:hAnsi="Times New Roman" w:cs="Times New Roman"/>
          <w:sz w:val="24"/>
          <w:szCs w:val="24"/>
        </w:rPr>
        <w:t xml:space="preserve">сформированы </w:t>
      </w:r>
      <w:r w:rsidR="00A56405" w:rsidRPr="0091287C">
        <w:rPr>
          <w:rFonts w:ascii="Times New Roman" w:hAnsi="Times New Roman" w:cs="Times New Roman"/>
          <w:sz w:val="24"/>
          <w:szCs w:val="24"/>
        </w:rPr>
        <w:t>с учетом требований</w:t>
      </w:r>
      <w:r w:rsidRPr="0091287C">
        <w:rPr>
          <w:rFonts w:ascii="Times New Roman" w:hAnsi="Times New Roman" w:cs="Times New Roman"/>
          <w:sz w:val="24"/>
          <w:szCs w:val="24"/>
        </w:rPr>
        <w:t xml:space="preserve"> </w:t>
      </w:r>
      <w:r w:rsidR="00A56405" w:rsidRPr="0091287C">
        <w:rPr>
          <w:rFonts w:ascii="Times New Roman" w:hAnsi="Times New Roman" w:cs="Times New Roman"/>
          <w:sz w:val="24"/>
          <w:szCs w:val="24"/>
        </w:rPr>
        <w:t>постановления</w:t>
      </w:r>
      <w:r w:rsidRPr="0091287C">
        <w:rPr>
          <w:rFonts w:ascii="Times New Roman" w:hAnsi="Times New Roman" w:cs="Times New Roman"/>
          <w:sz w:val="24"/>
          <w:szCs w:val="24"/>
        </w:rPr>
        <w:t xml:space="preserve"> Правительства ХМАО-Югры от 2</w:t>
      </w:r>
      <w:r w:rsidR="003A0A07" w:rsidRPr="0091287C">
        <w:rPr>
          <w:rFonts w:ascii="Times New Roman" w:hAnsi="Times New Roman" w:cs="Times New Roman"/>
          <w:sz w:val="24"/>
          <w:szCs w:val="24"/>
        </w:rPr>
        <w:t>3</w:t>
      </w:r>
      <w:r w:rsidRPr="0091287C">
        <w:rPr>
          <w:rFonts w:ascii="Times New Roman" w:hAnsi="Times New Roman" w:cs="Times New Roman"/>
          <w:sz w:val="24"/>
          <w:szCs w:val="24"/>
        </w:rPr>
        <w:t>.</w:t>
      </w:r>
      <w:r w:rsidR="003A0A07" w:rsidRPr="0091287C">
        <w:rPr>
          <w:rFonts w:ascii="Times New Roman" w:hAnsi="Times New Roman" w:cs="Times New Roman"/>
          <w:sz w:val="24"/>
          <w:szCs w:val="24"/>
        </w:rPr>
        <w:t>08</w:t>
      </w:r>
      <w:r w:rsidRPr="0091287C">
        <w:rPr>
          <w:rFonts w:ascii="Times New Roman" w:hAnsi="Times New Roman" w:cs="Times New Roman"/>
          <w:sz w:val="24"/>
          <w:szCs w:val="24"/>
        </w:rPr>
        <w:t>.20</w:t>
      </w:r>
      <w:r w:rsidR="003A0A07" w:rsidRPr="0091287C">
        <w:rPr>
          <w:rFonts w:ascii="Times New Roman" w:hAnsi="Times New Roman" w:cs="Times New Roman"/>
          <w:sz w:val="24"/>
          <w:szCs w:val="24"/>
        </w:rPr>
        <w:t>19</w:t>
      </w:r>
      <w:r w:rsidRPr="0091287C">
        <w:rPr>
          <w:rFonts w:ascii="Times New Roman" w:hAnsi="Times New Roman" w:cs="Times New Roman"/>
          <w:sz w:val="24"/>
          <w:szCs w:val="24"/>
        </w:rPr>
        <w:t xml:space="preserve"> № </w:t>
      </w:r>
      <w:r w:rsidR="003A0A07" w:rsidRPr="0091287C">
        <w:rPr>
          <w:rFonts w:ascii="Times New Roman" w:hAnsi="Times New Roman" w:cs="Times New Roman"/>
          <w:sz w:val="24"/>
          <w:szCs w:val="24"/>
        </w:rPr>
        <w:t>278</w:t>
      </w:r>
      <w:r w:rsidRPr="0091287C">
        <w:rPr>
          <w:rFonts w:ascii="Times New Roman" w:hAnsi="Times New Roman" w:cs="Times New Roman"/>
          <w:sz w:val="24"/>
          <w:szCs w:val="24"/>
        </w:rPr>
        <w:t>-п «О нормативах формирования расходов на оплату труда депутатов, выборных должностных лиц местного самоуправления, осуществляющих свои по</w:t>
      </w:r>
      <w:r w:rsidR="003A0A07" w:rsidRPr="0091287C">
        <w:rPr>
          <w:rFonts w:ascii="Times New Roman" w:hAnsi="Times New Roman" w:cs="Times New Roman"/>
          <w:sz w:val="24"/>
          <w:szCs w:val="24"/>
        </w:rPr>
        <w:t>лномочия на постоянной основе,</w:t>
      </w:r>
      <w:r w:rsidRPr="0091287C">
        <w:rPr>
          <w:rFonts w:ascii="Times New Roman" w:hAnsi="Times New Roman" w:cs="Times New Roman"/>
          <w:sz w:val="24"/>
          <w:szCs w:val="24"/>
        </w:rPr>
        <w:t xml:space="preserve"> муниципальных служащих в Ханты- Мансийском автономно</w:t>
      </w:r>
      <w:r w:rsidR="003A0A07" w:rsidRPr="0091287C">
        <w:rPr>
          <w:rFonts w:ascii="Times New Roman" w:hAnsi="Times New Roman" w:cs="Times New Roman"/>
          <w:sz w:val="24"/>
          <w:szCs w:val="24"/>
        </w:rPr>
        <w:t>м округе – Югре»</w:t>
      </w:r>
      <w:r w:rsidR="00E67488">
        <w:rPr>
          <w:rFonts w:ascii="Times New Roman" w:hAnsi="Times New Roman" w:cs="Times New Roman"/>
          <w:sz w:val="24"/>
          <w:szCs w:val="24"/>
        </w:rPr>
        <w:t>.</w:t>
      </w:r>
    </w:p>
    <w:bookmarkEnd w:id="0"/>
    <w:p w14:paraId="29C465F5" w14:textId="72555A84" w:rsidR="005B0634" w:rsidRPr="0091287C" w:rsidRDefault="005B0634" w:rsidP="00D63AD3">
      <w:pPr>
        <w:spacing w:after="0"/>
        <w:ind w:firstLine="708"/>
        <w:contextualSpacing/>
        <w:jc w:val="both"/>
        <w:rPr>
          <w:rFonts w:ascii="Times New Roman" w:eastAsia="Times New Roman" w:hAnsi="Times New Roman" w:cs="Times New Roman"/>
          <w:sz w:val="24"/>
          <w:szCs w:val="24"/>
        </w:rPr>
      </w:pPr>
      <w:r w:rsidRPr="0091287C">
        <w:rPr>
          <w:rFonts w:ascii="Times New Roman" w:eastAsia="Times New Roman" w:hAnsi="Times New Roman" w:cs="Times New Roman"/>
          <w:sz w:val="24"/>
          <w:szCs w:val="24"/>
        </w:rPr>
        <w:t xml:space="preserve">При расчете расходов по начислениям   на   оплату   труда учтено изменение предельной величины базы для начисления страховых взносов, </w:t>
      </w:r>
      <w:r w:rsidR="00C210E9" w:rsidRPr="0091287C">
        <w:rPr>
          <w:rFonts w:ascii="Times New Roman" w:eastAsia="Times New Roman" w:hAnsi="Times New Roman" w:cs="Times New Roman"/>
          <w:sz w:val="24"/>
          <w:szCs w:val="24"/>
        </w:rPr>
        <w:t>бюджетные ассигнования предусмотрены в размере 30 % от планируемого фонда оплаты труда.</w:t>
      </w:r>
    </w:p>
    <w:p w14:paraId="6E883900" w14:textId="0F098DB1" w:rsidR="006C4C4D" w:rsidRDefault="006C4C4D" w:rsidP="00E67488">
      <w:pPr>
        <w:autoSpaceDE w:val="0"/>
        <w:autoSpaceDN w:val="0"/>
        <w:adjustRightInd w:val="0"/>
        <w:spacing w:after="0"/>
        <w:ind w:firstLine="709"/>
        <w:jc w:val="both"/>
        <w:rPr>
          <w:rFonts w:ascii="Times New Roman" w:eastAsia="Times New Roman" w:hAnsi="Times New Roman" w:cs="Times New Roman"/>
          <w:sz w:val="24"/>
          <w:szCs w:val="24"/>
        </w:rPr>
      </w:pPr>
      <w:r w:rsidRPr="0091287C">
        <w:rPr>
          <w:rFonts w:ascii="Times New Roman" w:eastAsia="Times New Roman" w:hAnsi="Times New Roman" w:cs="Times New Roman"/>
          <w:sz w:val="24"/>
          <w:szCs w:val="24"/>
        </w:rPr>
        <w:t>Расходы бюджета города на оплату труда в муниципальных учреждениях и в органах местного самоуправления города Радужный, запланированы на 202</w:t>
      </w:r>
      <w:r w:rsidR="00B92E79" w:rsidRPr="0091287C">
        <w:rPr>
          <w:rFonts w:ascii="Times New Roman" w:eastAsia="Times New Roman" w:hAnsi="Times New Roman" w:cs="Times New Roman"/>
          <w:sz w:val="24"/>
          <w:szCs w:val="24"/>
        </w:rPr>
        <w:t>2</w:t>
      </w:r>
      <w:r w:rsidRPr="0091287C">
        <w:rPr>
          <w:rFonts w:ascii="Times New Roman" w:eastAsia="Times New Roman" w:hAnsi="Times New Roman" w:cs="Times New Roman"/>
          <w:sz w:val="24"/>
          <w:szCs w:val="24"/>
        </w:rPr>
        <w:t xml:space="preserve"> год в сумме </w:t>
      </w:r>
      <w:r w:rsidR="00B92E79" w:rsidRPr="0091287C">
        <w:rPr>
          <w:rFonts w:ascii="Times New Roman" w:eastAsia="Times New Roman" w:hAnsi="Times New Roman" w:cs="Times New Roman"/>
          <w:sz w:val="24"/>
          <w:szCs w:val="24"/>
        </w:rPr>
        <w:t>2 059 537,00</w:t>
      </w:r>
      <w:r w:rsidRPr="0091287C">
        <w:rPr>
          <w:rFonts w:ascii="Times New Roman" w:eastAsia="Times New Roman" w:hAnsi="Times New Roman" w:cs="Times New Roman"/>
          <w:sz w:val="24"/>
          <w:szCs w:val="24"/>
        </w:rPr>
        <w:t xml:space="preserve"> тыс. рублей, на 202</w:t>
      </w:r>
      <w:r w:rsidR="00B92E79" w:rsidRPr="0091287C">
        <w:rPr>
          <w:rFonts w:ascii="Times New Roman" w:eastAsia="Times New Roman" w:hAnsi="Times New Roman" w:cs="Times New Roman"/>
          <w:sz w:val="24"/>
          <w:szCs w:val="24"/>
        </w:rPr>
        <w:t>3</w:t>
      </w:r>
      <w:r w:rsidRPr="0091287C">
        <w:rPr>
          <w:rFonts w:ascii="Times New Roman" w:eastAsia="Times New Roman" w:hAnsi="Times New Roman" w:cs="Times New Roman"/>
          <w:sz w:val="24"/>
          <w:szCs w:val="24"/>
        </w:rPr>
        <w:t xml:space="preserve"> год в сумме </w:t>
      </w:r>
      <w:r w:rsidR="00B92E79" w:rsidRPr="0091287C">
        <w:rPr>
          <w:rFonts w:ascii="Times New Roman" w:eastAsia="Times New Roman" w:hAnsi="Times New Roman" w:cs="Times New Roman"/>
          <w:sz w:val="24"/>
          <w:szCs w:val="24"/>
        </w:rPr>
        <w:t>2 074 736,30</w:t>
      </w:r>
      <w:r w:rsidRPr="0091287C">
        <w:rPr>
          <w:rFonts w:ascii="Times New Roman" w:eastAsia="Times New Roman" w:hAnsi="Times New Roman" w:cs="Times New Roman"/>
          <w:sz w:val="24"/>
          <w:szCs w:val="24"/>
        </w:rPr>
        <w:t xml:space="preserve"> тыс. рублей и на 202</w:t>
      </w:r>
      <w:r w:rsidR="00B92E79" w:rsidRPr="0091287C">
        <w:rPr>
          <w:rFonts w:ascii="Times New Roman" w:eastAsia="Times New Roman" w:hAnsi="Times New Roman" w:cs="Times New Roman"/>
          <w:sz w:val="24"/>
          <w:szCs w:val="24"/>
        </w:rPr>
        <w:t>4</w:t>
      </w:r>
      <w:r w:rsidRPr="0091287C">
        <w:rPr>
          <w:rFonts w:ascii="Times New Roman" w:eastAsia="Times New Roman" w:hAnsi="Times New Roman" w:cs="Times New Roman"/>
          <w:sz w:val="24"/>
          <w:szCs w:val="24"/>
        </w:rPr>
        <w:t xml:space="preserve"> год в сумме </w:t>
      </w:r>
      <w:r w:rsidR="00B92E79" w:rsidRPr="0091287C">
        <w:rPr>
          <w:rFonts w:ascii="Times New Roman" w:eastAsia="Times New Roman" w:hAnsi="Times New Roman" w:cs="Times New Roman"/>
          <w:sz w:val="24"/>
          <w:szCs w:val="24"/>
        </w:rPr>
        <w:t>2 076 611,10</w:t>
      </w:r>
      <w:r w:rsidRPr="0091287C">
        <w:rPr>
          <w:rFonts w:ascii="Times New Roman" w:eastAsia="Times New Roman" w:hAnsi="Times New Roman" w:cs="Times New Roman"/>
          <w:sz w:val="24"/>
          <w:szCs w:val="24"/>
        </w:rPr>
        <w:t xml:space="preserve"> тыс. рублей.</w:t>
      </w:r>
    </w:p>
    <w:p w14:paraId="774E8BBD" w14:textId="77777777" w:rsidR="00E67488" w:rsidRDefault="00E67488" w:rsidP="0091287C">
      <w:pPr>
        <w:autoSpaceDE w:val="0"/>
        <w:autoSpaceDN w:val="0"/>
        <w:adjustRightInd w:val="0"/>
        <w:spacing w:after="0" w:line="240" w:lineRule="auto"/>
        <w:ind w:firstLine="709"/>
        <w:jc w:val="center"/>
        <w:rPr>
          <w:rFonts w:ascii="Times New Roman" w:hAnsi="Times New Roman" w:cs="Times New Roman"/>
          <w:sz w:val="24"/>
          <w:szCs w:val="24"/>
        </w:rPr>
      </w:pPr>
    </w:p>
    <w:p w14:paraId="79845E95" w14:textId="77777777" w:rsidR="00E67488" w:rsidRDefault="00E67488" w:rsidP="0091287C">
      <w:pPr>
        <w:autoSpaceDE w:val="0"/>
        <w:autoSpaceDN w:val="0"/>
        <w:adjustRightInd w:val="0"/>
        <w:spacing w:after="0" w:line="240" w:lineRule="auto"/>
        <w:ind w:firstLine="709"/>
        <w:jc w:val="center"/>
        <w:rPr>
          <w:rFonts w:ascii="Times New Roman" w:hAnsi="Times New Roman" w:cs="Times New Roman"/>
          <w:sz w:val="24"/>
          <w:szCs w:val="24"/>
        </w:rPr>
      </w:pPr>
    </w:p>
    <w:p w14:paraId="7AFF9C66" w14:textId="1B53D0F7" w:rsidR="006C4C4D" w:rsidRPr="00877942" w:rsidRDefault="006C4C4D" w:rsidP="0091287C">
      <w:pPr>
        <w:autoSpaceDE w:val="0"/>
        <w:autoSpaceDN w:val="0"/>
        <w:adjustRightInd w:val="0"/>
        <w:spacing w:after="0" w:line="240" w:lineRule="auto"/>
        <w:ind w:firstLine="709"/>
        <w:jc w:val="center"/>
        <w:rPr>
          <w:rFonts w:ascii="Times New Roman" w:hAnsi="Times New Roman" w:cs="Times New Roman"/>
          <w:sz w:val="24"/>
          <w:szCs w:val="24"/>
        </w:rPr>
      </w:pPr>
      <w:r w:rsidRPr="00877942">
        <w:rPr>
          <w:rFonts w:ascii="Times New Roman" w:hAnsi="Times New Roman" w:cs="Times New Roman"/>
          <w:sz w:val="24"/>
          <w:szCs w:val="24"/>
        </w:rPr>
        <w:lastRenderedPageBreak/>
        <w:t>Расходы на оплату труда в муниципальных учреждениях и органах местного самоуправления города Радужный*</w:t>
      </w:r>
    </w:p>
    <w:p w14:paraId="3B1FE85F" w14:textId="77777777" w:rsidR="006C4C4D" w:rsidRPr="0091287C" w:rsidRDefault="006C4C4D" w:rsidP="0091287C">
      <w:pPr>
        <w:autoSpaceDE w:val="0"/>
        <w:autoSpaceDN w:val="0"/>
        <w:adjustRightInd w:val="0"/>
        <w:spacing w:after="0" w:line="240" w:lineRule="auto"/>
        <w:ind w:firstLine="709"/>
        <w:jc w:val="right"/>
        <w:rPr>
          <w:rFonts w:ascii="Times New Roman" w:hAnsi="Times New Roman" w:cs="Times New Roman"/>
          <w:sz w:val="20"/>
          <w:szCs w:val="20"/>
        </w:rPr>
      </w:pPr>
      <w:r w:rsidRPr="0091287C">
        <w:rPr>
          <w:rFonts w:ascii="Times New Roman" w:hAnsi="Times New Roman" w:cs="Times New Roman"/>
          <w:sz w:val="20"/>
          <w:szCs w:val="20"/>
        </w:rPr>
        <w:t>тыс. рублей</w:t>
      </w:r>
    </w:p>
    <w:tbl>
      <w:tblPr>
        <w:tblStyle w:val="a6"/>
        <w:tblW w:w="0" w:type="auto"/>
        <w:tblLook w:val="04A0" w:firstRow="1" w:lastRow="0" w:firstColumn="1" w:lastColumn="0" w:noHBand="0" w:noVBand="1"/>
      </w:tblPr>
      <w:tblGrid>
        <w:gridCol w:w="3227"/>
        <w:gridCol w:w="1983"/>
        <w:gridCol w:w="2605"/>
        <w:gridCol w:w="2499"/>
      </w:tblGrid>
      <w:tr w:rsidR="006C4C4D" w:rsidRPr="0091287C" w14:paraId="4994B451" w14:textId="77777777" w:rsidTr="00A83627">
        <w:tc>
          <w:tcPr>
            <w:tcW w:w="3227" w:type="dxa"/>
            <w:vMerge w:val="restart"/>
          </w:tcPr>
          <w:p w14:paraId="52224CF7" w14:textId="77777777" w:rsidR="006C4C4D" w:rsidRPr="0091287C" w:rsidRDefault="006C4C4D" w:rsidP="00A83627">
            <w:pPr>
              <w:jc w:val="center"/>
              <w:rPr>
                <w:rFonts w:ascii="Times New Roman" w:hAnsi="Times New Roman" w:cs="Times New Roman"/>
                <w:sz w:val="20"/>
                <w:szCs w:val="20"/>
              </w:rPr>
            </w:pPr>
          </w:p>
          <w:p w14:paraId="08EF9260" w14:textId="77777777" w:rsidR="006C4C4D" w:rsidRPr="0091287C" w:rsidRDefault="006C4C4D" w:rsidP="00A83627">
            <w:pPr>
              <w:jc w:val="center"/>
              <w:rPr>
                <w:rFonts w:ascii="Times New Roman" w:hAnsi="Times New Roman" w:cs="Times New Roman"/>
                <w:sz w:val="20"/>
                <w:szCs w:val="20"/>
              </w:rPr>
            </w:pPr>
            <w:r w:rsidRPr="0091287C">
              <w:rPr>
                <w:rFonts w:ascii="Times New Roman" w:hAnsi="Times New Roman" w:cs="Times New Roman"/>
                <w:sz w:val="20"/>
                <w:szCs w:val="20"/>
              </w:rPr>
              <w:t>Наименование</w:t>
            </w:r>
          </w:p>
        </w:tc>
        <w:tc>
          <w:tcPr>
            <w:tcW w:w="7087" w:type="dxa"/>
            <w:gridSpan w:val="3"/>
          </w:tcPr>
          <w:p w14:paraId="69CF1CE7" w14:textId="77777777" w:rsidR="006C4C4D" w:rsidRPr="0091287C" w:rsidRDefault="006C4C4D" w:rsidP="00A83627">
            <w:pPr>
              <w:jc w:val="center"/>
              <w:rPr>
                <w:rFonts w:ascii="Times New Roman" w:hAnsi="Times New Roman" w:cs="Times New Roman"/>
                <w:sz w:val="20"/>
                <w:szCs w:val="20"/>
              </w:rPr>
            </w:pPr>
            <w:r w:rsidRPr="0091287C">
              <w:rPr>
                <w:rFonts w:ascii="Times New Roman" w:hAnsi="Times New Roman" w:cs="Times New Roman"/>
                <w:sz w:val="20"/>
                <w:szCs w:val="20"/>
              </w:rPr>
              <w:t>Проект</w:t>
            </w:r>
          </w:p>
        </w:tc>
      </w:tr>
      <w:tr w:rsidR="006C4C4D" w:rsidRPr="0091287C" w14:paraId="345DE0EF" w14:textId="77777777" w:rsidTr="00A83627">
        <w:tc>
          <w:tcPr>
            <w:tcW w:w="3227" w:type="dxa"/>
            <w:vMerge/>
          </w:tcPr>
          <w:p w14:paraId="68D65E91" w14:textId="77777777" w:rsidR="006C4C4D" w:rsidRPr="0091287C" w:rsidRDefault="006C4C4D" w:rsidP="00A83627">
            <w:pPr>
              <w:jc w:val="center"/>
              <w:rPr>
                <w:rFonts w:ascii="Times New Roman" w:hAnsi="Times New Roman" w:cs="Times New Roman"/>
                <w:sz w:val="20"/>
                <w:szCs w:val="20"/>
              </w:rPr>
            </w:pPr>
          </w:p>
        </w:tc>
        <w:tc>
          <w:tcPr>
            <w:tcW w:w="1983" w:type="dxa"/>
          </w:tcPr>
          <w:p w14:paraId="02F6C409" w14:textId="77BF7EA1" w:rsidR="006C4C4D" w:rsidRPr="0091287C" w:rsidRDefault="006C4C4D" w:rsidP="00A83627">
            <w:pPr>
              <w:jc w:val="center"/>
              <w:rPr>
                <w:rFonts w:ascii="Times New Roman" w:hAnsi="Times New Roman" w:cs="Times New Roman"/>
                <w:sz w:val="20"/>
                <w:szCs w:val="20"/>
              </w:rPr>
            </w:pPr>
            <w:r w:rsidRPr="0091287C">
              <w:rPr>
                <w:rFonts w:ascii="Times New Roman" w:hAnsi="Times New Roman" w:cs="Times New Roman"/>
                <w:sz w:val="20"/>
                <w:szCs w:val="20"/>
              </w:rPr>
              <w:t>202</w:t>
            </w:r>
            <w:r w:rsidR="00587629" w:rsidRPr="0091287C">
              <w:rPr>
                <w:rFonts w:ascii="Times New Roman" w:hAnsi="Times New Roman" w:cs="Times New Roman"/>
                <w:sz w:val="20"/>
                <w:szCs w:val="20"/>
              </w:rPr>
              <w:t>2</w:t>
            </w:r>
            <w:r w:rsidRPr="0091287C">
              <w:rPr>
                <w:rFonts w:ascii="Times New Roman" w:hAnsi="Times New Roman" w:cs="Times New Roman"/>
                <w:sz w:val="20"/>
                <w:szCs w:val="20"/>
              </w:rPr>
              <w:t xml:space="preserve"> год</w:t>
            </w:r>
          </w:p>
        </w:tc>
        <w:tc>
          <w:tcPr>
            <w:tcW w:w="2605" w:type="dxa"/>
          </w:tcPr>
          <w:p w14:paraId="4FCB3B33" w14:textId="5E852B7F" w:rsidR="006C4C4D" w:rsidRPr="0091287C" w:rsidRDefault="006C4C4D" w:rsidP="00A83627">
            <w:pPr>
              <w:jc w:val="center"/>
              <w:rPr>
                <w:rFonts w:ascii="Times New Roman" w:hAnsi="Times New Roman" w:cs="Times New Roman"/>
                <w:sz w:val="20"/>
                <w:szCs w:val="20"/>
              </w:rPr>
            </w:pPr>
            <w:r w:rsidRPr="0091287C">
              <w:rPr>
                <w:rFonts w:ascii="Times New Roman" w:hAnsi="Times New Roman" w:cs="Times New Roman"/>
                <w:sz w:val="20"/>
                <w:szCs w:val="20"/>
              </w:rPr>
              <w:t>202</w:t>
            </w:r>
            <w:r w:rsidR="00587629" w:rsidRPr="0091287C">
              <w:rPr>
                <w:rFonts w:ascii="Times New Roman" w:hAnsi="Times New Roman" w:cs="Times New Roman"/>
                <w:sz w:val="20"/>
                <w:szCs w:val="20"/>
              </w:rPr>
              <w:t>3</w:t>
            </w:r>
            <w:r w:rsidRPr="0091287C">
              <w:rPr>
                <w:rFonts w:ascii="Times New Roman" w:hAnsi="Times New Roman" w:cs="Times New Roman"/>
                <w:sz w:val="20"/>
                <w:szCs w:val="20"/>
              </w:rPr>
              <w:t xml:space="preserve"> год</w:t>
            </w:r>
          </w:p>
        </w:tc>
        <w:tc>
          <w:tcPr>
            <w:tcW w:w="2499" w:type="dxa"/>
          </w:tcPr>
          <w:p w14:paraId="42AAFAA2" w14:textId="4FC24E3D" w:rsidR="006C4C4D" w:rsidRPr="0091287C" w:rsidRDefault="006C4C4D" w:rsidP="00A83627">
            <w:pPr>
              <w:jc w:val="center"/>
              <w:rPr>
                <w:rFonts w:ascii="Times New Roman" w:hAnsi="Times New Roman" w:cs="Times New Roman"/>
                <w:sz w:val="20"/>
                <w:szCs w:val="20"/>
              </w:rPr>
            </w:pPr>
            <w:r w:rsidRPr="0091287C">
              <w:rPr>
                <w:rFonts w:ascii="Times New Roman" w:hAnsi="Times New Roman" w:cs="Times New Roman"/>
                <w:sz w:val="20"/>
                <w:szCs w:val="20"/>
              </w:rPr>
              <w:t>202</w:t>
            </w:r>
            <w:r w:rsidR="00587629" w:rsidRPr="0091287C">
              <w:rPr>
                <w:rFonts w:ascii="Times New Roman" w:hAnsi="Times New Roman" w:cs="Times New Roman"/>
                <w:sz w:val="20"/>
                <w:szCs w:val="20"/>
              </w:rPr>
              <w:t>4</w:t>
            </w:r>
            <w:r w:rsidRPr="0091287C">
              <w:rPr>
                <w:rFonts w:ascii="Times New Roman" w:hAnsi="Times New Roman" w:cs="Times New Roman"/>
                <w:sz w:val="20"/>
                <w:szCs w:val="20"/>
              </w:rPr>
              <w:t xml:space="preserve"> год</w:t>
            </w:r>
          </w:p>
        </w:tc>
      </w:tr>
      <w:tr w:rsidR="006C4C4D" w:rsidRPr="0091287C" w14:paraId="30F5A06E" w14:textId="77777777" w:rsidTr="00A83627">
        <w:tc>
          <w:tcPr>
            <w:tcW w:w="3227" w:type="dxa"/>
          </w:tcPr>
          <w:p w14:paraId="108B00A0" w14:textId="77777777" w:rsidR="006C4C4D" w:rsidRPr="0091287C" w:rsidRDefault="006C4C4D" w:rsidP="00A83627">
            <w:pPr>
              <w:rPr>
                <w:rFonts w:ascii="Times New Roman" w:hAnsi="Times New Roman" w:cs="Times New Roman"/>
                <w:sz w:val="20"/>
                <w:szCs w:val="20"/>
              </w:rPr>
            </w:pPr>
          </w:p>
          <w:p w14:paraId="3FA3BEC2" w14:textId="77777777" w:rsidR="006C4C4D" w:rsidRPr="0091287C" w:rsidRDefault="006C4C4D" w:rsidP="00A83627">
            <w:pPr>
              <w:rPr>
                <w:rFonts w:ascii="Times New Roman" w:hAnsi="Times New Roman" w:cs="Times New Roman"/>
                <w:sz w:val="20"/>
                <w:szCs w:val="20"/>
              </w:rPr>
            </w:pPr>
            <w:r w:rsidRPr="0091287C">
              <w:rPr>
                <w:rFonts w:ascii="Times New Roman" w:hAnsi="Times New Roman" w:cs="Times New Roman"/>
                <w:sz w:val="20"/>
                <w:szCs w:val="20"/>
              </w:rPr>
              <w:t xml:space="preserve">Оплата труда – всего, в том числе: </w:t>
            </w:r>
          </w:p>
        </w:tc>
        <w:tc>
          <w:tcPr>
            <w:tcW w:w="1983" w:type="dxa"/>
          </w:tcPr>
          <w:p w14:paraId="07DA0101" w14:textId="77777777" w:rsidR="006C4C4D" w:rsidRPr="0091287C" w:rsidRDefault="006C4C4D" w:rsidP="00A83627">
            <w:pPr>
              <w:jc w:val="center"/>
              <w:rPr>
                <w:rFonts w:ascii="Times New Roman" w:hAnsi="Times New Roman" w:cs="Times New Roman"/>
                <w:sz w:val="20"/>
                <w:szCs w:val="20"/>
              </w:rPr>
            </w:pPr>
          </w:p>
          <w:p w14:paraId="516545C0" w14:textId="56644E87" w:rsidR="006C4C4D" w:rsidRPr="0091287C" w:rsidRDefault="00B92E79" w:rsidP="00A83627">
            <w:pPr>
              <w:jc w:val="center"/>
              <w:rPr>
                <w:rFonts w:ascii="Times New Roman" w:hAnsi="Times New Roman" w:cs="Times New Roman"/>
                <w:sz w:val="20"/>
                <w:szCs w:val="20"/>
              </w:rPr>
            </w:pPr>
            <w:r w:rsidRPr="0091287C">
              <w:rPr>
                <w:rFonts w:ascii="Times New Roman" w:hAnsi="Times New Roman" w:cs="Times New Roman"/>
                <w:sz w:val="20"/>
                <w:szCs w:val="20"/>
              </w:rPr>
              <w:t>2 059 537,00</w:t>
            </w:r>
          </w:p>
        </w:tc>
        <w:tc>
          <w:tcPr>
            <w:tcW w:w="2605" w:type="dxa"/>
          </w:tcPr>
          <w:p w14:paraId="3531AE0B" w14:textId="77777777" w:rsidR="006C4C4D" w:rsidRPr="0091287C" w:rsidRDefault="006C4C4D" w:rsidP="00A83627">
            <w:pPr>
              <w:jc w:val="center"/>
              <w:rPr>
                <w:rFonts w:ascii="Times New Roman" w:hAnsi="Times New Roman" w:cs="Times New Roman"/>
                <w:sz w:val="20"/>
                <w:szCs w:val="20"/>
              </w:rPr>
            </w:pPr>
          </w:p>
          <w:p w14:paraId="4DEEA6ED" w14:textId="3B8CA8A0" w:rsidR="006C4C4D" w:rsidRPr="0091287C" w:rsidRDefault="00B92E79" w:rsidP="00A83627">
            <w:pPr>
              <w:jc w:val="center"/>
              <w:rPr>
                <w:rFonts w:ascii="Times New Roman" w:hAnsi="Times New Roman" w:cs="Times New Roman"/>
                <w:sz w:val="20"/>
                <w:szCs w:val="20"/>
              </w:rPr>
            </w:pPr>
            <w:r w:rsidRPr="0091287C">
              <w:rPr>
                <w:rFonts w:ascii="Times New Roman" w:hAnsi="Times New Roman" w:cs="Times New Roman"/>
                <w:sz w:val="20"/>
                <w:szCs w:val="20"/>
              </w:rPr>
              <w:t>2 074 736,30</w:t>
            </w:r>
          </w:p>
        </w:tc>
        <w:tc>
          <w:tcPr>
            <w:tcW w:w="2499" w:type="dxa"/>
          </w:tcPr>
          <w:p w14:paraId="57869E26" w14:textId="77777777" w:rsidR="006C4C4D" w:rsidRPr="0091287C" w:rsidRDefault="006C4C4D" w:rsidP="00A83627">
            <w:pPr>
              <w:jc w:val="center"/>
              <w:rPr>
                <w:rFonts w:ascii="Times New Roman" w:hAnsi="Times New Roman" w:cs="Times New Roman"/>
                <w:sz w:val="20"/>
                <w:szCs w:val="20"/>
              </w:rPr>
            </w:pPr>
          </w:p>
          <w:p w14:paraId="626DFFA7" w14:textId="18EEF809" w:rsidR="006C4C4D" w:rsidRPr="0091287C" w:rsidRDefault="00B92E79" w:rsidP="00A83627">
            <w:pPr>
              <w:jc w:val="center"/>
              <w:rPr>
                <w:rFonts w:ascii="Times New Roman" w:hAnsi="Times New Roman" w:cs="Times New Roman"/>
                <w:sz w:val="20"/>
                <w:szCs w:val="20"/>
              </w:rPr>
            </w:pPr>
            <w:r w:rsidRPr="0091287C">
              <w:rPr>
                <w:rFonts w:ascii="Times New Roman" w:hAnsi="Times New Roman" w:cs="Times New Roman"/>
                <w:sz w:val="20"/>
                <w:szCs w:val="20"/>
              </w:rPr>
              <w:t>2 076 611,10</w:t>
            </w:r>
          </w:p>
        </w:tc>
      </w:tr>
      <w:tr w:rsidR="006C4C4D" w:rsidRPr="0091287C" w14:paraId="1EEE55E2" w14:textId="77777777" w:rsidTr="00A83627">
        <w:tc>
          <w:tcPr>
            <w:tcW w:w="3227" w:type="dxa"/>
          </w:tcPr>
          <w:p w14:paraId="5A1871FA" w14:textId="77777777" w:rsidR="006C4C4D" w:rsidRPr="0091287C" w:rsidRDefault="006C4C4D" w:rsidP="00A83627">
            <w:pPr>
              <w:rPr>
                <w:rFonts w:ascii="Times New Roman" w:hAnsi="Times New Roman" w:cs="Times New Roman"/>
                <w:sz w:val="20"/>
                <w:szCs w:val="20"/>
              </w:rPr>
            </w:pPr>
            <w:r w:rsidRPr="0091287C">
              <w:rPr>
                <w:rFonts w:ascii="Times New Roman" w:hAnsi="Times New Roman" w:cs="Times New Roman"/>
                <w:sz w:val="20"/>
                <w:szCs w:val="20"/>
              </w:rPr>
              <w:t xml:space="preserve">Денежное содержание работников органов местного самоуправления </w:t>
            </w:r>
          </w:p>
        </w:tc>
        <w:tc>
          <w:tcPr>
            <w:tcW w:w="1983" w:type="dxa"/>
          </w:tcPr>
          <w:p w14:paraId="76D971BD" w14:textId="77777777" w:rsidR="006C4C4D" w:rsidRPr="0091287C" w:rsidRDefault="006C4C4D" w:rsidP="00A83627">
            <w:pPr>
              <w:jc w:val="center"/>
              <w:rPr>
                <w:rFonts w:ascii="Times New Roman" w:hAnsi="Times New Roman" w:cs="Times New Roman"/>
                <w:sz w:val="20"/>
                <w:szCs w:val="20"/>
              </w:rPr>
            </w:pPr>
          </w:p>
          <w:p w14:paraId="0EED4B69" w14:textId="1EC7C6BF" w:rsidR="006C4C4D" w:rsidRPr="0091287C" w:rsidRDefault="004C5B55" w:rsidP="00A83627">
            <w:pPr>
              <w:jc w:val="center"/>
              <w:rPr>
                <w:rFonts w:ascii="Times New Roman" w:hAnsi="Times New Roman" w:cs="Times New Roman"/>
                <w:sz w:val="20"/>
                <w:szCs w:val="20"/>
              </w:rPr>
            </w:pPr>
            <w:r w:rsidRPr="0091287C">
              <w:rPr>
                <w:rFonts w:ascii="Times New Roman" w:hAnsi="Times New Roman" w:cs="Times New Roman"/>
                <w:sz w:val="20"/>
                <w:szCs w:val="20"/>
              </w:rPr>
              <w:t>350 788,90</w:t>
            </w:r>
          </w:p>
        </w:tc>
        <w:tc>
          <w:tcPr>
            <w:tcW w:w="2605" w:type="dxa"/>
          </w:tcPr>
          <w:p w14:paraId="4072B66A" w14:textId="77777777" w:rsidR="006C4C4D" w:rsidRPr="0091287C" w:rsidRDefault="006C4C4D" w:rsidP="00A83627">
            <w:pPr>
              <w:jc w:val="center"/>
              <w:rPr>
                <w:rFonts w:ascii="Times New Roman" w:hAnsi="Times New Roman" w:cs="Times New Roman"/>
                <w:sz w:val="20"/>
                <w:szCs w:val="20"/>
              </w:rPr>
            </w:pPr>
          </w:p>
          <w:p w14:paraId="0BCCCDFD" w14:textId="6DAB605E" w:rsidR="006C4C4D" w:rsidRPr="0091287C" w:rsidRDefault="004C5B55" w:rsidP="00A83627">
            <w:pPr>
              <w:jc w:val="center"/>
              <w:rPr>
                <w:rFonts w:ascii="Times New Roman" w:hAnsi="Times New Roman" w:cs="Times New Roman"/>
                <w:sz w:val="20"/>
                <w:szCs w:val="20"/>
              </w:rPr>
            </w:pPr>
            <w:r w:rsidRPr="0091287C">
              <w:rPr>
                <w:rFonts w:ascii="Times New Roman" w:hAnsi="Times New Roman" w:cs="Times New Roman"/>
                <w:sz w:val="20"/>
                <w:szCs w:val="20"/>
              </w:rPr>
              <w:t>361 016,00</w:t>
            </w:r>
          </w:p>
        </w:tc>
        <w:tc>
          <w:tcPr>
            <w:tcW w:w="2499" w:type="dxa"/>
          </w:tcPr>
          <w:p w14:paraId="4B070F58" w14:textId="77777777" w:rsidR="006C4C4D" w:rsidRPr="0091287C" w:rsidRDefault="006C4C4D" w:rsidP="00A83627">
            <w:pPr>
              <w:jc w:val="center"/>
              <w:rPr>
                <w:rFonts w:ascii="Times New Roman" w:hAnsi="Times New Roman" w:cs="Times New Roman"/>
                <w:sz w:val="20"/>
                <w:szCs w:val="20"/>
              </w:rPr>
            </w:pPr>
          </w:p>
          <w:p w14:paraId="68E471CB" w14:textId="0B04108A" w:rsidR="006C4C4D" w:rsidRPr="0091287C" w:rsidRDefault="004C5B55" w:rsidP="00A83627">
            <w:pPr>
              <w:jc w:val="center"/>
              <w:rPr>
                <w:rFonts w:ascii="Times New Roman" w:hAnsi="Times New Roman" w:cs="Times New Roman"/>
                <w:sz w:val="20"/>
                <w:szCs w:val="20"/>
              </w:rPr>
            </w:pPr>
            <w:r w:rsidRPr="0091287C">
              <w:rPr>
                <w:rFonts w:ascii="Times New Roman" w:hAnsi="Times New Roman" w:cs="Times New Roman"/>
                <w:sz w:val="20"/>
                <w:szCs w:val="20"/>
              </w:rPr>
              <w:t>361 016,00</w:t>
            </w:r>
          </w:p>
        </w:tc>
      </w:tr>
      <w:tr w:rsidR="006C4C4D" w:rsidRPr="00877942" w14:paraId="07B8C3DE" w14:textId="77777777" w:rsidTr="00A83627">
        <w:tc>
          <w:tcPr>
            <w:tcW w:w="3227" w:type="dxa"/>
          </w:tcPr>
          <w:p w14:paraId="38619079" w14:textId="77777777" w:rsidR="006C4C4D" w:rsidRPr="0091287C" w:rsidRDefault="006C4C4D" w:rsidP="00A83627">
            <w:pPr>
              <w:rPr>
                <w:rFonts w:ascii="Times New Roman" w:hAnsi="Times New Roman" w:cs="Times New Roman"/>
                <w:sz w:val="20"/>
                <w:szCs w:val="20"/>
              </w:rPr>
            </w:pPr>
            <w:r w:rsidRPr="0091287C">
              <w:rPr>
                <w:rFonts w:ascii="Times New Roman" w:hAnsi="Times New Roman" w:cs="Times New Roman"/>
                <w:sz w:val="20"/>
                <w:szCs w:val="20"/>
              </w:rPr>
              <w:t>Работников бюджетных и автономных учреждений</w:t>
            </w:r>
          </w:p>
        </w:tc>
        <w:tc>
          <w:tcPr>
            <w:tcW w:w="1983" w:type="dxa"/>
          </w:tcPr>
          <w:p w14:paraId="11F055D7" w14:textId="77777777" w:rsidR="006C4C4D" w:rsidRPr="0091287C" w:rsidRDefault="006C4C4D" w:rsidP="00A83627">
            <w:pPr>
              <w:jc w:val="center"/>
              <w:rPr>
                <w:rFonts w:ascii="Times New Roman" w:hAnsi="Times New Roman" w:cs="Times New Roman"/>
                <w:sz w:val="20"/>
                <w:szCs w:val="20"/>
              </w:rPr>
            </w:pPr>
          </w:p>
          <w:p w14:paraId="4C19D173" w14:textId="5A905E4B" w:rsidR="006C4C4D" w:rsidRPr="0091287C" w:rsidRDefault="0007562C" w:rsidP="00A83627">
            <w:pPr>
              <w:jc w:val="center"/>
              <w:rPr>
                <w:rFonts w:ascii="Times New Roman" w:hAnsi="Times New Roman" w:cs="Times New Roman"/>
                <w:sz w:val="20"/>
                <w:szCs w:val="20"/>
              </w:rPr>
            </w:pPr>
            <w:r w:rsidRPr="0091287C">
              <w:rPr>
                <w:rFonts w:ascii="Times New Roman" w:hAnsi="Times New Roman" w:cs="Times New Roman"/>
                <w:sz w:val="20"/>
                <w:szCs w:val="20"/>
              </w:rPr>
              <w:t>1 608 063,10</w:t>
            </w:r>
          </w:p>
        </w:tc>
        <w:tc>
          <w:tcPr>
            <w:tcW w:w="2605" w:type="dxa"/>
          </w:tcPr>
          <w:p w14:paraId="15851966" w14:textId="77777777" w:rsidR="006C4C4D" w:rsidRPr="0091287C" w:rsidRDefault="006C4C4D" w:rsidP="00A83627">
            <w:pPr>
              <w:jc w:val="center"/>
              <w:rPr>
                <w:rFonts w:ascii="Times New Roman" w:hAnsi="Times New Roman" w:cs="Times New Roman"/>
                <w:sz w:val="20"/>
                <w:szCs w:val="20"/>
              </w:rPr>
            </w:pPr>
          </w:p>
          <w:p w14:paraId="2E2C11C2" w14:textId="69A26032" w:rsidR="006C4C4D" w:rsidRPr="0091287C" w:rsidRDefault="0007562C" w:rsidP="00A83627">
            <w:pPr>
              <w:jc w:val="center"/>
              <w:rPr>
                <w:rFonts w:ascii="Times New Roman" w:hAnsi="Times New Roman" w:cs="Times New Roman"/>
                <w:sz w:val="20"/>
                <w:szCs w:val="20"/>
              </w:rPr>
            </w:pPr>
            <w:r w:rsidRPr="0091287C">
              <w:rPr>
                <w:rFonts w:ascii="Times New Roman" w:hAnsi="Times New Roman" w:cs="Times New Roman"/>
                <w:sz w:val="20"/>
                <w:szCs w:val="20"/>
              </w:rPr>
              <w:t>1 610 064,30</w:t>
            </w:r>
          </w:p>
        </w:tc>
        <w:tc>
          <w:tcPr>
            <w:tcW w:w="2499" w:type="dxa"/>
          </w:tcPr>
          <w:p w14:paraId="6BB1FFB0" w14:textId="77777777" w:rsidR="006C4C4D" w:rsidRPr="0091287C" w:rsidRDefault="006C4C4D" w:rsidP="00A83627">
            <w:pPr>
              <w:jc w:val="center"/>
              <w:rPr>
                <w:rFonts w:ascii="Times New Roman" w:hAnsi="Times New Roman" w:cs="Times New Roman"/>
                <w:sz w:val="20"/>
                <w:szCs w:val="20"/>
              </w:rPr>
            </w:pPr>
          </w:p>
          <w:p w14:paraId="26AAF654" w14:textId="7105E012" w:rsidR="006C4C4D" w:rsidRPr="0091287C" w:rsidRDefault="0007562C" w:rsidP="00A83627">
            <w:pPr>
              <w:jc w:val="center"/>
              <w:rPr>
                <w:rFonts w:ascii="Times New Roman" w:hAnsi="Times New Roman" w:cs="Times New Roman"/>
                <w:sz w:val="20"/>
                <w:szCs w:val="20"/>
              </w:rPr>
            </w:pPr>
            <w:r w:rsidRPr="0091287C">
              <w:rPr>
                <w:rFonts w:ascii="Times New Roman" w:hAnsi="Times New Roman" w:cs="Times New Roman"/>
                <w:sz w:val="20"/>
                <w:szCs w:val="20"/>
              </w:rPr>
              <w:t>1 611 939,10</w:t>
            </w:r>
          </w:p>
        </w:tc>
      </w:tr>
      <w:tr w:rsidR="006C4C4D" w:rsidRPr="0091287C" w14:paraId="651F9650" w14:textId="77777777" w:rsidTr="0091287C">
        <w:trPr>
          <w:trHeight w:val="201"/>
        </w:trPr>
        <w:tc>
          <w:tcPr>
            <w:tcW w:w="3227" w:type="dxa"/>
          </w:tcPr>
          <w:p w14:paraId="563EDCD6" w14:textId="77777777" w:rsidR="006C4C4D" w:rsidRPr="00877942" w:rsidRDefault="006C4C4D" w:rsidP="00A83627">
            <w:pPr>
              <w:rPr>
                <w:rFonts w:ascii="Times New Roman" w:hAnsi="Times New Roman" w:cs="Times New Roman"/>
                <w:sz w:val="20"/>
                <w:szCs w:val="20"/>
              </w:rPr>
            </w:pPr>
          </w:p>
          <w:p w14:paraId="44AAD8A1" w14:textId="77777777" w:rsidR="006C4C4D" w:rsidRPr="0091287C" w:rsidRDefault="006C4C4D" w:rsidP="00A83627">
            <w:pPr>
              <w:rPr>
                <w:rFonts w:ascii="Times New Roman" w:hAnsi="Times New Roman" w:cs="Times New Roman"/>
                <w:sz w:val="20"/>
                <w:szCs w:val="20"/>
              </w:rPr>
            </w:pPr>
            <w:r w:rsidRPr="0091287C">
              <w:rPr>
                <w:rFonts w:ascii="Times New Roman" w:hAnsi="Times New Roman" w:cs="Times New Roman"/>
                <w:sz w:val="20"/>
                <w:szCs w:val="20"/>
              </w:rPr>
              <w:t>Работников казенных учреждений</w:t>
            </w:r>
          </w:p>
        </w:tc>
        <w:tc>
          <w:tcPr>
            <w:tcW w:w="1983" w:type="dxa"/>
          </w:tcPr>
          <w:p w14:paraId="69457EFD" w14:textId="77777777" w:rsidR="006C4C4D" w:rsidRPr="0091287C" w:rsidRDefault="006C4C4D" w:rsidP="00A83627">
            <w:pPr>
              <w:jc w:val="center"/>
              <w:rPr>
                <w:rFonts w:ascii="Times New Roman" w:hAnsi="Times New Roman" w:cs="Times New Roman"/>
                <w:sz w:val="20"/>
                <w:szCs w:val="20"/>
              </w:rPr>
            </w:pPr>
          </w:p>
          <w:p w14:paraId="2A259C55" w14:textId="6B08DB5F" w:rsidR="006C4C4D" w:rsidRPr="0091287C" w:rsidRDefault="0007562C" w:rsidP="00A83627">
            <w:pPr>
              <w:jc w:val="center"/>
              <w:rPr>
                <w:rFonts w:ascii="Times New Roman" w:hAnsi="Times New Roman" w:cs="Times New Roman"/>
                <w:sz w:val="20"/>
                <w:szCs w:val="20"/>
              </w:rPr>
            </w:pPr>
            <w:r w:rsidRPr="0091287C">
              <w:rPr>
                <w:rFonts w:ascii="Times New Roman" w:hAnsi="Times New Roman" w:cs="Times New Roman"/>
                <w:sz w:val="20"/>
                <w:szCs w:val="20"/>
              </w:rPr>
              <w:t>100 685,00</w:t>
            </w:r>
          </w:p>
        </w:tc>
        <w:tc>
          <w:tcPr>
            <w:tcW w:w="2605" w:type="dxa"/>
          </w:tcPr>
          <w:p w14:paraId="7FEB3C58" w14:textId="77777777" w:rsidR="006C4C4D" w:rsidRPr="0091287C" w:rsidRDefault="006C4C4D" w:rsidP="00A83627">
            <w:pPr>
              <w:jc w:val="center"/>
              <w:rPr>
                <w:rFonts w:ascii="Times New Roman" w:hAnsi="Times New Roman" w:cs="Times New Roman"/>
                <w:sz w:val="20"/>
                <w:szCs w:val="20"/>
              </w:rPr>
            </w:pPr>
          </w:p>
          <w:p w14:paraId="7E770981" w14:textId="6E451C51" w:rsidR="006C4C4D" w:rsidRPr="0091287C" w:rsidRDefault="0007562C" w:rsidP="00A83627">
            <w:pPr>
              <w:jc w:val="center"/>
              <w:rPr>
                <w:rFonts w:ascii="Times New Roman" w:hAnsi="Times New Roman" w:cs="Times New Roman"/>
                <w:sz w:val="20"/>
                <w:szCs w:val="20"/>
              </w:rPr>
            </w:pPr>
            <w:r w:rsidRPr="0091287C">
              <w:rPr>
                <w:rFonts w:ascii="Times New Roman" w:hAnsi="Times New Roman" w:cs="Times New Roman"/>
                <w:sz w:val="20"/>
                <w:szCs w:val="20"/>
              </w:rPr>
              <w:t>103 656,00</w:t>
            </w:r>
          </w:p>
        </w:tc>
        <w:tc>
          <w:tcPr>
            <w:tcW w:w="2499" w:type="dxa"/>
          </w:tcPr>
          <w:p w14:paraId="37B49EB6" w14:textId="77777777" w:rsidR="006C4C4D" w:rsidRPr="0091287C" w:rsidRDefault="006C4C4D" w:rsidP="00A83627">
            <w:pPr>
              <w:jc w:val="center"/>
              <w:rPr>
                <w:rFonts w:ascii="Times New Roman" w:hAnsi="Times New Roman" w:cs="Times New Roman"/>
                <w:sz w:val="20"/>
                <w:szCs w:val="20"/>
              </w:rPr>
            </w:pPr>
          </w:p>
          <w:p w14:paraId="273987E8" w14:textId="1A999D8C" w:rsidR="006C4C4D" w:rsidRPr="0091287C" w:rsidRDefault="0007562C" w:rsidP="00A83627">
            <w:pPr>
              <w:jc w:val="center"/>
              <w:rPr>
                <w:rFonts w:ascii="Times New Roman" w:hAnsi="Times New Roman" w:cs="Times New Roman"/>
                <w:sz w:val="20"/>
                <w:szCs w:val="20"/>
              </w:rPr>
            </w:pPr>
            <w:r w:rsidRPr="0091287C">
              <w:rPr>
                <w:rFonts w:ascii="Times New Roman" w:hAnsi="Times New Roman" w:cs="Times New Roman"/>
                <w:sz w:val="20"/>
                <w:szCs w:val="20"/>
              </w:rPr>
              <w:t>103 656,00</w:t>
            </w:r>
          </w:p>
        </w:tc>
      </w:tr>
    </w:tbl>
    <w:p w14:paraId="07D65C66" w14:textId="77777777" w:rsidR="006C4C4D" w:rsidRPr="00E52E44" w:rsidRDefault="006C4C4D" w:rsidP="006C4C4D">
      <w:pPr>
        <w:rPr>
          <w:rFonts w:ascii="Times New Roman" w:hAnsi="Times New Roman" w:cs="Times New Roman"/>
          <w:sz w:val="20"/>
          <w:szCs w:val="20"/>
        </w:rPr>
      </w:pPr>
      <w:r w:rsidRPr="0091287C">
        <w:rPr>
          <w:rFonts w:ascii="Times New Roman" w:hAnsi="Times New Roman" w:cs="Times New Roman"/>
          <w:sz w:val="20"/>
          <w:szCs w:val="20"/>
        </w:rPr>
        <w:t>*бюджетные ассигнования на оплату труда и начисления на выплаты по оплате труда.</w:t>
      </w:r>
    </w:p>
    <w:p w14:paraId="07BAB933" w14:textId="77777777" w:rsidR="00971C82" w:rsidRPr="007067F5" w:rsidRDefault="006C4C4D" w:rsidP="005C7520">
      <w:pPr>
        <w:pStyle w:val="Default"/>
        <w:spacing w:line="276" w:lineRule="auto"/>
        <w:ind w:firstLine="709"/>
        <w:jc w:val="both"/>
        <w:rPr>
          <w:color w:val="auto"/>
        </w:rPr>
      </w:pPr>
      <w:r w:rsidRPr="007067F5">
        <w:rPr>
          <w:color w:val="auto"/>
        </w:rPr>
        <w:t>Расходы бюджета города Радужный, направляемые на фонд оплаты труда</w:t>
      </w:r>
      <w:r w:rsidR="00971C82" w:rsidRPr="007067F5">
        <w:rPr>
          <w:color w:val="auto"/>
        </w:rPr>
        <w:t>, включены в параметры проекта бюджета города с учетом:</w:t>
      </w:r>
    </w:p>
    <w:p w14:paraId="6924575F" w14:textId="3945E3DD" w:rsidR="00971C82" w:rsidRPr="007067F5" w:rsidRDefault="005C7520" w:rsidP="005C7520">
      <w:pPr>
        <w:pStyle w:val="Default"/>
        <w:spacing w:line="276" w:lineRule="auto"/>
        <w:ind w:firstLine="709"/>
        <w:jc w:val="both"/>
      </w:pPr>
      <w:r w:rsidRPr="007067F5">
        <w:rPr>
          <w:color w:val="auto"/>
        </w:rPr>
        <w:t>п</w:t>
      </w:r>
      <w:r w:rsidR="00971C82" w:rsidRPr="007067F5">
        <w:rPr>
          <w:color w:val="auto"/>
        </w:rPr>
        <w:t xml:space="preserve">овышения оплаты труда по отдельным категориям работников, подпадающим под действие указов Президента Российской Федерации от 2012 года, исходя из </w:t>
      </w:r>
      <w:r w:rsidR="00971C82" w:rsidRPr="007067F5">
        <w:t>установленного значения показателя «среднемесячная заработная плата» на 2022 год</w:t>
      </w:r>
      <w:r w:rsidRPr="007067F5">
        <w:t>;</w:t>
      </w:r>
    </w:p>
    <w:p w14:paraId="49435D4A" w14:textId="4EF84572" w:rsidR="005C7520" w:rsidRPr="007067F5" w:rsidRDefault="005C7520" w:rsidP="005C7520">
      <w:pPr>
        <w:pStyle w:val="Default"/>
        <w:spacing w:line="276" w:lineRule="auto"/>
        <w:ind w:firstLine="709"/>
        <w:jc w:val="both"/>
        <w:rPr>
          <w:color w:val="auto"/>
        </w:rPr>
      </w:pPr>
      <w:r w:rsidRPr="007067F5">
        <w:t xml:space="preserve">индексации фонда оплаты труда по иным категориям работников, не подпадающим под действие указов </w:t>
      </w:r>
      <w:r w:rsidRPr="007067F5">
        <w:rPr>
          <w:color w:val="auto"/>
        </w:rPr>
        <w:t>Президента Российской Федерации от 2012 года, на 4% с 01.10.2022 года;</w:t>
      </w:r>
    </w:p>
    <w:p w14:paraId="38EEA5A8" w14:textId="3E9B22D4" w:rsidR="00B034A3" w:rsidRPr="007067F5" w:rsidRDefault="00C53C55" w:rsidP="00B034A3">
      <w:pPr>
        <w:spacing w:after="0"/>
        <w:ind w:left="142"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уточнени</w:t>
      </w:r>
      <w:r w:rsidR="006B4DAB">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объема</w:t>
      </w:r>
      <w:r w:rsidR="00EE5F62" w:rsidRPr="007067F5">
        <w:rPr>
          <w:rFonts w:ascii="Times New Roman" w:eastAsia="Times New Roman" w:hAnsi="Times New Roman" w:cs="Times New Roman"/>
          <w:color w:val="000000"/>
          <w:sz w:val="24"/>
          <w:szCs w:val="24"/>
        </w:rPr>
        <w:t xml:space="preserve"> средств</w:t>
      </w:r>
      <w:r>
        <w:rPr>
          <w:rFonts w:ascii="Times New Roman" w:eastAsia="Times New Roman" w:hAnsi="Times New Roman" w:cs="Times New Roman"/>
          <w:color w:val="000000"/>
          <w:sz w:val="24"/>
          <w:szCs w:val="24"/>
        </w:rPr>
        <w:t>, направленных</w:t>
      </w:r>
      <w:r w:rsidR="00EE5F62" w:rsidRPr="007067F5">
        <w:rPr>
          <w:rFonts w:ascii="Times New Roman" w:eastAsia="Times New Roman" w:hAnsi="Times New Roman" w:cs="Times New Roman"/>
          <w:color w:val="000000"/>
          <w:sz w:val="24"/>
          <w:szCs w:val="24"/>
        </w:rPr>
        <w:t xml:space="preserve"> на обеспечение минимального размера оплаты труда, в соответствии с Федеральным законом от 16.06.2000 №82-ФЗ «О минимальном размере оплаты труда», с применением к нему районного коэффициента и процентной надбавки к заработной плате </w:t>
      </w:r>
      <w:r w:rsidR="00B034A3" w:rsidRPr="007067F5">
        <w:rPr>
          <w:rFonts w:ascii="Times New Roman" w:eastAsia="Times New Roman" w:hAnsi="Times New Roman" w:cs="Times New Roman"/>
          <w:color w:val="000000"/>
          <w:sz w:val="24"/>
          <w:szCs w:val="24"/>
        </w:rPr>
        <w:t xml:space="preserve">за стаж работы в районах Крайнего Севера и приравненных к нему местностях. </w:t>
      </w:r>
    </w:p>
    <w:p w14:paraId="28A61E50" w14:textId="4D85A4B9" w:rsidR="00971C86" w:rsidRDefault="00D3156C" w:rsidP="005B0634">
      <w:pPr>
        <w:spacing w:after="0"/>
        <w:ind w:firstLine="708"/>
        <w:contextualSpacing/>
        <w:jc w:val="both"/>
        <w:rPr>
          <w:rFonts w:ascii="Times New Roman" w:hAnsi="Times New Roman" w:cs="Times New Roman"/>
          <w:sz w:val="24"/>
          <w:szCs w:val="24"/>
        </w:rPr>
      </w:pPr>
      <w:r w:rsidRPr="00FE329A">
        <w:rPr>
          <w:rFonts w:ascii="Times New Roman" w:hAnsi="Times New Roman" w:cs="Times New Roman"/>
          <w:sz w:val="24"/>
          <w:szCs w:val="24"/>
        </w:rPr>
        <w:t>В 202</w:t>
      </w:r>
      <w:r w:rsidR="00BA4F7D" w:rsidRPr="00FE329A">
        <w:rPr>
          <w:rFonts w:ascii="Times New Roman" w:hAnsi="Times New Roman" w:cs="Times New Roman"/>
          <w:sz w:val="24"/>
          <w:szCs w:val="24"/>
        </w:rPr>
        <w:t>2</w:t>
      </w:r>
      <w:r w:rsidR="005B0634" w:rsidRPr="00FE329A">
        <w:rPr>
          <w:rFonts w:ascii="Times New Roman" w:hAnsi="Times New Roman" w:cs="Times New Roman"/>
          <w:sz w:val="24"/>
          <w:szCs w:val="24"/>
        </w:rPr>
        <w:t xml:space="preserve"> году будет </w:t>
      </w:r>
      <w:r w:rsidRPr="00FE329A">
        <w:rPr>
          <w:rFonts w:ascii="Times New Roman" w:hAnsi="Times New Roman" w:cs="Times New Roman"/>
          <w:sz w:val="24"/>
          <w:szCs w:val="24"/>
        </w:rPr>
        <w:t>функционировать 3</w:t>
      </w:r>
      <w:r w:rsidR="00BA4F7D" w:rsidRPr="00FE329A">
        <w:rPr>
          <w:rFonts w:ascii="Times New Roman" w:hAnsi="Times New Roman" w:cs="Times New Roman"/>
          <w:sz w:val="24"/>
          <w:szCs w:val="24"/>
        </w:rPr>
        <w:t>5</w:t>
      </w:r>
      <w:r w:rsidR="005B0634" w:rsidRPr="00FE329A">
        <w:rPr>
          <w:rFonts w:ascii="Times New Roman" w:hAnsi="Times New Roman" w:cs="Times New Roman"/>
          <w:sz w:val="24"/>
          <w:szCs w:val="24"/>
        </w:rPr>
        <w:t xml:space="preserve"> муниципальных учреждений (включая органы местного само</w:t>
      </w:r>
      <w:r w:rsidR="00F25CD2" w:rsidRPr="00FE329A">
        <w:rPr>
          <w:rFonts w:ascii="Times New Roman" w:hAnsi="Times New Roman" w:cs="Times New Roman"/>
          <w:sz w:val="24"/>
          <w:szCs w:val="24"/>
        </w:rPr>
        <w:t xml:space="preserve">управления города Радужный): </w:t>
      </w:r>
      <w:r w:rsidRPr="00FE329A">
        <w:rPr>
          <w:rFonts w:ascii="Times New Roman" w:hAnsi="Times New Roman" w:cs="Times New Roman"/>
          <w:sz w:val="24"/>
          <w:szCs w:val="24"/>
        </w:rPr>
        <w:t>9</w:t>
      </w:r>
      <w:r w:rsidR="005B0634" w:rsidRPr="00FE329A">
        <w:rPr>
          <w:rFonts w:ascii="Times New Roman" w:hAnsi="Times New Roman" w:cs="Times New Roman"/>
          <w:sz w:val="24"/>
          <w:szCs w:val="24"/>
        </w:rPr>
        <w:t xml:space="preserve"> будет функционировать в статусе казенных учреждений, 7 бюджетных учреждений и </w:t>
      </w:r>
      <w:r w:rsidR="00BA4F7D" w:rsidRPr="00FE329A">
        <w:rPr>
          <w:rFonts w:ascii="Times New Roman" w:hAnsi="Times New Roman" w:cs="Times New Roman"/>
          <w:sz w:val="24"/>
          <w:szCs w:val="24"/>
        </w:rPr>
        <w:t>19</w:t>
      </w:r>
      <w:r w:rsidR="005B0634" w:rsidRPr="00FE329A">
        <w:rPr>
          <w:rFonts w:ascii="Times New Roman" w:hAnsi="Times New Roman" w:cs="Times New Roman"/>
          <w:sz w:val="24"/>
          <w:szCs w:val="24"/>
        </w:rPr>
        <w:t xml:space="preserve"> автономн</w:t>
      </w:r>
      <w:r w:rsidR="00BA4F7D" w:rsidRPr="00FE329A">
        <w:rPr>
          <w:rFonts w:ascii="Times New Roman" w:hAnsi="Times New Roman" w:cs="Times New Roman"/>
          <w:sz w:val="24"/>
          <w:szCs w:val="24"/>
        </w:rPr>
        <w:t>ых</w:t>
      </w:r>
      <w:r w:rsidR="005B0634" w:rsidRPr="00FE329A">
        <w:rPr>
          <w:rFonts w:ascii="Times New Roman" w:hAnsi="Times New Roman" w:cs="Times New Roman"/>
          <w:sz w:val="24"/>
          <w:szCs w:val="24"/>
        </w:rPr>
        <w:t xml:space="preserve"> учреждени</w:t>
      </w:r>
      <w:r w:rsidR="00BA4F7D" w:rsidRPr="00FE329A">
        <w:rPr>
          <w:rFonts w:ascii="Times New Roman" w:hAnsi="Times New Roman" w:cs="Times New Roman"/>
          <w:sz w:val="24"/>
          <w:szCs w:val="24"/>
        </w:rPr>
        <w:t>й</w:t>
      </w:r>
      <w:r w:rsidR="005B0634" w:rsidRPr="00FE329A">
        <w:rPr>
          <w:rFonts w:ascii="Times New Roman" w:hAnsi="Times New Roman" w:cs="Times New Roman"/>
          <w:sz w:val="24"/>
          <w:szCs w:val="24"/>
        </w:rPr>
        <w:t>.</w:t>
      </w:r>
      <w:r w:rsidR="00B2617C" w:rsidRPr="00E52233">
        <w:rPr>
          <w:rFonts w:ascii="Times New Roman" w:hAnsi="Times New Roman" w:cs="Times New Roman"/>
          <w:sz w:val="24"/>
          <w:szCs w:val="24"/>
        </w:rPr>
        <w:t xml:space="preserve"> </w:t>
      </w:r>
    </w:p>
    <w:p w14:paraId="07E5B064" w14:textId="1E10FB17" w:rsidR="005B0634" w:rsidRPr="005628FA" w:rsidRDefault="005B0634" w:rsidP="005B0634">
      <w:pPr>
        <w:spacing w:after="0"/>
        <w:ind w:firstLine="708"/>
        <w:contextualSpacing/>
        <w:jc w:val="both"/>
        <w:rPr>
          <w:rFonts w:ascii="Times New Roman" w:hAnsi="Times New Roman" w:cs="Times New Roman"/>
          <w:sz w:val="24"/>
          <w:szCs w:val="24"/>
        </w:rPr>
      </w:pPr>
      <w:r w:rsidRPr="00FE329A">
        <w:rPr>
          <w:rFonts w:ascii="Times New Roman" w:hAnsi="Times New Roman" w:cs="Times New Roman"/>
          <w:sz w:val="24"/>
          <w:szCs w:val="24"/>
        </w:rPr>
        <w:t xml:space="preserve">Проект бюджета города Радужный </w:t>
      </w:r>
      <w:r w:rsidR="00D3156C" w:rsidRPr="00FE329A">
        <w:rPr>
          <w:rFonts w:ascii="Times New Roman" w:eastAsia="Times New Roman" w:hAnsi="Times New Roman" w:cs="Times New Roman"/>
          <w:sz w:val="24"/>
          <w:szCs w:val="24"/>
        </w:rPr>
        <w:t>на 202</w:t>
      </w:r>
      <w:r w:rsidR="00D460CA" w:rsidRPr="00FE329A">
        <w:rPr>
          <w:rFonts w:ascii="Times New Roman" w:eastAsia="Times New Roman" w:hAnsi="Times New Roman" w:cs="Times New Roman"/>
          <w:sz w:val="24"/>
          <w:szCs w:val="24"/>
        </w:rPr>
        <w:t>2</w:t>
      </w:r>
      <w:r w:rsidR="00D3156C" w:rsidRPr="00FE329A">
        <w:rPr>
          <w:rFonts w:ascii="Times New Roman" w:eastAsia="Times New Roman" w:hAnsi="Times New Roman" w:cs="Times New Roman"/>
          <w:sz w:val="24"/>
          <w:szCs w:val="24"/>
        </w:rPr>
        <w:t xml:space="preserve"> год и на плановый период 202</w:t>
      </w:r>
      <w:r w:rsidR="00D460CA" w:rsidRPr="00FE329A">
        <w:rPr>
          <w:rFonts w:ascii="Times New Roman" w:eastAsia="Times New Roman" w:hAnsi="Times New Roman" w:cs="Times New Roman"/>
          <w:sz w:val="24"/>
          <w:szCs w:val="24"/>
        </w:rPr>
        <w:t>3</w:t>
      </w:r>
      <w:r w:rsidR="00D3156C" w:rsidRPr="00FE329A">
        <w:rPr>
          <w:rFonts w:ascii="Times New Roman" w:eastAsia="Times New Roman" w:hAnsi="Times New Roman" w:cs="Times New Roman"/>
          <w:sz w:val="24"/>
          <w:szCs w:val="24"/>
        </w:rPr>
        <w:t xml:space="preserve"> и 202</w:t>
      </w:r>
      <w:r w:rsidR="00D460CA" w:rsidRPr="00FE329A">
        <w:rPr>
          <w:rFonts w:ascii="Times New Roman" w:eastAsia="Times New Roman" w:hAnsi="Times New Roman" w:cs="Times New Roman"/>
          <w:sz w:val="24"/>
          <w:szCs w:val="24"/>
        </w:rPr>
        <w:t>4</w:t>
      </w:r>
      <w:r w:rsidRPr="00FE329A">
        <w:rPr>
          <w:rFonts w:ascii="Times New Roman" w:eastAsia="Times New Roman" w:hAnsi="Times New Roman" w:cs="Times New Roman"/>
          <w:sz w:val="24"/>
          <w:szCs w:val="24"/>
        </w:rPr>
        <w:t xml:space="preserve"> годов </w:t>
      </w:r>
      <w:r w:rsidRPr="00FE329A">
        <w:rPr>
          <w:rFonts w:ascii="Times New Roman" w:hAnsi="Times New Roman" w:cs="Times New Roman"/>
          <w:sz w:val="24"/>
          <w:szCs w:val="24"/>
        </w:rPr>
        <w:t>сформирован в программном формате. Распоряжением адм</w:t>
      </w:r>
      <w:r w:rsidR="00C9123A" w:rsidRPr="00FE329A">
        <w:rPr>
          <w:rFonts w:ascii="Times New Roman" w:hAnsi="Times New Roman" w:cs="Times New Roman"/>
          <w:sz w:val="24"/>
          <w:szCs w:val="24"/>
        </w:rPr>
        <w:t xml:space="preserve">инистрации города Радужный от </w:t>
      </w:r>
      <w:r w:rsidR="00A37F0D" w:rsidRPr="00FE329A">
        <w:rPr>
          <w:rFonts w:ascii="Times New Roman" w:hAnsi="Times New Roman" w:cs="Times New Roman"/>
          <w:sz w:val="24"/>
          <w:szCs w:val="24"/>
        </w:rPr>
        <w:t>31.05.2018 №300</w:t>
      </w:r>
      <w:r w:rsidR="00C9123A" w:rsidRPr="00FE329A">
        <w:rPr>
          <w:rFonts w:ascii="Times New Roman" w:hAnsi="Times New Roman" w:cs="Times New Roman"/>
          <w:sz w:val="24"/>
          <w:szCs w:val="24"/>
        </w:rPr>
        <w:t xml:space="preserve">р «О </w:t>
      </w:r>
      <w:r w:rsidR="00A37F0D" w:rsidRPr="00FE329A">
        <w:rPr>
          <w:rFonts w:ascii="Times New Roman" w:hAnsi="Times New Roman" w:cs="Times New Roman"/>
          <w:sz w:val="24"/>
          <w:szCs w:val="24"/>
        </w:rPr>
        <w:t>перечне муниципальных программ города Радужный» (с изменениями</w:t>
      </w:r>
      <w:r w:rsidR="00D460CA" w:rsidRPr="00FE329A">
        <w:rPr>
          <w:rFonts w:ascii="Times New Roman" w:hAnsi="Times New Roman" w:cs="Times New Roman"/>
          <w:sz w:val="24"/>
          <w:szCs w:val="24"/>
        </w:rPr>
        <w:t xml:space="preserve"> </w:t>
      </w:r>
      <w:r w:rsidR="009D4876" w:rsidRPr="00FE329A">
        <w:rPr>
          <w:rFonts w:ascii="Times New Roman" w:hAnsi="Times New Roman" w:cs="Times New Roman"/>
          <w:sz w:val="24"/>
          <w:szCs w:val="24"/>
        </w:rPr>
        <w:t>от 11.10.2021 №659р</w:t>
      </w:r>
      <w:r w:rsidR="006D20DE" w:rsidRPr="00FE329A">
        <w:rPr>
          <w:rFonts w:ascii="Times New Roman" w:hAnsi="Times New Roman" w:cs="Times New Roman"/>
          <w:sz w:val="24"/>
          <w:szCs w:val="24"/>
        </w:rPr>
        <w:t>, от 26.10.2021 №688р</w:t>
      </w:r>
      <w:r w:rsidR="00A37F0D" w:rsidRPr="00FE329A">
        <w:rPr>
          <w:rFonts w:ascii="Times New Roman" w:hAnsi="Times New Roman" w:cs="Times New Roman"/>
          <w:sz w:val="24"/>
          <w:szCs w:val="24"/>
        </w:rPr>
        <w:t>)</w:t>
      </w:r>
      <w:r w:rsidRPr="00FE329A">
        <w:rPr>
          <w:rFonts w:ascii="Times New Roman" w:hAnsi="Times New Roman" w:cs="Times New Roman"/>
          <w:sz w:val="24"/>
          <w:szCs w:val="24"/>
        </w:rPr>
        <w:t xml:space="preserve"> утвержден перечень муницип</w:t>
      </w:r>
      <w:r w:rsidR="00A37F0D" w:rsidRPr="00FE329A">
        <w:rPr>
          <w:rFonts w:ascii="Times New Roman" w:hAnsi="Times New Roman" w:cs="Times New Roman"/>
          <w:sz w:val="24"/>
          <w:szCs w:val="24"/>
        </w:rPr>
        <w:t>альных программ города Радужный</w:t>
      </w:r>
      <w:r w:rsidRPr="00FE329A">
        <w:rPr>
          <w:rFonts w:ascii="Times New Roman" w:hAnsi="Times New Roman" w:cs="Times New Roman"/>
          <w:sz w:val="24"/>
          <w:szCs w:val="24"/>
        </w:rPr>
        <w:t>.</w:t>
      </w:r>
    </w:p>
    <w:p w14:paraId="11ACB131" w14:textId="0A51867F" w:rsidR="00041262" w:rsidRPr="00FE329A" w:rsidRDefault="00041262" w:rsidP="00041262">
      <w:pPr>
        <w:spacing w:after="0"/>
        <w:ind w:firstLine="720"/>
        <w:jc w:val="both"/>
        <w:rPr>
          <w:rFonts w:ascii="Times New Roman" w:eastAsia="Times New Roman" w:hAnsi="Times New Roman" w:cs="Times New Roman"/>
          <w:sz w:val="24"/>
          <w:szCs w:val="24"/>
        </w:rPr>
      </w:pPr>
      <w:r w:rsidRPr="00FE329A">
        <w:rPr>
          <w:rFonts w:ascii="Times New Roman" w:eastAsia="Times New Roman" w:hAnsi="Times New Roman" w:cs="Times New Roman"/>
          <w:sz w:val="24"/>
          <w:szCs w:val="24"/>
        </w:rPr>
        <w:t xml:space="preserve">Общий объем расходов бюджета </w:t>
      </w:r>
      <w:r w:rsidR="006A798C" w:rsidRPr="00FE329A">
        <w:rPr>
          <w:rFonts w:ascii="Times New Roman" w:eastAsia="Times New Roman" w:hAnsi="Times New Roman" w:cs="Times New Roman"/>
          <w:sz w:val="24"/>
          <w:szCs w:val="24"/>
        </w:rPr>
        <w:t>города Радужный на реализацию 20</w:t>
      </w:r>
      <w:r w:rsidRPr="00FE329A">
        <w:rPr>
          <w:rFonts w:ascii="Times New Roman" w:eastAsia="Times New Roman" w:hAnsi="Times New Roman" w:cs="Times New Roman"/>
          <w:sz w:val="24"/>
          <w:szCs w:val="24"/>
        </w:rPr>
        <w:t xml:space="preserve"> муниципальных программ города Радужный составит:</w:t>
      </w:r>
    </w:p>
    <w:p w14:paraId="29165582" w14:textId="00A1F27C" w:rsidR="00041262" w:rsidRPr="00FE329A" w:rsidRDefault="006A798C" w:rsidP="00041262">
      <w:pPr>
        <w:spacing w:after="0"/>
        <w:ind w:firstLine="720"/>
        <w:jc w:val="both"/>
        <w:rPr>
          <w:rFonts w:ascii="Times New Roman" w:eastAsia="Times New Roman" w:hAnsi="Times New Roman" w:cs="Times New Roman"/>
          <w:sz w:val="24"/>
          <w:szCs w:val="24"/>
        </w:rPr>
      </w:pPr>
      <w:r w:rsidRPr="00FE329A">
        <w:rPr>
          <w:rFonts w:ascii="Times New Roman" w:eastAsia="Times New Roman" w:hAnsi="Times New Roman" w:cs="Times New Roman"/>
          <w:sz w:val="24"/>
          <w:szCs w:val="24"/>
        </w:rPr>
        <w:t>на 202</w:t>
      </w:r>
      <w:r w:rsidR="004A59AA" w:rsidRPr="00FE329A">
        <w:rPr>
          <w:rFonts w:ascii="Times New Roman" w:eastAsia="Times New Roman" w:hAnsi="Times New Roman" w:cs="Times New Roman"/>
          <w:sz w:val="24"/>
          <w:szCs w:val="24"/>
        </w:rPr>
        <w:t>2</w:t>
      </w:r>
      <w:r w:rsidR="00041262" w:rsidRPr="00FE329A">
        <w:rPr>
          <w:rFonts w:ascii="Times New Roman" w:eastAsia="Times New Roman" w:hAnsi="Times New Roman" w:cs="Times New Roman"/>
          <w:sz w:val="24"/>
          <w:szCs w:val="24"/>
        </w:rPr>
        <w:t xml:space="preserve"> год – </w:t>
      </w:r>
      <w:r w:rsidR="004A59AA" w:rsidRPr="00FE329A">
        <w:rPr>
          <w:rFonts w:ascii="Times New Roman" w:eastAsia="Times New Roman" w:hAnsi="Times New Roman" w:cs="Times New Roman"/>
          <w:sz w:val="24"/>
          <w:szCs w:val="24"/>
        </w:rPr>
        <w:t>3 124 528,00</w:t>
      </w:r>
      <w:r w:rsidR="00020A1A" w:rsidRPr="00FE329A">
        <w:rPr>
          <w:rFonts w:ascii="Times New Roman" w:eastAsia="Times New Roman" w:hAnsi="Times New Roman" w:cs="Times New Roman"/>
          <w:sz w:val="24"/>
          <w:szCs w:val="24"/>
        </w:rPr>
        <w:t xml:space="preserve"> тыс. рублей или 98,</w:t>
      </w:r>
      <w:r w:rsidRPr="00FE329A">
        <w:rPr>
          <w:rFonts w:ascii="Times New Roman" w:eastAsia="Times New Roman" w:hAnsi="Times New Roman" w:cs="Times New Roman"/>
          <w:sz w:val="24"/>
          <w:szCs w:val="24"/>
        </w:rPr>
        <w:t>5</w:t>
      </w:r>
      <w:r w:rsidR="004A59AA" w:rsidRPr="00FE329A">
        <w:rPr>
          <w:rFonts w:ascii="Times New Roman" w:eastAsia="Times New Roman" w:hAnsi="Times New Roman" w:cs="Times New Roman"/>
          <w:sz w:val="24"/>
          <w:szCs w:val="24"/>
        </w:rPr>
        <w:t>0</w:t>
      </w:r>
      <w:r w:rsidR="00041262" w:rsidRPr="00FE329A">
        <w:rPr>
          <w:rFonts w:ascii="Times New Roman" w:eastAsia="Times New Roman" w:hAnsi="Times New Roman" w:cs="Times New Roman"/>
          <w:sz w:val="24"/>
          <w:szCs w:val="24"/>
        </w:rPr>
        <w:t>%;</w:t>
      </w:r>
    </w:p>
    <w:p w14:paraId="58DB1240" w14:textId="58058940" w:rsidR="00041262" w:rsidRPr="00FE329A" w:rsidRDefault="00BC3B88" w:rsidP="00041262">
      <w:pPr>
        <w:spacing w:after="0"/>
        <w:ind w:firstLine="720"/>
        <w:jc w:val="both"/>
        <w:rPr>
          <w:rFonts w:ascii="Times New Roman" w:eastAsia="Times New Roman" w:hAnsi="Times New Roman" w:cs="Times New Roman"/>
          <w:sz w:val="24"/>
          <w:szCs w:val="24"/>
        </w:rPr>
      </w:pPr>
      <w:r w:rsidRPr="00FE329A">
        <w:rPr>
          <w:rFonts w:ascii="Times New Roman" w:eastAsia="Times New Roman" w:hAnsi="Times New Roman" w:cs="Times New Roman"/>
          <w:sz w:val="24"/>
          <w:szCs w:val="24"/>
        </w:rPr>
        <w:t>на 202</w:t>
      </w:r>
      <w:r w:rsidR="004A59AA" w:rsidRPr="00FE329A">
        <w:rPr>
          <w:rFonts w:ascii="Times New Roman" w:eastAsia="Times New Roman" w:hAnsi="Times New Roman" w:cs="Times New Roman"/>
          <w:sz w:val="24"/>
          <w:szCs w:val="24"/>
        </w:rPr>
        <w:t>3</w:t>
      </w:r>
      <w:r w:rsidR="00041262" w:rsidRPr="00FE329A">
        <w:rPr>
          <w:rFonts w:ascii="Times New Roman" w:eastAsia="Times New Roman" w:hAnsi="Times New Roman" w:cs="Times New Roman"/>
          <w:sz w:val="24"/>
          <w:szCs w:val="24"/>
        </w:rPr>
        <w:t xml:space="preserve"> год – 2</w:t>
      </w:r>
      <w:r w:rsidR="004A59AA" w:rsidRPr="00FE329A">
        <w:rPr>
          <w:rFonts w:ascii="Times New Roman" w:eastAsia="Times New Roman" w:hAnsi="Times New Roman" w:cs="Times New Roman"/>
          <w:sz w:val="24"/>
          <w:szCs w:val="24"/>
        </w:rPr>
        <w:t> 909 173,20</w:t>
      </w:r>
      <w:r w:rsidR="00041262" w:rsidRPr="00FE329A">
        <w:rPr>
          <w:rFonts w:ascii="Times New Roman" w:eastAsia="Times New Roman" w:hAnsi="Times New Roman" w:cs="Times New Roman"/>
          <w:sz w:val="24"/>
          <w:szCs w:val="24"/>
        </w:rPr>
        <w:t xml:space="preserve"> тыс. рублей или </w:t>
      </w:r>
      <w:r w:rsidR="00691C8D" w:rsidRPr="00FE329A">
        <w:rPr>
          <w:rFonts w:ascii="Times New Roman" w:eastAsia="Times New Roman" w:hAnsi="Times New Roman" w:cs="Times New Roman"/>
          <w:sz w:val="24"/>
          <w:szCs w:val="24"/>
        </w:rPr>
        <w:t>98,4</w:t>
      </w:r>
      <w:r w:rsidR="004A59AA" w:rsidRPr="00FE329A">
        <w:rPr>
          <w:rFonts w:ascii="Times New Roman" w:eastAsia="Times New Roman" w:hAnsi="Times New Roman" w:cs="Times New Roman"/>
          <w:sz w:val="24"/>
          <w:szCs w:val="24"/>
        </w:rPr>
        <w:t>7</w:t>
      </w:r>
      <w:r w:rsidR="00041262" w:rsidRPr="00FE329A">
        <w:rPr>
          <w:rFonts w:ascii="Times New Roman" w:eastAsia="Times New Roman" w:hAnsi="Times New Roman" w:cs="Times New Roman"/>
          <w:sz w:val="24"/>
          <w:szCs w:val="24"/>
        </w:rPr>
        <w:t>%;</w:t>
      </w:r>
    </w:p>
    <w:p w14:paraId="6757F9AA" w14:textId="051E76C3" w:rsidR="00041262" w:rsidRPr="00FE329A" w:rsidRDefault="00813EE8" w:rsidP="00041262">
      <w:pPr>
        <w:spacing w:after="0"/>
        <w:ind w:firstLine="720"/>
        <w:jc w:val="both"/>
        <w:rPr>
          <w:rFonts w:ascii="Times New Roman" w:eastAsia="Times New Roman" w:hAnsi="Times New Roman" w:cs="Times New Roman"/>
          <w:sz w:val="24"/>
          <w:szCs w:val="24"/>
        </w:rPr>
      </w:pPr>
      <w:r w:rsidRPr="00FE329A">
        <w:rPr>
          <w:rFonts w:ascii="Times New Roman" w:eastAsia="Times New Roman" w:hAnsi="Times New Roman" w:cs="Times New Roman"/>
          <w:sz w:val="24"/>
          <w:szCs w:val="24"/>
        </w:rPr>
        <w:t>на 202</w:t>
      </w:r>
      <w:r w:rsidR="004A59AA" w:rsidRPr="00FE329A">
        <w:rPr>
          <w:rFonts w:ascii="Times New Roman" w:eastAsia="Times New Roman" w:hAnsi="Times New Roman" w:cs="Times New Roman"/>
          <w:sz w:val="24"/>
          <w:szCs w:val="24"/>
        </w:rPr>
        <w:t>4</w:t>
      </w:r>
      <w:r w:rsidR="00041262" w:rsidRPr="00FE329A">
        <w:rPr>
          <w:rFonts w:ascii="Times New Roman" w:eastAsia="Times New Roman" w:hAnsi="Times New Roman" w:cs="Times New Roman"/>
          <w:sz w:val="24"/>
          <w:szCs w:val="24"/>
        </w:rPr>
        <w:t xml:space="preserve"> год – </w:t>
      </w:r>
      <w:r w:rsidR="004A59AA" w:rsidRPr="00FE329A">
        <w:rPr>
          <w:rFonts w:ascii="Times New Roman" w:eastAsia="Times New Roman" w:hAnsi="Times New Roman" w:cs="Times New Roman"/>
          <w:sz w:val="24"/>
          <w:szCs w:val="24"/>
        </w:rPr>
        <w:t>3 006 279,10</w:t>
      </w:r>
      <w:r w:rsidR="00041262" w:rsidRPr="00FE329A">
        <w:rPr>
          <w:rFonts w:ascii="Times New Roman" w:eastAsia="Times New Roman" w:hAnsi="Times New Roman" w:cs="Times New Roman"/>
          <w:sz w:val="24"/>
          <w:szCs w:val="24"/>
        </w:rPr>
        <w:t xml:space="preserve"> тыс. рублей или </w:t>
      </w:r>
      <w:r w:rsidR="00691C8D" w:rsidRPr="00FE329A">
        <w:rPr>
          <w:rFonts w:ascii="Times New Roman" w:eastAsia="Times New Roman" w:hAnsi="Times New Roman" w:cs="Times New Roman"/>
          <w:sz w:val="24"/>
          <w:szCs w:val="24"/>
        </w:rPr>
        <w:t>98,</w:t>
      </w:r>
      <w:r w:rsidR="004A59AA" w:rsidRPr="00FE329A">
        <w:rPr>
          <w:rFonts w:ascii="Times New Roman" w:eastAsia="Times New Roman" w:hAnsi="Times New Roman" w:cs="Times New Roman"/>
          <w:sz w:val="24"/>
          <w:szCs w:val="24"/>
        </w:rPr>
        <w:t>5</w:t>
      </w:r>
      <w:r w:rsidR="00691C8D" w:rsidRPr="00FE329A">
        <w:rPr>
          <w:rFonts w:ascii="Times New Roman" w:eastAsia="Times New Roman" w:hAnsi="Times New Roman" w:cs="Times New Roman"/>
          <w:sz w:val="24"/>
          <w:szCs w:val="24"/>
        </w:rPr>
        <w:t>2</w:t>
      </w:r>
      <w:r w:rsidR="00041262" w:rsidRPr="00FE329A">
        <w:rPr>
          <w:rFonts w:ascii="Times New Roman" w:eastAsia="Times New Roman" w:hAnsi="Times New Roman" w:cs="Times New Roman"/>
          <w:sz w:val="24"/>
          <w:szCs w:val="24"/>
        </w:rPr>
        <w:t>%.</w:t>
      </w:r>
    </w:p>
    <w:p w14:paraId="3511D57C" w14:textId="77777777" w:rsidR="00041262" w:rsidRPr="005628FA" w:rsidRDefault="00041262" w:rsidP="00041262">
      <w:pPr>
        <w:spacing w:after="0"/>
        <w:ind w:firstLine="720"/>
        <w:jc w:val="both"/>
        <w:rPr>
          <w:rFonts w:ascii="Times New Roman" w:eastAsia="Times New Roman" w:hAnsi="Times New Roman" w:cs="Times New Roman"/>
          <w:sz w:val="24"/>
          <w:szCs w:val="24"/>
        </w:rPr>
      </w:pPr>
      <w:r w:rsidRPr="00FE329A">
        <w:rPr>
          <w:rFonts w:ascii="Times New Roman" w:hAnsi="Times New Roman" w:cs="Times New Roman"/>
          <w:sz w:val="24"/>
          <w:szCs w:val="24"/>
        </w:rPr>
        <w:t>Удельный вес расходов на реализацию муниципальных программ города Радужный в общих расходах бюджета города Радужный на плановый период отражен без учета условно утверждаемых расходов</w:t>
      </w:r>
      <w:r w:rsidRPr="00FE329A">
        <w:rPr>
          <w:rFonts w:ascii="Times New Roman" w:eastAsia="Times New Roman" w:hAnsi="Times New Roman" w:cs="Times New Roman"/>
          <w:sz w:val="24"/>
          <w:szCs w:val="24"/>
        </w:rPr>
        <w:t>.</w:t>
      </w:r>
      <w:r w:rsidRPr="005628FA">
        <w:rPr>
          <w:rFonts w:ascii="Times New Roman" w:eastAsia="Times New Roman" w:hAnsi="Times New Roman" w:cs="Times New Roman"/>
          <w:sz w:val="24"/>
          <w:szCs w:val="24"/>
        </w:rPr>
        <w:t xml:space="preserve"> </w:t>
      </w:r>
    </w:p>
    <w:p w14:paraId="0837D103" w14:textId="30A5A0BA" w:rsidR="00041262" w:rsidRDefault="00041262" w:rsidP="00041262">
      <w:pPr>
        <w:spacing w:after="0"/>
        <w:ind w:firstLine="720"/>
        <w:jc w:val="both"/>
        <w:rPr>
          <w:rFonts w:ascii="Times New Roman" w:eastAsia="Times New Roman" w:hAnsi="Times New Roman" w:cs="Times New Roman"/>
          <w:sz w:val="24"/>
          <w:szCs w:val="24"/>
        </w:rPr>
      </w:pPr>
      <w:r w:rsidRPr="00FE329A">
        <w:rPr>
          <w:rFonts w:ascii="Times New Roman" w:eastAsia="Times New Roman" w:hAnsi="Times New Roman" w:cs="Times New Roman"/>
          <w:sz w:val="24"/>
          <w:szCs w:val="24"/>
        </w:rPr>
        <w:t>Непрограммные направ</w:t>
      </w:r>
      <w:r w:rsidR="000F7331" w:rsidRPr="00FE329A">
        <w:rPr>
          <w:rFonts w:ascii="Times New Roman" w:eastAsia="Times New Roman" w:hAnsi="Times New Roman" w:cs="Times New Roman"/>
          <w:sz w:val="24"/>
          <w:szCs w:val="24"/>
        </w:rPr>
        <w:t>ления расходов сложились на 202</w:t>
      </w:r>
      <w:r w:rsidR="00E06B8A" w:rsidRPr="00FE329A">
        <w:rPr>
          <w:rFonts w:ascii="Times New Roman" w:eastAsia="Times New Roman" w:hAnsi="Times New Roman" w:cs="Times New Roman"/>
          <w:sz w:val="24"/>
          <w:szCs w:val="24"/>
        </w:rPr>
        <w:t>2</w:t>
      </w:r>
      <w:r w:rsidRPr="00FE329A">
        <w:rPr>
          <w:rFonts w:ascii="Times New Roman" w:eastAsia="Times New Roman" w:hAnsi="Times New Roman" w:cs="Times New Roman"/>
          <w:sz w:val="24"/>
          <w:szCs w:val="24"/>
        </w:rPr>
        <w:t xml:space="preserve"> год в сумме </w:t>
      </w:r>
      <w:r w:rsidR="00E06B8A" w:rsidRPr="00FE329A">
        <w:rPr>
          <w:rFonts w:ascii="Times New Roman" w:eastAsia="Times New Roman" w:hAnsi="Times New Roman" w:cs="Times New Roman"/>
          <w:sz w:val="24"/>
          <w:szCs w:val="24"/>
        </w:rPr>
        <w:t>47 653,40</w:t>
      </w:r>
      <w:r w:rsidRPr="00FE329A">
        <w:rPr>
          <w:rFonts w:ascii="Times New Roman" w:eastAsia="Times New Roman" w:hAnsi="Times New Roman" w:cs="Times New Roman"/>
          <w:sz w:val="24"/>
          <w:szCs w:val="24"/>
        </w:rPr>
        <w:t xml:space="preserve"> тыс. рублей, на </w:t>
      </w:r>
      <w:r w:rsidR="000F7331" w:rsidRPr="00FE329A">
        <w:rPr>
          <w:rFonts w:ascii="Times New Roman" w:eastAsia="Times New Roman" w:hAnsi="Times New Roman" w:cs="Times New Roman"/>
          <w:sz w:val="24"/>
          <w:szCs w:val="24"/>
        </w:rPr>
        <w:t>202</w:t>
      </w:r>
      <w:r w:rsidR="00E06B8A" w:rsidRPr="00FE329A">
        <w:rPr>
          <w:rFonts w:ascii="Times New Roman" w:eastAsia="Times New Roman" w:hAnsi="Times New Roman" w:cs="Times New Roman"/>
          <w:sz w:val="24"/>
          <w:szCs w:val="24"/>
        </w:rPr>
        <w:t>3</w:t>
      </w:r>
      <w:r w:rsidRPr="00FE329A">
        <w:rPr>
          <w:rFonts w:ascii="Times New Roman" w:eastAsia="Times New Roman" w:hAnsi="Times New Roman" w:cs="Times New Roman"/>
          <w:sz w:val="24"/>
          <w:szCs w:val="24"/>
        </w:rPr>
        <w:t xml:space="preserve"> год – </w:t>
      </w:r>
      <w:r w:rsidR="00E06B8A" w:rsidRPr="00FE329A">
        <w:rPr>
          <w:rFonts w:ascii="Times New Roman" w:eastAsia="Times New Roman" w:hAnsi="Times New Roman" w:cs="Times New Roman"/>
          <w:sz w:val="24"/>
          <w:szCs w:val="24"/>
        </w:rPr>
        <w:t>82 295,40</w:t>
      </w:r>
      <w:r w:rsidR="000F7331" w:rsidRPr="00FE329A">
        <w:rPr>
          <w:rFonts w:ascii="Times New Roman" w:eastAsia="Times New Roman" w:hAnsi="Times New Roman" w:cs="Times New Roman"/>
          <w:sz w:val="24"/>
          <w:szCs w:val="24"/>
        </w:rPr>
        <w:t xml:space="preserve"> тыс. рублей, на 202</w:t>
      </w:r>
      <w:r w:rsidR="00E06B8A" w:rsidRPr="00FE329A">
        <w:rPr>
          <w:rFonts w:ascii="Times New Roman" w:eastAsia="Times New Roman" w:hAnsi="Times New Roman" w:cs="Times New Roman"/>
          <w:sz w:val="24"/>
          <w:szCs w:val="24"/>
        </w:rPr>
        <w:t>4</w:t>
      </w:r>
      <w:r w:rsidRPr="00FE329A">
        <w:rPr>
          <w:rFonts w:ascii="Times New Roman" w:eastAsia="Times New Roman" w:hAnsi="Times New Roman" w:cs="Times New Roman"/>
          <w:sz w:val="24"/>
          <w:szCs w:val="24"/>
        </w:rPr>
        <w:t xml:space="preserve"> год – </w:t>
      </w:r>
      <w:r w:rsidR="00E06B8A" w:rsidRPr="00FE329A">
        <w:rPr>
          <w:rFonts w:ascii="Times New Roman" w:eastAsia="Times New Roman" w:hAnsi="Times New Roman" w:cs="Times New Roman"/>
          <w:sz w:val="24"/>
          <w:szCs w:val="24"/>
        </w:rPr>
        <w:t>122 295,40</w:t>
      </w:r>
      <w:r w:rsidRPr="00FE329A">
        <w:rPr>
          <w:rFonts w:ascii="Times New Roman" w:eastAsia="Times New Roman" w:hAnsi="Times New Roman" w:cs="Times New Roman"/>
          <w:sz w:val="24"/>
          <w:szCs w:val="24"/>
        </w:rPr>
        <w:t xml:space="preserve"> тыс. рублей,</w:t>
      </w:r>
      <w:r w:rsidR="000F7331" w:rsidRPr="00FE329A">
        <w:rPr>
          <w:rFonts w:ascii="Times New Roman" w:eastAsia="Times New Roman" w:hAnsi="Times New Roman" w:cs="Times New Roman"/>
          <w:sz w:val="24"/>
          <w:szCs w:val="24"/>
        </w:rPr>
        <w:t xml:space="preserve"> и составили соответственно 1,</w:t>
      </w:r>
      <w:r w:rsidR="00E06B8A" w:rsidRPr="00FE329A">
        <w:rPr>
          <w:rFonts w:ascii="Times New Roman" w:eastAsia="Times New Roman" w:hAnsi="Times New Roman" w:cs="Times New Roman"/>
          <w:sz w:val="24"/>
          <w:szCs w:val="24"/>
        </w:rPr>
        <w:t>50</w:t>
      </w:r>
      <w:r w:rsidR="003A4F4C" w:rsidRPr="00FE329A">
        <w:rPr>
          <w:rFonts w:ascii="Times New Roman" w:eastAsia="Times New Roman" w:hAnsi="Times New Roman" w:cs="Times New Roman"/>
          <w:sz w:val="24"/>
          <w:szCs w:val="24"/>
        </w:rPr>
        <w:t xml:space="preserve">%, </w:t>
      </w:r>
      <w:r w:rsidR="00E06B8A" w:rsidRPr="00FE329A">
        <w:rPr>
          <w:rFonts w:ascii="Times New Roman" w:eastAsia="Times New Roman" w:hAnsi="Times New Roman" w:cs="Times New Roman"/>
          <w:sz w:val="24"/>
          <w:szCs w:val="24"/>
        </w:rPr>
        <w:t>1,53</w:t>
      </w:r>
      <w:r w:rsidRPr="00FE329A">
        <w:rPr>
          <w:rFonts w:ascii="Times New Roman" w:eastAsia="Times New Roman" w:hAnsi="Times New Roman" w:cs="Times New Roman"/>
          <w:sz w:val="24"/>
          <w:szCs w:val="24"/>
        </w:rPr>
        <w:t xml:space="preserve">% и </w:t>
      </w:r>
      <w:r w:rsidR="00E06B8A" w:rsidRPr="00FE329A">
        <w:rPr>
          <w:rFonts w:ascii="Times New Roman" w:eastAsia="Times New Roman" w:hAnsi="Times New Roman" w:cs="Times New Roman"/>
          <w:sz w:val="24"/>
          <w:szCs w:val="24"/>
        </w:rPr>
        <w:t>1,48</w:t>
      </w:r>
      <w:r w:rsidRPr="00FE329A">
        <w:rPr>
          <w:rFonts w:ascii="Times New Roman" w:eastAsia="Times New Roman" w:hAnsi="Times New Roman" w:cs="Times New Roman"/>
          <w:sz w:val="24"/>
          <w:szCs w:val="24"/>
        </w:rPr>
        <w:t>% в общих расходах бюджета города</w:t>
      </w:r>
      <w:r w:rsidRPr="00FE329A">
        <w:rPr>
          <w:rFonts w:ascii="Times New Roman" w:hAnsi="Times New Roman" w:cs="Times New Roman"/>
          <w:sz w:val="24"/>
          <w:szCs w:val="24"/>
        </w:rPr>
        <w:t xml:space="preserve"> без учета условно утверждаемых </w:t>
      </w:r>
      <w:r w:rsidR="00DE2C13" w:rsidRPr="004D4E3B">
        <w:rPr>
          <w:rFonts w:ascii="Times New Roman" w:hAnsi="Times New Roman" w:cs="Times New Roman"/>
          <w:sz w:val="24"/>
          <w:szCs w:val="24"/>
        </w:rPr>
        <w:t xml:space="preserve">расходов (приложение № </w:t>
      </w:r>
      <w:r w:rsidR="004D4E3B" w:rsidRPr="004D4E3B">
        <w:rPr>
          <w:rFonts w:ascii="Times New Roman" w:hAnsi="Times New Roman" w:cs="Times New Roman"/>
          <w:sz w:val="24"/>
          <w:szCs w:val="24"/>
        </w:rPr>
        <w:t>7</w:t>
      </w:r>
      <w:r w:rsidRPr="004D4E3B">
        <w:rPr>
          <w:rFonts w:ascii="Times New Roman" w:hAnsi="Times New Roman" w:cs="Times New Roman"/>
          <w:sz w:val="24"/>
          <w:szCs w:val="24"/>
        </w:rPr>
        <w:t xml:space="preserve"> к пояснительной записке</w:t>
      </w:r>
      <w:r w:rsidR="003A4F4C" w:rsidRPr="004D4E3B">
        <w:rPr>
          <w:rFonts w:ascii="Times New Roman" w:hAnsi="Times New Roman" w:cs="Times New Roman"/>
          <w:sz w:val="24"/>
          <w:szCs w:val="24"/>
        </w:rPr>
        <w:t xml:space="preserve"> по расходам</w:t>
      </w:r>
      <w:r w:rsidRPr="004D4E3B">
        <w:rPr>
          <w:rFonts w:ascii="Times New Roman" w:hAnsi="Times New Roman" w:cs="Times New Roman"/>
          <w:sz w:val="24"/>
          <w:szCs w:val="24"/>
        </w:rPr>
        <w:t>)</w:t>
      </w:r>
      <w:r w:rsidRPr="004D4E3B">
        <w:rPr>
          <w:rFonts w:ascii="Times New Roman" w:eastAsia="Times New Roman" w:hAnsi="Times New Roman" w:cs="Times New Roman"/>
          <w:sz w:val="24"/>
          <w:szCs w:val="24"/>
        </w:rPr>
        <w:t>.</w:t>
      </w:r>
      <w:r w:rsidRPr="005628FA">
        <w:rPr>
          <w:rFonts w:ascii="Times New Roman" w:eastAsia="Times New Roman" w:hAnsi="Times New Roman" w:cs="Times New Roman"/>
          <w:sz w:val="24"/>
          <w:szCs w:val="24"/>
        </w:rPr>
        <w:t xml:space="preserve"> </w:t>
      </w:r>
    </w:p>
    <w:p w14:paraId="605A2732" w14:textId="77777777" w:rsidR="00E70432" w:rsidRPr="005628FA" w:rsidRDefault="00E70432" w:rsidP="00041262">
      <w:pPr>
        <w:spacing w:after="0"/>
        <w:ind w:firstLine="720"/>
        <w:jc w:val="both"/>
        <w:rPr>
          <w:rFonts w:ascii="Times New Roman" w:eastAsia="Times New Roman" w:hAnsi="Times New Roman" w:cs="Times New Roman"/>
          <w:sz w:val="24"/>
          <w:szCs w:val="24"/>
        </w:rPr>
      </w:pPr>
    </w:p>
    <w:p w14:paraId="7D9E9176" w14:textId="77777777" w:rsidR="00732CE9" w:rsidRDefault="00732CE9" w:rsidP="00201D49">
      <w:pPr>
        <w:spacing w:after="0"/>
        <w:ind w:firstLine="708"/>
        <w:jc w:val="center"/>
        <w:rPr>
          <w:rFonts w:ascii="Times New Roman" w:eastAsia="Times New Roman" w:hAnsi="Times New Roman" w:cs="Times New Roman"/>
          <w:b/>
          <w:sz w:val="24"/>
          <w:szCs w:val="24"/>
          <w:highlight w:val="yellow"/>
        </w:rPr>
      </w:pPr>
    </w:p>
    <w:p w14:paraId="473F5613" w14:textId="77777777" w:rsidR="00732CE9" w:rsidRDefault="00732CE9" w:rsidP="00201D49">
      <w:pPr>
        <w:spacing w:after="0"/>
        <w:ind w:firstLine="708"/>
        <w:jc w:val="center"/>
        <w:rPr>
          <w:rFonts w:ascii="Times New Roman" w:eastAsia="Times New Roman" w:hAnsi="Times New Roman" w:cs="Times New Roman"/>
          <w:b/>
          <w:sz w:val="24"/>
          <w:szCs w:val="24"/>
          <w:highlight w:val="yellow"/>
        </w:rPr>
      </w:pPr>
    </w:p>
    <w:p w14:paraId="22FCE9A0" w14:textId="60113FA6" w:rsidR="00201D49" w:rsidRPr="00FE329A" w:rsidRDefault="00201D49" w:rsidP="00B16C5E">
      <w:pPr>
        <w:spacing w:after="0"/>
        <w:ind w:firstLine="708"/>
        <w:jc w:val="center"/>
        <w:rPr>
          <w:rFonts w:ascii="Times New Roman" w:eastAsia="Times New Roman" w:hAnsi="Times New Roman" w:cs="Times New Roman"/>
          <w:b/>
          <w:sz w:val="24"/>
          <w:szCs w:val="24"/>
        </w:rPr>
      </w:pPr>
      <w:r w:rsidRPr="00FE329A">
        <w:rPr>
          <w:rFonts w:ascii="Times New Roman" w:eastAsia="Times New Roman" w:hAnsi="Times New Roman" w:cs="Times New Roman"/>
          <w:b/>
          <w:sz w:val="24"/>
          <w:szCs w:val="24"/>
        </w:rPr>
        <w:lastRenderedPageBreak/>
        <w:t>Расходы бюджета города Радужный на реализацию муниципальных программ и не</w:t>
      </w:r>
      <w:r w:rsidR="0056695A" w:rsidRPr="00FE329A">
        <w:rPr>
          <w:rFonts w:ascii="Times New Roman" w:eastAsia="Times New Roman" w:hAnsi="Times New Roman" w:cs="Times New Roman"/>
          <w:b/>
          <w:sz w:val="24"/>
          <w:szCs w:val="24"/>
        </w:rPr>
        <w:t xml:space="preserve">программную деятельность на </w:t>
      </w:r>
      <w:r w:rsidR="00B16C5E" w:rsidRPr="00FE329A">
        <w:rPr>
          <w:rFonts w:ascii="Times New Roman" w:hAnsi="Times New Roman" w:cs="Times New Roman"/>
          <w:b/>
          <w:sz w:val="24"/>
          <w:szCs w:val="24"/>
        </w:rPr>
        <w:t>202</w:t>
      </w:r>
      <w:r w:rsidR="00B50812" w:rsidRPr="00FE329A">
        <w:rPr>
          <w:rFonts w:ascii="Times New Roman" w:hAnsi="Times New Roman" w:cs="Times New Roman"/>
          <w:b/>
          <w:sz w:val="24"/>
          <w:szCs w:val="24"/>
        </w:rPr>
        <w:t>2</w:t>
      </w:r>
      <w:r w:rsidR="00B16C5E" w:rsidRPr="00FE329A">
        <w:rPr>
          <w:rFonts w:ascii="Times New Roman" w:hAnsi="Times New Roman" w:cs="Times New Roman"/>
          <w:b/>
          <w:sz w:val="24"/>
          <w:szCs w:val="24"/>
        </w:rPr>
        <w:t xml:space="preserve"> </w:t>
      </w:r>
      <w:proofErr w:type="gramStart"/>
      <w:r w:rsidR="00B16C5E" w:rsidRPr="00FE329A">
        <w:rPr>
          <w:rFonts w:ascii="Times New Roman" w:hAnsi="Times New Roman" w:cs="Times New Roman"/>
          <w:b/>
          <w:sz w:val="24"/>
          <w:szCs w:val="24"/>
        </w:rPr>
        <w:t>год  и</w:t>
      </w:r>
      <w:proofErr w:type="gramEnd"/>
      <w:r w:rsidR="00B16C5E" w:rsidRPr="00FE329A">
        <w:rPr>
          <w:rFonts w:ascii="Times New Roman" w:hAnsi="Times New Roman" w:cs="Times New Roman"/>
          <w:b/>
          <w:sz w:val="24"/>
          <w:szCs w:val="24"/>
        </w:rPr>
        <w:t xml:space="preserve"> на плановый период 202</w:t>
      </w:r>
      <w:r w:rsidR="00B50812" w:rsidRPr="00FE329A">
        <w:rPr>
          <w:rFonts w:ascii="Times New Roman" w:hAnsi="Times New Roman" w:cs="Times New Roman"/>
          <w:b/>
          <w:sz w:val="24"/>
          <w:szCs w:val="24"/>
        </w:rPr>
        <w:t>3</w:t>
      </w:r>
      <w:r w:rsidR="00B16C5E" w:rsidRPr="00FE329A">
        <w:rPr>
          <w:rFonts w:ascii="Times New Roman" w:hAnsi="Times New Roman" w:cs="Times New Roman"/>
          <w:b/>
          <w:sz w:val="24"/>
          <w:szCs w:val="24"/>
        </w:rPr>
        <w:t xml:space="preserve"> и 202</w:t>
      </w:r>
      <w:r w:rsidR="00B50812" w:rsidRPr="00FE329A">
        <w:rPr>
          <w:rFonts w:ascii="Times New Roman" w:hAnsi="Times New Roman" w:cs="Times New Roman"/>
          <w:b/>
          <w:sz w:val="24"/>
          <w:szCs w:val="24"/>
        </w:rPr>
        <w:t>4</w:t>
      </w:r>
      <w:r w:rsidR="00B16C5E" w:rsidRPr="00FE329A">
        <w:rPr>
          <w:rFonts w:ascii="Times New Roman" w:hAnsi="Times New Roman" w:cs="Times New Roman"/>
          <w:b/>
          <w:sz w:val="24"/>
          <w:szCs w:val="24"/>
        </w:rPr>
        <w:t xml:space="preserve"> годов</w:t>
      </w:r>
    </w:p>
    <w:p w14:paraId="5B9B719F" w14:textId="77777777" w:rsidR="00201D49" w:rsidRPr="00FE329A" w:rsidRDefault="00201D49" w:rsidP="00201D49">
      <w:pPr>
        <w:spacing w:after="0" w:line="240" w:lineRule="auto"/>
        <w:ind w:firstLine="708"/>
        <w:jc w:val="right"/>
        <w:rPr>
          <w:rFonts w:ascii="Times New Roman" w:eastAsia="Times New Roman" w:hAnsi="Times New Roman" w:cs="Times New Roman"/>
        </w:rPr>
      </w:pPr>
      <w:r w:rsidRPr="00FE329A">
        <w:rPr>
          <w:rFonts w:ascii="Times New Roman" w:eastAsia="Times New Roman" w:hAnsi="Times New Roman" w:cs="Times New Roman"/>
        </w:rPr>
        <w:t>(тыс. рублей)</w:t>
      </w:r>
    </w:p>
    <w:tbl>
      <w:tblPr>
        <w:tblStyle w:val="a6"/>
        <w:tblW w:w="10206" w:type="dxa"/>
        <w:tblInd w:w="108" w:type="dxa"/>
        <w:tblLayout w:type="fixed"/>
        <w:tblLook w:val="04A0" w:firstRow="1" w:lastRow="0" w:firstColumn="1" w:lastColumn="0" w:noHBand="0" w:noVBand="1"/>
      </w:tblPr>
      <w:tblGrid>
        <w:gridCol w:w="3119"/>
        <w:gridCol w:w="1701"/>
        <w:gridCol w:w="1701"/>
        <w:gridCol w:w="1843"/>
        <w:gridCol w:w="1842"/>
      </w:tblGrid>
      <w:tr w:rsidR="00201D49" w:rsidRPr="00FE329A" w14:paraId="30BDDF0F" w14:textId="77777777" w:rsidTr="008E42D9">
        <w:trPr>
          <w:cantSplit/>
          <w:tblHeader/>
        </w:trPr>
        <w:tc>
          <w:tcPr>
            <w:tcW w:w="3119" w:type="dxa"/>
            <w:vMerge w:val="restart"/>
            <w:vAlign w:val="center"/>
          </w:tcPr>
          <w:p w14:paraId="7562BA13" w14:textId="77777777" w:rsidR="00201D49" w:rsidRPr="00FE329A" w:rsidRDefault="00201D49" w:rsidP="008E42D9">
            <w:pPr>
              <w:jc w:val="center"/>
              <w:rPr>
                <w:rFonts w:ascii="Times New Roman" w:eastAsia="Times New Roman" w:hAnsi="Times New Roman" w:cs="Times New Roman"/>
                <w:sz w:val="20"/>
                <w:szCs w:val="20"/>
              </w:rPr>
            </w:pPr>
            <w:r w:rsidRPr="00FE329A">
              <w:rPr>
                <w:rFonts w:ascii="Times New Roman" w:eastAsia="Times New Roman" w:hAnsi="Times New Roman" w:cs="Times New Roman"/>
                <w:sz w:val="20"/>
                <w:szCs w:val="20"/>
              </w:rPr>
              <w:t>Показатели</w:t>
            </w:r>
          </w:p>
        </w:tc>
        <w:tc>
          <w:tcPr>
            <w:tcW w:w="1701" w:type="dxa"/>
            <w:vMerge w:val="restart"/>
          </w:tcPr>
          <w:p w14:paraId="67895885" w14:textId="3E0EE732" w:rsidR="00201D49" w:rsidRPr="00FE329A" w:rsidRDefault="0056695A" w:rsidP="0056695A">
            <w:pPr>
              <w:jc w:val="center"/>
              <w:rPr>
                <w:rFonts w:ascii="Times New Roman" w:eastAsia="Times New Roman" w:hAnsi="Times New Roman" w:cs="Times New Roman"/>
                <w:sz w:val="20"/>
                <w:szCs w:val="20"/>
              </w:rPr>
            </w:pPr>
            <w:r w:rsidRPr="00FE329A">
              <w:rPr>
                <w:rFonts w:ascii="Times New Roman" w:hAnsi="Times New Roman" w:cs="Times New Roman"/>
                <w:sz w:val="20"/>
                <w:szCs w:val="20"/>
              </w:rPr>
              <w:t>202</w:t>
            </w:r>
            <w:r w:rsidR="00441DBF" w:rsidRPr="00FE329A">
              <w:rPr>
                <w:rFonts w:ascii="Times New Roman" w:hAnsi="Times New Roman" w:cs="Times New Roman"/>
                <w:sz w:val="20"/>
                <w:szCs w:val="20"/>
              </w:rPr>
              <w:t>1</w:t>
            </w:r>
            <w:r w:rsidR="00201D49" w:rsidRPr="00FE329A">
              <w:rPr>
                <w:rFonts w:ascii="Times New Roman" w:hAnsi="Times New Roman" w:cs="Times New Roman"/>
                <w:sz w:val="20"/>
                <w:szCs w:val="20"/>
              </w:rPr>
              <w:t xml:space="preserve"> </w:t>
            </w:r>
            <w:r w:rsidRPr="00FE329A">
              <w:rPr>
                <w:rFonts w:ascii="Times New Roman" w:hAnsi="Times New Roman" w:cs="Times New Roman"/>
                <w:sz w:val="20"/>
                <w:szCs w:val="20"/>
              </w:rPr>
              <w:t xml:space="preserve">год (решение </w:t>
            </w:r>
            <w:proofErr w:type="gramStart"/>
            <w:r w:rsidRPr="00FE329A">
              <w:rPr>
                <w:rFonts w:ascii="Times New Roman" w:hAnsi="Times New Roman" w:cs="Times New Roman"/>
                <w:sz w:val="20"/>
                <w:szCs w:val="20"/>
              </w:rPr>
              <w:t>Думы  от</w:t>
            </w:r>
            <w:proofErr w:type="gramEnd"/>
            <w:r w:rsidRPr="00FE329A">
              <w:rPr>
                <w:rFonts w:ascii="Times New Roman" w:hAnsi="Times New Roman" w:cs="Times New Roman"/>
                <w:sz w:val="20"/>
                <w:szCs w:val="20"/>
              </w:rPr>
              <w:t xml:space="preserve"> 1</w:t>
            </w:r>
            <w:r w:rsidR="00441DBF" w:rsidRPr="00FE329A">
              <w:rPr>
                <w:rFonts w:ascii="Times New Roman" w:hAnsi="Times New Roman" w:cs="Times New Roman"/>
                <w:sz w:val="20"/>
                <w:szCs w:val="20"/>
              </w:rPr>
              <w:t>1</w:t>
            </w:r>
            <w:r w:rsidRPr="00FE329A">
              <w:rPr>
                <w:rFonts w:ascii="Times New Roman" w:hAnsi="Times New Roman" w:cs="Times New Roman"/>
                <w:sz w:val="20"/>
                <w:szCs w:val="20"/>
              </w:rPr>
              <w:t>.12.20</w:t>
            </w:r>
            <w:r w:rsidR="00441DBF" w:rsidRPr="00FE329A">
              <w:rPr>
                <w:rFonts w:ascii="Times New Roman" w:hAnsi="Times New Roman" w:cs="Times New Roman"/>
                <w:sz w:val="20"/>
                <w:szCs w:val="20"/>
              </w:rPr>
              <w:t>20</w:t>
            </w:r>
            <w:r w:rsidR="00201D49" w:rsidRPr="00FE329A">
              <w:rPr>
                <w:rFonts w:ascii="Times New Roman" w:hAnsi="Times New Roman" w:cs="Times New Roman"/>
                <w:sz w:val="20"/>
                <w:szCs w:val="20"/>
              </w:rPr>
              <w:t xml:space="preserve"> </w:t>
            </w:r>
            <w:r w:rsidRPr="00FE329A">
              <w:rPr>
                <w:rFonts w:ascii="Times New Roman" w:hAnsi="Times New Roman" w:cs="Times New Roman"/>
                <w:sz w:val="20"/>
                <w:szCs w:val="20"/>
              </w:rPr>
              <w:t xml:space="preserve">   </w:t>
            </w:r>
            <w:r w:rsidR="00201D49" w:rsidRPr="00FE329A">
              <w:rPr>
                <w:rFonts w:ascii="Times New Roman" w:hAnsi="Times New Roman" w:cs="Times New Roman"/>
                <w:sz w:val="20"/>
                <w:szCs w:val="20"/>
              </w:rPr>
              <w:t xml:space="preserve"> № </w:t>
            </w:r>
            <w:r w:rsidR="00441DBF" w:rsidRPr="00FE329A">
              <w:rPr>
                <w:rFonts w:ascii="Times New Roman" w:hAnsi="Times New Roman" w:cs="Times New Roman"/>
                <w:sz w:val="20"/>
                <w:szCs w:val="20"/>
              </w:rPr>
              <w:t>24</w:t>
            </w:r>
            <w:r w:rsidR="00201D49" w:rsidRPr="00FE329A">
              <w:rPr>
                <w:rFonts w:ascii="Times New Roman" w:hAnsi="Times New Roman" w:cs="Times New Roman"/>
                <w:sz w:val="20"/>
                <w:szCs w:val="20"/>
              </w:rPr>
              <w:t>)</w:t>
            </w:r>
          </w:p>
        </w:tc>
        <w:tc>
          <w:tcPr>
            <w:tcW w:w="5386" w:type="dxa"/>
            <w:gridSpan w:val="3"/>
            <w:vAlign w:val="center"/>
          </w:tcPr>
          <w:p w14:paraId="1B15DCA1" w14:textId="77777777" w:rsidR="00201D49" w:rsidRPr="00FE329A" w:rsidRDefault="00201D49" w:rsidP="008E42D9">
            <w:pPr>
              <w:jc w:val="center"/>
              <w:rPr>
                <w:rFonts w:ascii="Times New Roman" w:eastAsia="Times New Roman" w:hAnsi="Times New Roman" w:cs="Times New Roman"/>
                <w:sz w:val="20"/>
                <w:szCs w:val="20"/>
              </w:rPr>
            </w:pPr>
            <w:r w:rsidRPr="00FE329A">
              <w:rPr>
                <w:rFonts w:ascii="Times New Roman" w:eastAsia="Times New Roman" w:hAnsi="Times New Roman" w:cs="Times New Roman"/>
                <w:sz w:val="20"/>
                <w:szCs w:val="20"/>
              </w:rPr>
              <w:t>Проект</w:t>
            </w:r>
          </w:p>
        </w:tc>
      </w:tr>
      <w:tr w:rsidR="00201D49" w:rsidRPr="00FE329A" w14:paraId="33BC6FC4" w14:textId="77777777" w:rsidTr="008E42D9">
        <w:trPr>
          <w:cantSplit/>
          <w:tblHeader/>
        </w:trPr>
        <w:tc>
          <w:tcPr>
            <w:tcW w:w="3119" w:type="dxa"/>
            <w:vMerge/>
            <w:vAlign w:val="center"/>
          </w:tcPr>
          <w:p w14:paraId="7F2322BB" w14:textId="77777777" w:rsidR="00201D49" w:rsidRPr="00FE329A" w:rsidRDefault="00201D49" w:rsidP="008E42D9">
            <w:pPr>
              <w:jc w:val="center"/>
              <w:rPr>
                <w:rFonts w:ascii="Times New Roman" w:eastAsia="Times New Roman" w:hAnsi="Times New Roman" w:cs="Times New Roman"/>
                <w:sz w:val="20"/>
                <w:szCs w:val="20"/>
              </w:rPr>
            </w:pPr>
          </w:p>
        </w:tc>
        <w:tc>
          <w:tcPr>
            <w:tcW w:w="1701" w:type="dxa"/>
            <w:vMerge/>
          </w:tcPr>
          <w:p w14:paraId="01F84970" w14:textId="77777777" w:rsidR="00201D49" w:rsidRPr="00FE329A" w:rsidRDefault="00201D49" w:rsidP="008E42D9">
            <w:pPr>
              <w:jc w:val="center"/>
              <w:rPr>
                <w:rFonts w:ascii="Times New Roman" w:eastAsia="Times New Roman" w:hAnsi="Times New Roman" w:cs="Times New Roman"/>
                <w:bCs/>
                <w:color w:val="000000"/>
                <w:sz w:val="20"/>
                <w:szCs w:val="20"/>
              </w:rPr>
            </w:pPr>
          </w:p>
        </w:tc>
        <w:tc>
          <w:tcPr>
            <w:tcW w:w="1701" w:type="dxa"/>
            <w:vAlign w:val="center"/>
          </w:tcPr>
          <w:p w14:paraId="2D25F793" w14:textId="4D9A83AB" w:rsidR="00201D49" w:rsidRPr="00FE329A" w:rsidRDefault="00D55ED3" w:rsidP="008E42D9">
            <w:pPr>
              <w:jc w:val="center"/>
              <w:rPr>
                <w:rFonts w:ascii="Times New Roman" w:eastAsia="Times New Roman" w:hAnsi="Times New Roman" w:cs="Times New Roman"/>
                <w:bCs/>
                <w:color w:val="000000"/>
                <w:sz w:val="20"/>
                <w:szCs w:val="20"/>
              </w:rPr>
            </w:pPr>
            <w:r w:rsidRPr="00FE329A">
              <w:rPr>
                <w:rFonts w:ascii="Times New Roman" w:eastAsia="Times New Roman" w:hAnsi="Times New Roman" w:cs="Times New Roman"/>
                <w:bCs/>
                <w:color w:val="000000"/>
                <w:sz w:val="20"/>
                <w:szCs w:val="20"/>
              </w:rPr>
              <w:t>202</w:t>
            </w:r>
            <w:r w:rsidR="00037115" w:rsidRPr="00FE329A">
              <w:rPr>
                <w:rFonts w:ascii="Times New Roman" w:eastAsia="Times New Roman" w:hAnsi="Times New Roman" w:cs="Times New Roman"/>
                <w:bCs/>
                <w:color w:val="000000"/>
                <w:sz w:val="20"/>
                <w:szCs w:val="20"/>
              </w:rPr>
              <w:t>2</w:t>
            </w:r>
            <w:r w:rsidR="00201D49" w:rsidRPr="00FE329A">
              <w:rPr>
                <w:rFonts w:ascii="Times New Roman" w:eastAsia="Times New Roman" w:hAnsi="Times New Roman" w:cs="Times New Roman"/>
                <w:bCs/>
                <w:color w:val="000000"/>
                <w:sz w:val="20"/>
                <w:szCs w:val="20"/>
              </w:rPr>
              <w:t xml:space="preserve"> год</w:t>
            </w:r>
          </w:p>
        </w:tc>
        <w:tc>
          <w:tcPr>
            <w:tcW w:w="1843" w:type="dxa"/>
            <w:vAlign w:val="center"/>
          </w:tcPr>
          <w:p w14:paraId="24978A7D" w14:textId="6D826F84" w:rsidR="00201D49" w:rsidRPr="00FE329A" w:rsidRDefault="00D55ED3" w:rsidP="008E42D9">
            <w:pPr>
              <w:jc w:val="center"/>
              <w:rPr>
                <w:rFonts w:ascii="Times New Roman" w:eastAsia="Times New Roman" w:hAnsi="Times New Roman" w:cs="Times New Roman"/>
                <w:sz w:val="20"/>
                <w:szCs w:val="20"/>
              </w:rPr>
            </w:pPr>
            <w:r w:rsidRPr="00FE329A">
              <w:rPr>
                <w:rFonts w:ascii="Times New Roman" w:eastAsia="Times New Roman" w:hAnsi="Times New Roman" w:cs="Times New Roman"/>
                <w:sz w:val="20"/>
                <w:szCs w:val="20"/>
              </w:rPr>
              <w:t>202</w:t>
            </w:r>
            <w:r w:rsidR="00037115" w:rsidRPr="00FE329A">
              <w:rPr>
                <w:rFonts w:ascii="Times New Roman" w:eastAsia="Times New Roman" w:hAnsi="Times New Roman" w:cs="Times New Roman"/>
                <w:sz w:val="20"/>
                <w:szCs w:val="20"/>
              </w:rPr>
              <w:t>3</w:t>
            </w:r>
            <w:r w:rsidR="00201D49" w:rsidRPr="00FE329A">
              <w:rPr>
                <w:rFonts w:ascii="Times New Roman" w:eastAsia="Times New Roman" w:hAnsi="Times New Roman" w:cs="Times New Roman"/>
                <w:sz w:val="20"/>
                <w:szCs w:val="20"/>
              </w:rPr>
              <w:t xml:space="preserve"> год</w:t>
            </w:r>
          </w:p>
        </w:tc>
        <w:tc>
          <w:tcPr>
            <w:tcW w:w="1842" w:type="dxa"/>
            <w:vAlign w:val="center"/>
          </w:tcPr>
          <w:p w14:paraId="64A89DD9" w14:textId="6C9758CF" w:rsidR="00201D49" w:rsidRPr="00FE329A" w:rsidRDefault="00D55ED3" w:rsidP="008E42D9">
            <w:pPr>
              <w:jc w:val="center"/>
              <w:rPr>
                <w:rFonts w:ascii="Times New Roman" w:eastAsia="Times New Roman" w:hAnsi="Times New Roman" w:cs="Times New Roman"/>
                <w:sz w:val="20"/>
                <w:szCs w:val="20"/>
              </w:rPr>
            </w:pPr>
            <w:r w:rsidRPr="00FE329A">
              <w:rPr>
                <w:rFonts w:ascii="Times New Roman" w:eastAsia="Times New Roman" w:hAnsi="Times New Roman" w:cs="Times New Roman"/>
                <w:sz w:val="20"/>
                <w:szCs w:val="20"/>
              </w:rPr>
              <w:t>202</w:t>
            </w:r>
            <w:r w:rsidR="00037115" w:rsidRPr="00FE329A">
              <w:rPr>
                <w:rFonts w:ascii="Times New Roman" w:eastAsia="Times New Roman" w:hAnsi="Times New Roman" w:cs="Times New Roman"/>
                <w:sz w:val="20"/>
                <w:szCs w:val="20"/>
              </w:rPr>
              <w:t>4</w:t>
            </w:r>
            <w:r w:rsidR="00201D49" w:rsidRPr="00FE329A">
              <w:rPr>
                <w:rFonts w:ascii="Times New Roman" w:eastAsia="Times New Roman" w:hAnsi="Times New Roman" w:cs="Times New Roman"/>
                <w:sz w:val="20"/>
                <w:szCs w:val="20"/>
              </w:rPr>
              <w:t xml:space="preserve"> год </w:t>
            </w:r>
          </w:p>
        </w:tc>
      </w:tr>
      <w:tr w:rsidR="00201D49" w:rsidRPr="00FE329A" w14:paraId="2694D899" w14:textId="77777777" w:rsidTr="008E42D9">
        <w:trPr>
          <w:cantSplit/>
        </w:trPr>
        <w:tc>
          <w:tcPr>
            <w:tcW w:w="3119" w:type="dxa"/>
            <w:vAlign w:val="center"/>
          </w:tcPr>
          <w:p w14:paraId="5F187530" w14:textId="77777777" w:rsidR="00201D49" w:rsidRPr="00FE329A" w:rsidRDefault="00201D49" w:rsidP="008E42D9">
            <w:pPr>
              <w:tabs>
                <w:tab w:val="left" w:pos="1701"/>
              </w:tabs>
              <w:rPr>
                <w:rFonts w:ascii="Times New Roman" w:eastAsia="Calibri" w:hAnsi="Times New Roman" w:cs="Times New Roman"/>
                <w:b/>
                <w:sz w:val="20"/>
                <w:szCs w:val="20"/>
                <w:lang w:eastAsia="en-US"/>
              </w:rPr>
            </w:pPr>
            <w:r w:rsidRPr="00FE329A">
              <w:rPr>
                <w:rFonts w:ascii="Times New Roman" w:eastAsia="Calibri" w:hAnsi="Times New Roman" w:cs="Times New Roman"/>
                <w:b/>
                <w:sz w:val="20"/>
                <w:szCs w:val="20"/>
                <w:lang w:eastAsia="en-US"/>
              </w:rPr>
              <w:t>Расходы бюджета города - всего</w:t>
            </w:r>
          </w:p>
        </w:tc>
        <w:tc>
          <w:tcPr>
            <w:tcW w:w="1701" w:type="dxa"/>
            <w:vAlign w:val="center"/>
          </w:tcPr>
          <w:p w14:paraId="48549B1D" w14:textId="13665588" w:rsidR="00201D49" w:rsidRPr="00FE329A" w:rsidRDefault="00D55ED3" w:rsidP="008E42D9">
            <w:pPr>
              <w:jc w:val="center"/>
              <w:rPr>
                <w:rFonts w:ascii="Times New Roman" w:eastAsia="Times New Roman" w:hAnsi="Times New Roman" w:cs="Times New Roman"/>
                <w:b/>
                <w:sz w:val="20"/>
                <w:szCs w:val="20"/>
              </w:rPr>
            </w:pPr>
            <w:r w:rsidRPr="00FE329A">
              <w:rPr>
                <w:rFonts w:ascii="Times New Roman" w:eastAsia="Times New Roman" w:hAnsi="Times New Roman" w:cs="Times New Roman"/>
                <w:b/>
                <w:sz w:val="20"/>
                <w:szCs w:val="20"/>
              </w:rPr>
              <w:t>3</w:t>
            </w:r>
            <w:r w:rsidR="00441DBF" w:rsidRPr="00FE329A">
              <w:rPr>
                <w:rFonts w:ascii="Times New Roman" w:eastAsia="Times New Roman" w:hAnsi="Times New Roman" w:cs="Times New Roman"/>
                <w:b/>
                <w:sz w:val="20"/>
                <w:szCs w:val="20"/>
              </w:rPr>
              <w:t> 078 629,20</w:t>
            </w:r>
          </w:p>
        </w:tc>
        <w:tc>
          <w:tcPr>
            <w:tcW w:w="1701" w:type="dxa"/>
            <w:vAlign w:val="center"/>
          </w:tcPr>
          <w:p w14:paraId="70CF77DB" w14:textId="7C852479" w:rsidR="00201D49" w:rsidRPr="00FE329A" w:rsidRDefault="00D55ED3" w:rsidP="008E42D9">
            <w:pPr>
              <w:jc w:val="center"/>
              <w:rPr>
                <w:rFonts w:ascii="Times New Roman" w:eastAsia="Times New Roman" w:hAnsi="Times New Roman" w:cs="Times New Roman"/>
                <w:b/>
                <w:sz w:val="20"/>
                <w:szCs w:val="20"/>
              </w:rPr>
            </w:pPr>
            <w:r w:rsidRPr="00FE329A">
              <w:rPr>
                <w:rFonts w:ascii="Times New Roman" w:eastAsia="Times New Roman" w:hAnsi="Times New Roman" w:cs="Times New Roman"/>
                <w:b/>
                <w:sz w:val="20"/>
                <w:szCs w:val="20"/>
              </w:rPr>
              <w:t>3</w:t>
            </w:r>
            <w:r w:rsidR="00037115" w:rsidRPr="00FE329A">
              <w:rPr>
                <w:rFonts w:ascii="Times New Roman" w:eastAsia="Times New Roman" w:hAnsi="Times New Roman" w:cs="Times New Roman"/>
                <w:b/>
                <w:sz w:val="20"/>
                <w:szCs w:val="20"/>
              </w:rPr>
              <w:t> 172 181,40</w:t>
            </w:r>
          </w:p>
        </w:tc>
        <w:tc>
          <w:tcPr>
            <w:tcW w:w="1843" w:type="dxa"/>
            <w:vAlign w:val="center"/>
          </w:tcPr>
          <w:p w14:paraId="623601F8" w14:textId="011D8357" w:rsidR="00201D49" w:rsidRPr="00FE329A" w:rsidRDefault="00037115" w:rsidP="006D35C8">
            <w:pPr>
              <w:jc w:val="center"/>
              <w:rPr>
                <w:rFonts w:ascii="Times New Roman" w:hAnsi="Times New Roman" w:cs="Times New Roman"/>
                <w:b/>
                <w:color w:val="000000"/>
                <w:sz w:val="20"/>
                <w:szCs w:val="20"/>
              </w:rPr>
            </w:pPr>
            <w:r w:rsidRPr="00FE329A">
              <w:rPr>
                <w:rFonts w:ascii="Times New Roman" w:hAnsi="Times New Roman" w:cs="Times New Roman"/>
                <w:b/>
                <w:color w:val="000000"/>
                <w:sz w:val="20"/>
                <w:szCs w:val="20"/>
              </w:rPr>
              <w:t>2 991 468,60</w:t>
            </w:r>
          </w:p>
        </w:tc>
        <w:tc>
          <w:tcPr>
            <w:tcW w:w="1842" w:type="dxa"/>
            <w:vAlign w:val="center"/>
          </w:tcPr>
          <w:p w14:paraId="4CF67936" w14:textId="000D7060" w:rsidR="00201D49" w:rsidRPr="00FE329A" w:rsidRDefault="00FC1969" w:rsidP="006D35C8">
            <w:pPr>
              <w:jc w:val="center"/>
              <w:rPr>
                <w:rFonts w:ascii="Times New Roman" w:hAnsi="Times New Roman" w:cs="Times New Roman"/>
                <w:b/>
                <w:color w:val="000000"/>
                <w:sz w:val="20"/>
                <w:szCs w:val="20"/>
              </w:rPr>
            </w:pPr>
            <w:r w:rsidRPr="00FE329A">
              <w:rPr>
                <w:rFonts w:ascii="Times New Roman" w:hAnsi="Times New Roman" w:cs="Times New Roman"/>
                <w:b/>
                <w:color w:val="000000"/>
                <w:sz w:val="20"/>
                <w:szCs w:val="20"/>
              </w:rPr>
              <w:t>3 128 574,50</w:t>
            </w:r>
          </w:p>
        </w:tc>
      </w:tr>
      <w:tr w:rsidR="00201D49" w:rsidRPr="00FE329A" w14:paraId="706C7CD6" w14:textId="77777777" w:rsidTr="008E42D9">
        <w:trPr>
          <w:cantSplit/>
        </w:trPr>
        <w:tc>
          <w:tcPr>
            <w:tcW w:w="3119" w:type="dxa"/>
            <w:vAlign w:val="center"/>
          </w:tcPr>
          <w:p w14:paraId="3746201A" w14:textId="77777777" w:rsidR="00201D49" w:rsidRPr="00FE329A" w:rsidRDefault="00201D49" w:rsidP="008E42D9">
            <w:pPr>
              <w:jc w:val="both"/>
              <w:rPr>
                <w:rFonts w:ascii="Times New Roman" w:eastAsia="Times New Roman" w:hAnsi="Times New Roman" w:cs="Times New Roman"/>
                <w:sz w:val="20"/>
                <w:szCs w:val="20"/>
              </w:rPr>
            </w:pPr>
            <w:r w:rsidRPr="00FE329A">
              <w:rPr>
                <w:rFonts w:ascii="Times New Roman" w:eastAsia="Times New Roman" w:hAnsi="Times New Roman" w:cs="Times New Roman"/>
                <w:sz w:val="20"/>
                <w:szCs w:val="20"/>
              </w:rPr>
              <w:t>в том числе:</w:t>
            </w:r>
          </w:p>
        </w:tc>
        <w:tc>
          <w:tcPr>
            <w:tcW w:w="1701" w:type="dxa"/>
            <w:vAlign w:val="center"/>
          </w:tcPr>
          <w:p w14:paraId="184A59F8" w14:textId="77777777" w:rsidR="00201D49" w:rsidRPr="00FE329A" w:rsidRDefault="00201D49" w:rsidP="008E42D9">
            <w:pPr>
              <w:jc w:val="center"/>
              <w:rPr>
                <w:rFonts w:ascii="Times New Roman" w:eastAsia="Times New Roman" w:hAnsi="Times New Roman" w:cs="Times New Roman"/>
                <w:sz w:val="20"/>
                <w:szCs w:val="20"/>
              </w:rPr>
            </w:pPr>
          </w:p>
        </w:tc>
        <w:tc>
          <w:tcPr>
            <w:tcW w:w="1701" w:type="dxa"/>
          </w:tcPr>
          <w:p w14:paraId="776A2E5F" w14:textId="77777777" w:rsidR="00201D49" w:rsidRPr="00FE329A" w:rsidRDefault="00201D49" w:rsidP="008E42D9">
            <w:pPr>
              <w:jc w:val="center"/>
              <w:rPr>
                <w:rFonts w:ascii="Times New Roman" w:eastAsia="Times New Roman" w:hAnsi="Times New Roman" w:cs="Times New Roman"/>
                <w:sz w:val="20"/>
                <w:szCs w:val="20"/>
              </w:rPr>
            </w:pPr>
          </w:p>
        </w:tc>
        <w:tc>
          <w:tcPr>
            <w:tcW w:w="1843" w:type="dxa"/>
            <w:vAlign w:val="center"/>
          </w:tcPr>
          <w:p w14:paraId="3F81E3F4" w14:textId="77777777" w:rsidR="00201D49" w:rsidRPr="00FE329A" w:rsidRDefault="00201D49" w:rsidP="008E42D9">
            <w:pPr>
              <w:jc w:val="center"/>
              <w:rPr>
                <w:rFonts w:ascii="Times New Roman" w:eastAsia="Times New Roman" w:hAnsi="Times New Roman" w:cs="Times New Roman"/>
                <w:sz w:val="20"/>
                <w:szCs w:val="20"/>
              </w:rPr>
            </w:pPr>
          </w:p>
        </w:tc>
        <w:tc>
          <w:tcPr>
            <w:tcW w:w="1842" w:type="dxa"/>
            <w:vAlign w:val="center"/>
          </w:tcPr>
          <w:p w14:paraId="7512E1C7" w14:textId="77777777" w:rsidR="00201D49" w:rsidRPr="00FE329A" w:rsidRDefault="00201D49" w:rsidP="008E42D9">
            <w:pPr>
              <w:jc w:val="center"/>
              <w:rPr>
                <w:rFonts w:ascii="Times New Roman" w:eastAsia="Times New Roman" w:hAnsi="Times New Roman" w:cs="Times New Roman"/>
                <w:sz w:val="20"/>
                <w:szCs w:val="20"/>
              </w:rPr>
            </w:pPr>
          </w:p>
        </w:tc>
      </w:tr>
      <w:tr w:rsidR="00201D49" w:rsidRPr="00FE329A" w14:paraId="7C3DB25E" w14:textId="77777777" w:rsidTr="008E42D9">
        <w:trPr>
          <w:cantSplit/>
        </w:trPr>
        <w:tc>
          <w:tcPr>
            <w:tcW w:w="3119" w:type="dxa"/>
            <w:vAlign w:val="center"/>
          </w:tcPr>
          <w:p w14:paraId="0CFE0D2A" w14:textId="77777777" w:rsidR="00201D49" w:rsidRPr="00FE329A" w:rsidRDefault="00201D49" w:rsidP="008E42D9">
            <w:pPr>
              <w:tabs>
                <w:tab w:val="left" w:pos="1701"/>
              </w:tabs>
              <w:rPr>
                <w:rFonts w:ascii="Times New Roman" w:eastAsia="Calibri" w:hAnsi="Times New Roman" w:cs="Times New Roman"/>
                <w:sz w:val="20"/>
                <w:szCs w:val="20"/>
                <w:lang w:eastAsia="en-US"/>
              </w:rPr>
            </w:pPr>
            <w:r w:rsidRPr="00FE329A">
              <w:rPr>
                <w:rFonts w:ascii="Times New Roman" w:eastAsia="Calibri" w:hAnsi="Times New Roman" w:cs="Times New Roman"/>
                <w:sz w:val="20"/>
                <w:szCs w:val="20"/>
                <w:lang w:eastAsia="en-US"/>
              </w:rPr>
              <w:t>условно утверждаемые расходы</w:t>
            </w:r>
          </w:p>
        </w:tc>
        <w:tc>
          <w:tcPr>
            <w:tcW w:w="1701" w:type="dxa"/>
            <w:vAlign w:val="center"/>
          </w:tcPr>
          <w:p w14:paraId="094BBBA2" w14:textId="77777777" w:rsidR="00201D49" w:rsidRPr="00FE329A" w:rsidRDefault="00201D49" w:rsidP="008E42D9">
            <w:pPr>
              <w:jc w:val="center"/>
              <w:rPr>
                <w:rFonts w:ascii="Times New Roman" w:eastAsia="Times New Roman" w:hAnsi="Times New Roman" w:cs="Times New Roman"/>
                <w:sz w:val="20"/>
                <w:szCs w:val="20"/>
              </w:rPr>
            </w:pPr>
            <w:r w:rsidRPr="00FE329A">
              <w:rPr>
                <w:rFonts w:ascii="Times New Roman" w:eastAsia="Times New Roman" w:hAnsi="Times New Roman" w:cs="Times New Roman"/>
                <w:sz w:val="20"/>
                <w:szCs w:val="20"/>
              </w:rPr>
              <w:t>0,00</w:t>
            </w:r>
          </w:p>
        </w:tc>
        <w:tc>
          <w:tcPr>
            <w:tcW w:w="1701" w:type="dxa"/>
            <w:vAlign w:val="center"/>
          </w:tcPr>
          <w:p w14:paraId="3969F23F" w14:textId="77777777" w:rsidR="00201D49" w:rsidRPr="00FE329A" w:rsidRDefault="00201D49" w:rsidP="008E42D9">
            <w:pPr>
              <w:jc w:val="center"/>
              <w:rPr>
                <w:rFonts w:ascii="Times New Roman" w:eastAsia="Times New Roman" w:hAnsi="Times New Roman" w:cs="Times New Roman"/>
                <w:sz w:val="20"/>
                <w:szCs w:val="20"/>
              </w:rPr>
            </w:pPr>
            <w:r w:rsidRPr="00FE329A">
              <w:rPr>
                <w:rFonts w:ascii="Times New Roman" w:eastAsia="Times New Roman" w:hAnsi="Times New Roman" w:cs="Times New Roman"/>
                <w:sz w:val="20"/>
                <w:szCs w:val="20"/>
              </w:rPr>
              <w:t>0,00</w:t>
            </w:r>
          </w:p>
        </w:tc>
        <w:tc>
          <w:tcPr>
            <w:tcW w:w="1843" w:type="dxa"/>
            <w:vAlign w:val="center"/>
          </w:tcPr>
          <w:p w14:paraId="307F1DCD" w14:textId="2D1DF282" w:rsidR="00201D49" w:rsidRPr="00FE329A" w:rsidRDefault="00201D49" w:rsidP="00B649D5">
            <w:pPr>
              <w:jc w:val="center"/>
              <w:rPr>
                <w:rFonts w:ascii="Times New Roman" w:eastAsia="Times New Roman" w:hAnsi="Times New Roman" w:cs="Times New Roman"/>
                <w:sz w:val="20"/>
                <w:szCs w:val="20"/>
              </w:rPr>
            </w:pPr>
            <w:r w:rsidRPr="00FE329A">
              <w:rPr>
                <w:rFonts w:ascii="Times New Roman" w:eastAsia="Times New Roman" w:hAnsi="Times New Roman" w:cs="Times New Roman"/>
                <w:sz w:val="20"/>
                <w:szCs w:val="20"/>
              </w:rPr>
              <w:t>3</w:t>
            </w:r>
            <w:r w:rsidR="00037115" w:rsidRPr="00FE329A">
              <w:rPr>
                <w:rFonts w:ascii="Times New Roman" w:eastAsia="Times New Roman" w:hAnsi="Times New Roman" w:cs="Times New Roman"/>
                <w:sz w:val="20"/>
                <w:szCs w:val="20"/>
              </w:rPr>
              <w:t>7</w:t>
            </w:r>
            <w:r w:rsidRPr="00FE329A">
              <w:rPr>
                <w:rFonts w:ascii="Times New Roman" w:eastAsia="Times New Roman" w:hAnsi="Times New Roman" w:cs="Times New Roman"/>
                <w:sz w:val="20"/>
                <w:szCs w:val="20"/>
              </w:rPr>
              <w:t> </w:t>
            </w:r>
            <w:r w:rsidR="00B649D5" w:rsidRPr="00FE329A">
              <w:rPr>
                <w:rFonts w:ascii="Times New Roman" w:eastAsia="Times New Roman" w:hAnsi="Times New Roman" w:cs="Times New Roman"/>
                <w:sz w:val="20"/>
                <w:szCs w:val="20"/>
              </w:rPr>
              <w:t>00</w:t>
            </w:r>
            <w:r w:rsidRPr="00FE329A">
              <w:rPr>
                <w:rFonts w:ascii="Times New Roman" w:eastAsia="Times New Roman" w:hAnsi="Times New Roman" w:cs="Times New Roman"/>
                <w:sz w:val="20"/>
                <w:szCs w:val="20"/>
              </w:rPr>
              <w:t>0,00</w:t>
            </w:r>
          </w:p>
        </w:tc>
        <w:tc>
          <w:tcPr>
            <w:tcW w:w="1842" w:type="dxa"/>
            <w:vAlign w:val="center"/>
          </w:tcPr>
          <w:p w14:paraId="17A6FCD2" w14:textId="3A2019FD" w:rsidR="00201D49" w:rsidRPr="00FE329A" w:rsidRDefault="00FC1969" w:rsidP="006D35C8">
            <w:pPr>
              <w:jc w:val="center"/>
              <w:rPr>
                <w:rFonts w:ascii="Times New Roman" w:eastAsia="Times New Roman" w:hAnsi="Times New Roman" w:cs="Times New Roman"/>
                <w:sz w:val="20"/>
                <w:szCs w:val="20"/>
              </w:rPr>
            </w:pPr>
            <w:r w:rsidRPr="00FE329A">
              <w:rPr>
                <w:rFonts w:ascii="Times New Roman" w:eastAsia="Times New Roman" w:hAnsi="Times New Roman" w:cs="Times New Roman"/>
                <w:sz w:val="20"/>
                <w:szCs w:val="20"/>
              </w:rPr>
              <w:t>77 000,00</w:t>
            </w:r>
          </w:p>
        </w:tc>
      </w:tr>
      <w:tr w:rsidR="00201D49" w:rsidRPr="00FE329A" w14:paraId="0B68DE02" w14:textId="77777777" w:rsidTr="008E42D9">
        <w:trPr>
          <w:cantSplit/>
        </w:trPr>
        <w:tc>
          <w:tcPr>
            <w:tcW w:w="3119" w:type="dxa"/>
            <w:vAlign w:val="center"/>
          </w:tcPr>
          <w:p w14:paraId="65F0B52F" w14:textId="77777777" w:rsidR="00201D49" w:rsidRPr="00FE329A" w:rsidRDefault="00201D49" w:rsidP="008E42D9">
            <w:pPr>
              <w:tabs>
                <w:tab w:val="left" w:pos="1701"/>
              </w:tabs>
              <w:rPr>
                <w:rFonts w:ascii="Times New Roman" w:eastAsia="Calibri" w:hAnsi="Times New Roman" w:cs="Times New Roman"/>
                <w:b/>
                <w:sz w:val="20"/>
                <w:szCs w:val="20"/>
                <w:lang w:eastAsia="en-US"/>
              </w:rPr>
            </w:pPr>
            <w:r w:rsidRPr="00FE329A">
              <w:rPr>
                <w:rFonts w:ascii="Times New Roman" w:eastAsia="Calibri" w:hAnsi="Times New Roman" w:cs="Times New Roman"/>
                <w:b/>
                <w:sz w:val="20"/>
                <w:szCs w:val="20"/>
                <w:lang w:eastAsia="en-US"/>
              </w:rPr>
              <w:t>Расходы бюджета города без учета условно утверждаемых расходов</w:t>
            </w:r>
          </w:p>
        </w:tc>
        <w:tc>
          <w:tcPr>
            <w:tcW w:w="1701" w:type="dxa"/>
            <w:vAlign w:val="center"/>
          </w:tcPr>
          <w:p w14:paraId="5E63C1C9" w14:textId="073CC2AE" w:rsidR="00201D49" w:rsidRPr="00FE329A" w:rsidRDefault="00441DBF" w:rsidP="008E42D9">
            <w:pPr>
              <w:jc w:val="center"/>
              <w:rPr>
                <w:rFonts w:ascii="Times New Roman" w:eastAsia="Times New Roman" w:hAnsi="Times New Roman" w:cs="Times New Roman"/>
                <w:b/>
                <w:sz w:val="20"/>
                <w:szCs w:val="20"/>
              </w:rPr>
            </w:pPr>
            <w:r w:rsidRPr="00FE329A">
              <w:rPr>
                <w:rFonts w:ascii="Times New Roman" w:eastAsia="Times New Roman" w:hAnsi="Times New Roman" w:cs="Times New Roman"/>
                <w:b/>
                <w:sz w:val="20"/>
                <w:szCs w:val="20"/>
              </w:rPr>
              <w:t>3 078 629,20</w:t>
            </w:r>
          </w:p>
        </w:tc>
        <w:tc>
          <w:tcPr>
            <w:tcW w:w="1701" w:type="dxa"/>
            <w:vAlign w:val="center"/>
          </w:tcPr>
          <w:p w14:paraId="340E2392" w14:textId="7BF6EAC7" w:rsidR="00201D49" w:rsidRPr="00FE329A" w:rsidRDefault="00037115" w:rsidP="00426E03">
            <w:pPr>
              <w:jc w:val="center"/>
              <w:rPr>
                <w:rFonts w:ascii="Times New Roman" w:eastAsia="Times New Roman" w:hAnsi="Times New Roman" w:cs="Times New Roman"/>
                <w:b/>
                <w:sz w:val="20"/>
                <w:szCs w:val="20"/>
              </w:rPr>
            </w:pPr>
            <w:r w:rsidRPr="00FE329A">
              <w:rPr>
                <w:rFonts w:ascii="Times New Roman" w:eastAsia="Times New Roman" w:hAnsi="Times New Roman" w:cs="Times New Roman"/>
                <w:b/>
                <w:sz w:val="20"/>
                <w:szCs w:val="20"/>
              </w:rPr>
              <w:t>3 172 181,40</w:t>
            </w:r>
          </w:p>
        </w:tc>
        <w:tc>
          <w:tcPr>
            <w:tcW w:w="1843" w:type="dxa"/>
            <w:vAlign w:val="center"/>
          </w:tcPr>
          <w:p w14:paraId="1D7772EE" w14:textId="3D252850" w:rsidR="00201D49" w:rsidRPr="00FE329A" w:rsidRDefault="00201D49" w:rsidP="00426E03">
            <w:pPr>
              <w:jc w:val="center"/>
              <w:rPr>
                <w:rFonts w:ascii="Times New Roman" w:hAnsi="Times New Roman" w:cs="Times New Roman"/>
                <w:b/>
                <w:color w:val="000000"/>
                <w:sz w:val="20"/>
                <w:szCs w:val="20"/>
              </w:rPr>
            </w:pPr>
            <w:r w:rsidRPr="00FE329A">
              <w:rPr>
                <w:rFonts w:ascii="Times New Roman" w:hAnsi="Times New Roman" w:cs="Times New Roman"/>
                <w:b/>
                <w:color w:val="000000"/>
                <w:sz w:val="20"/>
                <w:szCs w:val="20"/>
              </w:rPr>
              <w:t>2</w:t>
            </w:r>
            <w:r w:rsidR="00037115" w:rsidRPr="00FE329A">
              <w:rPr>
                <w:rFonts w:ascii="Times New Roman" w:hAnsi="Times New Roman" w:cs="Times New Roman"/>
                <w:b/>
                <w:color w:val="000000"/>
                <w:sz w:val="20"/>
                <w:szCs w:val="20"/>
              </w:rPr>
              <w:t> 954 468,60</w:t>
            </w:r>
          </w:p>
        </w:tc>
        <w:tc>
          <w:tcPr>
            <w:tcW w:w="1842" w:type="dxa"/>
            <w:vAlign w:val="center"/>
          </w:tcPr>
          <w:p w14:paraId="0A80D49A" w14:textId="7BC5EACC" w:rsidR="00201D49" w:rsidRPr="00FE329A" w:rsidRDefault="00FC1969" w:rsidP="00426E03">
            <w:pPr>
              <w:jc w:val="center"/>
              <w:rPr>
                <w:rFonts w:ascii="Times New Roman" w:hAnsi="Times New Roman" w:cs="Times New Roman"/>
                <w:b/>
                <w:color w:val="000000"/>
                <w:sz w:val="20"/>
                <w:szCs w:val="20"/>
              </w:rPr>
            </w:pPr>
            <w:r w:rsidRPr="00FE329A">
              <w:rPr>
                <w:rFonts w:ascii="Times New Roman" w:hAnsi="Times New Roman" w:cs="Times New Roman"/>
                <w:b/>
                <w:color w:val="000000"/>
                <w:sz w:val="20"/>
                <w:szCs w:val="20"/>
              </w:rPr>
              <w:t>3 051 574,50</w:t>
            </w:r>
          </w:p>
        </w:tc>
      </w:tr>
      <w:tr w:rsidR="00201D49" w:rsidRPr="00FE329A" w14:paraId="698CCC18" w14:textId="77777777" w:rsidTr="008E42D9">
        <w:trPr>
          <w:cantSplit/>
        </w:trPr>
        <w:tc>
          <w:tcPr>
            <w:tcW w:w="3119" w:type="dxa"/>
            <w:vAlign w:val="center"/>
          </w:tcPr>
          <w:p w14:paraId="51199FD5" w14:textId="77777777" w:rsidR="00201D49" w:rsidRPr="00FE329A" w:rsidRDefault="00201D49" w:rsidP="008E42D9">
            <w:pPr>
              <w:tabs>
                <w:tab w:val="left" w:pos="1701"/>
              </w:tabs>
              <w:rPr>
                <w:rFonts w:ascii="Times New Roman" w:eastAsia="Calibri" w:hAnsi="Times New Roman" w:cs="Times New Roman"/>
                <w:sz w:val="20"/>
                <w:szCs w:val="20"/>
                <w:lang w:eastAsia="en-US"/>
              </w:rPr>
            </w:pPr>
            <w:r w:rsidRPr="00FE329A">
              <w:rPr>
                <w:rFonts w:ascii="Times New Roman" w:eastAsia="Calibri" w:hAnsi="Times New Roman" w:cs="Times New Roman"/>
                <w:sz w:val="20"/>
                <w:szCs w:val="20"/>
                <w:lang w:eastAsia="en-US"/>
              </w:rPr>
              <w:t>Расходы на реализацию муниципальных программ</w:t>
            </w:r>
          </w:p>
        </w:tc>
        <w:tc>
          <w:tcPr>
            <w:tcW w:w="1701" w:type="dxa"/>
            <w:vAlign w:val="center"/>
          </w:tcPr>
          <w:p w14:paraId="5F15958E" w14:textId="4B825A58" w:rsidR="00201D49" w:rsidRPr="00FE329A" w:rsidRDefault="00B649D5" w:rsidP="008E42D9">
            <w:pPr>
              <w:jc w:val="center"/>
              <w:rPr>
                <w:rFonts w:ascii="Times New Roman" w:hAnsi="Times New Roman" w:cs="Times New Roman"/>
                <w:color w:val="000000"/>
                <w:sz w:val="20"/>
                <w:szCs w:val="20"/>
              </w:rPr>
            </w:pPr>
            <w:r w:rsidRPr="00FE329A">
              <w:rPr>
                <w:rFonts w:ascii="Times New Roman" w:hAnsi="Times New Roman" w:cs="Times New Roman"/>
                <w:color w:val="000000"/>
                <w:sz w:val="20"/>
                <w:szCs w:val="20"/>
              </w:rPr>
              <w:t>3</w:t>
            </w:r>
            <w:r w:rsidR="00441DBF" w:rsidRPr="00FE329A">
              <w:rPr>
                <w:rFonts w:ascii="Times New Roman" w:hAnsi="Times New Roman" w:cs="Times New Roman"/>
                <w:color w:val="000000"/>
                <w:sz w:val="20"/>
                <w:szCs w:val="20"/>
              </w:rPr>
              <w:t> 034 580,30</w:t>
            </w:r>
          </w:p>
        </w:tc>
        <w:tc>
          <w:tcPr>
            <w:tcW w:w="1701" w:type="dxa"/>
            <w:vAlign w:val="center"/>
          </w:tcPr>
          <w:p w14:paraId="5A1746FF" w14:textId="3D026956" w:rsidR="00201D49" w:rsidRPr="00FE329A" w:rsidRDefault="00037115" w:rsidP="008E42D9">
            <w:pPr>
              <w:jc w:val="center"/>
              <w:rPr>
                <w:rFonts w:ascii="Times New Roman" w:hAnsi="Times New Roman" w:cs="Times New Roman"/>
                <w:color w:val="000000"/>
                <w:sz w:val="20"/>
                <w:szCs w:val="20"/>
              </w:rPr>
            </w:pPr>
            <w:r w:rsidRPr="00FE329A">
              <w:rPr>
                <w:rFonts w:ascii="Times New Roman" w:hAnsi="Times New Roman" w:cs="Times New Roman"/>
                <w:color w:val="000000"/>
                <w:sz w:val="20"/>
                <w:szCs w:val="20"/>
              </w:rPr>
              <w:t>3 124 528,00</w:t>
            </w:r>
          </w:p>
        </w:tc>
        <w:tc>
          <w:tcPr>
            <w:tcW w:w="1843" w:type="dxa"/>
            <w:vAlign w:val="center"/>
          </w:tcPr>
          <w:p w14:paraId="4A0B7961" w14:textId="6179C4EA" w:rsidR="00201D49" w:rsidRPr="00FE329A" w:rsidRDefault="00037115" w:rsidP="00426E03">
            <w:pPr>
              <w:jc w:val="center"/>
              <w:rPr>
                <w:rFonts w:ascii="Times New Roman" w:hAnsi="Times New Roman" w:cs="Times New Roman"/>
                <w:color w:val="000000"/>
                <w:sz w:val="20"/>
                <w:szCs w:val="20"/>
              </w:rPr>
            </w:pPr>
            <w:r w:rsidRPr="00FE329A">
              <w:rPr>
                <w:rFonts w:ascii="Times New Roman" w:hAnsi="Times New Roman" w:cs="Times New Roman"/>
                <w:color w:val="000000"/>
                <w:sz w:val="20"/>
                <w:szCs w:val="20"/>
              </w:rPr>
              <w:t>2 909 173,20</w:t>
            </w:r>
          </w:p>
        </w:tc>
        <w:tc>
          <w:tcPr>
            <w:tcW w:w="1842" w:type="dxa"/>
            <w:vAlign w:val="center"/>
          </w:tcPr>
          <w:p w14:paraId="353C68CA" w14:textId="336BEE7F" w:rsidR="00201D49" w:rsidRPr="00FE329A" w:rsidRDefault="00FC1969" w:rsidP="00426E03">
            <w:pPr>
              <w:jc w:val="center"/>
              <w:rPr>
                <w:rFonts w:ascii="Times New Roman" w:hAnsi="Times New Roman" w:cs="Times New Roman"/>
                <w:color w:val="000000"/>
                <w:sz w:val="20"/>
                <w:szCs w:val="20"/>
              </w:rPr>
            </w:pPr>
            <w:r w:rsidRPr="00FE329A">
              <w:rPr>
                <w:rFonts w:ascii="Times New Roman" w:hAnsi="Times New Roman" w:cs="Times New Roman"/>
                <w:color w:val="000000"/>
                <w:sz w:val="20"/>
                <w:szCs w:val="20"/>
              </w:rPr>
              <w:t>3 006 279,10</w:t>
            </w:r>
          </w:p>
        </w:tc>
      </w:tr>
      <w:tr w:rsidR="00201D49" w:rsidRPr="00FE329A" w14:paraId="544608D4" w14:textId="77777777" w:rsidTr="008E42D9">
        <w:trPr>
          <w:cantSplit/>
        </w:trPr>
        <w:tc>
          <w:tcPr>
            <w:tcW w:w="3119" w:type="dxa"/>
            <w:vAlign w:val="center"/>
          </w:tcPr>
          <w:p w14:paraId="597EB632" w14:textId="77777777" w:rsidR="00201D49" w:rsidRPr="00FE329A" w:rsidRDefault="00201D49" w:rsidP="008E42D9">
            <w:pPr>
              <w:tabs>
                <w:tab w:val="left" w:pos="1701"/>
              </w:tabs>
              <w:rPr>
                <w:rFonts w:ascii="Times New Roman" w:eastAsia="Calibri" w:hAnsi="Times New Roman" w:cs="Times New Roman"/>
                <w:sz w:val="20"/>
                <w:szCs w:val="20"/>
                <w:lang w:eastAsia="en-US"/>
              </w:rPr>
            </w:pPr>
            <w:r w:rsidRPr="00FE329A">
              <w:rPr>
                <w:rFonts w:ascii="Times New Roman" w:eastAsia="Calibri" w:hAnsi="Times New Roman" w:cs="Times New Roman"/>
                <w:sz w:val="20"/>
                <w:szCs w:val="20"/>
                <w:lang w:eastAsia="en-US"/>
              </w:rPr>
              <w:t>- удельный вес в расходах, %</w:t>
            </w:r>
          </w:p>
        </w:tc>
        <w:tc>
          <w:tcPr>
            <w:tcW w:w="1701" w:type="dxa"/>
            <w:vAlign w:val="center"/>
          </w:tcPr>
          <w:p w14:paraId="6D207135" w14:textId="15B691D1" w:rsidR="00201D49" w:rsidRPr="00FE329A" w:rsidRDefault="00201D49" w:rsidP="008E42D9">
            <w:pPr>
              <w:jc w:val="center"/>
              <w:rPr>
                <w:rFonts w:ascii="Times New Roman" w:eastAsia="Times New Roman" w:hAnsi="Times New Roman" w:cs="Times New Roman"/>
                <w:sz w:val="20"/>
                <w:szCs w:val="20"/>
              </w:rPr>
            </w:pPr>
            <w:r w:rsidRPr="00FE329A">
              <w:rPr>
                <w:rFonts w:ascii="Times New Roman" w:eastAsia="Times New Roman" w:hAnsi="Times New Roman" w:cs="Times New Roman"/>
                <w:sz w:val="20"/>
                <w:szCs w:val="20"/>
              </w:rPr>
              <w:t>98,</w:t>
            </w:r>
            <w:r w:rsidR="00441DBF" w:rsidRPr="00FE329A">
              <w:rPr>
                <w:rFonts w:ascii="Times New Roman" w:eastAsia="Times New Roman" w:hAnsi="Times New Roman" w:cs="Times New Roman"/>
                <w:sz w:val="20"/>
                <w:szCs w:val="20"/>
              </w:rPr>
              <w:t>57</w:t>
            </w:r>
          </w:p>
        </w:tc>
        <w:tc>
          <w:tcPr>
            <w:tcW w:w="1701" w:type="dxa"/>
            <w:vAlign w:val="center"/>
          </w:tcPr>
          <w:p w14:paraId="10A3DE51" w14:textId="4A45D849" w:rsidR="00201D49" w:rsidRPr="00FE329A" w:rsidRDefault="00426E03" w:rsidP="008E42D9">
            <w:pPr>
              <w:jc w:val="center"/>
              <w:rPr>
                <w:rFonts w:ascii="Times New Roman" w:eastAsia="Times New Roman" w:hAnsi="Times New Roman" w:cs="Times New Roman"/>
                <w:sz w:val="20"/>
                <w:szCs w:val="20"/>
              </w:rPr>
            </w:pPr>
            <w:r w:rsidRPr="00FE329A">
              <w:rPr>
                <w:rFonts w:ascii="Times New Roman" w:eastAsia="Times New Roman" w:hAnsi="Times New Roman" w:cs="Times New Roman"/>
                <w:sz w:val="20"/>
                <w:szCs w:val="20"/>
              </w:rPr>
              <w:t>98,5</w:t>
            </w:r>
            <w:r w:rsidR="00037115" w:rsidRPr="00FE329A">
              <w:rPr>
                <w:rFonts w:ascii="Times New Roman" w:eastAsia="Times New Roman" w:hAnsi="Times New Roman" w:cs="Times New Roman"/>
                <w:sz w:val="20"/>
                <w:szCs w:val="20"/>
              </w:rPr>
              <w:t>0</w:t>
            </w:r>
          </w:p>
        </w:tc>
        <w:tc>
          <w:tcPr>
            <w:tcW w:w="1843" w:type="dxa"/>
            <w:vAlign w:val="center"/>
          </w:tcPr>
          <w:p w14:paraId="799477CE" w14:textId="4793E379" w:rsidR="00201D49" w:rsidRPr="00FE329A" w:rsidRDefault="00201D49" w:rsidP="008E42D9">
            <w:pPr>
              <w:jc w:val="center"/>
              <w:rPr>
                <w:rFonts w:ascii="Times New Roman" w:eastAsia="Times New Roman" w:hAnsi="Times New Roman" w:cs="Times New Roman"/>
                <w:sz w:val="20"/>
                <w:szCs w:val="20"/>
              </w:rPr>
            </w:pPr>
            <w:r w:rsidRPr="00FE329A">
              <w:rPr>
                <w:rFonts w:ascii="Times New Roman" w:eastAsia="Times New Roman" w:hAnsi="Times New Roman" w:cs="Times New Roman"/>
                <w:sz w:val="20"/>
                <w:szCs w:val="20"/>
              </w:rPr>
              <w:t>98,</w:t>
            </w:r>
            <w:r w:rsidR="00426E03" w:rsidRPr="00FE329A">
              <w:rPr>
                <w:rFonts w:ascii="Times New Roman" w:eastAsia="Times New Roman" w:hAnsi="Times New Roman" w:cs="Times New Roman"/>
                <w:sz w:val="20"/>
                <w:szCs w:val="20"/>
              </w:rPr>
              <w:t>4</w:t>
            </w:r>
            <w:r w:rsidR="00037115" w:rsidRPr="00FE329A">
              <w:rPr>
                <w:rFonts w:ascii="Times New Roman" w:eastAsia="Times New Roman" w:hAnsi="Times New Roman" w:cs="Times New Roman"/>
                <w:sz w:val="20"/>
                <w:szCs w:val="20"/>
              </w:rPr>
              <w:t>7</w:t>
            </w:r>
          </w:p>
        </w:tc>
        <w:tc>
          <w:tcPr>
            <w:tcW w:w="1842" w:type="dxa"/>
            <w:vAlign w:val="center"/>
          </w:tcPr>
          <w:p w14:paraId="4FC50462" w14:textId="50B24E3A" w:rsidR="00201D49" w:rsidRPr="00FE329A" w:rsidRDefault="00201D49" w:rsidP="008E42D9">
            <w:pPr>
              <w:jc w:val="center"/>
              <w:rPr>
                <w:rFonts w:ascii="Times New Roman" w:eastAsia="Times New Roman" w:hAnsi="Times New Roman" w:cs="Times New Roman"/>
                <w:sz w:val="20"/>
                <w:szCs w:val="20"/>
              </w:rPr>
            </w:pPr>
            <w:r w:rsidRPr="00FE329A">
              <w:rPr>
                <w:rFonts w:ascii="Times New Roman" w:eastAsia="Times New Roman" w:hAnsi="Times New Roman" w:cs="Times New Roman"/>
                <w:sz w:val="20"/>
                <w:szCs w:val="20"/>
              </w:rPr>
              <w:t>98,</w:t>
            </w:r>
            <w:r w:rsidR="00FC1969" w:rsidRPr="00FE329A">
              <w:rPr>
                <w:rFonts w:ascii="Times New Roman" w:eastAsia="Times New Roman" w:hAnsi="Times New Roman" w:cs="Times New Roman"/>
                <w:sz w:val="20"/>
                <w:szCs w:val="20"/>
              </w:rPr>
              <w:t>5</w:t>
            </w:r>
            <w:r w:rsidR="00426E03" w:rsidRPr="00FE329A">
              <w:rPr>
                <w:rFonts w:ascii="Times New Roman" w:eastAsia="Times New Roman" w:hAnsi="Times New Roman" w:cs="Times New Roman"/>
                <w:sz w:val="20"/>
                <w:szCs w:val="20"/>
              </w:rPr>
              <w:t>2</w:t>
            </w:r>
          </w:p>
        </w:tc>
      </w:tr>
      <w:tr w:rsidR="00201D49" w:rsidRPr="00FE329A" w14:paraId="109BAFC3" w14:textId="77777777" w:rsidTr="008E42D9">
        <w:trPr>
          <w:cantSplit/>
        </w:trPr>
        <w:tc>
          <w:tcPr>
            <w:tcW w:w="3119" w:type="dxa"/>
            <w:vAlign w:val="center"/>
          </w:tcPr>
          <w:p w14:paraId="1DCD9611" w14:textId="77777777" w:rsidR="00201D49" w:rsidRPr="00FE329A" w:rsidRDefault="00201D49" w:rsidP="008E42D9">
            <w:pPr>
              <w:tabs>
                <w:tab w:val="left" w:pos="1701"/>
              </w:tabs>
              <w:rPr>
                <w:rFonts w:ascii="Times New Roman" w:eastAsia="Calibri" w:hAnsi="Times New Roman" w:cs="Times New Roman"/>
                <w:sz w:val="20"/>
                <w:szCs w:val="20"/>
                <w:lang w:eastAsia="en-US"/>
              </w:rPr>
            </w:pPr>
            <w:r w:rsidRPr="00FE329A">
              <w:rPr>
                <w:rFonts w:ascii="Times New Roman" w:eastAsia="Calibri" w:hAnsi="Times New Roman" w:cs="Times New Roman"/>
                <w:sz w:val="20"/>
                <w:szCs w:val="20"/>
                <w:lang w:eastAsia="en-US"/>
              </w:rPr>
              <w:t>Расходы на непрограммную деятельность</w:t>
            </w:r>
          </w:p>
        </w:tc>
        <w:tc>
          <w:tcPr>
            <w:tcW w:w="1701" w:type="dxa"/>
            <w:vAlign w:val="center"/>
          </w:tcPr>
          <w:p w14:paraId="7302D6F9" w14:textId="35ECED1D" w:rsidR="00201D49" w:rsidRPr="00FE329A" w:rsidRDefault="00441DBF" w:rsidP="008E42D9">
            <w:pPr>
              <w:jc w:val="center"/>
              <w:rPr>
                <w:rFonts w:ascii="Times New Roman" w:eastAsia="Times New Roman" w:hAnsi="Times New Roman" w:cs="Times New Roman"/>
                <w:sz w:val="20"/>
                <w:szCs w:val="20"/>
              </w:rPr>
            </w:pPr>
            <w:r w:rsidRPr="00FE329A">
              <w:rPr>
                <w:rFonts w:ascii="Times New Roman" w:eastAsia="Times New Roman" w:hAnsi="Times New Roman" w:cs="Times New Roman"/>
                <w:sz w:val="20"/>
                <w:szCs w:val="20"/>
              </w:rPr>
              <w:t>44 048,90</w:t>
            </w:r>
          </w:p>
        </w:tc>
        <w:tc>
          <w:tcPr>
            <w:tcW w:w="1701" w:type="dxa"/>
            <w:vAlign w:val="center"/>
          </w:tcPr>
          <w:p w14:paraId="4EFE15A1" w14:textId="10273F8B" w:rsidR="00201D49" w:rsidRPr="00FE329A" w:rsidRDefault="00037115" w:rsidP="008E42D9">
            <w:pPr>
              <w:jc w:val="center"/>
              <w:rPr>
                <w:rFonts w:ascii="Times New Roman" w:eastAsia="Times New Roman" w:hAnsi="Times New Roman" w:cs="Times New Roman"/>
                <w:sz w:val="20"/>
                <w:szCs w:val="20"/>
              </w:rPr>
            </w:pPr>
            <w:r w:rsidRPr="00FE329A">
              <w:rPr>
                <w:rFonts w:ascii="Times New Roman" w:eastAsia="Times New Roman" w:hAnsi="Times New Roman" w:cs="Times New Roman"/>
                <w:sz w:val="20"/>
                <w:szCs w:val="20"/>
              </w:rPr>
              <w:t>47 653,40</w:t>
            </w:r>
          </w:p>
        </w:tc>
        <w:tc>
          <w:tcPr>
            <w:tcW w:w="1843" w:type="dxa"/>
            <w:vAlign w:val="center"/>
          </w:tcPr>
          <w:p w14:paraId="04908F0B" w14:textId="77567BA4" w:rsidR="00201D49" w:rsidRPr="00FE329A" w:rsidRDefault="00037115" w:rsidP="008E42D9">
            <w:pPr>
              <w:jc w:val="center"/>
              <w:rPr>
                <w:rFonts w:ascii="Times New Roman" w:hAnsi="Times New Roman" w:cs="Times New Roman"/>
                <w:color w:val="000000"/>
                <w:sz w:val="20"/>
                <w:szCs w:val="20"/>
              </w:rPr>
            </w:pPr>
            <w:r w:rsidRPr="00FE329A">
              <w:rPr>
                <w:rFonts w:ascii="Times New Roman" w:hAnsi="Times New Roman" w:cs="Times New Roman"/>
                <w:color w:val="000000"/>
                <w:sz w:val="20"/>
                <w:szCs w:val="20"/>
              </w:rPr>
              <w:t>45 295,40</w:t>
            </w:r>
          </w:p>
        </w:tc>
        <w:tc>
          <w:tcPr>
            <w:tcW w:w="1842" w:type="dxa"/>
            <w:vAlign w:val="center"/>
          </w:tcPr>
          <w:p w14:paraId="38CC4C66" w14:textId="09AB3CC3" w:rsidR="00201D49" w:rsidRPr="00FE329A" w:rsidRDefault="00426E03" w:rsidP="008E42D9">
            <w:pPr>
              <w:jc w:val="center"/>
              <w:rPr>
                <w:rFonts w:ascii="Times New Roman" w:hAnsi="Times New Roman" w:cs="Times New Roman"/>
                <w:color w:val="000000"/>
                <w:sz w:val="20"/>
                <w:szCs w:val="20"/>
              </w:rPr>
            </w:pPr>
            <w:r w:rsidRPr="00FE329A">
              <w:rPr>
                <w:rFonts w:ascii="Times New Roman" w:hAnsi="Times New Roman" w:cs="Times New Roman"/>
                <w:color w:val="000000"/>
                <w:sz w:val="20"/>
                <w:szCs w:val="20"/>
              </w:rPr>
              <w:t>45</w:t>
            </w:r>
            <w:r w:rsidR="00FC1969" w:rsidRPr="00FE329A">
              <w:rPr>
                <w:rFonts w:ascii="Times New Roman" w:hAnsi="Times New Roman" w:cs="Times New Roman"/>
                <w:color w:val="000000"/>
                <w:sz w:val="20"/>
                <w:szCs w:val="20"/>
              </w:rPr>
              <w:t> 295,40</w:t>
            </w:r>
          </w:p>
        </w:tc>
      </w:tr>
      <w:tr w:rsidR="00201D49" w:rsidRPr="005628FA" w14:paraId="60BC1D68" w14:textId="77777777" w:rsidTr="008E42D9">
        <w:trPr>
          <w:cantSplit/>
        </w:trPr>
        <w:tc>
          <w:tcPr>
            <w:tcW w:w="3119" w:type="dxa"/>
            <w:vAlign w:val="center"/>
          </w:tcPr>
          <w:p w14:paraId="3FB282FD" w14:textId="77777777" w:rsidR="00201D49" w:rsidRPr="00FE329A" w:rsidRDefault="00201D49" w:rsidP="008E42D9">
            <w:pPr>
              <w:tabs>
                <w:tab w:val="left" w:pos="1701"/>
              </w:tabs>
              <w:rPr>
                <w:rFonts w:ascii="Times New Roman" w:eastAsia="Calibri" w:hAnsi="Times New Roman" w:cs="Times New Roman"/>
                <w:sz w:val="20"/>
                <w:szCs w:val="20"/>
                <w:lang w:eastAsia="en-US"/>
              </w:rPr>
            </w:pPr>
            <w:r w:rsidRPr="00FE329A">
              <w:rPr>
                <w:rFonts w:ascii="Times New Roman" w:eastAsia="Calibri" w:hAnsi="Times New Roman" w:cs="Times New Roman"/>
                <w:sz w:val="20"/>
                <w:szCs w:val="20"/>
                <w:lang w:eastAsia="en-US"/>
              </w:rPr>
              <w:t>- удельный вес в расходах, %</w:t>
            </w:r>
          </w:p>
        </w:tc>
        <w:tc>
          <w:tcPr>
            <w:tcW w:w="1701" w:type="dxa"/>
            <w:vAlign w:val="center"/>
          </w:tcPr>
          <w:p w14:paraId="3E57F1C3" w14:textId="472C4BC6" w:rsidR="00201D49" w:rsidRPr="00FE329A" w:rsidRDefault="00441DBF" w:rsidP="00B649D5">
            <w:pPr>
              <w:jc w:val="center"/>
              <w:rPr>
                <w:rFonts w:ascii="Times New Roman" w:eastAsia="Times New Roman" w:hAnsi="Times New Roman" w:cs="Times New Roman"/>
                <w:sz w:val="20"/>
                <w:szCs w:val="20"/>
              </w:rPr>
            </w:pPr>
            <w:r w:rsidRPr="00FE329A">
              <w:rPr>
                <w:rFonts w:ascii="Times New Roman" w:eastAsia="Times New Roman" w:hAnsi="Times New Roman" w:cs="Times New Roman"/>
                <w:sz w:val="20"/>
                <w:szCs w:val="20"/>
              </w:rPr>
              <w:t>1,43</w:t>
            </w:r>
          </w:p>
        </w:tc>
        <w:tc>
          <w:tcPr>
            <w:tcW w:w="1701" w:type="dxa"/>
            <w:vAlign w:val="center"/>
          </w:tcPr>
          <w:p w14:paraId="4EE2951D" w14:textId="0CDFB05E" w:rsidR="00201D49" w:rsidRPr="00FE329A" w:rsidRDefault="00426E03" w:rsidP="008E42D9">
            <w:pPr>
              <w:jc w:val="center"/>
              <w:rPr>
                <w:rFonts w:ascii="Times New Roman" w:eastAsia="Times New Roman" w:hAnsi="Times New Roman" w:cs="Times New Roman"/>
                <w:sz w:val="20"/>
                <w:szCs w:val="20"/>
              </w:rPr>
            </w:pPr>
            <w:r w:rsidRPr="00FE329A">
              <w:rPr>
                <w:rFonts w:ascii="Times New Roman" w:eastAsia="Times New Roman" w:hAnsi="Times New Roman" w:cs="Times New Roman"/>
                <w:sz w:val="20"/>
                <w:szCs w:val="20"/>
              </w:rPr>
              <w:t>1,</w:t>
            </w:r>
            <w:r w:rsidR="00037115" w:rsidRPr="00FE329A">
              <w:rPr>
                <w:rFonts w:ascii="Times New Roman" w:eastAsia="Times New Roman" w:hAnsi="Times New Roman" w:cs="Times New Roman"/>
                <w:sz w:val="20"/>
                <w:szCs w:val="20"/>
              </w:rPr>
              <w:t>50</w:t>
            </w:r>
          </w:p>
        </w:tc>
        <w:tc>
          <w:tcPr>
            <w:tcW w:w="1843" w:type="dxa"/>
            <w:vAlign w:val="center"/>
          </w:tcPr>
          <w:p w14:paraId="657F5A1E" w14:textId="58C3CD95" w:rsidR="00201D49" w:rsidRPr="00FE329A" w:rsidRDefault="00201D49" w:rsidP="008E42D9">
            <w:pPr>
              <w:jc w:val="center"/>
              <w:rPr>
                <w:rFonts w:ascii="Times New Roman" w:eastAsia="Times New Roman" w:hAnsi="Times New Roman" w:cs="Times New Roman"/>
                <w:sz w:val="20"/>
                <w:szCs w:val="20"/>
              </w:rPr>
            </w:pPr>
            <w:r w:rsidRPr="00FE329A">
              <w:rPr>
                <w:rFonts w:ascii="Times New Roman" w:eastAsia="Times New Roman" w:hAnsi="Times New Roman" w:cs="Times New Roman"/>
                <w:sz w:val="20"/>
                <w:szCs w:val="20"/>
              </w:rPr>
              <w:t>1,</w:t>
            </w:r>
            <w:r w:rsidR="00426E03" w:rsidRPr="00FE329A">
              <w:rPr>
                <w:rFonts w:ascii="Times New Roman" w:eastAsia="Times New Roman" w:hAnsi="Times New Roman" w:cs="Times New Roman"/>
                <w:sz w:val="20"/>
                <w:szCs w:val="20"/>
              </w:rPr>
              <w:t>5</w:t>
            </w:r>
            <w:r w:rsidR="00037115" w:rsidRPr="00FE329A">
              <w:rPr>
                <w:rFonts w:ascii="Times New Roman" w:eastAsia="Times New Roman" w:hAnsi="Times New Roman" w:cs="Times New Roman"/>
                <w:sz w:val="20"/>
                <w:szCs w:val="20"/>
              </w:rPr>
              <w:t>3</w:t>
            </w:r>
          </w:p>
        </w:tc>
        <w:tc>
          <w:tcPr>
            <w:tcW w:w="1842" w:type="dxa"/>
            <w:vAlign w:val="center"/>
          </w:tcPr>
          <w:p w14:paraId="61B10FE8" w14:textId="772B6357" w:rsidR="00201D49" w:rsidRPr="00FE329A" w:rsidRDefault="00201D49" w:rsidP="008E42D9">
            <w:pPr>
              <w:jc w:val="center"/>
              <w:rPr>
                <w:rFonts w:ascii="Times New Roman" w:eastAsia="Times New Roman" w:hAnsi="Times New Roman" w:cs="Times New Roman"/>
                <w:sz w:val="20"/>
                <w:szCs w:val="20"/>
              </w:rPr>
            </w:pPr>
            <w:r w:rsidRPr="00FE329A">
              <w:rPr>
                <w:rFonts w:ascii="Times New Roman" w:eastAsia="Times New Roman" w:hAnsi="Times New Roman" w:cs="Times New Roman"/>
                <w:sz w:val="20"/>
                <w:szCs w:val="20"/>
              </w:rPr>
              <w:t>1,</w:t>
            </w:r>
            <w:r w:rsidR="00FC1969" w:rsidRPr="00FE329A">
              <w:rPr>
                <w:rFonts w:ascii="Times New Roman" w:eastAsia="Times New Roman" w:hAnsi="Times New Roman" w:cs="Times New Roman"/>
                <w:sz w:val="20"/>
                <w:szCs w:val="20"/>
              </w:rPr>
              <w:t>4</w:t>
            </w:r>
            <w:r w:rsidR="00426E03" w:rsidRPr="00FE329A">
              <w:rPr>
                <w:rFonts w:ascii="Times New Roman" w:eastAsia="Times New Roman" w:hAnsi="Times New Roman" w:cs="Times New Roman"/>
                <w:sz w:val="20"/>
                <w:szCs w:val="20"/>
              </w:rPr>
              <w:t>8</w:t>
            </w:r>
          </w:p>
        </w:tc>
      </w:tr>
    </w:tbl>
    <w:p w14:paraId="2BC10EBA" w14:textId="77777777" w:rsidR="005D114D" w:rsidRPr="005628FA" w:rsidRDefault="00041262" w:rsidP="000139B4">
      <w:pPr>
        <w:spacing w:after="0"/>
        <w:ind w:firstLine="720"/>
        <w:jc w:val="both"/>
        <w:rPr>
          <w:rFonts w:ascii="Times New Roman" w:hAnsi="Times New Roman" w:cs="Times New Roman"/>
          <w:sz w:val="24"/>
          <w:szCs w:val="24"/>
        </w:rPr>
      </w:pPr>
      <w:r w:rsidRPr="005628FA">
        <w:rPr>
          <w:rFonts w:ascii="Times New Roman" w:hAnsi="Times New Roman" w:cs="Times New Roman"/>
          <w:sz w:val="24"/>
          <w:szCs w:val="24"/>
        </w:rPr>
        <w:t xml:space="preserve"> </w:t>
      </w:r>
    </w:p>
    <w:p w14:paraId="285EB749" w14:textId="5A7E61B8" w:rsidR="00041262" w:rsidRDefault="00041262" w:rsidP="000139B4">
      <w:pPr>
        <w:spacing w:after="0"/>
        <w:ind w:firstLine="708"/>
        <w:contextualSpacing/>
        <w:jc w:val="both"/>
        <w:rPr>
          <w:rFonts w:ascii="Times New Roman" w:hAnsi="Times New Roman" w:cs="Times New Roman"/>
          <w:sz w:val="24"/>
          <w:szCs w:val="24"/>
        </w:rPr>
      </w:pPr>
      <w:r w:rsidRPr="00FE329A">
        <w:rPr>
          <w:rFonts w:ascii="Times New Roman" w:hAnsi="Times New Roman" w:cs="Times New Roman"/>
          <w:sz w:val="24"/>
          <w:szCs w:val="24"/>
        </w:rPr>
        <w:t>В ниже приведенной таблице муниципальные программы сгруппированы по отраслевым направлениям:</w:t>
      </w:r>
    </w:p>
    <w:p w14:paraId="73BF7435" w14:textId="77777777" w:rsidR="00A42821" w:rsidRPr="00A42821" w:rsidRDefault="00A42821" w:rsidP="00A42821">
      <w:pPr>
        <w:spacing w:after="0"/>
        <w:ind w:firstLine="708"/>
        <w:contextualSpacing/>
        <w:jc w:val="center"/>
        <w:rPr>
          <w:rFonts w:ascii="Times New Roman" w:hAnsi="Times New Roman" w:cs="Times New Roman"/>
          <w:b/>
          <w:sz w:val="24"/>
          <w:szCs w:val="24"/>
        </w:rPr>
      </w:pPr>
      <w:r w:rsidRPr="00A42821">
        <w:rPr>
          <w:rFonts w:ascii="Times New Roman" w:hAnsi="Times New Roman" w:cs="Times New Roman"/>
          <w:b/>
          <w:sz w:val="24"/>
          <w:szCs w:val="24"/>
        </w:rPr>
        <w:t>Расходы бюджета города Радужный на реализацию муниципальных программ на 2022 год и на плановый период 2023 и 2024 годов в разрезе отраслевых направлений</w:t>
      </w:r>
    </w:p>
    <w:p w14:paraId="12DA008E" w14:textId="77777777" w:rsidR="00A42821" w:rsidRPr="00A42821" w:rsidRDefault="00A42821" w:rsidP="00A42821">
      <w:pPr>
        <w:spacing w:after="0"/>
        <w:ind w:firstLine="708"/>
        <w:contextualSpacing/>
        <w:jc w:val="right"/>
        <w:rPr>
          <w:rFonts w:ascii="Times New Roman" w:hAnsi="Times New Roman" w:cs="Times New Roman"/>
          <w:sz w:val="20"/>
          <w:szCs w:val="20"/>
        </w:rPr>
      </w:pPr>
      <w:r w:rsidRPr="00A42821">
        <w:rPr>
          <w:rFonts w:ascii="Times New Roman" w:hAnsi="Times New Roman" w:cs="Times New Roman"/>
          <w:b/>
          <w:sz w:val="24"/>
          <w:szCs w:val="24"/>
        </w:rPr>
        <w:tab/>
      </w:r>
      <w:r w:rsidRPr="00A42821">
        <w:rPr>
          <w:rFonts w:ascii="Times New Roman" w:hAnsi="Times New Roman" w:cs="Times New Roman"/>
          <w:b/>
          <w:sz w:val="24"/>
          <w:szCs w:val="24"/>
        </w:rPr>
        <w:tab/>
      </w:r>
      <w:r w:rsidRPr="00A42821">
        <w:rPr>
          <w:rFonts w:ascii="Times New Roman" w:hAnsi="Times New Roman" w:cs="Times New Roman"/>
          <w:b/>
          <w:sz w:val="24"/>
          <w:szCs w:val="24"/>
        </w:rPr>
        <w:tab/>
      </w:r>
      <w:r w:rsidRPr="00A42821">
        <w:rPr>
          <w:rFonts w:ascii="Times New Roman" w:hAnsi="Times New Roman" w:cs="Times New Roman"/>
          <w:b/>
          <w:sz w:val="24"/>
          <w:szCs w:val="24"/>
        </w:rPr>
        <w:tab/>
      </w:r>
      <w:r w:rsidRPr="00A42821">
        <w:rPr>
          <w:rFonts w:ascii="Times New Roman" w:hAnsi="Times New Roman" w:cs="Times New Roman"/>
          <w:b/>
          <w:sz w:val="24"/>
          <w:szCs w:val="24"/>
        </w:rPr>
        <w:tab/>
      </w:r>
      <w:r w:rsidRPr="00A42821">
        <w:rPr>
          <w:rFonts w:ascii="Times New Roman" w:hAnsi="Times New Roman" w:cs="Times New Roman"/>
          <w:b/>
          <w:sz w:val="24"/>
          <w:szCs w:val="24"/>
        </w:rPr>
        <w:tab/>
      </w:r>
      <w:r w:rsidRPr="00A42821">
        <w:rPr>
          <w:rFonts w:ascii="Times New Roman" w:hAnsi="Times New Roman" w:cs="Times New Roman"/>
          <w:b/>
          <w:sz w:val="24"/>
          <w:szCs w:val="24"/>
        </w:rPr>
        <w:tab/>
      </w:r>
      <w:r w:rsidRPr="00A42821">
        <w:rPr>
          <w:rFonts w:ascii="Times New Roman" w:hAnsi="Times New Roman" w:cs="Times New Roman"/>
          <w:b/>
          <w:sz w:val="24"/>
          <w:szCs w:val="24"/>
        </w:rPr>
        <w:tab/>
      </w:r>
      <w:r w:rsidRPr="00A42821">
        <w:rPr>
          <w:rFonts w:ascii="Times New Roman" w:hAnsi="Times New Roman" w:cs="Times New Roman"/>
          <w:b/>
          <w:sz w:val="24"/>
          <w:szCs w:val="24"/>
        </w:rPr>
        <w:tab/>
      </w:r>
      <w:r w:rsidRPr="00A42821">
        <w:rPr>
          <w:rFonts w:ascii="Times New Roman" w:hAnsi="Times New Roman" w:cs="Times New Roman"/>
          <w:b/>
          <w:sz w:val="24"/>
          <w:szCs w:val="24"/>
        </w:rPr>
        <w:tab/>
      </w:r>
      <w:r w:rsidRPr="00A42821">
        <w:rPr>
          <w:rFonts w:ascii="Times New Roman" w:hAnsi="Times New Roman" w:cs="Times New Roman"/>
          <w:sz w:val="20"/>
          <w:szCs w:val="20"/>
        </w:rPr>
        <w:t>(тыс. рублей)</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1701"/>
        <w:gridCol w:w="1609"/>
        <w:gridCol w:w="1531"/>
        <w:gridCol w:w="1679"/>
      </w:tblGrid>
      <w:tr w:rsidR="00A42821" w:rsidRPr="00A42821" w14:paraId="72B9C5A6" w14:textId="77777777" w:rsidTr="00A42821">
        <w:trPr>
          <w:trHeight w:val="1088"/>
          <w:tblHeader/>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5053FF42" w14:textId="77777777" w:rsidR="00A42821" w:rsidRPr="00A42821" w:rsidRDefault="00A42821" w:rsidP="00FE7833">
            <w:pPr>
              <w:spacing w:after="0"/>
              <w:contextualSpacing/>
              <w:jc w:val="center"/>
              <w:rPr>
                <w:rFonts w:ascii="Times New Roman" w:hAnsi="Times New Roman" w:cs="Times New Roman"/>
                <w:sz w:val="20"/>
                <w:szCs w:val="20"/>
              </w:rPr>
            </w:pPr>
            <w:r w:rsidRPr="00A42821">
              <w:rPr>
                <w:rFonts w:ascii="Times New Roman" w:hAnsi="Times New Roman" w:cs="Times New Roman"/>
                <w:sz w:val="20"/>
                <w:szCs w:val="20"/>
              </w:rPr>
              <w:t>Наименование</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45F3E" w14:textId="2EBB2CFE" w:rsidR="00A42821" w:rsidRPr="00A42821" w:rsidRDefault="00A42821" w:rsidP="00FE7833">
            <w:pPr>
              <w:jc w:val="center"/>
              <w:rPr>
                <w:rFonts w:ascii="Times New Roman" w:eastAsia="Times New Roman" w:hAnsi="Times New Roman" w:cs="Times New Roman"/>
                <w:sz w:val="20"/>
                <w:szCs w:val="20"/>
              </w:rPr>
            </w:pPr>
            <w:r w:rsidRPr="00A42821">
              <w:rPr>
                <w:rFonts w:ascii="Times New Roman" w:hAnsi="Times New Roman" w:cs="Times New Roman"/>
                <w:sz w:val="20"/>
                <w:szCs w:val="20"/>
              </w:rPr>
              <w:t xml:space="preserve">2021 год (решение </w:t>
            </w:r>
            <w:r w:rsidR="006E6380">
              <w:rPr>
                <w:rFonts w:ascii="Times New Roman" w:hAnsi="Times New Roman" w:cs="Times New Roman"/>
                <w:sz w:val="20"/>
                <w:szCs w:val="20"/>
              </w:rPr>
              <w:t xml:space="preserve">Думы </w:t>
            </w:r>
            <w:r w:rsidRPr="00A42821">
              <w:rPr>
                <w:rFonts w:ascii="Times New Roman" w:hAnsi="Times New Roman" w:cs="Times New Roman"/>
                <w:sz w:val="20"/>
                <w:szCs w:val="20"/>
              </w:rPr>
              <w:t xml:space="preserve">от </w:t>
            </w:r>
            <w:proofErr w:type="gramStart"/>
            <w:r w:rsidRPr="00A42821">
              <w:rPr>
                <w:rFonts w:ascii="Times New Roman" w:hAnsi="Times New Roman" w:cs="Times New Roman"/>
                <w:sz w:val="20"/>
                <w:szCs w:val="20"/>
              </w:rPr>
              <w:t>11.12.2020  №</w:t>
            </w:r>
            <w:proofErr w:type="gramEnd"/>
            <w:r w:rsidRPr="00A42821">
              <w:rPr>
                <w:rFonts w:ascii="Times New Roman" w:hAnsi="Times New Roman" w:cs="Times New Roman"/>
                <w:sz w:val="20"/>
                <w:szCs w:val="20"/>
              </w:rPr>
              <w:t>24)</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6A651" w14:textId="77777777" w:rsidR="00A42821" w:rsidRPr="00A42821" w:rsidRDefault="00A42821" w:rsidP="00FE7833">
            <w:pPr>
              <w:spacing w:after="0"/>
              <w:contextualSpacing/>
              <w:jc w:val="center"/>
              <w:rPr>
                <w:rFonts w:ascii="Times New Roman" w:eastAsia="Times New Roman" w:hAnsi="Times New Roman" w:cs="Times New Roman"/>
                <w:sz w:val="20"/>
                <w:szCs w:val="20"/>
              </w:rPr>
            </w:pPr>
            <w:r w:rsidRPr="00A42821">
              <w:rPr>
                <w:rFonts w:ascii="Times New Roman" w:eastAsia="Times New Roman" w:hAnsi="Times New Roman" w:cs="Times New Roman"/>
                <w:sz w:val="20"/>
                <w:szCs w:val="20"/>
              </w:rPr>
              <w:t>2022 год (проект)</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AD72E44" w14:textId="77777777" w:rsidR="00A42821" w:rsidRPr="00A42821" w:rsidRDefault="00A42821" w:rsidP="00FE7833">
            <w:pPr>
              <w:spacing w:after="0"/>
              <w:contextualSpacing/>
              <w:jc w:val="center"/>
              <w:rPr>
                <w:rFonts w:ascii="Times New Roman" w:eastAsia="Times New Roman" w:hAnsi="Times New Roman" w:cs="Times New Roman"/>
                <w:sz w:val="20"/>
                <w:szCs w:val="20"/>
              </w:rPr>
            </w:pPr>
            <w:r w:rsidRPr="00A42821">
              <w:rPr>
                <w:rFonts w:ascii="Times New Roman" w:eastAsia="Times New Roman" w:hAnsi="Times New Roman" w:cs="Times New Roman"/>
                <w:sz w:val="20"/>
                <w:szCs w:val="20"/>
              </w:rPr>
              <w:t>2023 год (проект)</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6D36C" w14:textId="77777777" w:rsidR="00A42821" w:rsidRPr="00A42821" w:rsidRDefault="00A42821" w:rsidP="00FE7833">
            <w:pPr>
              <w:spacing w:after="0"/>
              <w:contextualSpacing/>
              <w:jc w:val="center"/>
              <w:rPr>
                <w:rFonts w:ascii="Times New Roman" w:eastAsia="Calibri" w:hAnsi="Times New Roman" w:cs="Times New Roman"/>
                <w:sz w:val="20"/>
                <w:szCs w:val="20"/>
                <w:lang w:eastAsia="en-US"/>
              </w:rPr>
            </w:pPr>
            <w:r w:rsidRPr="00A42821">
              <w:rPr>
                <w:rFonts w:ascii="Times New Roman" w:eastAsia="Calibri" w:hAnsi="Times New Roman" w:cs="Times New Roman"/>
                <w:sz w:val="20"/>
                <w:szCs w:val="20"/>
                <w:lang w:eastAsia="en-US"/>
              </w:rPr>
              <w:t>2024 год (проект)</w:t>
            </w:r>
          </w:p>
        </w:tc>
      </w:tr>
      <w:tr w:rsidR="00A42821" w:rsidRPr="00A42821" w14:paraId="617D8552" w14:textId="77777777" w:rsidTr="00A42821">
        <w:trPr>
          <w:trHeight w:val="714"/>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5BE07554" w14:textId="77777777" w:rsidR="00A42821" w:rsidRPr="00A42821" w:rsidRDefault="00A42821" w:rsidP="00FE7833">
            <w:pPr>
              <w:spacing w:after="0"/>
              <w:contextualSpacing/>
              <w:rPr>
                <w:rFonts w:ascii="Times New Roman" w:hAnsi="Times New Roman" w:cs="Times New Roman"/>
                <w:b/>
                <w:sz w:val="20"/>
                <w:szCs w:val="20"/>
              </w:rPr>
            </w:pPr>
            <w:r w:rsidRPr="00A42821">
              <w:rPr>
                <w:rFonts w:ascii="Times New Roman" w:hAnsi="Times New Roman" w:cs="Times New Roman"/>
                <w:color w:val="000000"/>
                <w:sz w:val="20"/>
                <w:szCs w:val="20"/>
              </w:rPr>
              <w:t xml:space="preserve">Расходы на реализацию </w:t>
            </w:r>
            <w:proofErr w:type="gramStart"/>
            <w:r w:rsidRPr="00A42821">
              <w:rPr>
                <w:rFonts w:ascii="Times New Roman" w:hAnsi="Times New Roman" w:cs="Times New Roman"/>
                <w:color w:val="000000"/>
                <w:sz w:val="20"/>
                <w:szCs w:val="20"/>
              </w:rPr>
              <w:t>муниципальных  программ</w:t>
            </w:r>
            <w:proofErr w:type="gramEnd"/>
            <w:r w:rsidRPr="00A42821">
              <w:rPr>
                <w:rFonts w:ascii="Times New Roman" w:hAnsi="Times New Roman" w:cs="Times New Roman"/>
                <w:color w:val="000000"/>
                <w:sz w:val="20"/>
                <w:szCs w:val="20"/>
              </w:rPr>
              <w:t>, всего</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D01F374" w14:textId="36A8F3CA" w:rsidR="00A42821" w:rsidRPr="00A42821" w:rsidRDefault="00A42821" w:rsidP="00FE7833">
            <w:pPr>
              <w:spacing w:after="0"/>
              <w:contextualSpacing/>
              <w:jc w:val="center"/>
              <w:rPr>
                <w:rFonts w:ascii="Times New Roman" w:eastAsia="Times New Roman" w:hAnsi="Times New Roman" w:cs="Times New Roman"/>
                <w:b/>
                <w:sz w:val="20"/>
                <w:szCs w:val="20"/>
              </w:rPr>
            </w:pPr>
            <w:r w:rsidRPr="00A42821">
              <w:rPr>
                <w:rFonts w:ascii="Times New Roman" w:hAnsi="Times New Roman" w:cs="Times New Roman"/>
                <w:color w:val="000000"/>
                <w:sz w:val="20"/>
                <w:szCs w:val="20"/>
              </w:rPr>
              <w:t xml:space="preserve">3 034 580,30   </w:t>
            </w: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5EE57E1C" w14:textId="0A9D5F08" w:rsidR="00A42821" w:rsidRPr="00A42821" w:rsidRDefault="00A42821" w:rsidP="00FE7833">
            <w:pPr>
              <w:spacing w:after="0"/>
              <w:contextualSpacing/>
              <w:jc w:val="center"/>
              <w:rPr>
                <w:rFonts w:ascii="Times New Roman" w:eastAsia="Times New Roman" w:hAnsi="Times New Roman" w:cs="Times New Roman"/>
                <w:b/>
                <w:sz w:val="20"/>
                <w:szCs w:val="20"/>
              </w:rPr>
            </w:pPr>
            <w:r w:rsidRPr="00A42821">
              <w:rPr>
                <w:rFonts w:ascii="Times New Roman" w:hAnsi="Times New Roman" w:cs="Times New Roman"/>
                <w:color w:val="000000"/>
                <w:sz w:val="20"/>
                <w:szCs w:val="20"/>
              </w:rPr>
              <w:t xml:space="preserve">3 124 528,00   </w:t>
            </w:r>
          </w:p>
        </w:tc>
        <w:tc>
          <w:tcPr>
            <w:tcW w:w="1531" w:type="dxa"/>
            <w:tcBorders>
              <w:top w:val="single" w:sz="4" w:space="0" w:color="auto"/>
              <w:left w:val="nil"/>
              <w:bottom w:val="single" w:sz="4" w:space="0" w:color="auto"/>
              <w:right w:val="single" w:sz="4" w:space="0" w:color="auto"/>
            </w:tcBorders>
            <w:shd w:val="clear" w:color="auto" w:fill="auto"/>
            <w:vAlign w:val="center"/>
          </w:tcPr>
          <w:p w14:paraId="2523D143" w14:textId="525376CB" w:rsidR="00A42821" w:rsidRPr="00A42821" w:rsidRDefault="00A42821" w:rsidP="00FE7833">
            <w:pPr>
              <w:spacing w:after="0"/>
              <w:contextualSpacing/>
              <w:jc w:val="center"/>
              <w:rPr>
                <w:rFonts w:ascii="Times New Roman" w:eastAsia="Times New Roman" w:hAnsi="Times New Roman" w:cs="Times New Roman"/>
                <w:b/>
                <w:sz w:val="20"/>
                <w:szCs w:val="20"/>
              </w:rPr>
            </w:pPr>
            <w:r w:rsidRPr="00A42821">
              <w:rPr>
                <w:rFonts w:ascii="Times New Roman" w:hAnsi="Times New Roman" w:cs="Times New Roman"/>
                <w:color w:val="000000"/>
                <w:sz w:val="20"/>
                <w:szCs w:val="20"/>
              </w:rPr>
              <w:t xml:space="preserve">2 909 173,20   </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6A1FD00D" w14:textId="67012F1F" w:rsidR="00A42821" w:rsidRPr="00A42821" w:rsidRDefault="00A42821" w:rsidP="00FE7833">
            <w:pPr>
              <w:spacing w:after="0"/>
              <w:contextualSpacing/>
              <w:jc w:val="center"/>
              <w:rPr>
                <w:rFonts w:ascii="Times New Roman" w:eastAsia="Times New Roman" w:hAnsi="Times New Roman" w:cs="Times New Roman"/>
                <w:b/>
                <w:sz w:val="20"/>
                <w:szCs w:val="20"/>
              </w:rPr>
            </w:pPr>
            <w:r w:rsidRPr="00A42821">
              <w:rPr>
                <w:rFonts w:ascii="Times New Roman" w:hAnsi="Times New Roman" w:cs="Times New Roman"/>
                <w:color w:val="000000"/>
                <w:sz w:val="20"/>
                <w:szCs w:val="20"/>
              </w:rPr>
              <w:t xml:space="preserve">3 006 279,10   </w:t>
            </w:r>
          </w:p>
        </w:tc>
      </w:tr>
      <w:tr w:rsidR="00A42821" w:rsidRPr="00A42821" w14:paraId="6F2E6655" w14:textId="77777777" w:rsidTr="00A42821">
        <w:trPr>
          <w:trHeight w:val="282"/>
        </w:trPr>
        <w:tc>
          <w:tcPr>
            <w:tcW w:w="3970" w:type="dxa"/>
            <w:tcBorders>
              <w:top w:val="nil"/>
              <w:left w:val="single" w:sz="4" w:space="0" w:color="auto"/>
              <w:bottom w:val="single" w:sz="4" w:space="0" w:color="auto"/>
              <w:right w:val="single" w:sz="4" w:space="0" w:color="auto"/>
            </w:tcBorders>
            <w:shd w:val="clear" w:color="auto" w:fill="auto"/>
            <w:vAlign w:val="center"/>
          </w:tcPr>
          <w:p w14:paraId="27708BA2" w14:textId="77777777" w:rsidR="00A42821" w:rsidRPr="00A42821" w:rsidRDefault="00A42821" w:rsidP="00FE7833">
            <w:pPr>
              <w:spacing w:after="0"/>
              <w:contextualSpacing/>
              <w:rPr>
                <w:rFonts w:ascii="Times New Roman" w:hAnsi="Times New Roman" w:cs="Times New Roman"/>
                <w:sz w:val="20"/>
                <w:szCs w:val="20"/>
              </w:rPr>
            </w:pPr>
            <w:r w:rsidRPr="00A42821">
              <w:rPr>
                <w:rFonts w:ascii="Times New Roman" w:hAnsi="Times New Roman" w:cs="Times New Roman"/>
                <w:color w:val="000000"/>
                <w:sz w:val="20"/>
                <w:szCs w:val="20"/>
              </w:rPr>
              <w:t>в том числе по направлениям</w:t>
            </w:r>
          </w:p>
        </w:tc>
        <w:tc>
          <w:tcPr>
            <w:tcW w:w="1701" w:type="dxa"/>
            <w:tcBorders>
              <w:top w:val="nil"/>
              <w:left w:val="nil"/>
              <w:bottom w:val="single" w:sz="4" w:space="0" w:color="auto"/>
              <w:right w:val="single" w:sz="4" w:space="0" w:color="auto"/>
            </w:tcBorders>
            <w:shd w:val="clear" w:color="auto" w:fill="auto"/>
            <w:noWrap/>
            <w:vAlign w:val="center"/>
          </w:tcPr>
          <w:p w14:paraId="23A98E76" w14:textId="77777777" w:rsidR="00A42821" w:rsidRPr="00A42821" w:rsidRDefault="00A42821" w:rsidP="00FE7833">
            <w:pPr>
              <w:spacing w:after="0"/>
              <w:contextualSpacing/>
              <w:jc w:val="center"/>
              <w:rPr>
                <w:rFonts w:ascii="Times New Roman" w:eastAsia="Times New Roman" w:hAnsi="Times New Roman" w:cs="Times New Roman"/>
                <w:b/>
                <w:sz w:val="20"/>
                <w:szCs w:val="20"/>
              </w:rPr>
            </w:pPr>
            <w:r w:rsidRPr="00A42821">
              <w:rPr>
                <w:rFonts w:ascii="Times New Roman" w:hAnsi="Times New Roman" w:cs="Times New Roman"/>
                <w:color w:val="000000"/>
                <w:sz w:val="20"/>
                <w:szCs w:val="20"/>
              </w:rPr>
              <w:t> </w:t>
            </w:r>
          </w:p>
        </w:tc>
        <w:tc>
          <w:tcPr>
            <w:tcW w:w="1609" w:type="dxa"/>
            <w:tcBorders>
              <w:top w:val="nil"/>
              <w:left w:val="nil"/>
              <w:bottom w:val="single" w:sz="4" w:space="0" w:color="auto"/>
              <w:right w:val="single" w:sz="4" w:space="0" w:color="auto"/>
            </w:tcBorders>
            <w:shd w:val="clear" w:color="auto" w:fill="auto"/>
            <w:noWrap/>
            <w:vAlign w:val="center"/>
          </w:tcPr>
          <w:p w14:paraId="3ACAF8B8" w14:textId="77777777" w:rsidR="00A42821" w:rsidRPr="00A42821" w:rsidRDefault="00A42821" w:rsidP="00FE7833">
            <w:pPr>
              <w:spacing w:after="0"/>
              <w:contextualSpacing/>
              <w:jc w:val="center"/>
              <w:rPr>
                <w:rFonts w:ascii="Times New Roman" w:eastAsia="Times New Roman" w:hAnsi="Times New Roman" w:cs="Times New Roman"/>
                <w:b/>
                <w:sz w:val="20"/>
                <w:szCs w:val="20"/>
              </w:rPr>
            </w:pPr>
            <w:r w:rsidRPr="00A42821">
              <w:rPr>
                <w:rFonts w:ascii="Times New Roman" w:hAnsi="Times New Roman" w:cs="Times New Roman"/>
                <w:color w:val="000000"/>
                <w:sz w:val="20"/>
                <w:szCs w:val="20"/>
              </w:rPr>
              <w:t> </w:t>
            </w:r>
          </w:p>
        </w:tc>
        <w:tc>
          <w:tcPr>
            <w:tcW w:w="1531" w:type="dxa"/>
            <w:tcBorders>
              <w:top w:val="nil"/>
              <w:left w:val="nil"/>
              <w:bottom w:val="single" w:sz="4" w:space="0" w:color="auto"/>
              <w:right w:val="single" w:sz="4" w:space="0" w:color="auto"/>
            </w:tcBorders>
            <w:shd w:val="clear" w:color="auto" w:fill="auto"/>
            <w:vAlign w:val="center"/>
          </w:tcPr>
          <w:p w14:paraId="17B478FF" w14:textId="77777777" w:rsidR="00A42821" w:rsidRPr="00A42821" w:rsidRDefault="00A42821" w:rsidP="00FE7833">
            <w:pPr>
              <w:spacing w:after="0"/>
              <w:contextualSpacing/>
              <w:jc w:val="center"/>
              <w:rPr>
                <w:rFonts w:ascii="Times New Roman" w:eastAsia="Times New Roman" w:hAnsi="Times New Roman" w:cs="Times New Roman"/>
                <w:b/>
                <w:sz w:val="20"/>
                <w:szCs w:val="20"/>
              </w:rPr>
            </w:pPr>
            <w:r w:rsidRPr="00A42821">
              <w:rPr>
                <w:rFonts w:ascii="Times New Roman" w:hAnsi="Times New Roman" w:cs="Times New Roman"/>
                <w:color w:val="000000"/>
                <w:sz w:val="20"/>
                <w:szCs w:val="20"/>
              </w:rPr>
              <w:t> </w:t>
            </w:r>
          </w:p>
        </w:tc>
        <w:tc>
          <w:tcPr>
            <w:tcW w:w="1679" w:type="dxa"/>
            <w:tcBorders>
              <w:top w:val="nil"/>
              <w:left w:val="nil"/>
              <w:bottom w:val="single" w:sz="4" w:space="0" w:color="auto"/>
              <w:right w:val="single" w:sz="4" w:space="0" w:color="auto"/>
            </w:tcBorders>
            <w:shd w:val="clear" w:color="auto" w:fill="auto"/>
            <w:noWrap/>
            <w:vAlign w:val="center"/>
          </w:tcPr>
          <w:p w14:paraId="0192936D" w14:textId="77777777" w:rsidR="00A42821" w:rsidRPr="00A42821" w:rsidRDefault="00A42821" w:rsidP="00FE7833">
            <w:pPr>
              <w:spacing w:after="0"/>
              <w:contextualSpacing/>
              <w:jc w:val="center"/>
              <w:rPr>
                <w:rFonts w:ascii="Times New Roman" w:eastAsia="Times New Roman" w:hAnsi="Times New Roman" w:cs="Times New Roman"/>
                <w:b/>
                <w:sz w:val="20"/>
                <w:szCs w:val="20"/>
              </w:rPr>
            </w:pPr>
            <w:r w:rsidRPr="00A42821">
              <w:rPr>
                <w:rFonts w:ascii="Times New Roman" w:hAnsi="Times New Roman" w:cs="Times New Roman"/>
                <w:color w:val="000000"/>
                <w:sz w:val="20"/>
                <w:szCs w:val="20"/>
              </w:rPr>
              <w:t> </w:t>
            </w:r>
          </w:p>
        </w:tc>
      </w:tr>
      <w:tr w:rsidR="00A42821" w:rsidRPr="00A42821" w14:paraId="1C8264D9" w14:textId="77777777" w:rsidTr="00A42821">
        <w:trPr>
          <w:trHeight w:val="547"/>
        </w:trPr>
        <w:tc>
          <w:tcPr>
            <w:tcW w:w="3970" w:type="dxa"/>
            <w:tcBorders>
              <w:top w:val="nil"/>
              <w:left w:val="single" w:sz="4" w:space="0" w:color="auto"/>
              <w:bottom w:val="single" w:sz="4" w:space="0" w:color="auto"/>
              <w:right w:val="single" w:sz="4" w:space="0" w:color="auto"/>
            </w:tcBorders>
            <w:shd w:val="clear" w:color="000000" w:fill="FFC000"/>
            <w:vAlign w:val="center"/>
          </w:tcPr>
          <w:p w14:paraId="6218AB63" w14:textId="3E21DECA" w:rsidR="00A42821" w:rsidRPr="00723F25" w:rsidRDefault="00A42821" w:rsidP="00FE7833">
            <w:pPr>
              <w:spacing w:after="0"/>
              <w:contextualSpacing/>
              <w:rPr>
                <w:rFonts w:ascii="Times New Roman" w:hAnsi="Times New Roman" w:cs="Times New Roman"/>
                <w:b/>
                <w:i/>
                <w:sz w:val="20"/>
                <w:szCs w:val="20"/>
              </w:rPr>
            </w:pPr>
            <w:r w:rsidRPr="00723F25">
              <w:rPr>
                <w:rFonts w:ascii="Times New Roman" w:hAnsi="Times New Roman" w:cs="Times New Roman"/>
                <w:b/>
                <w:bCs/>
                <w:i/>
                <w:iCs/>
                <w:color w:val="000000"/>
              </w:rPr>
              <w:t>I. Направление социально-культурного развития (</w:t>
            </w:r>
            <w:r w:rsidR="00F8179E">
              <w:rPr>
                <w:rFonts w:ascii="Times New Roman" w:hAnsi="Times New Roman" w:cs="Times New Roman"/>
                <w:b/>
                <w:bCs/>
                <w:i/>
                <w:iCs/>
                <w:color w:val="000000"/>
              </w:rPr>
              <w:t>6</w:t>
            </w:r>
            <w:r w:rsidRPr="00723F25">
              <w:rPr>
                <w:rFonts w:ascii="Times New Roman" w:hAnsi="Times New Roman" w:cs="Times New Roman"/>
                <w:b/>
                <w:bCs/>
                <w:i/>
                <w:iCs/>
                <w:color w:val="000000"/>
              </w:rPr>
              <w:t xml:space="preserve"> программ)</w:t>
            </w:r>
          </w:p>
        </w:tc>
        <w:tc>
          <w:tcPr>
            <w:tcW w:w="1701" w:type="dxa"/>
            <w:tcBorders>
              <w:top w:val="nil"/>
              <w:left w:val="nil"/>
              <w:bottom w:val="single" w:sz="4" w:space="0" w:color="auto"/>
              <w:right w:val="single" w:sz="4" w:space="0" w:color="auto"/>
            </w:tcBorders>
            <w:shd w:val="clear" w:color="000000" w:fill="FFC000"/>
            <w:noWrap/>
            <w:vAlign w:val="center"/>
          </w:tcPr>
          <w:p w14:paraId="6773D88B" w14:textId="77777777" w:rsidR="00A42821" w:rsidRPr="00723F25" w:rsidRDefault="00A42821" w:rsidP="00FE7833">
            <w:pPr>
              <w:spacing w:after="0"/>
              <w:contextualSpacing/>
              <w:jc w:val="center"/>
              <w:rPr>
                <w:rFonts w:ascii="Times New Roman" w:eastAsia="Times New Roman" w:hAnsi="Times New Roman" w:cs="Times New Roman"/>
                <w:b/>
                <w:sz w:val="20"/>
                <w:szCs w:val="20"/>
              </w:rPr>
            </w:pPr>
            <w:r w:rsidRPr="00723F25">
              <w:rPr>
                <w:rFonts w:ascii="Times New Roman" w:hAnsi="Times New Roman" w:cs="Times New Roman"/>
                <w:b/>
                <w:bCs/>
                <w:color w:val="000000"/>
              </w:rPr>
              <w:t xml:space="preserve"> 2 239 390,60   </w:t>
            </w:r>
          </w:p>
        </w:tc>
        <w:tc>
          <w:tcPr>
            <w:tcW w:w="1609" w:type="dxa"/>
            <w:tcBorders>
              <w:top w:val="nil"/>
              <w:left w:val="nil"/>
              <w:bottom w:val="single" w:sz="4" w:space="0" w:color="auto"/>
              <w:right w:val="single" w:sz="4" w:space="0" w:color="auto"/>
            </w:tcBorders>
            <w:shd w:val="clear" w:color="000000" w:fill="FFC000"/>
            <w:noWrap/>
            <w:vAlign w:val="center"/>
          </w:tcPr>
          <w:p w14:paraId="624735B2" w14:textId="77777777" w:rsidR="00A42821" w:rsidRPr="00723F25" w:rsidRDefault="00A42821" w:rsidP="00FE7833">
            <w:pPr>
              <w:spacing w:after="0"/>
              <w:contextualSpacing/>
              <w:jc w:val="center"/>
              <w:rPr>
                <w:rFonts w:ascii="Times New Roman" w:eastAsia="Times New Roman" w:hAnsi="Times New Roman" w:cs="Times New Roman"/>
                <w:b/>
                <w:sz w:val="20"/>
                <w:szCs w:val="20"/>
              </w:rPr>
            </w:pPr>
            <w:r w:rsidRPr="00723F25">
              <w:rPr>
                <w:rFonts w:ascii="Times New Roman" w:hAnsi="Times New Roman" w:cs="Times New Roman"/>
                <w:b/>
                <w:bCs/>
                <w:color w:val="000000"/>
              </w:rPr>
              <w:t xml:space="preserve"> 2 300 217,40   </w:t>
            </w:r>
          </w:p>
        </w:tc>
        <w:tc>
          <w:tcPr>
            <w:tcW w:w="1531" w:type="dxa"/>
            <w:tcBorders>
              <w:top w:val="nil"/>
              <w:left w:val="nil"/>
              <w:bottom w:val="single" w:sz="4" w:space="0" w:color="auto"/>
              <w:right w:val="single" w:sz="4" w:space="0" w:color="auto"/>
            </w:tcBorders>
            <w:shd w:val="clear" w:color="000000" w:fill="FFC000"/>
            <w:vAlign w:val="center"/>
          </w:tcPr>
          <w:p w14:paraId="60E3C867" w14:textId="77777777" w:rsidR="00A42821" w:rsidRPr="00723F25" w:rsidRDefault="00A42821" w:rsidP="00FE7833">
            <w:pPr>
              <w:spacing w:after="0"/>
              <w:contextualSpacing/>
              <w:jc w:val="center"/>
              <w:rPr>
                <w:rFonts w:ascii="Times New Roman" w:eastAsia="Times New Roman" w:hAnsi="Times New Roman" w:cs="Times New Roman"/>
                <w:b/>
                <w:sz w:val="20"/>
                <w:szCs w:val="20"/>
              </w:rPr>
            </w:pPr>
            <w:r w:rsidRPr="00723F25">
              <w:rPr>
                <w:rFonts w:ascii="Times New Roman" w:hAnsi="Times New Roman" w:cs="Times New Roman"/>
                <w:b/>
                <w:bCs/>
                <w:color w:val="000000"/>
              </w:rPr>
              <w:t xml:space="preserve">  2 249 614,50   </w:t>
            </w:r>
          </w:p>
        </w:tc>
        <w:tc>
          <w:tcPr>
            <w:tcW w:w="1679" w:type="dxa"/>
            <w:tcBorders>
              <w:top w:val="nil"/>
              <w:left w:val="nil"/>
              <w:bottom w:val="single" w:sz="4" w:space="0" w:color="auto"/>
              <w:right w:val="single" w:sz="4" w:space="0" w:color="auto"/>
            </w:tcBorders>
            <w:shd w:val="clear" w:color="000000" w:fill="FFC000"/>
            <w:noWrap/>
            <w:vAlign w:val="center"/>
          </w:tcPr>
          <w:p w14:paraId="1D8BEFFC" w14:textId="77777777" w:rsidR="00A42821" w:rsidRPr="00723F25" w:rsidRDefault="00A42821" w:rsidP="00FE7833">
            <w:pPr>
              <w:spacing w:after="0"/>
              <w:contextualSpacing/>
              <w:jc w:val="center"/>
              <w:rPr>
                <w:rFonts w:ascii="Times New Roman" w:eastAsia="Times New Roman" w:hAnsi="Times New Roman" w:cs="Times New Roman"/>
                <w:b/>
                <w:sz w:val="20"/>
                <w:szCs w:val="20"/>
              </w:rPr>
            </w:pPr>
            <w:r w:rsidRPr="00723F25">
              <w:rPr>
                <w:rFonts w:ascii="Times New Roman" w:hAnsi="Times New Roman" w:cs="Times New Roman"/>
                <w:b/>
                <w:bCs/>
                <w:color w:val="000000"/>
              </w:rPr>
              <w:t xml:space="preserve">    2 275 155,60   </w:t>
            </w:r>
          </w:p>
        </w:tc>
      </w:tr>
      <w:tr w:rsidR="00A42821" w:rsidRPr="00A42821" w14:paraId="0960AE10" w14:textId="77777777" w:rsidTr="00A42821">
        <w:trPr>
          <w:trHeight w:val="285"/>
        </w:trPr>
        <w:tc>
          <w:tcPr>
            <w:tcW w:w="3970" w:type="dxa"/>
            <w:tcBorders>
              <w:top w:val="nil"/>
              <w:left w:val="single" w:sz="4" w:space="0" w:color="auto"/>
              <w:bottom w:val="single" w:sz="4" w:space="0" w:color="auto"/>
              <w:right w:val="single" w:sz="4" w:space="0" w:color="auto"/>
            </w:tcBorders>
            <w:shd w:val="clear" w:color="auto" w:fill="auto"/>
            <w:vAlign w:val="center"/>
          </w:tcPr>
          <w:p w14:paraId="5163AB8D" w14:textId="77777777" w:rsidR="00A42821" w:rsidRPr="00723F25" w:rsidRDefault="00A42821" w:rsidP="00FE7833">
            <w:pPr>
              <w:spacing w:after="0"/>
              <w:contextualSpacing/>
              <w:rPr>
                <w:rFonts w:ascii="Times New Roman" w:hAnsi="Times New Roman" w:cs="Times New Roman"/>
                <w:sz w:val="20"/>
                <w:szCs w:val="20"/>
              </w:rPr>
            </w:pPr>
            <w:r w:rsidRPr="00723F25">
              <w:rPr>
                <w:rFonts w:ascii="Times New Roman" w:hAnsi="Times New Roman" w:cs="Times New Roman"/>
                <w:color w:val="000000"/>
                <w:sz w:val="20"/>
                <w:szCs w:val="20"/>
              </w:rPr>
              <w:t>в том числе</w:t>
            </w:r>
          </w:p>
        </w:tc>
        <w:tc>
          <w:tcPr>
            <w:tcW w:w="1701" w:type="dxa"/>
            <w:tcBorders>
              <w:top w:val="nil"/>
              <w:left w:val="nil"/>
              <w:bottom w:val="single" w:sz="4" w:space="0" w:color="auto"/>
              <w:right w:val="single" w:sz="4" w:space="0" w:color="auto"/>
            </w:tcBorders>
            <w:shd w:val="clear" w:color="auto" w:fill="auto"/>
            <w:noWrap/>
            <w:vAlign w:val="center"/>
          </w:tcPr>
          <w:p w14:paraId="77B92E70" w14:textId="77777777" w:rsidR="00A42821" w:rsidRPr="00723F25" w:rsidRDefault="00A42821" w:rsidP="00FE783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 </w:t>
            </w:r>
          </w:p>
        </w:tc>
        <w:tc>
          <w:tcPr>
            <w:tcW w:w="1609" w:type="dxa"/>
            <w:tcBorders>
              <w:top w:val="nil"/>
              <w:left w:val="nil"/>
              <w:bottom w:val="single" w:sz="4" w:space="0" w:color="auto"/>
              <w:right w:val="single" w:sz="4" w:space="0" w:color="auto"/>
            </w:tcBorders>
            <w:shd w:val="clear" w:color="auto" w:fill="auto"/>
            <w:noWrap/>
            <w:vAlign w:val="center"/>
          </w:tcPr>
          <w:p w14:paraId="16378650" w14:textId="77777777" w:rsidR="00A42821" w:rsidRPr="00723F25" w:rsidRDefault="00A42821" w:rsidP="00FE783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 </w:t>
            </w:r>
          </w:p>
        </w:tc>
        <w:tc>
          <w:tcPr>
            <w:tcW w:w="1531" w:type="dxa"/>
            <w:tcBorders>
              <w:top w:val="nil"/>
              <w:left w:val="nil"/>
              <w:bottom w:val="single" w:sz="4" w:space="0" w:color="auto"/>
              <w:right w:val="single" w:sz="4" w:space="0" w:color="auto"/>
            </w:tcBorders>
            <w:shd w:val="clear" w:color="auto" w:fill="auto"/>
            <w:vAlign w:val="center"/>
          </w:tcPr>
          <w:p w14:paraId="6B2855D8" w14:textId="77777777" w:rsidR="00A42821" w:rsidRPr="00723F25" w:rsidRDefault="00A42821" w:rsidP="00FE783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 </w:t>
            </w:r>
          </w:p>
        </w:tc>
        <w:tc>
          <w:tcPr>
            <w:tcW w:w="1679" w:type="dxa"/>
            <w:tcBorders>
              <w:top w:val="nil"/>
              <w:left w:val="nil"/>
              <w:bottom w:val="single" w:sz="4" w:space="0" w:color="auto"/>
              <w:right w:val="single" w:sz="4" w:space="0" w:color="auto"/>
            </w:tcBorders>
            <w:shd w:val="clear" w:color="auto" w:fill="auto"/>
            <w:noWrap/>
            <w:vAlign w:val="center"/>
          </w:tcPr>
          <w:p w14:paraId="057234CF" w14:textId="77777777" w:rsidR="00A42821" w:rsidRPr="00723F25" w:rsidRDefault="00A42821" w:rsidP="00FE7833">
            <w:pPr>
              <w:spacing w:after="0"/>
              <w:contextualSpacing/>
              <w:jc w:val="center"/>
              <w:rPr>
                <w:rFonts w:ascii="Times New Roman" w:eastAsia="Calibri" w:hAnsi="Times New Roman" w:cs="Times New Roman"/>
                <w:sz w:val="20"/>
                <w:szCs w:val="20"/>
                <w:lang w:eastAsia="en-US"/>
              </w:rPr>
            </w:pPr>
            <w:r w:rsidRPr="00723F25">
              <w:rPr>
                <w:rFonts w:ascii="Times New Roman" w:hAnsi="Times New Roman" w:cs="Times New Roman"/>
                <w:color w:val="000000"/>
                <w:sz w:val="20"/>
                <w:szCs w:val="20"/>
              </w:rPr>
              <w:t> </w:t>
            </w:r>
          </w:p>
        </w:tc>
      </w:tr>
      <w:tr w:rsidR="00A42821" w:rsidRPr="00A42821" w14:paraId="623E08F9" w14:textId="77777777" w:rsidTr="00A42821">
        <w:trPr>
          <w:trHeight w:val="651"/>
        </w:trPr>
        <w:tc>
          <w:tcPr>
            <w:tcW w:w="3970" w:type="dxa"/>
            <w:tcBorders>
              <w:top w:val="nil"/>
              <w:left w:val="single" w:sz="4" w:space="0" w:color="auto"/>
              <w:bottom w:val="single" w:sz="4" w:space="0" w:color="auto"/>
              <w:right w:val="single" w:sz="4" w:space="0" w:color="auto"/>
            </w:tcBorders>
            <w:shd w:val="clear" w:color="auto" w:fill="auto"/>
            <w:vAlign w:val="center"/>
          </w:tcPr>
          <w:p w14:paraId="5D024C84" w14:textId="77777777" w:rsidR="00A42821" w:rsidRPr="00723F25" w:rsidRDefault="00A42821" w:rsidP="00FE7833">
            <w:pPr>
              <w:spacing w:after="0"/>
              <w:contextualSpacing/>
              <w:rPr>
                <w:rFonts w:ascii="Times New Roman" w:hAnsi="Times New Roman" w:cs="Times New Roman"/>
                <w:sz w:val="20"/>
                <w:szCs w:val="20"/>
              </w:rPr>
            </w:pPr>
            <w:r w:rsidRPr="00723F25">
              <w:rPr>
                <w:rFonts w:ascii="Times New Roman" w:hAnsi="Times New Roman" w:cs="Times New Roman"/>
                <w:color w:val="000000"/>
                <w:sz w:val="20"/>
                <w:szCs w:val="20"/>
              </w:rPr>
              <w:t>1.Муниципальная программа «Развитие образования в городе Радужный»</w:t>
            </w:r>
          </w:p>
        </w:tc>
        <w:tc>
          <w:tcPr>
            <w:tcW w:w="1701" w:type="dxa"/>
            <w:tcBorders>
              <w:top w:val="nil"/>
              <w:left w:val="nil"/>
              <w:bottom w:val="single" w:sz="4" w:space="0" w:color="auto"/>
              <w:right w:val="single" w:sz="4" w:space="0" w:color="auto"/>
            </w:tcBorders>
            <w:shd w:val="clear" w:color="auto" w:fill="auto"/>
            <w:noWrap/>
            <w:vAlign w:val="center"/>
          </w:tcPr>
          <w:p w14:paraId="3C3E4057" w14:textId="063B25A5"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1 641 403,00</w:t>
            </w:r>
          </w:p>
        </w:tc>
        <w:tc>
          <w:tcPr>
            <w:tcW w:w="1609" w:type="dxa"/>
            <w:tcBorders>
              <w:top w:val="nil"/>
              <w:left w:val="nil"/>
              <w:bottom w:val="single" w:sz="4" w:space="0" w:color="auto"/>
              <w:right w:val="single" w:sz="4" w:space="0" w:color="auto"/>
            </w:tcBorders>
            <w:shd w:val="clear" w:color="auto" w:fill="auto"/>
            <w:noWrap/>
            <w:vAlign w:val="center"/>
          </w:tcPr>
          <w:p w14:paraId="3B372205" w14:textId="261FEE61"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1 675 475,60</w:t>
            </w:r>
          </w:p>
        </w:tc>
        <w:tc>
          <w:tcPr>
            <w:tcW w:w="1531" w:type="dxa"/>
            <w:tcBorders>
              <w:top w:val="nil"/>
              <w:left w:val="nil"/>
              <w:bottom w:val="single" w:sz="4" w:space="0" w:color="auto"/>
              <w:right w:val="single" w:sz="4" w:space="0" w:color="auto"/>
            </w:tcBorders>
            <w:shd w:val="clear" w:color="auto" w:fill="auto"/>
            <w:vAlign w:val="center"/>
          </w:tcPr>
          <w:p w14:paraId="4D21008B" w14:textId="157A489A" w:rsidR="00A42821" w:rsidRPr="00723F25" w:rsidRDefault="00A42821" w:rsidP="00CB0963">
            <w:pPr>
              <w:spacing w:after="0"/>
              <w:contextualSpacing/>
              <w:jc w:val="center"/>
              <w:rPr>
                <w:rFonts w:ascii="Times New Roman" w:hAnsi="Times New Roman" w:cs="Times New Roman"/>
                <w:color w:val="000000"/>
                <w:sz w:val="20"/>
                <w:szCs w:val="20"/>
              </w:rPr>
            </w:pPr>
            <w:r w:rsidRPr="00723F25">
              <w:rPr>
                <w:rFonts w:ascii="Times New Roman" w:hAnsi="Times New Roman" w:cs="Times New Roman"/>
                <w:color w:val="000000"/>
                <w:sz w:val="20"/>
                <w:szCs w:val="20"/>
              </w:rPr>
              <w:t>1 639 209,90</w:t>
            </w:r>
          </w:p>
        </w:tc>
        <w:tc>
          <w:tcPr>
            <w:tcW w:w="1679" w:type="dxa"/>
            <w:tcBorders>
              <w:top w:val="nil"/>
              <w:left w:val="nil"/>
              <w:bottom w:val="single" w:sz="4" w:space="0" w:color="auto"/>
              <w:right w:val="single" w:sz="4" w:space="0" w:color="auto"/>
            </w:tcBorders>
            <w:shd w:val="clear" w:color="auto" w:fill="auto"/>
            <w:noWrap/>
            <w:vAlign w:val="center"/>
          </w:tcPr>
          <w:p w14:paraId="061EAF77" w14:textId="0F3FE6E2"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1 640 627,10</w:t>
            </w:r>
          </w:p>
        </w:tc>
      </w:tr>
      <w:tr w:rsidR="00A42821" w:rsidRPr="00A42821" w14:paraId="11416F95" w14:textId="77777777" w:rsidTr="00A42821">
        <w:trPr>
          <w:trHeight w:val="790"/>
        </w:trPr>
        <w:tc>
          <w:tcPr>
            <w:tcW w:w="3970" w:type="dxa"/>
            <w:tcBorders>
              <w:top w:val="nil"/>
              <w:left w:val="single" w:sz="4" w:space="0" w:color="auto"/>
              <w:bottom w:val="single" w:sz="4" w:space="0" w:color="auto"/>
              <w:right w:val="single" w:sz="4" w:space="0" w:color="auto"/>
            </w:tcBorders>
            <w:shd w:val="clear" w:color="auto" w:fill="auto"/>
            <w:vAlign w:val="center"/>
          </w:tcPr>
          <w:p w14:paraId="00EB20C3" w14:textId="77777777" w:rsidR="00A42821" w:rsidRPr="00723F25" w:rsidRDefault="00A42821" w:rsidP="00FE7833">
            <w:pPr>
              <w:spacing w:after="0"/>
              <w:contextualSpacing/>
              <w:rPr>
                <w:rFonts w:ascii="Times New Roman" w:hAnsi="Times New Roman" w:cs="Times New Roman"/>
                <w:sz w:val="20"/>
                <w:szCs w:val="20"/>
              </w:rPr>
            </w:pPr>
            <w:r w:rsidRPr="00723F25">
              <w:rPr>
                <w:rFonts w:ascii="Times New Roman" w:hAnsi="Times New Roman" w:cs="Times New Roman"/>
                <w:color w:val="000000"/>
                <w:sz w:val="20"/>
                <w:szCs w:val="20"/>
              </w:rPr>
              <w:t>2.Муниципальная программа «Организация отдыха, оздоровления, занятости детей, подростков и молодежи города Радужный»</w:t>
            </w:r>
          </w:p>
        </w:tc>
        <w:tc>
          <w:tcPr>
            <w:tcW w:w="1701" w:type="dxa"/>
            <w:tcBorders>
              <w:top w:val="nil"/>
              <w:left w:val="nil"/>
              <w:bottom w:val="single" w:sz="4" w:space="0" w:color="auto"/>
              <w:right w:val="single" w:sz="4" w:space="0" w:color="auto"/>
            </w:tcBorders>
            <w:shd w:val="clear" w:color="auto" w:fill="auto"/>
            <w:noWrap/>
            <w:vAlign w:val="center"/>
          </w:tcPr>
          <w:p w14:paraId="57548652" w14:textId="218922A7"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32 781,00</w:t>
            </w:r>
          </w:p>
        </w:tc>
        <w:tc>
          <w:tcPr>
            <w:tcW w:w="1609" w:type="dxa"/>
            <w:tcBorders>
              <w:top w:val="nil"/>
              <w:left w:val="nil"/>
              <w:bottom w:val="single" w:sz="4" w:space="0" w:color="auto"/>
              <w:right w:val="single" w:sz="4" w:space="0" w:color="auto"/>
            </w:tcBorders>
            <w:shd w:val="clear" w:color="auto" w:fill="auto"/>
            <w:noWrap/>
            <w:vAlign w:val="center"/>
          </w:tcPr>
          <w:p w14:paraId="60B1DB71" w14:textId="03819199"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33 152,80</w:t>
            </w:r>
          </w:p>
        </w:tc>
        <w:tc>
          <w:tcPr>
            <w:tcW w:w="1531" w:type="dxa"/>
            <w:tcBorders>
              <w:top w:val="nil"/>
              <w:left w:val="nil"/>
              <w:bottom w:val="single" w:sz="4" w:space="0" w:color="auto"/>
              <w:right w:val="single" w:sz="4" w:space="0" w:color="auto"/>
            </w:tcBorders>
            <w:shd w:val="clear" w:color="auto" w:fill="auto"/>
            <w:vAlign w:val="center"/>
          </w:tcPr>
          <w:p w14:paraId="223C79AF" w14:textId="1CBB51CF" w:rsidR="00A42821" w:rsidRPr="00723F25" w:rsidRDefault="00A42821" w:rsidP="00CB0963">
            <w:pPr>
              <w:spacing w:after="0"/>
              <w:contextualSpacing/>
              <w:jc w:val="center"/>
              <w:rPr>
                <w:rFonts w:ascii="Times New Roman" w:hAnsi="Times New Roman" w:cs="Times New Roman"/>
                <w:color w:val="000000"/>
                <w:sz w:val="20"/>
                <w:szCs w:val="20"/>
              </w:rPr>
            </w:pPr>
            <w:r w:rsidRPr="00723F25">
              <w:rPr>
                <w:rFonts w:ascii="Times New Roman" w:hAnsi="Times New Roman" w:cs="Times New Roman"/>
                <w:color w:val="000000"/>
                <w:sz w:val="20"/>
                <w:szCs w:val="20"/>
              </w:rPr>
              <w:t>32 161,30</w:t>
            </w:r>
          </w:p>
        </w:tc>
        <w:tc>
          <w:tcPr>
            <w:tcW w:w="1679" w:type="dxa"/>
            <w:tcBorders>
              <w:top w:val="nil"/>
              <w:left w:val="nil"/>
              <w:bottom w:val="single" w:sz="4" w:space="0" w:color="auto"/>
              <w:right w:val="single" w:sz="4" w:space="0" w:color="auto"/>
            </w:tcBorders>
            <w:shd w:val="clear" w:color="auto" w:fill="auto"/>
            <w:noWrap/>
            <w:vAlign w:val="center"/>
          </w:tcPr>
          <w:p w14:paraId="0514FD2E" w14:textId="593E20A7"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32 161,30</w:t>
            </w:r>
          </w:p>
        </w:tc>
      </w:tr>
      <w:tr w:rsidR="00A42821" w:rsidRPr="00A42821" w14:paraId="761341A2" w14:textId="77777777" w:rsidTr="00A42821">
        <w:trPr>
          <w:trHeight w:val="601"/>
        </w:trPr>
        <w:tc>
          <w:tcPr>
            <w:tcW w:w="3970" w:type="dxa"/>
            <w:tcBorders>
              <w:top w:val="nil"/>
              <w:left w:val="single" w:sz="4" w:space="0" w:color="auto"/>
              <w:bottom w:val="single" w:sz="4" w:space="0" w:color="auto"/>
              <w:right w:val="single" w:sz="4" w:space="0" w:color="auto"/>
            </w:tcBorders>
            <w:shd w:val="clear" w:color="auto" w:fill="auto"/>
            <w:vAlign w:val="center"/>
          </w:tcPr>
          <w:p w14:paraId="16625E81" w14:textId="77777777" w:rsidR="00A42821" w:rsidRPr="00723F25" w:rsidRDefault="00A42821" w:rsidP="00FE7833">
            <w:pPr>
              <w:spacing w:after="0"/>
              <w:contextualSpacing/>
              <w:rPr>
                <w:rFonts w:ascii="Times New Roman" w:hAnsi="Times New Roman" w:cs="Times New Roman"/>
                <w:sz w:val="20"/>
                <w:szCs w:val="20"/>
              </w:rPr>
            </w:pPr>
            <w:r w:rsidRPr="00723F25">
              <w:rPr>
                <w:rFonts w:ascii="Times New Roman" w:hAnsi="Times New Roman" w:cs="Times New Roman"/>
                <w:color w:val="000000"/>
                <w:sz w:val="20"/>
                <w:szCs w:val="20"/>
              </w:rPr>
              <w:t>3.Муниципальная   программа «Развитие культуры, спорта и молодежной политики в городе Радужный»</w:t>
            </w:r>
          </w:p>
        </w:tc>
        <w:tc>
          <w:tcPr>
            <w:tcW w:w="1701" w:type="dxa"/>
            <w:tcBorders>
              <w:top w:val="nil"/>
              <w:left w:val="nil"/>
              <w:bottom w:val="single" w:sz="4" w:space="0" w:color="auto"/>
              <w:right w:val="single" w:sz="4" w:space="0" w:color="auto"/>
            </w:tcBorders>
            <w:shd w:val="clear" w:color="auto" w:fill="auto"/>
            <w:noWrap/>
            <w:vAlign w:val="center"/>
          </w:tcPr>
          <w:p w14:paraId="56D03741" w14:textId="6A162407"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475 076,30</w:t>
            </w:r>
          </w:p>
        </w:tc>
        <w:tc>
          <w:tcPr>
            <w:tcW w:w="1609" w:type="dxa"/>
            <w:tcBorders>
              <w:top w:val="nil"/>
              <w:left w:val="nil"/>
              <w:bottom w:val="single" w:sz="4" w:space="0" w:color="auto"/>
              <w:right w:val="single" w:sz="4" w:space="0" w:color="auto"/>
            </w:tcBorders>
            <w:shd w:val="clear" w:color="auto" w:fill="auto"/>
            <w:noWrap/>
            <w:vAlign w:val="center"/>
          </w:tcPr>
          <w:p w14:paraId="0CE4A1E4" w14:textId="6E712264"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490 388,80</w:t>
            </w:r>
          </w:p>
        </w:tc>
        <w:tc>
          <w:tcPr>
            <w:tcW w:w="1531" w:type="dxa"/>
            <w:tcBorders>
              <w:top w:val="nil"/>
              <w:left w:val="nil"/>
              <w:bottom w:val="single" w:sz="4" w:space="0" w:color="auto"/>
              <w:right w:val="single" w:sz="4" w:space="0" w:color="auto"/>
            </w:tcBorders>
            <w:shd w:val="clear" w:color="auto" w:fill="auto"/>
            <w:vAlign w:val="center"/>
          </w:tcPr>
          <w:p w14:paraId="3A23632C" w14:textId="05414E38" w:rsidR="00A42821" w:rsidRPr="00723F25" w:rsidRDefault="00A42821" w:rsidP="00CB0963">
            <w:pPr>
              <w:spacing w:after="0"/>
              <w:contextualSpacing/>
              <w:jc w:val="center"/>
              <w:rPr>
                <w:rFonts w:ascii="Times New Roman" w:hAnsi="Times New Roman" w:cs="Times New Roman"/>
                <w:color w:val="000000"/>
                <w:sz w:val="20"/>
                <w:szCs w:val="20"/>
              </w:rPr>
            </w:pPr>
            <w:r w:rsidRPr="00723F25">
              <w:rPr>
                <w:rFonts w:ascii="Times New Roman" w:hAnsi="Times New Roman" w:cs="Times New Roman"/>
                <w:color w:val="000000"/>
                <w:sz w:val="20"/>
                <w:szCs w:val="20"/>
              </w:rPr>
              <w:t>490 659,40</w:t>
            </w:r>
          </w:p>
        </w:tc>
        <w:tc>
          <w:tcPr>
            <w:tcW w:w="1679" w:type="dxa"/>
            <w:tcBorders>
              <w:top w:val="nil"/>
              <w:left w:val="nil"/>
              <w:bottom w:val="single" w:sz="4" w:space="0" w:color="auto"/>
              <w:right w:val="single" w:sz="4" w:space="0" w:color="auto"/>
            </w:tcBorders>
            <w:shd w:val="clear" w:color="auto" w:fill="auto"/>
            <w:noWrap/>
            <w:vAlign w:val="center"/>
          </w:tcPr>
          <w:p w14:paraId="7AA0636D" w14:textId="35625F6F"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516 122,60</w:t>
            </w:r>
          </w:p>
        </w:tc>
      </w:tr>
      <w:tr w:rsidR="00A42821" w:rsidRPr="00A42821" w14:paraId="18F69E70" w14:textId="77777777" w:rsidTr="00A42821">
        <w:trPr>
          <w:trHeight w:val="790"/>
        </w:trPr>
        <w:tc>
          <w:tcPr>
            <w:tcW w:w="3970" w:type="dxa"/>
            <w:tcBorders>
              <w:top w:val="nil"/>
              <w:left w:val="single" w:sz="4" w:space="0" w:color="auto"/>
              <w:bottom w:val="single" w:sz="4" w:space="0" w:color="auto"/>
              <w:right w:val="single" w:sz="4" w:space="0" w:color="auto"/>
            </w:tcBorders>
            <w:shd w:val="clear" w:color="auto" w:fill="auto"/>
            <w:vAlign w:val="center"/>
          </w:tcPr>
          <w:p w14:paraId="5BC9D990" w14:textId="77777777" w:rsidR="00A42821" w:rsidRPr="00723F25" w:rsidRDefault="00A42821" w:rsidP="00FE7833">
            <w:pPr>
              <w:spacing w:after="0"/>
              <w:contextualSpacing/>
              <w:rPr>
                <w:rFonts w:ascii="Times New Roman" w:hAnsi="Times New Roman" w:cs="Times New Roman"/>
                <w:sz w:val="20"/>
                <w:szCs w:val="20"/>
              </w:rPr>
            </w:pPr>
            <w:r w:rsidRPr="00723F25">
              <w:rPr>
                <w:rFonts w:ascii="Times New Roman" w:hAnsi="Times New Roman" w:cs="Times New Roman"/>
                <w:color w:val="000000"/>
                <w:sz w:val="20"/>
                <w:szCs w:val="20"/>
              </w:rPr>
              <w:t>4.Муниципальная программа «Реализация отдельных государственных полномочий в сфере опеки и попечительства в городе Радужный»</w:t>
            </w:r>
          </w:p>
        </w:tc>
        <w:tc>
          <w:tcPr>
            <w:tcW w:w="1701" w:type="dxa"/>
            <w:tcBorders>
              <w:top w:val="nil"/>
              <w:left w:val="nil"/>
              <w:bottom w:val="single" w:sz="4" w:space="0" w:color="auto"/>
              <w:right w:val="single" w:sz="4" w:space="0" w:color="auto"/>
            </w:tcBorders>
            <w:shd w:val="clear" w:color="auto" w:fill="auto"/>
            <w:noWrap/>
            <w:vAlign w:val="center"/>
          </w:tcPr>
          <w:p w14:paraId="69AC50F0" w14:textId="400F65C0"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85 740,30</w:t>
            </w:r>
          </w:p>
        </w:tc>
        <w:tc>
          <w:tcPr>
            <w:tcW w:w="1609" w:type="dxa"/>
            <w:tcBorders>
              <w:top w:val="nil"/>
              <w:left w:val="nil"/>
              <w:bottom w:val="single" w:sz="4" w:space="0" w:color="auto"/>
              <w:right w:val="single" w:sz="4" w:space="0" w:color="auto"/>
            </w:tcBorders>
            <w:shd w:val="clear" w:color="auto" w:fill="auto"/>
            <w:noWrap/>
            <w:vAlign w:val="center"/>
          </w:tcPr>
          <w:p w14:paraId="12A9E90C" w14:textId="29BF49C6"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96 733,50</w:t>
            </w:r>
          </w:p>
        </w:tc>
        <w:tc>
          <w:tcPr>
            <w:tcW w:w="1531" w:type="dxa"/>
            <w:tcBorders>
              <w:top w:val="nil"/>
              <w:left w:val="nil"/>
              <w:bottom w:val="single" w:sz="4" w:space="0" w:color="auto"/>
              <w:right w:val="single" w:sz="4" w:space="0" w:color="auto"/>
            </w:tcBorders>
            <w:shd w:val="clear" w:color="auto" w:fill="auto"/>
            <w:vAlign w:val="center"/>
          </w:tcPr>
          <w:p w14:paraId="1B5E2D61" w14:textId="2A7DEE4C" w:rsidR="00A42821" w:rsidRPr="00723F25" w:rsidRDefault="00A42821" w:rsidP="00CB0963">
            <w:pPr>
              <w:spacing w:after="0"/>
              <w:contextualSpacing/>
              <w:jc w:val="center"/>
              <w:rPr>
                <w:rFonts w:ascii="Times New Roman" w:hAnsi="Times New Roman" w:cs="Times New Roman"/>
                <w:color w:val="000000"/>
                <w:sz w:val="20"/>
                <w:szCs w:val="20"/>
              </w:rPr>
            </w:pPr>
            <w:r w:rsidRPr="00723F25">
              <w:rPr>
                <w:rFonts w:ascii="Times New Roman" w:hAnsi="Times New Roman" w:cs="Times New Roman"/>
                <w:color w:val="000000"/>
                <w:sz w:val="20"/>
                <w:szCs w:val="20"/>
              </w:rPr>
              <w:t>86 151,90</w:t>
            </w:r>
          </w:p>
        </w:tc>
        <w:tc>
          <w:tcPr>
            <w:tcW w:w="1679" w:type="dxa"/>
            <w:tcBorders>
              <w:top w:val="nil"/>
              <w:left w:val="nil"/>
              <w:bottom w:val="single" w:sz="4" w:space="0" w:color="auto"/>
              <w:right w:val="single" w:sz="4" w:space="0" w:color="auto"/>
            </w:tcBorders>
            <w:shd w:val="clear" w:color="auto" w:fill="auto"/>
            <w:noWrap/>
            <w:vAlign w:val="center"/>
          </w:tcPr>
          <w:p w14:paraId="06FFA8AD" w14:textId="72344418"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85 943,30</w:t>
            </w:r>
          </w:p>
        </w:tc>
      </w:tr>
      <w:tr w:rsidR="00A42821" w:rsidRPr="00A42821" w14:paraId="251BB3D6" w14:textId="77777777" w:rsidTr="00A42821">
        <w:trPr>
          <w:trHeight w:val="790"/>
        </w:trPr>
        <w:tc>
          <w:tcPr>
            <w:tcW w:w="3970" w:type="dxa"/>
            <w:tcBorders>
              <w:top w:val="nil"/>
              <w:left w:val="single" w:sz="4" w:space="0" w:color="auto"/>
              <w:bottom w:val="single" w:sz="4" w:space="0" w:color="auto"/>
              <w:right w:val="single" w:sz="4" w:space="0" w:color="auto"/>
            </w:tcBorders>
            <w:shd w:val="clear" w:color="auto" w:fill="auto"/>
            <w:vAlign w:val="center"/>
          </w:tcPr>
          <w:p w14:paraId="4828DAE5" w14:textId="77777777" w:rsidR="00A42821" w:rsidRPr="00723F25" w:rsidRDefault="00A42821" w:rsidP="00FE7833">
            <w:pPr>
              <w:spacing w:after="0"/>
              <w:contextualSpacing/>
              <w:rPr>
                <w:rFonts w:ascii="Times New Roman" w:hAnsi="Times New Roman" w:cs="Times New Roman"/>
                <w:sz w:val="20"/>
                <w:szCs w:val="20"/>
              </w:rPr>
            </w:pPr>
            <w:r w:rsidRPr="00723F25">
              <w:rPr>
                <w:rFonts w:ascii="Times New Roman" w:hAnsi="Times New Roman" w:cs="Times New Roman"/>
                <w:color w:val="000000"/>
                <w:sz w:val="20"/>
                <w:szCs w:val="20"/>
              </w:rPr>
              <w:t>5.Муниципальная программа «Доступная среда в городе Радужный»</w:t>
            </w:r>
          </w:p>
        </w:tc>
        <w:tc>
          <w:tcPr>
            <w:tcW w:w="1701" w:type="dxa"/>
            <w:tcBorders>
              <w:top w:val="nil"/>
              <w:left w:val="nil"/>
              <w:bottom w:val="single" w:sz="4" w:space="0" w:color="auto"/>
              <w:right w:val="single" w:sz="4" w:space="0" w:color="auto"/>
            </w:tcBorders>
            <w:shd w:val="clear" w:color="auto" w:fill="auto"/>
            <w:noWrap/>
            <w:vAlign w:val="center"/>
          </w:tcPr>
          <w:p w14:paraId="62626379" w14:textId="63F0AC4F"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4 390,00</w:t>
            </w:r>
          </w:p>
        </w:tc>
        <w:tc>
          <w:tcPr>
            <w:tcW w:w="1609" w:type="dxa"/>
            <w:tcBorders>
              <w:top w:val="nil"/>
              <w:left w:val="nil"/>
              <w:bottom w:val="single" w:sz="4" w:space="0" w:color="auto"/>
              <w:right w:val="single" w:sz="4" w:space="0" w:color="auto"/>
            </w:tcBorders>
            <w:shd w:val="clear" w:color="auto" w:fill="auto"/>
            <w:noWrap/>
            <w:vAlign w:val="center"/>
          </w:tcPr>
          <w:p w14:paraId="738F0274" w14:textId="230F48F0"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4 466,70</w:t>
            </w:r>
          </w:p>
        </w:tc>
        <w:tc>
          <w:tcPr>
            <w:tcW w:w="1531" w:type="dxa"/>
            <w:tcBorders>
              <w:top w:val="nil"/>
              <w:left w:val="nil"/>
              <w:bottom w:val="single" w:sz="4" w:space="0" w:color="auto"/>
              <w:right w:val="single" w:sz="4" w:space="0" w:color="auto"/>
            </w:tcBorders>
            <w:shd w:val="clear" w:color="auto" w:fill="auto"/>
            <w:vAlign w:val="center"/>
          </w:tcPr>
          <w:p w14:paraId="505E12C0" w14:textId="1C6DEACB" w:rsidR="00A42821" w:rsidRPr="00723F25" w:rsidRDefault="00A42821" w:rsidP="00CB0963">
            <w:pPr>
              <w:spacing w:after="0"/>
              <w:contextualSpacing/>
              <w:jc w:val="center"/>
              <w:rPr>
                <w:rFonts w:ascii="Times New Roman" w:hAnsi="Times New Roman" w:cs="Times New Roman"/>
                <w:color w:val="000000"/>
                <w:sz w:val="20"/>
                <w:szCs w:val="20"/>
              </w:rPr>
            </w:pPr>
            <w:r w:rsidRPr="00723F25">
              <w:rPr>
                <w:rFonts w:ascii="Times New Roman" w:hAnsi="Times New Roman" w:cs="Times New Roman"/>
                <w:color w:val="000000"/>
                <w:sz w:val="20"/>
                <w:szCs w:val="20"/>
              </w:rPr>
              <w:t>1 432,00</w:t>
            </w:r>
          </w:p>
        </w:tc>
        <w:tc>
          <w:tcPr>
            <w:tcW w:w="1679" w:type="dxa"/>
            <w:tcBorders>
              <w:top w:val="nil"/>
              <w:left w:val="nil"/>
              <w:bottom w:val="single" w:sz="4" w:space="0" w:color="auto"/>
              <w:right w:val="single" w:sz="4" w:space="0" w:color="auto"/>
            </w:tcBorders>
            <w:shd w:val="clear" w:color="auto" w:fill="auto"/>
            <w:noWrap/>
            <w:vAlign w:val="center"/>
          </w:tcPr>
          <w:p w14:paraId="44023E45" w14:textId="3FD52BC9"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301,30</w:t>
            </w:r>
          </w:p>
        </w:tc>
      </w:tr>
      <w:tr w:rsidR="00F8179E" w:rsidRPr="00A42821" w14:paraId="0AA89612" w14:textId="77777777" w:rsidTr="00A42821">
        <w:trPr>
          <w:trHeight w:val="790"/>
        </w:trPr>
        <w:tc>
          <w:tcPr>
            <w:tcW w:w="3970" w:type="dxa"/>
            <w:tcBorders>
              <w:top w:val="nil"/>
              <w:left w:val="single" w:sz="4" w:space="0" w:color="auto"/>
              <w:bottom w:val="single" w:sz="4" w:space="0" w:color="auto"/>
              <w:right w:val="single" w:sz="4" w:space="0" w:color="auto"/>
            </w:tcBorders>
            <w:shd w:val="clear" w:color="auto" w:fill="auto"/>
            <w:vAlign w:val="center"/>
          </w:tcPr>
          <w:p w14:paraId="58663DD0" w14:textId="4826A008" w:rsidR="00F8179E" w:rsidRPr="00723F25" w:rsidRDefault="00F8179E" w:rsidP="00FE7833">
            <w:pPr>
              <w:spacing w:after="0"/>
              <w:contextualSpacing/>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6. </w:t>
            </w:r>
            <w:r w:rsidRPr="00F8179E">
              <w:rPr>
                <w:rFonts w:ascii="Times New Roman" w:hAnsi="Times New Roman" w:cs="Times New Roman"/>
                <w:color w:val="000000"/>
                <w:sz w:val="20"/>
                <w:szCs w:val="20"/>
              </w:rPr>
              <w:t xml:space="preserve">Муниципальная программа «Укрепление общественного здоровья жителей города </w:t>
            </w:r>
            <w:proofErr w:type="gramStart"/>
            <w:r w:rsidRPr="00F8179E">
              <w:rPr>
                <w:rFonts w:ascii="Times New Roman" w:hAnsi="Times New Roman" w:cs="Times New Roman"/>
                <w:color w:val="000000"/>
                <w:sz w:val="20"/>
                <w:szCs w:val="20"/>
              </w:rPr>
              <w:t>Радужный»</w:t>
            </w:r>
            <w:r>
              <w:rPr>
                <w:rFonts w:ascii="Times New Roman" w:hAnsi="Times New Roman" w:cs="Times New Roman"/>
                <w:color w:val="000000"/>
                <w:sz w:val="20"/>
                <w:szCs w:val="20"/>
              </w:rPr>
              <w:t>*</w:t>
            </w:r>
            <w:proofErr w:type="gramEnd"/>
          </w:p>
        </w:tc>
        <w:tc>
          <w:tcPr>
            <w:tcW w:w="1701" w:type="dxa"/>
            <w:tcBorders>
              <w:top w:val="nil"/>
              <w:left w:val="nil"/>
              <w:bottom w:val="single" w:sz="4" w:space="0" w:color="auto"/>
              <w:right w:val="single" w:sz="4" w:space="0" w:color="auto"/>
            </w:tcBorders>
            <w:shd w:val="clear" w:color="auto" w:fill="auto"/>
            <w:noWrap/>
            <w:vAlign w:val="center"/>
          </w:tcPr>
          <w:p w14:paraId="655E3764" w14:textId="3B901153" w:rsidR="00F8179E" w:rsidRPr="00723F25" w:rsidRDefault="00F8179E" w:rsidP="00CB0963">
            <w:pPr>
              <w:spacing w:after="0"/>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609" w:type="dxa"/>
            <w:tcBorders>
              <w:top w:val="nil"/>
              <w:left w:val="nil"/>
              <w:bottom w:val="single" w:sz="4" w:space="0" w:color="auto"/>
              <w:right w:val="single" w:sz="4" w:space="0" w:color="auto"/>
            </w:tcBorders>
            <w:shd w:val="clear" w:color="auto" w:fill="auto"/>
            <w:noWrap/>
            <w:vAlign w:val="center"/>
          </w:tcPr>
          <w:p w14:paraId="6A7FE792" w14:textId="655DA0A0" w:rsidR="00F8179E" w:rsidRPr="00723F25" w:rsidRDefault="00F8179E" w:rsidP="00CB0963">
            <w:pPr>
              <w:spacing w:after="0"/>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531" w:type="dxa"/>
            <w:tcBorders>
              <w:top w:val="nil"/>
              <w:left w:val="nil"/>
              <w:bottom w:val="single" w:sz="4" w:space="0" w:color="auto"/>
              <w:right w:val="single" w:sz="4" w:space="0" w:color="auto"/>
            </w:tcBorders>
            <w:shd w:val="clear" w:color="auto" w:fill="auto"/>
            <w:vAlign w:val="center"/>
          </w:tcPr>
          <w:p w14:paraId="47E3A9A0" w14:textId="3D14CD53" w:rsidR="00F8179E" w:rsidRPr="00723F25" w:rsidRDefault="00F8179E" w:rsidP="00CB0963">
            <w:pPr>
              <w:spacing w:after="0"/>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679" w:type="dxa"/>
            <w:tcBorders>
              <w:top w:val="nil"/>
              <w:left w:val="nil"/>
              <w:bottom w:val="single" w:sz="4" w:space="0" w:color="auto"/>
              <w:right w:val="single" w:sz="4" w:space="0" w:color="auto"/>
            </w:tcBorders>
            <w:shd w:val="clear" w:color="auto" w:fill="auto"/>
            <w:noWrap/>
            <w:vAlign w:val="center"/>
          </w:tcPr>
          <w:p w14:paraId="03EF33F3" w14:textId="055D5D71" w:rsidR="00F8179E" w:rsidRPr="00723F25" w:rsidRDefault="00F8179E" w:rsidP="00CB0963">
            <w:pPr>
              <w:spacing w:after="0"/>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A42821" w:rsidRPr="00A42821" w14:paraId="00599E93" w14:textId="77777777" w:rsidTr="00A42821">
        <w:trPr>
          <w:trHeight w:val="790"/>
        </w:trPr>
        <w:tc>
          <w:tcPr>
            <w:tcW w:w="3970" w:type="dxa"/>
            <w:tcBorders>
              <w:top w:val="nil"/>
              <w:left w:val="single" w:sz="4" w:space="0" w:color="auto"/>
              <w:bottom w:val="single" w:sz="4" w:space="0" w:color="auto"/>
              <w:right w:val="single" w:sz="4" w:space="0" w:color="auto"/>
            </w:tcBorders>
            <w:shd w:val="clear" w:color="000000" w:fill="FFC000"/>
            <w:vAlign w:val="center"/>
          </w:tcPr>
          <w:p w14:paraId="32CED942" w14:textId="5B042BFE" w:rsidR="00A42821" w:rsidRPr="00723F25" w:rsidRDefault="00A42821" w:rsidP="00FE7833">
            <w:pPr>
              <w:spacing w:after="0"/>
              <w:contextualSpacing/>
              <w:rPr>
                <w:rFonts w:ascii="Times New Roman" w:hAnsi="Times New Roman" w:cs="Times New Roman"/>
                <w:b/>
                <w:i/>
                <w:sz w:val="20"/>
                <w:szCs w:val="20"/>
              </w:rPr>
            </w:pPr>
            <w:proofErr w:type="spellStart"/>
            <w:r w:rsidRPr="00723F25">
              <w:rPr>
                <w:rFonts w:ascii="Times New Roman" w:hAnsi="Times New Roman" w:cs="Times New Roman"/>
                <w:b/>
                <w:bCs/>
                <w:i/>
                <w:iCs/>
                <w:color w:val="000000"/>
              </w:rPr>
              <w:t>II.Жилищно</w:t>
            </w:r>
            <w:proofErr w:type="spellEnd"/>
            <w:r w:rsidRPr="00723F25">
              <w:rPr>
                <w:rFonts w:ascii="Times New Roman" w:hAnsi="Times New Roman" w:cs="Times New Roman"/>
                <w:b/>
                <w:bCs/>
                <w:i/>
                <w:iCs/>
                <w:color w:val="000000"/>
              </w:rPr>
              <w:t xml:space="preserve">-коммунальная сфера, городская </w:t>
            </w:r>
            <w:proofErr w:type="gramStart"/>
            <w:r w:rsidRPr="00723F25">
              <w:rPr>
                <w:rFonts w:ascii="Times New Roman" w:hAnsi="Times New Roman" w:cs="Times New Roman"/>
                <w:b/>
                <w:bCs/>
                <w:i/>
                <w:iCs/>
                <w:color w:val="000000"/>
              </w:rPr>
              <w:t>среда</w:t>
            </w:r>
            <w:r w:rsidR="00723F25" w:rsidRPr="00723F25">
              <w:rPr>
                <w:rFonts w:ascii="Times New Roman" w:hAnsi="Times New Roman" w:cs="Times New Roman"/>
                <w:b/>
                <w:bCs/>
                <w:i/>
                <w:iCs/>
                <w:color w:val="000000"/>
              </w:rPr>
              <w:t xml:space="preserve"> </w:t>
            </w:r>
            <w:r w:rsidRPr="00723F25">
              <w:rPr>
                <w:rFonts w:ascii="Times New Roman" w:hAnsi="Times New Roman" w:cs="Times New Roman"/>
                <w:b/>
                <w:bCs/>
                <w:i/>
                <w:iCs/>
                <w:color w:val="000000"/>
              </w:rPr>
              <w:t>,транспорт</w:t>
            </w:r>
            <w:proofErr w:type="gramEnd"/>
            <w:r w:rsidRPr="00723F25">
              <w:rPr>
                <w:rFonts w:ascii="Times New Roman" w:hAnsi="Times New Roman" w:cs="Times New Roman"/>
                <w:b/>
                <w:bCs/>
                <w:i/>
                <w:iCs/>
                <w:color w:val="000000"/>
              </w:rPr>
              <w:t xml:space="preserve"> и</w:t>
            </w:r>
            <w:r w:rsidR="00723F25" w:rsidRPr="00723F25">
              <w:rPr>
                <w:rFonts w:ascii="Times New Roman" w:hAnsi="Times New Roman" w:cs="Times New Roman"/>
                <w:b/>
                <w:bCs/>
                <w:i/>
                <w:iCs/>
                <w:color w:val="000000"/>
              </w:rPr>
              <w:t xml:space="preserve"> </w:t>
            </w:r>
            <w:r w:rsidRPr="00723F25">
              <w:rPr>
                <w:rFonts w:ascii="Times New Roman" w:hAnsi="Times New Roman" w:cs="Times New Roman"/>
                <w:b/>
                <w:bCs/>
                <w:i/>
                <w:iCs/>
                <w:color w:val="000000"/>
              </w:rPr>
              <w:t>дорожное хозяйство (4 программы)</w:t>
            </w:r>
          </w:p>
        </w:tc>
        <w:tc>
          <w:tcPr>
            <w:tcW w:w="1701" w:type="dxa"/>
            <w:tcBorders>
              <w:top w:val="nil"/>
              <w:left w:val="nil"/>
              <w:bottom w:val="single" w:sz="4" w:space="0" w:color="auto"/>
              <w:right w:val="single" w:sz="4" w:space="0" w:color="auto"/>
            </w:tcBorders>
            <w:shd w:val="clear" w:color="000000" w:fill="FFC000"/>
            <w:noWrap/>
            <w:vAlign w:val="center"/>
          </w:tcPr>
          <w:p w14:paraId="44717B83" w14:textId="71020A35" w:rsidR="00A42821" w:rsidRPr="00723F25" w:rsidRDefault="00A42821" w:rsidP="00CB0963">
            <w:pPr>
              <w:spacing w:after="0"/>
              <w:contextualSpacing/>
              <w:jc w:val="center"/>
              <w:rPr>
                <w:rFonts w:ascii="Times New Roman" w:eastAsia="Times New Roman" w:hAnsi="Times New Roman" w:cs="Times New Roman"/>
                <w:b/>
                <w:i/>
                <w:sz w:val="20"/>
                <w:szCs w:val="20"/>
              </w:rPr>
            </w:pPr>
            <w:r w:rsidRPr="00723F25">
              <w:rPr>
                <w:rFonts w:ascii="Times New Roman" w:hAnsi="Times New Roman" w:cs="Times New Roman"/>
                <w:b/>
                <w:bCs/>
                <w:color w:val="000000"/>
              </w:rPr>
              <w:t>375 726,80</w:t>
            </w:r>
          </w:p>
        </w:tc>
        <w:tc>
          <w:tcPr>
            <w:tcW w:w="1609" w:type="dxa"/>
            <w:tcBorders>
              <w:top w:val="nil"/>
              <w:left w:val="nil"/>
              <w:bottom w:val="single" w:sz="4" w:space="0" w:color="auto"/>
              <w:right w:val="single" w:sz="4" w:space="0" w:color="auto"/>
            </w:tcBorders>
            <w:shd w:val="clear" w:color="000000" w:fill="FFC000"/>
            <w:noWrap/>
            <w:vAlign w:val="center"/>
          </w:tcPr>
          <w:p w14:paraId="509C35D1" w14:textId="3FEEBC14" w:rsidR="00A42821" w:rsidRPr="00723F25" w:rsidRDefault="00A42821" w:rsidP="00CB0963">
            <w:pPr>
              <w:spacing w:after="0"/>
              <w:contextualSpacing/>
              <w:jc w:val="center"/>
              <w:rPr>
                <w:rFonts w:ascii="Times New Roman" w:eastAsia="Times New Roman" w:hAnsi="Times New Roman" w:cs="Times New Roman"/>
                <w:b/>
                <w:i/>
                <w:sz w:val="20"/>
                <w:szCs w:val="20"/>
              </w:rPr>
            </w:pPr>
            <w:r w:rsidRPr="00723F25">
              <w:rPr>
                <w:rFonts w:ascii="Times New Roman" w:hAnsi="Times New Roman" w:cs="Times New Roman"/>
                <w:b/>
                <w:bCs/>
                <w:color w:val="000000"/>
              </w:rPr>
              <w:t>387 210,60</w:t>
            </w:r>
          </w:p>
        </w:tc>
        <w:tc>
          <w:tcPr>
            <w:tcW w:w="1531" w:type="dxa"/>
            <w:tcBorders>
              <w:top w:val="nil"/>
              <w:left w:val="nil"/>
              <w:bottom w:val="single" w:sz="4" w:space="0" w:color="auto"/>
              <w:right w:val="single" w:sz="4" w:space="0" w:color="auto"/>
            </w:tcBorders>
            <w:shd w:val="clear" w:color="000000" w:fill="FFC000"/>
            <w:vAlign w:val="center"/>
          </w:tcPr>
          <w:p w14:paraId="13C97BFA" w14:textId="008E56C3" w:rsidR="00A42821" w:rsidRPr="00723F25" w:rsidRDefault="00A42821" w:rsidP="00CB0963">
            <w:pPr>
              <w:spacing w:after="0"/>
              <w:contextualSpacing/>
              <w:jc w:val="center"/>
              <w:rPr>
                <w:rFonts w:ascii="Times New Roman" w:eastAsia="Times New Roman" w:hAnsi="Times New Roman" w:cs="Times New Roman"/>
                <w:b/>
                <w:i/>
                <w:sz w:val="20"/>
                <w:szCs w:val="20"/>
              </w:rPr>
            </w:pPr>
            <w:r w:rsidRPr="00723F25">
              <w:rPr>
                <w:rFonts w:ascii="Times New Roman" w:hAnsi="Times New Roman" w:cs="Times New Roman"/>
                <w:b/>
                <w:bCs/>
                <w:color w:val="000000"/>
              </w:rPr>
              <w:t>251 344,20</w:t>
            </w:r>
          </w:p>
        </w:tc>
        <w:tc>
          <w:tcPr>
            <w:tcW w:w="1679" w:type="dxa"/>
            <w:tcBorders>
              <w:top w:val="nil"/>
              <w:left w:val="nil"/>
              <w:bottom w:val="single" w:sz="4" w:space="0" w:color="auto"/>
              <w:right w:val="single" w:sz="4" w:space="0" w:color="auto"/>
            </w:tcBorders>
            <w:shd w:val="clear" w:color="000000" w:fill="FFC000"/>
            <w:noWrap/>
            <w:vAlign w:val="center"/>
          </w:tcPr>
          <w:p w14:paraId="33A5F29F" w14:textId="60D20026" w:rsidR="00A42821" w:rsidRPr="00723F25" w:rsidRDefault="00A42821" w:rsidP="00CB0963">
            <w:pPr>
              <w:spacing w:after="0"/>
              <w:contextualSpacing/>
              <w:jc w:val="center"/>
              <w:rPr>
                <w:rFonts w:ascii="Times New Roman" w:eastAsia="Times New Roman" w:hAnsi="Times New Roman" w:cs="Times New Roman"/>
                <w:b/>
                <w:i/>
                <w:sz w:val="20"/>
                <w:szCs w:val="20"/>
              </w:rPr>
            </w:pPr>
            <w:r w:rsidRPr="00723F25">
              <w:rPr>
                <w:rFonts w:ascii="Times New Roman" w:hAnsi="Times New Roman" w:cs="Times New Roman"/>
                <w:b/>
                <w:bCs/>
                <w:color w:val="000000"/>
              </w:rPr>
              <w:t>323 881,00</w:t>
            </w:r>
          </w:p>
        </w:tc>
      </w:tr>
      <w:tr w:rsidR="00A42821" w:rsidRPr="00A42821" w14:paraId="1F0A63BD" w14:textId="77777777" w:rsidTr="00A42821">
        <w:trPr>
          <w:trHeight w:val="285"/>
        </w:trPr>
        <w:tc>
          <w:tcPr>
            <w:tcW w:w="3970" w:type="dxa"/>
            <w:tcBorders>
              <w:top w:val="nil"/>
              <w:left w:val="single" w:sz="4" w:space="0" w:color="auto"/>
              <w:bottom w:val="single" w:sz="4" w:space="0" w:color="auto"/>
              <w:right w:val="single" w:sz="4" w:space="0" w:color="auto"/>
            </w:tcBorders>
            <w:shd w:val="clear" w:color="auto" w:fill="auto"/>
            <w:vAlign w:val="center"/>
          </w:tcPr>
          <w:p w14:paraId="09251498" w14:textId="77777777" w:rsidR="00A42821" w:rsidRPr="00723F25" w:rsidRDefault="00A42821" w:rsidP="00FE7833">
            <w:pPr>
              <w:spacing w:after="0"/>
              <w:contextualSpacing/>
              <w:rPr>
                <w:rFonts w:ascii="Times New Roman" w:hAnsi="Times New Roman" w:cs="Times New Roman"/>
                <w:sz w:val="20"/>
                <w:szCs w:val="20"/>
              </w:rPr>
            </w:pPr>
            <w:r w:rsidRPr="00723F25">
              <w:rPr>
                <w:rFonts w:ascii="Times New Roman" w:hAnsi="Times New Roman" w:cs="Times New Roman"/>
                <w:color w:val="000000"/>
                <w:sz w:val="20"/>
                <w:szCs w:val="20"/>
              </w:rPr>
              <w:t>1.</w:t>
            </w:r>
            <w:proofErr w:type="gramStart"/>
            <w:r w:rsidRPr="00723F25">
              <w:rPr>
                <w:rFonts w:ascii="Times New Roman" w:hAnsi="Times New Roman" w:cs="Times New Roman"/>
                <w:color w:val="000000"/>
                <w:sz w:val="20"/>
                <w:szCs w:val="20"/>
              </w:rPr>
              <w:t>Муниципальная  программа</w:t>
            </w:r>
            <w:proofErr w:type="gramEnd"/>
            <w:r w:rsidRPr="00723F25">
              <w:rPr>
                <w:rFonts w:ascii="Times New Roman" w:hAnsi="Times New Roman" w:cs="Times New Roman"/>
                <w:color w:val="000000"/>
                <w:sz w:val="20"/>
                <w:szCs w:val="20"/>
              </w:rPr>
              <w:t xml:space="preserve"> «Обеспечение доступным и комфортным жильем жителей города Радужный»</w:t>
            </w:r>
          </w:p>
        </w:tc>
        <w:tc>
          <w:tcPr>
            <w:tcW w:w="1701" w:type="dxa"/>
            <w:tcBorders>
              <w:top w:val="nil"/>
              <w:left w:val="nil"/>
              <w:bottom w:val="single" w:sz="4" w:space="0" w:color="auto"/>
              <w:right w:val="single" w:sz="4" w:space="0" w:color="auto"/>
            </w:tcBorders>
            <w:shd w:val="clear" w:color="auto" w:fill="auto"/>
            <w:noWrap/>
            <w:vAlign w:val="center"/>
          </w:tcPr>
          <w:p w14:paraId="6E93BE9E" w14:textId="735CAAA9" w:rsidR="00A42821" w:rsidRPr="00723F25" w:rsidRDefault="00A42821" w:rsidP="00CB0963">
            <w:pPr>
              <w:spacing w:after="0"/>
              <w:contextualSpacing/>
              <w:jc w:val="center"/>
              <w:rPr>
                <w:rFonts w:ascii="Times New Roman" w:eastAsia="Times New Roman" w:hAnsi="Times New Roman" w:cs="Times New Roman"/>
                <w:b/>
                <w:i/>
                <w:sz w:val="20"/>
                <w:szCs w:val="20"/>
              </w:rPr>
            </w:pPr>
            <w:r w:rsidRPr="00723F25">
              <w:rPr>
                <w:rFonts w:ascii="Times New Roman" w:hAnsi="Times New Roman" w:cs="Times New Roman"/>
                <w:color w:val="000000"/>
                <w:sz w:val="20"/>
                <w:szCs w:val="20"/>
              </w:rPr>
              <w:t>36 104,40</w:t>
            </w:r>
          </w:p>
        </w:tc>
        <w:tc>
          <w:tcPr>
            <w:tcW w:w="1609" w:type="dxa"/>
            <w:tcBorders>
              <w:top w:val="nil"/>
              <w:left w:val="nil"/>
              <w:bottom w:val="single" w:sz="4" w:space="0" w:color="auto"/>
              <w:right w:val="single" w:sz="4" w:space="0" w:color="auto"/>
            </w:tcBorders>
            <w:shd w:val="clear" w:color="auto" w:fill="auto"/>
            <w:noWrap/>
            <w:vAlign w:val="center"/>
          </w:tcPr>
          <w:p w14:paraId="3504B2D8" w14:textId="7B914128" w:rsidR="00A42821" w:rsidRPr="00723F25" w:rsidRDefault="00A42821" w:rsidP="00CB0963">
            <w:pPr>
              <w:spacing w:after="0"/>
              <w:contextualSpacing/>
              <w:jc w:val="center"/>
              <w:rPr>
                <w:rFonts w:ascii="Times New Roman" w:eastAsia="Times New Roman" w:hAnsi="Times New Roman" w:cs="Times New Roman"/>
                <w:b/>
                <w:i/>
                <w:sz w:val="20"/>
                <w:szCs w:val="20"/>
              </w:rPr>
            </w:pPr>
            <w:r w:rsidRPr="00723F25">
              <w:rPr>
                <w:rFonts w:ascii="Times New Roman" w:hAnsi="Times New Roman" w:cs="Times New Roman"/>
                <w:color w:val="000000"/>
                <w:sz w:val="20"/>
                <w:szCs w:val="20"/>
              </w:rPr>
              <w:t>20 530,10</w:t>
            </w:r>
          </w:p>
        </w:tc>
        <w:tc>
          <w:tcPr>
            <w:tcW w:w="1531" w:type="dxa"/>
            <w:tcBorders>
              <w:top w:val="nil"/>
              <w:left w:val="nil"/>
              <w:bottom w:val="single" w:sz="4" w:space="0" w:color="auto"/>
              <w:right w:val="single" w:sz="4" w:space="0" w:color="auto"/>
            </w:tcBorders>
            <w:shd w:val="clear" w:color="auto" w:fill="auto"/>
            <w:vAlign w:val="center"/>
          </w:tcPr>
          <w:p w14:paraId="104DD1FA" w14:textId="024DFE53" w:rsidR="00A42821" w:rsidRPr="00723F25" w:rsidRDefault="00A42821" w:rsidP="00CB0963">
            <w:pPr>
              <w:spacing w:after="0"/>
              <w:contextualSpacing/>
              <w:jc w:val="center"/>
              <w:rPr>
                <w:rFonts w:ascii="Times New Roman" w:eastAsia="Times New Roman" w:hAnsi="Times New Roman" w:cs="Times New Roman"/>
                <w:b/>
                <w:i/>
                <w:sz w:val="20"/>
                <w:szCs w:val="20"/>
              </w:rPr>
            </w:pPr>
            <w:r w:rsidRPr="00723F25">
              <w:rPr>
                <w:rFonts w:ascii="Times New Roman" w:hAnsi="Times New Roman" w:cs="Times New Roman"/>
                <w:color w:val="000000"/>
                <w:sz w:val="20"/>
                <w:szCs w:val="20"/>
              </w:rPr>
              <w:t>36 313,30</w:t>
            </w:r>
          </w:p>
        </w:tc>
        <w:tc>
          <w:tcPr>
            <w:tcW w:w="1679" w:type="dxa"/>
            <w:tcBorders>
              <w:top w:val="nil"/>
              <w:left w:val="nil"/>
              <w:bottom w:val="single" w:sz="4" w:space="0" w:color="auto"/>
              <w:right w:val="single" w:sz="4" w:space="0" w:color="auto"/>
            </w:tcBorders>
            <w:shd w:val="clear" w:color="auto" w:fill="auto"/>
            <w:noWrap/>
            <w:vAlign w:val="center"/>
          </w:tcPr>
          <w:p w14:paraId="147D1E91" w14:textId="12274F17" w:rsidR="00A42821" w:rsidRPr="00723F25" w:rsidRDefault="00A42821" w:rsidP="00CB0963">
            <w:pPr>
              <w:spacing w:after="0"/>
              <w:contextualSpacing/>
              <w:jc w:val="center"/>
              <w:rPr>
                <w:rFonts w:ascii="Times New Roman" w:eastAsia="Times New Roman" w:hAnsi="Times New Roman" w:cs="Times New Roman"/>
                <w:b/>
                <w:i/>
                <w:sz w:val="20"/>
                <w:szCs w:val="20"/>
              </w:rPr>
            </w:pPr>
            <w:r w:rsidRPr="00723F25">
              <w:rPr>
                <w:rFonts w:ascii="Times New Roman" w:hAnsi="Times New Roman" w:cs="Times New Roman"/>
                <w:color w:val="000000"/>
                <w:sz w:val="20"/>
                <w:szCs w:val="20"/>
              </w:rPr>
              <w:t>40 779,80</w:t>
            </w:r>
          </w:p>
        </w:tc>
      </w:tr>
      <w:tr w:rsidR="00A42821" w:rsidRPr="00A42821" w14:paraId="56E6CA46" w14:textId="77777777" w:rsidTr="00A42821">
        <w:trPr>
          <w:trHeight w:val="790"/>
        </w:trPr>
        <w:tc>
          <w:tcPr>
            <w:tcW w:w="3970" w:type="dxa"/>
            <w:tcBorders>
              <w:top w:val="nil"/>
              <w:left w:val="single" w:sz="4" w:space="0" w:color="auto"/>
              <w:bottom w:val="single" w:sz="4" w:space="0" w:color="auto"/>
              <w:right w:val="single" w:sz="4" w:space="0" w:color="auto"/>
            </w:tcBorders>
            <w:shd w:val="clear" w:color="auto" w:fill="auto"/>
            <w:vAlign w:val="center"/>
          </w:tcPr>
          <w:p w14:paraId="6CA112F0" w14:textId="77777777" w:rsidR="00A42821" w:rsidRPr="00723F25" w:rsidRDefault="00A42821" w:rsidP="00FE7833">
            <w:pPr>
              <w:spacing w:after="0"/>
              <w:contextualSpacing/>
              <w:rPr>
                <w:rFonts w:ascii="Times New Roman" w:hAnsi="Times New Roman" w:cs="Times New Roman"/>
                <w:sz w:val="20"/>
                <w:szCs w:val="20"/>
              </w:rPr>
            </w:pPr>
            <w:r w:rsidRPr="00723F25">
              <w:rPr>
                <w:rFonts w:ascii="Times New Roman" w:hAnsi="Times New Roman" w:cs="Times New Roman"/>
                <w:color w:val="000000"/>
                <w:sz w:val="20"/>
                <w:szCs w:val="20"/>
              </w:rPr>
              <w:t>2.Муниципальная программа «Развитие жилищно-коммунального комплекса и повышение энергетической эффективности в городе Радужный»</w:t>
            </w:r>
          </w:p>
        </w:tc>
        <w:tc>
          <w:tcPr>
            <w:tcW w:w="1701" w:type="dxa"/>
            <w:tcBorders>
              <w:top w:val="nil"/>
              <w:left w:val="nil"/>
              <w:bottom w:val="single" w:sz="4" w:space="0" w:color="auto"/>
              <w:right w:val="single" w:sz="4" w:space="0" w:color="auto"/>
            </w:tcBorders>
            <w:shd w:val="clear" w:color="auto" w:fill="auto"/>
            <w:noWrap/>
            <w:vAlign w:val="center"/>
          </w:tcPr>
          <w:p w14:paraId="7A6073C0" w14:textId="0911EA82"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87 499,80</w:t>
            </w:r>
          </w:p>
        </w:tc>
        <w:tc>
          <w:tcPr>
            <w:tcW w:w="1609" w:type="dxa"/>
            <w:tcBorders>
              <w:top w:val="nil"/>
              <w:left w:val="nil"/>
              <w:bottom w:val="single" w:sz="4" w:space="0" w:color="auto"/>
              <w:right w:val="single" w:sz="4" w:space="0" w:color="auto"/>
            </w:tcBorders>
            <w:shd w:val="clear" w:color="auto" w:fill="auto"/>
            <w:noWrap/>
            <w:vAlign w:val="center"/>
          </w:tcPr>
          <w:p w14:paraId="6145829C" w14:textId="2CF93A0F"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79 990,60</w:t>
            </w:r>
          </w:p>
        </w:tc>
        <w:tc>
          <w:tcPr>
            <w:tcW w:w="1531" w:type="dxa"/>
            <w:tcBorders>
              <w:top w:val="nil"/>
              <w:left w:val="nil"/>
              <w:bottom w:val="single" w:sz="4" w:space="0" w:color="auto"/>
              <w:right w:val="single" w:sz="4" w:space="0" w:color="auto"/>
            </w:tcBorders>
            <w:shd w:val="clear" w:color="auto" w:fill="auto"/>
            <w:vAlign w:val="center"/>
          </w:tcPr>
          <w:p w14:paraId="42B0903C" w14:textId="3F2001C8"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67 201,60</w:t>
            </w:r>
          </w:p>
        </w:tc>
        <w:tc>
          <w:tcPr>
            <w:tcW w:w="1679" w:type="dxa"/>
            <w:tcBorders>
              <w:top w:val="nil"/>
              <w:left w:val="nil"/>
              <w:bottom w:val="single" w:sz="4" w:space="0" w:color="auto"/>
              <w:right w:val="single" w:sz="4" w:space="0" w:color="auto"/>
            </w:tcBorders>
            <w:shd w:val="clear" w:color="auto" w:fill="auto"/>
            <w:noWrap/>
            <w:vAlign w:val="center"/>
          </w:tcPr>
          <w:p w14:paraId="0A9A276A" w14:textId="423409C7"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82 923,60</w:t>
            </w:r>
          </w:p>
        </w:tc>
      </w:tr>
      <w:tr w:rsidR="00A42821" w:rsidRPr="00A42821" w14:paraId="596E0436" w14:textId="77777777" w:rsidTr="00A42821">
        <w:trPr>
          <w:trHeight w:val="790"/>
        </w:trPr>
        <w:tc>
          <w:tcPr>
            <w:tcW w:w="3970" w:type="dxa"/>
            <w:tcBorders>
              <w:top w:val="nil"/>
              <w:left w:val="single" w:sz="4" w:space="0" w:color="auto"/>
              <w:bottom w:val="single" w:sz="4" w:space="0" w:color="auto"/>
              <w:right w:val="single" w:sz="4" w:space="0" w:color="auto"/>
            </w:tcBorders>
            <w:shd w:val="clear" w:color="auto" w:fill="auto"/>
            <w:vAlign w:val="center"/>
          </w:tcPr>
          <w:p w14:paraId="6EEAC52E" w14:textId="77777777" w:rsidR="00A42821" w:rsidRPr="00723F25" w:rsidRDefault="00A42821" w:rsidP="00FE7833">
            <w:pPr>
              <w:spacing w:after="0"/>
              <w:contextualSpacing/>
              <w:rPr>
                <w:rFonts w:ascii="Times New Roman" w:hAnsi="Times New Roman" w:cs="Times New Roman"/>
                <w:sz w:val="20"/>
                <w:szCs w:val="20"/>
              </w:rPr>
            </w:pPr>
            <w:r w:rsidRPr="00723F25">
              <w:rPr>
                <w:rFonts w:ascii="Times New Roman" w:hAnsi="Times New Roman" w:cs="Times New Roman"/>
                <w:color w:val="000000"/>
                <w:sz w:val="20"/>
                <w:szCs w:val="20"/>
              </w:rPr>
              <w:t>3.Муниципальная программа «Развитие транспортной системы города Радужный»</w:t>
            </w:r>
          </w:p>
        </w:tc>
        <w:tc>
          <w:tcPr>
            <w:tcW w:w="1701" w:type="dxa"/>
            <w:tcBorders>
              <w:top w:val="nil"/>
              <w:left w:val="nil"/>
              <w:bottom w:val="single" w:sz="4" w:space="0" w:color="auto"/>
              <w:right w:val="single" w:sz="4" w:space="0" w:color="auto"/>
            </w:tcBorders>
            <w:shd w:val="clear" w:color="auto" w:fill="auto"/>
            <w:noWrap/>
            <w:vAlign w:val="center"/>
          </w:tcPr>
          <w:p w14:paraId="3F9B692D" w14:textId="6167F314"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130 673,00</w:t>
            </w:r>
          </w:p>
        </w:tc>
        <w:tc>
          <w:tcPr>
            <w:tcW w:w="1609" w:type="dxa"/>
            <w:tcBorders>
              <w:top w:val="nil"/>
              <w:left w:val="nil"/>
              <w:bottom w:val="single" w:sz="4" w:space="0" w:color="auto"/>
              <w:right w:val="single" w:sz="4" w:space="0" w:color="auto"/>
            </w:tcBorders>
            <w:shd w:val="clear" w:color="auto" w:fill="auto"/>
            <w:noWrap/>
            <w:vAlign w:val="center"/>
          </w:tcPr>
          <w:p w14:paraId="481EB9BD" w14:textId="52FBBBBA"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157 388,80</w:t>
            </w:r>
          </w:p>
        </w:tc>
        <w:tc>
          <w:tcPr>
            <w:tcW w:w="1531" w:type="dxa"/>
            <w:tcBorders>
              <w:top w:val="nil"/>
              <w:left w:val="nil"/>
              <w:bottom w:val="single" w:sz="4" w:space="0" w:color="auto"/>
              <w:right w:val="single" w:sz="4" w:space="0" w:color="auto"/>
            </w:tcBorders>
            <w:shd w:val="clear" w:color="auto" w:fill="auto"/>
            <w:vAlign w:val="center"/>
          </w:tcPr>
          <w:p w14:paraId="5DC8720F" w14:textId="09CD98EC"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75 424,80</w:t>
            </w:r>
          </w:p>
        </w:tc>
        <w:tc>
          <w:tcPr>
            <w:tcW w:w="1679" w:type="dxa"/>
            <w:tcBorders>
              <w:top w:val="nil"/>
              <w:left w:val="nil"/>
              <w:bottom w:val="single" w:sz="4" w:space="0" w:color="auto"/>
              <w:right w:val="single" w:sz="4" w:space="0" w:color="auto"/>
            </w:tcBorders>
            <w:shd w:val="clear" w:color="auto" w:fill="auto"/>
            <w:noWrap/>
            <w:vAlign w:val="center"/>
          </w:tcPr>
          <w:p w14:paraId="6DCC8097" w14:textId="04F708CA"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91 214,50</w:t>
            </w:r>
          </w:p>
        </w:tc>
      </w:tr>
      <w:tr w:rsidR="00A42821" w:rsidRPr="00A42821" w14:paraId="6EB4E739" w14:textId="77777777" w:rsidTr="00A42821">
        <w:trPr>
          <w:trHeight w:val="633"/>
        </w:trPr>
        <w:tc>
          <w:tcPr>
            <w:tcW w:w="3970" w:type="dxa"/>
            <w:tcBorders>
              <w:top w:val="nil"/>
              <w:left w:val="single" w:sz="4" w:space="0" w:color="auto"/>
              <w:bottom w:val="single" w:sz="4" w:space="0" w:color="auto"/>
              <w:right w:val="single" w:sz="4" w:space="0" w:color="auto"/>
            </w:tcBorders>
            <w:shd w:val="clear" w:color="auto" w:fill="auto"/>
            <w:vAlign w:val="center"/>
          </w:tcPr>
          <w:p w14:paraId="6CA4600F" w14:textId="77777777" w:rsidR="00A42821" w:rsidRPr="00723F25" w:rsidRDefault="00A42821" w:rsidP="00FE7833">
            <w:pPr>
              <w:spacing w:after="0"/>
              <w:contextualSpacing/>
              <w:rPr>
                <w:rFonts w:ascii="Times New Roman" w:hAnsi="Times New Roman" w:cs="Times New Roman"/>
                <w:sz w:val="20"/>
                <w:szCs w:val="20"/>
              </w:rPr>
            </w:pPr>
            <w:r w:rsidRPr="00723F25">
              <w:rPr>
                <w:rFonts w:ascii="Times New Roman" w:hAnsi="Times New Roman" w:cs="Times New Roman"/>
                <w:color w:val="000000"/>
                <w:sz w:val="20"/>
                <w:szCs w:val="20"/>
              </w:rPr>
              <w:t>4.</w:t>
            </w:r>
            <w:r w:rsidRPr="00723F25">
              <w:rPr>
                <w:rFonts w:ascii="Times New Roman" w:hAnsi="Times New Roman" w:cs="Times New Roman"/>
                <w:color w:val="000000"/>
              </w:rPr>
              <w:t xml:space="preserve"> </w:t>
            </w:r>
            <w:r w:rsidRPr="00723F25">
              <w:rPr>
                <w:rFonts w:ascii="Times New Roman" w:hAnsi="Times New Roman" w:cs="Times New Roman"/>
                <w:color w:val="000000"/>
                <w:sz w:val="20"/>
                <w:szCs w:val="20"/>
              </w:rPr>
              <w:t>Муниципальная программа «Формирование современной городской среды в городе Радужный»</w:t>
            </w:r>
          </w:p>
        </w:tc>
        <w:tc>
          <w:tcPr>
            <w:tcW w:w="1701" w:type="dxa"/>
            <w:tcBorders>
              <w:top w:val="nil"/>
              <w:left w:val="nil"/>
              <w:bottom w:val="single" w:sz="4" w:space="0" w:color="auto"/>
              <w:right w:val="single" w:sz="4" w:space="0" w:color="auto"/>
            </w:tcBorders>
            <w:shd w:val="clear" w:color="auto" w:fill="auto"/>
            <w:noWrap/>
            <w:vAlign w:val="center"/>
          </w:tcPr>
          <w:p w14:paraId="7906147C" w14:textId="1418DA91"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121 449,60</w:t>
            </w:r>
          </w:p>
        </w:tc>
        <w:tc>
          <w:tcPr>
            <w:tcW w:w="1609" w:type="dxa"/>
            <w:tcBorders>
              <w:top w:val="nil"/>
              <w:left w:val="nil"/>
              <w:bottom w:val="single" w:sz="4" w:space="0" w:color="auto"/>
              <w:right w:val="single" w:sz="4" w:space="0" w:color="auto"/>
            </w:tcBorders>
            <w:shd w:val="clear" w:color="auto" w:fill="auto"/>
            <w:noWrap/>
            <w:vAlign w:val="center"/>
          </w:tcPr>
          <w:p w14:paraId="794CCEC2" w14:textId="5C68C6CB"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129 301,10</w:t>
            </w:r>
          </w:p>
        </w:tc>
        <w:tc>
          <w:tcPr>
            <w:tcW w:w="1531" w:type="dxa"/>
            <w:tcBorders>
              <w:top w:val="nil"/>
              <w:left w:val="nil"/>
              <w:bottom w:val="single" w:sz="4" w:space="0" w:color="auto"/>
              <w:right w:val="single" w:sz="4" w:space="0" w:color="auto"/>
            </w:tcBorders>
            <w:shd w:val="clear" w:color="auto" w:fill="auto"/>
            <w:vAlign w:val="center"/>
          </w:tcPr>
          <w:p w14:paraId="12A4D01B" w14:textId="07D5BB51"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72 404,50</w:t>
            </w:r>
          </w:p>
        </w:tc>
        <w:tc>
          <w:tcPr>
            <w:tcW w:w="1679" w:type="dxa"/>
            <w:tcBorders>
              <w:top w:val="nil"/>
              <w:left w:val="nil"/>
              <w:bottom w:val="single" w:sz="4" w:space="0" w:color="auto"/>
              <w:right w:val="single" w:sz="4" w:space="0" w:color="auto"/>
            </w:tcBorders>
            <w:shd w:val="clear" w:color="auto" w:fill="auto"/>
            <w:noWrap/>
            <w:vAlign w:val="center"/>
          </w:tcPr>
          <w:p w14:paraId="57D05760" w14:textId="1870B0C2"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108 963,10</w:t>
            </w:r>
          </w:p>
        </w:tc>
      </w:tr>
      <w:tr w:rsidR="00A42821" w:rsidRPr="00A42821" w14:paraId="5D3C0075" w14:textId="77777777" w:rsidTr="00A42821">
        <w:trPr>
          <w:trHeight w:val="790"/>
        </w:trPr>
        <w:tc>
          <w:tcPr>
            <w:tcW w:w="3970" w:type="dxa"/>
            <w:tcBorders>
              <w:top w:val="nil"/>
              <w:left w:val="single" w:sz="4" w:space="0" w:color="auto"/>
              <w:bottom w:val="single" w:sz="4" w:space="0" w:color="auto"/>
              <w:right w:val="single" w:sz="4" w:space="0" w:color="auto"/>
            </w:tcBorders>
            <w:shd w:val="clear" w:color="000000" w:fill="FFC000"/>
            <w:vAlign w:val="center"/>
          </w:tcPr>
          <w:p w14:paraId="2D175E62" w14:textId="488CB345" w:rsidR="00A42821" w:rsidRPr="00723F25" w:rsidRDefault="00A42821" w:rsidP="00FE7833">
            <w:pPr>
              <w:spacing w:after="0"/>
              <w:contextualSpacing/>
              <w:rPr>
                <w:rFonts w:ascii="Times New Roman" w:hAnsi="Times New Roman" w:cs="Times New Roman"/>
                <w:sz w:val="20"/>
                <w:szCs w:val="20"/>
              </w:rPr>
            </w:pPr>
            <w:r w:rsidRPr="00723F25">
              <w:rPr>
                <w:rFonts w:ascii="Times New Roman" w:hAnsi="Times New Roman" w:cs="Times New Roman"/>
                <w:b/>
                <w:bCs/>
                <w:i/>
                <w:iCs/>
                <w:color w:val="000000"/>
              </w:rPr>
              <w:t>III.</w:t>
            </w:r>
            <w:r w:rsidR="00F8179E">
              <w:rPr>
                <w:rFonts w:ascii="Times New Roman" w:hAnsi="Times New Roman" w:cs="Times New Roman"/>
                <w:b/>
                <w:bCs/>
                <w:i/>
                <w:iCs/>
                <w:color w:val="000000"/>
              </w:rPr>
              <w:t xml:space="preserve"> </w:t>
            </w:r>
            <w:r w:rsidRPr="00723F25">
              <w:rPr>
                <w:rFonts w:ascii="Times New Roman" w:hAnsi="Times New Roman" w:cs="Times New Roman"/>
                <w:b/>
                <w:bCs/>
                <w:i/>
                <w:iCs/>
                <w:color w:val="000000"/>
              </w:rPr>
              <w:t>Иные направления (11 программ)</w:t>
            </w:r>
          </w:p>
        </w:tc>
        <w:tc>
          <w:tcPr>
            <w:tcW w:w="1701" w:type="dxa"/>
            <w:tcBorders>
              <w:top w:val="nil"/>
              <w:left w:val="nil"/>
              <w:bottom w:val="single" w:sz="4" w:space="0" w:color="auto"/>
              <w:right w:val="single" w:sz="4" w:space="0" w:color="auto"/>
            </w:tcBorders>
            <w:shd w:val="clear" w:color="000000" w:fill="FFC000"/>
            <w:noWrap/>
            <w:vAlign w:val="center"/>
          </w:tcPr>
          <w:p w14:paraId="748CA5FF" w14:textId="616A67C4"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b/>
                <w:bCs/>
                <w:color w:val="000000"/>
              </w:rPr>
              <w:t>419 462,90</w:t>
            </w:r>
          </w:p>
        </w:tc>
        <w:tc>
          <w:tcPr>
            <w:tcW w:w="1609" w:type="dxa"/>
            <w:tcBorders>
              <w:top w:val="nil"/>
              <w:left w:val="nil"/>
              <w:bottom w:val="single" w:sz="4" w:space="0" w:color="auto"/>
              <w:right w:val="single" w:sz="4" w:space="0" w:color="auto"/>
            </w:tcBorders>
            <w:shd w:val="clear" w:color="000000" w:fill="FFC000"/>
            <w:noWrap/>
            <w:vAlign w:val="center"/>
          </w:tcPr>
          <w:p w14:paraId="52C92404" w14:textId="220F248F"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b/>
                <w:bCs/>
                <w:color w:val="000000"/>
              </w:rPr>
              <w:t>437 100,00</w:t>
            </w:r>
          </w:p>
        </w:tc>
        <w:tc>
          <w:tcPr>
            <w:tcW w:w="1531" w:type="dxa"/>
            <w:tcBorders>
              <w:top w:val="nil"/>
              <w:left w:val="nil"/>
              <w:bottom w:val="single" w:sz="4" w:space="0" w:color="auto"/>
              <w:right w:val="single" w:sz="4" w:space="0" w:color="auto"/>
            </w:tcBorders>
            <w:shd w:val="clear" w:color="000000" w:fill="FFC000"/>
            <w:vAlign w:val="center"/>
          </w:tcPr>
          <w:p w14:paraId="09779B60" w14:textId="4F5642F7"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b/>
                <w:bCs/>
                <w:color w:val="000000"/>
              </w:rPr>
              <w:t>408 214,50</w:t>
            </w:r>
          </w:p>
        </w:tc>
        <w:tc>
          <w:tcPr>
            <w:tcW w:w="1679" w:type="dxa"/>
            <w:tcBorders>
              <w:top w:val="nil"/>
              <w:left w:val="nil"/>
              <w:bottom w:val="single" w:sz="4" w:space="0" w:color="auto"/>
              <w:right w:val="single" w:sz="4" w:space="0" w:color="auto"/>
            </w:tcBorders>
            <w:shd w:val="clear" w:color="000000" w:fill="FFC000"/>
            <w:noWrap/>
            <w:vAlign w:val="center"/>
          </w:tcPr>
          <w:p w14:paraId="4C907742" w14:textId="1DDD470B"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b/>
                <w:bCs/>
                <w:color w:val="000000"/>
              </w:rPr>
              <w:t>407 242,50</w:t>
            </w:r>
          </w:p>
        </w:tc>
      </w:tr>
      <w:tr w:rsidR="00A42821" w:rsidRPr="00A42821" w14:paraId="383E8831" w14:textId="77777777" w:rsidTr="00A42821">
        <w:trPr>
          <w:trHeight w:val="790"/>
        </w:trPr>
        <w:tc>
          <w:tcPr>
            <w:tcW w:w="3970" w:type="dxa"/>
            <w:tcBorders>
              <w:top w:val="nil"/>
              <w:left w:val="single" w:sz="4" w:space="0" w:color="auto"/>
              <w:bottom w:val="single" w:sz="4" w:space="0" w:color="auto"/>
              <w:right w:val="single" w:sz="4" w:space="0" w:color="auto"/>
            </w:tcBorders>
            <w:shd w:val="clear" w:color="auto" w:fill="auto"/>
            <w:vAlign w:val="center"/>
          </w:tcPr>
          <w:p w14:paraId="61EA6E68" w14:textId="77777777" w:rsidR="00A42821" w:rsidRPr="00723F25" w:rsidRDefault="00A42821" w:rsidP="00FE7833">
            <w:pPr>
              <w:spacing w:after="0"/>
              <w:contextualSpacing/>
              <w:rPr>
                <w:rFonts w:ascii="Times New Roman" w:hAnsi="Times New Roman" w:cs="Times New Roman"/>
                <w:sz w:val="20"/>
                <w:szCs w:val="20"/>
              </w:rPr>
            </w:pPr>
            <w:r w:rsidRPr="00723F25">
              <w:rPr>
                <w:rFonts w:ascii="Times New Roman" w:hAnsi="Times New Roman" w:cs="Times New Roman"/>
                <w:color w:val="000000"/>
                <w:sz w:val="20"/>
                <w:szCs w:val="20"/>
              </w:rPr>
              <w:t>1.Муниципальная программа «Управление муниципальным   имуществом города Радужный»</w:t>
            </w:r>
          </w:p>
        </w:tc>
        <w:tc>
          <w:tcPr>
            <w:tcW w:w="1701" w:type="dxa"/>
            <w:tcBorders>
              <w:top w:val="nil"/>
              <w:left w:val="nil"/>
              <w:bottom w:val="single" w:sz="4" w:space="0" w:color="auto"/>
              <w:right w:val="single" w:sz="4" w:space="0" w:color="auto"/>
            </w:tcBorders>
            <w:shd w:val="clear" w:color="auto" w:fill="auto"/>
            <w:noWrap/>
            <w:vAlign w:val="center"/>
          </w:tcPr>
          <w:p w14:paraId="799A66D1" w14:textId="5EB22E14"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57 539,30</w:t>
            </w:r>
          </w:p>
        </w:tc>
        <w:tc>
          <w:tcPr>
            <w:tcW w:w="1609" w:type="dxa"/>
            <w:tcBorders>
              <w:top w:val="nil"/>
              <w:left w:val="nil"/>
              <w:bottom w:val="single" w:sz="4" w:space="0" w:color="auto"/>
              <w:right w:val="single" w:sz="4" w:space="0" w:color="auto"/>
            </w:tcBorders>
            <w:shd w:val="clear" w:color="auto" w:fill="auto"/>
            <w:noWrap/>
            <w:vAlign w:val="center"/>
          </w:tcPr>
          <w:p w14:paraId="3367545E" w14:textId="77777777"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56 755,40</w:t>
            </w:r>
          </w:p>
        </w:tc>
        <w:tc>
          <w:tcPr>
            <w:tcW w:w="1531" w:type="dxa"/>
            <w:tcBorders>
              <w:top w:val="nil"/>
              <w:left w:val="nil"/>
              <w:bottom w:val="single" w:sz="4" w:space="0" w:color="auto"/>
              <w:right w:val="single" w:sz="4" w:space="0" w:color="auto"/>
            </w:tcBorders>
            <w:shd w:val="clear" w:color="auto" w:fill="auto"/>
            <w:vAlign w:val="center"/>
          </w:tcPr>
          <w:p w14:paraId="1E1C581E" w14:textId="77777777"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52 140,00</w:t>
            </w:r>
          </w:p>
        </w:tc>
        <w:tc>
          <w:tcPr>
            <w:tcW w:w="1679" w:type="dxa"/>
            <w:tcBorders>
              <w:top w:val="nil"/>
              <w:left w:val="nil"/>
              <w:bottom w:val="single" w:sz="4" w:space="0" w:color="auto"/>
              <w:right w:val="single" w:sz="4" w:space="0" w:color="auto"/>
            </w:tcBorders>
            <w:shd w:val="clear" w:color="auto" w:fill="auto"/>
            <w:noWrap/>
            <w:vAlign w:val="center"/>
          </w:tcPr>
          <w:p w14:paraId="406D32B1" w14:textId="77777777"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52 140,00</w:t>
            </w:r>
          </w:p>
        </w:tc>
      </w:tr>
      <w:tr w:rsidR="00A42821" w:rsidRPr="00A42821" w14:paraId="6EC44D35" w14:textId="77777777" w:rsidTr="00A42821">
        <w:trPr>
          <w:trHeight w:val="790"/>
        </w:trPr>
        <w:tc>
          <w:tcPr>
            <w:tcW w:w="3970" w:type="dxa"/>
            <w:tcBorders>
              <w:top w:val="nil"/>
              <w:left w:val="single" w:sz="4" w:space="0" w:color="auto"/>
              <w:bottom w:val="single" w:sz="4" w:space="0" w:color="auto"/>
              <w:right w:val="single" w:sz="4" w:space="0" w:color="auto"/>
            </w:tcBorders>
            <w:shd w:val="clear" w:color="auto" w:fill="auto"/>
            <w:vAlign w:val="center"/>
          </w:tcPr>
          <w:p w14:paraId="51FB9C1D" w14:textId="77777777" w:rsidR="00A42821" w:rsidRPr="00723F25" w:rsidRDefault="00A42821" w:rsidP="00FE7833">
            <w:pPr>
              <w:spacing w:after="0"/>
              <w:contextualSpacing/>
              <w:rPr>
                <w:rFonts w:ascii="Times New Roman" w:hAnsi="Times New Roman" w:cs="Times New Roman"/>
                <w:sz w:val="20"/>
                <w:szCs w:val="20"/>
              </w:rPr>
            </w:pPr>
            <w:r w:rsidRPr="00723F25">
              <w:rPr>
                <w:rFonts w:ascii="Times New Roman" w:hAnsi="Times New Roman" w:cs="Times New Roman"/>
                <w:color w:val="000000"/>
                <w:sz w:val="20"/>
                <w:szCs w:val="20"/>
              </w:rPr>
              <w:t>2.Муниципальная программа «Содействие занятости населения города Радужный»</w:t>
            </w:r>
          </w:p>
        </w:tc>
        <w:tc>
          <w:tcPr>
            <w:tcW w:w="1701" w:type="dxa"/>
            <w:tcBorders>
              <w:top w:val="nil"/>
              <w:left w:val="nil"/>
              <w:bottom w:val="single" w:sz="4" w:space="0" w:color="auto"/>
              <w:right w:val="single" w:sz="4" w:space="0" w:color="auto"/>
            </w:tcBorders>
            <w:shd w:val="clear" w:color="auto" w:fill="auto"/>
            <w:noWrap/>
            <w:vAlign w:val="center"/>
          </w:tcPr>
          <w:p w14:paraId="3CA0D5FC" w14:textId="749E9638"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2 631,40</w:t>
            </w:r>
          </w:p>
        </w:tc>
        <w:tc>
          <w:tcPr>
            <w:tcW w:w="1609" w:type="dxa"/>
            <w:tcBorders>
              <w:top w:val="nil"/>
              <w:left w:val="nil"/>
              <w:bottom w:val="single" w:sz="4" w:space="0" w:color="auto"/>
              <w:right w:val="single" w:sz="4" w:space="0" w:color="auto"/>
            </w:tcBorders>
            <w:shd w:val="clear" w:color="auto" w:fill="auto"/>
            <w:noWrap/>
            <w:vAlign w:val="center"/>
          </w:tcPr>
          <w:p w14:paraId="013DE909" w14:textId="77777777"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2 811,10</w:t>
            </w:r>
          </w:p>
        </w:tc>
        <w:tc>
          <w:tcPr>
            <w:tcW w:w="1531" w:type="dxa"/>
            <w:tcBorders>
              <w:top w:val="nil"/>
              <w:left w:val="nil"/>
              <w:bottom w:val="single" w:sz="4" w:space="0" w:color="auto"/>
              <w:right w:val="single" w:sz="4" w:space="0" w:color="auto"/>
            </w:tcBorders>
            <w:shd w:val="clear" w:color="auto" w:fill="auto"/>
            <w:vAlign w:val="center"/>
          </w:tcPr>
          <w:p w14:paraId="3F21B27F" w14:textId="77777777"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2811,10</w:t>
            </w:r>
          </w:p>
        </w:tc>
        <w:tc>
          <w:tcPr>
            <w:tcW w:w="1679" w:type="dxa"/>
            <w:tcBorders>
              <w:top w:val="nil"/>
              <w:left w:val="nil"/>
              <w:bottom w:val="single" w:sz="4" w:space="0" w:color="auto"/>
              <w:right w:val="single" w:sz="4" w:space="0" w:color="auto"/>
            </w:tcBorders>
            <w:shd w:val="clear" w:color="auto" w:fill="auto"/>
            <w:noWrap/>
            <w:vAlign w:val="center"/>
          </w:tcPr>
          <w:p w14:paraId="0AC97CC5" w14:textId="77777777"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1 950,90</w:t>
            </w:r>
          </w:p>
        </w:tc>
      </w:tr>
      <w:tr w:rsidR="00A42821" w:rsidRPr="00A42821" w14:paraId="0990AECE" w14:textId="77777777" w:rsidTr="00A42821">
        <w:trPr>
          <w:trHeight w:val="431"/>
        </w:trPr>
        <w:tc>
          <w:tcPr>
            <w:tcW w:w="3970" w:type="dxa"/>
            <w:tcBorders>
              <w:top w:val="nil"/>
              <w:left w:val="single" w:sz="4" w:space="0" w:color="auto"/>
              <w:bottom w:val="single" w:sz="4" w:space="0" w:color="auto"/>
              <w:right w:val="single" w:sz="4" w:space="0" w:color="auto"/>
            </w:tcBorders>
            <w:shd w:val="clear" w:color="auto" w:fill="auto"/>
            <w:vAlign w:val="center"/>
          </w:tcPr>
          <w:p w14:paraId="7BD2DA91" w14:textId="77777777" w:rsidR="00A42821" w:rsidRPr="00723F25" w:rsidRDefault="00A42821" w:rsidP="00FE7833">
            <w:pPr>
              <w:spacing w:after="0"/>
              <w:contextualSpacing/>
              <w:rPr>
                <w:rFonts w:ascii="Times New Roman" w:hAnsi="Times New Roman" w:cs="Times New Roman"/>
                <w:b/>
                <w:i/>
                <w:sz w:val="20"/>
                <w:szCs w:val="20"/>
              </w:rPr>
            </w:pPr>
            <w:r w:rsidRPr="00723F25">
              <w:rPr>
                <w:rFonts w:ascii="Times New Roman" w:hAnsi="Times New Roman" w:cs="Times New Roman"/>
                <w:color w:val="000000"/>
                <w:sz w:val="20"/>
                <w:szCs w:val="20"/>
              </w:rPr>
              <w:t>3.Муниципальная программа «Развитие малого и среднего предпринимательства в городе Радужный»</w:t>
            </w:r>
          </w:p>
        </w:tc>
        <w:tc>
          <w:tcPr>
            <w:tcW w:w="1701" w:type="dxa"/>
            <w:tcBorders>
              <w:top w:val="nil"/>
              <w:left w:val="nil"/>
              <w:bottom w:val="single" w:sz="4" w:space="0" w:color="auto"/>
              <w:right w:val="single" w:sz="4" w:space="0" w:color="auto"/>
            </w:tcBorders>
            <w:shd w:val="clear" w:color="auto" w:fill="auto"/>
            <w:noWrap/>
            <w:vAlign w:val="center"/>
          </w:tcPr>
          <w:p w14:paraId="6317F7AA" w14:textId="2E4023C3" w:rsidR="00A42821" w:rsidRPr="00723F25" w:rsidRDefault="00A42821" w:rsidP="00CB0963">
            <w:pPr>
              <w:spacing w:after="0"/>
              <w:contextualSpacing/>
              <w:jc w:val="center"/>
              <w:rPr>
                <w:rFonts w:ascii="Times New Roman" w:eastAsia="Times New Roman" w:hAnsi="Times New Roman" w:cs="Times New Roman"/>
                <w:b/>
                <w:i/>
                <w:sz w:val="20"/>
                <w:szCs w:val="20"/>
              </w:rPr>
            </w:pPr>
            <w:r w:rsidRPr="00723F25">
              <w:rPr>
                <w:rFonts w:ascii="Times New Roman" w:hAnsi="Times New Roman" w:cs="Times New Roman"/>
                <w:color w:val="000000"/>
                <w:sz w:val="20"/>
                <w:szCs w:val="20"/>
              </w:rPr>
              <w:t>2 797,40</w:t>
            </w:r>
          </w:p>
        </w:tc>
        <w:tc>
          <w:tcPr>
            <w:tcW w:w="1609" w:type="dxa"/>
            <w:tcBorders>
              <w:top w:val="nil"/>
              <w:left w:val="nil"/>
              <w:bottom w:val="single" w:sz="4" w:space="0" w:color="auto"/>
              <w:right w:val="single" w:sz="4" w:space="0" w:color="auto"/>
            </w:tcBorders>
            <w:shd w:val="clear" w:color="auto" w:fill="auto"/>
            <w:noWrap/>
            <w:vAlign w:val="center"/>
          </w:tcPr>
          <w:p w14:paraId="298532DD" w14:textId="77777777" w:rsidR="00A42821" w:rsidRPr="00723F25" w:rsidRDefault="00A42821" w:rsidP="00CB0963">
            <w:pPr>
              <w:spacing w:after="0"/>
              <w:contextualSpacing/>
              <w:jc w:val="center"/>
              <w:rPr>
                <w:rFonts w:ascii="Times New Roman" w:eastAsia="Times New Roman" w:hAnsi="Times New Roman" w:cs="Times New Roman"/>
                <w:b/>
                <w:i/>
                <w:sz w:val="20"/>
                <w:szCs w:val="20"/>
              </w:rPr>
            </w:pPr>
            <w:r w:rsidRPr="00723F25">
              <w:rPr>
                <w:rFonts w:ascii="Times New Roman" w:hAnsi="Times New Roman" w:cs="Times New Roman"/>
                <w:color w:val="000000"/>
                <w:sz w:val="20"/>
                <w:szCs w:val="20"/>
              </w:rPr>
              <w:t>2 856,00</w:t>
            </w:r>
          </w:p>
        </w:tc>
        <w:tc>
          <w:tcPr>
            <w:tcW w:w="1531" w:type="dxa"/>
            <w:tcBorders>
              <w:top w:val="nil"/>
              <w:left w:val="nil"/>
              <w:bottom w:val="single" w:sz="4" w:space="0" w:color="auto"/>
              <w:right w:val="single" w:sz="4" w:space="0" w:color="auto"/>
            </w:tcBorders>
            <w:shd w:val="clear" w:color="auto" w:fill="auto"/>
            <w:vAlign w:val="center"/>
          </w:tcPr>
          <w:p w14:paraId="75FD16A8" w14:textId="77777777" w:rsidR="00A42821" w:rsidRPr="00723F25" w:rsidRDefault="00A42821" w:rsidP="00CB0963">
            <w:pPr>
              <w:spacing w:after="0"/>
              <w:contextualSpacing/>
              <w:jc w:val="center"/>
              <w:rPr>
                <w:rFonts w:ascii="Times New Roman" w:eastAsia="Times New Roman" w:hAnsi="Times New Roman" w:cs="Times New Roman"/>
                <w:b/>
                <w:i/>
                <w:sz w:val="20"/>
                <w:szCs w:val="20"/>
              </w:rPr>
            </w:pPr>
            <w:r w:rsidRPr="00723F25">
              <w:rPr>
                <w:rFonts w:ascii="Times New Roman" w:hAnsi="Times New Roman" w:cs="Times New Roman"/>
                <w:color w:val="000000"/>
                <w:sz w:val="20"/>
                <w:szCs w:val="20"/>
              </w:rPr>
              <w:t>0</w:t>
            </w:r>
          </w:p>
        </w:tc>
        <w:tc>
          <w:tcPr>
            <w:tcW w:w="1679" w:type="dxa"/>
            <w:tcBorders>
              <w:top w:val="nil"/>
              <w:left w:val="nil"/>
              <w:bottom w:val="single" w:sz="4" w:space="0" w:color="auto"/>
              <w:right w:val="single" w:sz="4" w:space="0" w:color="auto"/>
            </w:tcBorders>
            <w:shd w:val="clear" w:color="auto" w:fill="auto"/>
            <w:noWrap/>
            <w:vAlign w:val="center"/>
          </w:tcPr>
          <w:p w14:paraId="095B2B16" w14:textId="77777777" w:rsidR="00A42821" w:rsidRPr="00723F25" w:rsidRDefault="00A42821" w:rsidP="00CB0963">
            <w:pPr>
              <w:spacing w:after="0"/>
              <w:contextualSpacing/>
              <w:jc w:val="center"/>
              <w:rPr>
                <w:rFonts w:ascii="Times New Roman" w:eastAsia="Times New Roman" w:hAnsi="Times New Roman" w:cs="Times New Roman"/>
                <w:b/>
                <w:i/>
                <w:sz w:val="20"/>
                <w:szCs w:val="20"/>
              </w:rPr>
            </w:pPr>
            <w:r w:rsidRPr="00723F25">
              <w:rPr>
                <w:rFonts w:ascii="Times New Roman" w:hAnsi="Times New Roman" w:cs="Times New Roman"/>
                <w:color w:val="000000"/>
                <w:sz w:val="20"/>
                <w:szCs w:val="20"/>
              </w:rPr>
              <w:t>0</w:t>
            </w:r>
          </w:p>
        </w:tc>
      </w:tr>
      <w:tr w:rsidR="00A42821" w:rsidRPr="00A42821" w14:paraId="5FB7A3A2" w14:textId="77777777" w:rsidTr="00A42821">
        <w:trPr>
          <w:trHeight w:val="250"/>
        </w:trPr>
        <w:tc>
          <w:tcPr>
            <w:tcW w:w="3970" w:type="dxa"/>
            <w:tcBorders>
              <w:top w:val="nil"/>
              <w:left w:val="single" w:sz="4" w:space="0" w:color="auto"/>
              <w:bottom w:val="single" w:sz="4" w:space="0" w:color="auto"/>
              <w:right w:val="single" w:sz="4" w:space="0" w:color="auto"/>
            </w:tcBorders>
            <w:shd w:val="clear" w:color="auto" w:fill="auto"/>
            <w:vAlign w:val="center"/>
          </w:tcPr>
          <w:p w14:paraId="0E8ED713" w14:textId="77777777" w:rsidR="00A42821" w:rsidRPr="00723F25" w:rsidRDefault="00A42821" w:rsidP="00FE7833">
            <w:pPr>
              <w:spacing w:after="0"/>
              <w:contextualSpacing/>
              <w:rPr>
                <w:rFonts w:ascii="Times New Roman" w:hAnsi="Times New Roman" w:cs="Times New Roman"/>
                <w:sz w:val="20"/>
                <w:szCs w:val="20"/>
              </w:rPr>
            </w:pPr>
            <w:r w:rsidRPr="00723F25">
              <w:rPr>
                <w:rFonts w:ascii="Times New Roman" w:hAnsi="Times New Roman" w:cs="Times New Roman"/>
                <w:color w:val="000000"/>
                <w:sz w:val="20"/>
                <w:szCs w:val="20"/>
              </w:rPr>
              <w:t>4.Муниципальная программа «Обеспечение экологической безопасности города Радужный»</w:t>
            </w:r>
          </w:p>
        </w:tc>
        <w:tc>
          <w:tcPr>
            <w:tcW w:w="1701" w:type="dxa"/>
            <w:tcBorders>
              <w:top w:val="nil"/>
              <w:left w:val="nil"/>
              <w:bottom w:val="single" w:sz="4" w:space="0" w:color="auto"/>
              <w:right w:val="single" w:sz="4" w:space="0" w:color="auto"/>
            </w:tcBorders>
            <w:shd w:val="clear" w:color="auto" w:fill="auto"/>
            <w:noWrap/>
            <w:vAlign w:val="center"/>
          </w:tcPr>
          <w:p w14:paraId="18DDBD43" w14:textId="7E316DB0" w:rsidR="00A42821" w:rsidRPr="00723F25" w:rsidRDefault="00A42821" w:rsidP="00CB0963">
            <w:pPr>
              <w:spacing w:after="0"/>
              <w:contextualSpacing/>
              <w:jc w:val="center"/>
              <w:rPr>
                <w:rFonts w:ascii="Times New Roman" w:eastAsia="Times New Roman" w:hAnsi="Times New Roman" w:cs="Times New Roman"/>
                <w:b/>
                <w:i/>
                <w:sz w:val="20"/>
                <w:szCs w:val="20"/>
              </w:rPr>
            </w:pPr>
            <w:r w:rsidRPr="00723F25">
              <w:rPr>
                <w:rFonts w:ascii="Times New Roman" w:hAnsi="Times New Roman" w:cs="Times New Roman"/>
                <w:color w:val="000000"/>
                <w:sz w:val="20"/>
                <w:szCs w:val="20"/>
              </w:rPr>
              <w:t>740,00</w:t>
            </w:r>
          </w:p>
        </w:tc>
        <w:tc>
          <w:tcPr>
            <w:tcW w:w="1609" w:type="dxa"/>
            <w:tcBorders>
              <w:top w:val="nil"/>
              <w:left w:val="nil"/>
              <w:bottom w:val="single" w:sz="4" w:space="0" w:color="auto"/>
              <w:right w:val="single" w:sz="4" w:space="0" w:color="auto"/>
            </w:tcBorders>
            <w:shd w:val="clear" w:color="auto" w:fill="auto"/>
            <w:noWrap/>
            <w:vAlign w:val="center"/>
          </w:tcPr>
          <w:p w14:paraId="0DB26026" w14:textId="77777777" w:rsidR="00A42821" w:rsidRPr="00723F25" w:rsidRDefault="00A42821" w:rsidP="00CB0963">
            <w:pPr>
              <w:spacing w:after="0"/>
              <w:contextualSpacing/>
              <w:jc w:val="center"/>
              <w:rPr>
                <w:rFonts w:ascii="Times New Roman" w:eastAsia="Times New Roman" w:hAnsi="Times New Roman" w:cs="Times New Roman"/>
                <w:b/>
                <w:i/>
                <w:sz w:val="20"/>
                <w:szCs w:val="20"/>
              </w:rPr>
            </w:pPr>
            <w:r w:rsidRPr="00723F25">
              <w:rPr>
                <w:rFonts w:ascii="Times New Roman" w:hAnsi="Times New Roman" w:cs="Times New Roman"/>
                <w:color w:val="000000"/>
                <w:sz w:val="20"/>
                <w:szCs w:val="20"/>
              </w:rPr>
              <w:t>740,00</w:t>
            </w:r>
          </w:p>
        </w:tc>
        <w:tc>
          <w:tcPr>
            <w:tcW w:w="1531" w:type="dxa"/>
            <w:tcBorders>
              <w:top w:val="nil"/>
              <w:left w:val="nil"/>
              <w:bottom w:val="single" w:sz="4" w:space="0" w:color="auto"/>
              <w:right w:val="single" w:sz="4" w:space="0" w:color="auto"/>
            </w:tcBorders>
            <w:shd w:val="clear" w:color="auto" w:fill="auto"/>
            <w:vAlign w:val="center"/>
          </w:tcPr>
          <w:p w14:paraId="0F1F5D1C" w14:textId="77777777" w:rsidR="00A42821" w:rsidRPr="00723F25" w:rsidRDefault="00A42821" w:rsidP="00CB0963">
            <w:pPr>
              <w:spacing w:after="0"/>
              <w:contextualSpacing/>
              <w:jc w:val="center"/>
              <w:rPr>
                <w:rFonts w:ascii="Times New Roman" w:eastAsia="Times New Roman" w:hAnsi="Times New Roman" w:cs="Times New Roman"/>
                <w:b/>
                <w:i/>
                <w:sz w:val="20"/>
                <w:szCs w:val="20"/>
              </w:rPr>
            </w:pPr>
            <w:r w:rsidRPr="00723F25">
              <w:rPr>
                <w:rFonts w:ascii="Times New Roman" w:hAnsi="Times New Roman" w:cs="Times New Roman"/>
                <w:color w:val="000000"/>
                <w:sz w:val="20"/>
                <w:szCs w:val="20"/>
              </w:rPr>
              <w:t>740,00</w:t>
            </w:r>
          </w:p>
        </w:tc>
        <w:tc>
          <w:tcPr>
            <w:tcW w:w="1679" w:type="dxa"/>
            <w:tcBorders>
              <w:top w:val="nil"/>
              <w:left w:val="nil"/>
              <w:bottom w:val="single" w:sz="4" w:space="0" w:color="auto"/>
              <w:right w:val="single" w:sz="4" w:space="0" w:color="auto"/>
            </w:tcBorders>
            <w:shd w:val="clear" w:color="auto" w:fill="auto"/>
            <w:noWrap/>
            <w:vAlign w:val="center"/>
          </w:tcPr>
          <w:p w14:paraId="4143C3B4" w14:textId="77777777" w:rsidR="00A42821" w:rsidRPr="00723F25" w:rsidRDefault="00A42821" w:rsidP="00CB0963">
            <w:pPr>
              <w:spacing w:after="0"/>
              <w:contextualSpacing/>
              <w:jc w:val="center"/>
              <w:rPr>
                <w:rFonts w:ascii="Times New Roman" w:eastAsia="Times New Roman" w:hAnsi="Times New Roman" w:cs="Times New Roman"/>
                <w:b/>
                <w:i/>
                <w:sz w:val="20"/>
                <w:szCs w:val="20"/>
              </w:rPr>
            </w:pPr>
            <w:r w:rsidRPr="00723F25">
              <w:rPr>
                <w:rFonts w:ascii="Times New Roman" w:hAnsi="Times New Roman" w:cs="Times New Roman"/>
                <w:color w:val="000000"/>
                <w:sz w:val="20"/>
                <w:szCs w:val="20"/>
              </w:rPr>
              <w:t>740,00</w:t>
            </w:r>
          </w:p>
        </w:tc>
      </w:tr>
      <w:tr w:rsidR="00A42821" w:rsidRPr="00A42821" w14:paraId="64978A6A" w14:textId="77777777" w:rsidTr="00A42821">
        <w:trPr>
          <w:trHeight w:val="790"/>
        </w:trPr>
        <w:tc>
          <w:tcPr>
            <w:tcW w:w="3970" w:type="dxa"/>
            <w:tcBorders>
              <w:top w:val="nil"/>
              <w:left w:val="single" w:sz="4" w:space="0" w:color="auto"/>
              <w:bottom w:val="single" w:sz="4" w:space="0" w:color="auto"/>
              <w:right w:val="single" w:sz="4" w:space="0" w:color="auto"/>
            </w:tcBorders>
            <w:shd w:val="clear" w:color="auto" w:fill="auto"/>
            <w:vAlign w:val="center"/>
          </w:tcPr>
          <w:p w14:paraId="230D767D" w14:textId="77777777" w:rsidR="00A42821" w:rsidRPr="00723F25" w:rsidRDefault="00A42821" w:rsidP="00FE7833">
            <w:pPr>
              <w:spacing w:after="0"/>
              <w:contextualSpacing/>
              <w:rPr>
                <w:rFonts w:ascii="Times New Roman" w:hAnsi="Times New Roman" w:cs="Times New Roman"/>
                <w:sz w:val="20"/>
                <w:szCs w:val="20"/>
              </w:rPr>
            </w:pPr>
            <w:r w:rsidRPr="00723F25">
              <w:rPr>
                <w:rFonts w:ascii="Times New Roman" w:hAnsi="Times New Roman" w:cs="Times New Roman"/>
                <w:color w:val="000000"/>
                <w:sz w:val="20"/>
                <w:szCs w:val="20"/>
              </w:rPr>
              <w:t xml:space="preserve">5.Муниципальная программа города Радужный «Создание условий для эффективного решения вопросов местного </w:t>
            </w:r>
            <w:proofErr w:type="gramStart"/>
            <w:r w:rsidRPr="00723F25">
              <w:rPr>
                <w:rFonts w:ascii="Times New Roman" w:hAnsi="Times New Roman" w:cs="Times New Roman"/>
                <w:color w:val="000000"/>
                <w:sz w:val="20"/>
                <w:szCs w:val="20"/>
              </w:rPr>
              <w:t>значения  и</w:t>
            </w:r>
            <w:proofErr w:type="gramEnd"/>
            <w:r w:rsidRPr="00723F25">
              <w:rPr>
                <w:rFonts w:ascii="Times New Roman" w:hAnsi="Times New Roman" w:cs="Times New Roman"/>
                <w:color w:val="000000"/>
                <w:sz w:val="20"/>
                <w:szCs w:val="20"/>
              </w:rPr>
              <w:t xml:space="preserve"> осуществления переданных в установленном порядке государственных полномочий в городе Радужный»</w:t>
            </w:r>
          </w:p>
        </w:tc>
        <w:tc>
          <w:tcPr>
            <w:tcW w:w="1701" w:type="dxa"/>
            <w:tcBorders>
              <w:top w:val="nil"/>
              <w:left w:val="nil"/>
              <w:bottom w:val="single" w:sz="4" w:space="0" w:color="auto"/>
              <w:right w:val="single" w:sz="4" w:space="0" w:color="auto"/>
            </w:tcBorders>
            <w:shd w:val="clear" w:color="auto" w:fill="auto"/>
            <w:noWrap/>
            <w:vAlign w:val="center"/>
          </w:tcPr>
          <w:p w14:paraId="56875DD2" w14:textId="3266D42D"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282 018,20</w:t>
            </w:r>
          </w:p>
        </w:tc>
        <w:tc>
          <w:tcPr>
            <w:tcW w:w="1609" w:type="dxa"/>
            <w:tcBorders>
              <w:top w:val="nil"/>
              <w:left w:val="nil"/>
              <w:bottom w:val="single" w:sz="4" w:space="0" w:color="auto"/>
              <w:right w:val="single" w:sz="4" w:space="0" w:color="auto"/>
            </w:tcBorders>
            <w:shd w:val="clear" w:color="auto" w:fill="auto"/>
            <w:noWrap/>
            <w:vAlign w:val="center"/>
          </w:tcPr>
          <w:p w14:paraId="222714E9" w14:textId="77777777"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291 114,40</w:t>
            </w:r>
          </w:p>
        </w:tc>
        <w:tc>
          <w:tcPr>
            <w:tcW w:w="1531" w:type="dxa"/>
            <w:tcBorders>
              <w:top w:val="nil"/>
              <w:left w:val="nil"/>
              <w:bottom w:val="single" w:sz="4" w:space="0" w:color="auto"/>
              <w:right w:val="single" w:sz="4" w:space="0" w:color="auto"/>
            </w:tcBorders>
            <w:shd w:val="clear" w:color="auto" w:fill="auto"/>
            <w:vAlign w:val="center"/>
          </w:tcPr>
          <w:p w14:paraId="5059FD65" w14:textId="77777777"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279 819,90</w:t>
            </w:r>
          </w:p>
        </w:tc>
        <w:tc>
          <w:tcPr>
            <w:tcW w:w="1679" w:type="dxa"/>
            <w:tcBorders>
              <w:top w:val="nil"/>
              <w:left w:val="nil"/>
              <w:bottom w:val="single" w:sz="4" w:space="0" w:color="auto"/>
              <w:right w:val="single" w:sz="4" w:space="0" w:color="auto"/>
            </w:tcBorders>
            <w:shd w:val="clear" w:color="auto" w:fill="auto"/>
            <w:noWrap/>
            <w:vAlign w:val="center"/>
          </w:tcPr>
          <w:p w14:paraId="275AE1DC" w14:textId="77777777"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279 835,00</w:t>
            </w:r>
          </w:p>
        </w:tc>
      </w:tr>
      <w:tr w:rsidR="00A42821" w:rsidRPr="00A42821" w14:paraId="4F39E054" w14:textId="77777777" w:rsidTr="00A42821">
        <w:trPr>
          <w:trHeight w:val="790"/>
        </w:trPr>
        <w:tc>
          <w:tcPr>
            <w:tcW w:w="3970" w:type="dxa"/>
            <w:tcBorders>
              <w:top w:val="nil"/>
              <w:left w:val="single" w:sz="4" w:space="0" w:color="auto"/>
              <w:bottom w:val="single" w:sz="4" w:space="0" w:color="auto"/>
              <w:right w:val="single" w:sz="4" w:space="0" w:color="auto"/>
            </w:tcBorders>
            <w:shd w:val="clear" w:color="auto" w:fill="auto"/>
            <w:vAlign w:val="center"/>
          </w:tcPr>
          <w:p w14:paraId="24A5E804" w14:textId="4C962C9A" w:rsidR="00A42821" w:rsidRPr="00723F25" w:rsidRDefault="00A42821" w:rsidP="00FE7833">
            <w:pPr>
              <w:spacing w:after="0"/>
              <w:contextualSpacing/>
              <w:rPr>
                <w:rFonts w:ascii="Times New Roman" w:hAnsi="Times New Roman" w:cs="Times New Roman"/>
                <w:sz w:val="20"/>
                <w:szCs w:val="20"/>
              </w:rPr>
            </w:pPr>
            <w:r w:rsidRPr="00723F25">
              <w:rPr>
                <w:rFonts w:ascii="Times New Roman" w:hAnsi="Times New Roman" w:cs="Times New Roman"/>
                <w:color w:val="000000"/>
                <w:sz w:val="20"/>
                <w:szCs w:val="20"/>
              </w:rPr>
              <w:t xml:space="preserve">6.Муниципальная программа «Профилактика правонарушений, терроризма, а </w:t>
            </w:r>
            <w:proofErr w:type="gramStart"/>
            <w:r w:rsidRPr="00723F25">
              <w:rPr>
                <w:rFonts w:ascii="Times New Roman" w:hAnsi="Times New Roman" w:cs="Times New Roman"/>
                <w:color w:val="000000"/>
                <w:sz w:val="20"/>
                <w:szCs w:val="20"/>
              </w:rPr>
              <w:t>так же</w:t>
            </w:r>
            <w:proofErr w:type="gramEnd"/>
            <w:r w:rsidRPr="00723F25">
              <w:rPr>
                <w:rFonts w:ascii="Times New Roman" w:hAnsi="Times New Roman" w:cs="Times New Roman"/>
                <w:color w:val="000000"/>
                <w:sz w:val="20"/>
                <w:szCs w:val="20"/>
              </w:rPr>
              <w:t xml:space="preserve"> минимизации и (или) ликвидации последствий его проявлений в городе Радужный»</w:t>
            </w:r>
          </w:p>
        </w:tc>
        <w:tc>
          <w:tcPr>
            <w:tcW w:w="1701" w:type="dxa"/>
            <w:tcBorders>
              <w:top w:val="nil"/>
              <w:left w:val="nil"/>
              <w:bottom w:val="single" w:sz="4" w:space="0" w:color="auto"/>
              <w:right w:val="single" w:sz="4" w:space="0" w:color="auto"/>
            </w:tcBorders>
            <w:shd w:val="clear" w:color="auto" w:fill="auto"/>
            <w:noWrap/>
            <w:vAlign w:val="center"/>
          </w:tcPr>
          <w:p w14:paraId="0BC29D53" w14:textId="0133E3EF"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4 683,90</w:t>
            </w:r>
          </w:p>
        </w:tc>
        <w:tc>
          <w:tcPr>
            <w:tcW w:w="1609" w:type="dxa"/>
            <w:tcBorders>
              <w:top w:val="nil"/>
              <w:left w:val="nil"/>
              <w:bottom w:val="single" w:sz="4" w:space="0" w:color="auto"/>
              <w:right w:val="single" w:sz="4" w:space="0" w:color="auto"/>
            </w:tcBorders>
            <w:shd w:val="clear" w:color="auto" w:fill="auto"/>
            <w:noWrap/>
            <w:vAlign w:val="center"/>
          </w:tcPr>
          <w:p w14:paraId="441A31A6" w14:textId="77777777"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4 144,30</w:t>
            </w:r>
          </w:p>
        </w:tc>
        <w:tc>
          <w:tcPr>
            <w:tcW w:w="1531" w:type="dxa"/>
            <w:tcBorders>
              <w:top w:val="nil"/>
              <w:left w:val="nil"/>
              <w:bottom w:val="single" w:sz="4" w:space="0" w:color="auto"/>
              <w:right w:val="single" w:sz="4" w:space="0" w:color="auto"/>
            </w:tcBorders>
            <w:shd w:val="clear" w:color="auto" w:fill="auto"/>
            <w:vAlign w:val="center"/>
          </w:tcPr>
          <w:p w14:paraId="3BEF857F" w14:textId="77777777"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3 950,40</w:t>
            </w:r>
          </w:p>
        </w:tc>
        <w:tc>
          <w:tcPr>
            <w:tcW w:w="1679" w:type="dxa"/>
            <w:tcBorders>
              <w:top w:val="nil"/>
              <w:left w:val="nil"/>
              <w:bottom w:val="single" w:sz="4" w:space="0" w:color="auto"/>
              <w:right w:val="single" w:sz="4" w:space="0" w:color="auto"/>
            </w:tcBorders>
            <w:shd w:val="clear" w:color="auto" w:fill="auto"/>
            <w:noWrap/>
            <w:vAlign w:val="center"/>
          </w:tcPr>
          <w:p w14:paraId="6EE12AF5" w14:textId="77777777"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3 426,90</w:t>
            </w:r>
          </w:p>
        </w:tc>
      </w:tr>
      <w:tr w:rsidR="00A42821" w:rsidRPr="00A42821" w14:paraId="67961E74" w14:textId="77777777" w:rsidTr="00A42821">
        <w:trPr>
          <w:trHeight w:val="248"/>
        </w:trPr>
        <w:tc>
          <w:tcPr>
            <w:tcW w:w="3970" w:type="dxa"/>
            <w:tcBorders>
              <w:top w:val="nil"/>
              <w:left w:val="single" w:sz="4" w:space="0" w:color="auto"/>
              <w:bottom w:val="single" w:sz="4" w:space="0" w:color="auto"/>
              <w:right w:val="single" w:sz="4" w:space="0" w:color="auto"/>
            </w:tcBorders>
            <w:shd w:val="clear" w:color="auto" w:fill="auto"/>
            <w:vAlign w:val="center"/>
          </w:tcPr>
          <w:p w14:paraId="7A5FE2EF" w14:textId="77777777" w:rsidR="00A42821" w:rsidRPr="00723F25" w:rsidRDefault="00A42821" w:rsidP="00FE7833">
            <w:pPr>
              <w:spacing w:after="0"/>
              <w:contextualSpacing/>
              <w:rPr>
                <w:rFonts w:ascii="Times New Roman" w:hAnsi="Times New Roman" w:cs="Times New Roman"/>
                <w:sz w:val="20"/>
                <w:szCs w:val="20"/>
              </w:rPr>
            </w:pPr>
            <w:r w:rsidRPr="00723F25">
              <w:rPr>
                <w:rFonts w:ascii="Times New Roman" w:hAnsi="Times New Roman" w:cs="Times New Roman"/>
                <w:color w:val="000000"/>
                <w:sz w:val="20"/>
                <w:szCs w:val="20"/>
              </w:rPr>
              <w:t xml:space="preserve">7.Муниципальная программа «Защита населения и территорий от чрезвычайных ситуаций, обеспечение первичных мер </w:t>
            </w:r>
            <w:r w:rsidRPr="00723F25">
              <w:rPr>
                <w:rFonts w:ascii="Times New Roman" w:hAnsi="Times New Roman" w:cs="Times New Roman"/>
                <w:color w:val="000000"/>
                <w:sz w:val="20"/>
                <w:szCs w:val="20"/>
              </w:rPr>
              <w:lastRenderedPageBreak/>
              <w:t>пожарной безопасности в городе Радужный»</w:t>
            </w:r>
          </w:p>
        </w:tc>
        <w:tc>
          <w:tcPr>
            <w:tcW w:w="1701" w:type="dxa"/>
            <w:tcBorders>
              <w:top w:val="nil"/>
              <w:left w:val="nil"/>
              <w:bottom w:val="single" w:sz="4" w:space="0" w:color="auto"/>
              <w:right w:val="single" w:sz="4" w:space="0" w:color="auto"/>
            </w:tcBorders>
            <w:shd w:val="clear" w:color="auto" w:fill="auto"/>
            <w:noWrap/>
            <w:vAlign w:val="center"/>
          </w:tcPr>
          <w:p w14:paraId="4B91E4A8" w14:textId="4E4557E5"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lastRenderedPageBreak/>
              <w:t>6 352,70</w:t>
            </w:r>
          </w:p>
        </w:tc>
        <w:tc>
          <w:tcPr>
            <w:tcW w:w="1609" w:type="dxa"/>
            <w:tcBorders>
              <w:top w:val="nil"/>
              <w:left w:val="nil"/>
              <w:bottom w:val="single" w:sz="4" w:space="0" w:color="auto"/>
              <w:right w:val="single" w:sz="4" w:space="0" w:color="auto"/>
            </w:tcBorders>
            <w:shd w:val="clear" w:color="auto" w:fill="auto"/>
            <w:noWrap/>
            <w:vAlign w:val="center"/>
          </w:tcPr>
          <w:p w14:paraId="36FDE85C" w14:textId="77777777"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13 135,10</w:t>
            </w:r>
          </w:p>
        </w:tc>
        <w:tc>
          <w:tcPr>
            <w:tcW w:w="1531" w:type="dxa"/>
            <w:tcBorders>
              <w:top w:val="nil"/>
              <w:left w:val="nil"/>
              <w:bottom w:val="single" w:sz="4" w:space="0" w:color="auto"/>
              <w:right w:val="single" w:sz="4" w:space="0" w:color="auto"/>
            </w:tcBorders>
            <w:shd w:val="clear" w:color="auto" w:fill="auto"/>
            <w:vAlign w:val="center"/>
          </w:tcPr>
          <w:p w14:paraId="45C7D768" w14:textId="77777777"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4 051,10</w:t>
            </w:r>
          </w:p>
        </w:tc>
        <w:tc>
          <w:tcPr>
            <w:tcW w:w="1679" w:type="dxa"/>
            <w:tcBorders>
              <w:top w:val="nil"/>
              <w:left w:val="nil"/>
              <w:bottom w:val="single" w:sz="4" w:space="0" w:color="auto"/>
              <w:right w:val="single" w:sz="4" w:space="0" w:color="auto"/>
            </w:tcBorders>
            <w:shd w:val="clear" w:color="auto" w:fill="auto"/>
            <w:noWrap/>
            <w:vAlign w:val="center"/>
          </w:tcPr>
          <w:p w14:paraId="1E9F7D49" w14:textId="77777777"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4 247,70</w:t>
            </w:r>
          </w:p>
        </w:tc>
      </w:tr>
      <w:tr w:rsidR="00A42821" w:rsidRPr="00A42821" w14:paraId="1CADCB08" w14:textId="77777777" w:rsidTr="00A42821">
        <w:trPr>
          <w:trHeight w:val="790"/>
        </w:trPr>
        <w:tc>
          <w:tcPr>
            <w:tcW w:w="3970" w:type="dxa"/>
            <w:tcBorders>
              <w:top w:val="nil"/>
              <w:left w:val="single" w:sz="4" w:space="0" w:color="auto"/>
              <w:bottom w:val="single" w:sz="4" w:space="0" w:color="auto"/>
              <w:right w:val="single" w:sz="4" w:space="0" w:color="auto"/>
            </w:tcBorders>
            <w:shd w:val="clear" w:color="auto" w:fill="auto"/>
            <w:vAlign w:val="center"/>
          </w:tcPr>
          <w:p w14:paraId="051B262E" w14:textId="77777777" w:rsidR="00A42821" w:rsidRPr="00723F25" w:rsidRDefault="00A42821" w:rsidP="00FE7833">
            <w:pPr>
              <w:spacing w:after="0"/>
              <w:contextualSpacing/>
              <w:rPr>
                <w:rFonts w:ascii="Times New Roman" w:hAnsi="Times New Roman" w:cs="Times New Roman"/>
                <w:sz w:val="20"/>
                <w:szCs w:val="20"/>
              </w:rPr>
            </w:pPr>
            <w:r w:rsidRPr="00723F25">
              <w:rPr>
                <w:rFonts w:ascii="Times New Roman" w:hAnsi="Times New Roman" w:cs="Times New Roman"/>
                <w:color w:val="000000"/>
                <w:sz w:val="20"/>
                <w:szCs w:val="20"/>
              </w:rPr>
              <w:t>8.Муниципальная программа «Управление муниципальными финансами города Радужный»</w:t>
            </w:r>
          </w:p>
        </w:tc>
        <w:tc>
          <w:tcPr>
            <w:tcW w:w="1701" w:type="dxa"/>
            <w:tcBorders>
              <w:top w:val="nil"/>
              <w:left w:val="nil"/>
              <w:bottom w:val="single" w:sz="4" w:space="0" w:color="auto"/>
              <w:right w:val="single" w:sz="4" w:space="0" w:color="auto"/>
            </w:tcBorders>
            <w:shd w:val="clear" w:color="auto" w:fill="auto"/>
            <w:noWrap/>
            <w:vAlign w:val="center"/>
          </w:tcPr>
          <w:p w14:paraId="7D94649C" w14:textId="089585B9"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38 799,00</w:t>
            </w:r>
          </w:p>
        </w:tc>
        <w:tc>
          <w:tcPr>
            <w:tcW w:w="1609" w:type="dxa"/>
            <w:tcBorders>
              <w:top w:val="nil"/>
              <w:left w:val="nil"/>
              <w:bottom w:val="single" w:sz="4" w:space="0" w:color="auto"/>
              <w:right w:val="single" w:sz="4" w:space="0" w:color="auto"/>
            </w:tcBorders>
            <w:shd w:val="clear" w:color="auto" w:fill="auto"/>
            <w:noWrap/>
            <w:vAlign w:val="center"/>
          </w:tcPr>
          <w:p w14:paraId="40E4B3D3" w14:textId="77777777"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39 646,00</w:t>
            </w:r>
          </w:p>
        </w:tc>
        <w:tc>
          <w:tcPr>
            <w:tcW w:w="1531" w:type="dxa"/>
            <w:tcBorders>
              <w:top w:val="nil"/>
              <w:left w:val="nil"/>
              <w:bottom w:val="single" w:sz="4" w:space="0" w:color="auto"/>
              <w:right w:val="single" w:sz="4" w:space="0" w:color="auto"/>
            </w:tcBorders>
            <w:shd w:val="clear" w:color="auto" w:fill="auto"/>
            <w:vAlign w:val="center"/>
          </w:tcPr>
          <w:p w14:paraId="20D388EF" w14:textId="77777777"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40 433,00</w:t>
            </w:r>
          </w:p>
        </w:tc>
        <w:tc>
          <w:tcPr>
            <w:tcW w:w="1679" w:type="dxa"/>
            <w:tcBorders>
              <w:top w:val="nil"/>
              <w:left w:val="nil"/>
              <w:bottom w:val="single" w:sz="4" w:space="0" w:color="auto"/>
              <w:right w:val="single" w:sz="4" w:space="0" w:color="auto"/>
            </w:tcBorders>
            <w:shd w:val="clear" w:color="auto" w:fill="auto"/>
            <w:noWrap/>
            <w:vAlign w:val="center"/>
          </w:tcPr>
          <w:p w14:paraId="6E390626" w14:textId="77777777"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40 433,00</w:t>
            </w:r>
          </w:p>
        </w:tc>
      </w:tr>
      <w:tr w:rsidR="00A42821" w:rsidRPr="00A42821" w14:paraId="618DA02C" w14:textId="77777777" w:rsidTr="00A42821">
        <w:trPr>
          <w:trHeight w:val="575"/>
        </w:trPr>
        <w:tc>
          <w:tcPr>
            <w:tcW w:w="3970" w:type="dxa"/>
            <w:tcBorders>
              <w:top w:val="nil"/>
              <w:left w:val="single" w:sz="4" w:space="0" w:color="auto"/>
              <w:bottom w:val="single" w:sz="4" w:space="0" w:color="auto"/>
              <w:right w:val="single" w:sz="4" w:space="0" w:color="auto"/>
            </w:tcBorders>
            <w:shd w:val="clear" w:color="auto" w:fill="auto"/>
            <w:vAlign w:val="center"/>
          </w:tcPr>
          <w:p w14:paraId="5252A2AF" w14:textId="77777777" w:rsidR="00A42821" w:rsidRPr="00723F25" w:rsidRDefault="00A42821" w:rsidP="00FE7833">
            <w:pPr>
              <w:spacing w:after="0"/>
              <w:contextualSpacing/>
              <w:rPr>
                <w:rFonts w:ascii="Times New Roman" w:hAnsi="Times New Roman" w:cs="Times New Roman"/>
                <w:sz w:val="20"/>
                <w:szCs w:val="20"/>
              </w:rPr>
            </w:pPr>
            <w:r w:rsidRPr="00723F25">
              <w:rPr>
                <w:rFonts w:ascii="Times New Roman" w:hAnsi="Times New Roman" w:cs="Times New Roman"/>
                <w:color w:val="000000"/>
                <w:sz w:val="20"/>
                <w:szCs w:val="20"/>
              </w:rPr>
              <w:t>9.Муниципальная программа «Развитие гражданского общества города Радужный»</w:t>
            </w:r>
          </w:p>
        </w:tc>
        <w:tc>
          <w:tcPr>
            <w:tcW w:w="1701" w:type="dxa"/>
            <w:tcBorders>
              <w:top w:val="nil"/>
              <w:left w:val="nil"/>
              <w:bottom w:val="single" w:sz="4" w:space="0" w:color="auto"/>
              <w:right w:val="single" w:sz="4" w:space="0" w:color="auto"/>
            </w:tcBorders>
            <w:shd w:val="clear" w:color="auto" w:fill="auto"/>
            <w:noWrap/>
            <w:vAlign w:val="center"/>
          </w:tcPr>
          <w:p w14:paraId="4737F6EE" w14:textId="53CDFBBF"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21 143,00</w:t>
            </w:r>
          </w:p>
        </w:tc>
        <w:tc>
          <w:tcPr>
            <w:tcW w:w="1609" w:type="dxa"/>
            <w:tcBorders>
              <w:top w:val="nil"/>
              <w:left w:val="nil"/>
              <w:bottom w:val="single" w:sz="4" w:space="0" w:color="auto"/>
              <w:right w:val="single" w:sz="4" w:space="0" w:color="auto"/>
            </w:tcBorders>
            <w:shd w:val="clear" w:color="auto" w:fill="auto"/>
            <w:noWrap/>
            <w:vAlign w:val="center"/>
          </w:tcPr>
          <w:p w14:paraId="4908DCC1" w14:textId="77777777"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22 850,00</w:t>
            </w:r>
          </w:p>
        </w:tc>
        <w:tc>
          <w:tcPr>
            <w:tcW w:w="1531" w:type="dxa"/>
            <w:tcBorders>
              <w:top w:val="nil"/>
              <w:left w:val="nil"/>
              <w:bottom w:val="single" w:sz="4" w:space="0" w:color="auto"/>
              <w:right w:val="single" w:sz="4" w:space="0" w:color="auto"/>
            </w:tcBorders>
            <w:shd w:val="clear" w:color="auto" w:fill="auto"/>
            <w:vAlign w:val="center"/>
          </w:tcPr>
          <w:p w14:paraId="7409BF36" w14:textId="77777777"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21 328,00</w:t>
            </w:r>
          </w:p>
        </w:tc>
        <w:tc>
          <w:tcPr>
            <w:tcW w:w="1679" w:type="dxa"/>
            <w:tcBorders>
              <w:top w:val="nil"/>
              <w:left w:val="nil"/>
              <w:bottom w:val="single" w:sz="4" w:space="0" w:color="auto"/>
              <w:right w:val="single" w:sz="4" w:space="0" w:color="auto"/>
            </w:tcBorders>
            <w:shd w:val="clear" w:color="auto" w:fill="auto"/>
            <w:noWrap/>
            <w:vAlign w:val="center"/>
          </w:tcPr>
          <w:p w14:paraId="34F9786C" w14:textId="77777777"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21 528,00</w:t>
            </w:r>
          </w:p>
        </w:tc>
      </w:tr>
      <w:tr w:rsidR="00A42821" w:rsidRPr="00A42821" w14:paraId="536D313F" w14:textId="77777777" w:rsidTr="00A42821">
        <w:trPr>
          <w:trHeight w:val="790"/>
        </w:trPr>
        <w:tc>
          <w:tcPr>
            <w:tcW w:w="3970" w:type="dxa"/>
            <w:tcBorders>
              <w:top w:val="nil"/>
              <w:left w:val="single" w:sz="4" w:space="0" w:color="auto"/>
              <w:bottom w:val="single" w:sz="4" w:space="0" w:color="auto"/>
              <w:right w:val="single" w:sz="4" w:space="0" w:color="auto"/>
            </w:tcBorders>
            <w:shd w:val="clear" w:color="auto" w:fill="auto"/>
            <w:vAlign w:val="center"/>
          </w:tcPr>
          <w:p w14:paraId="1146A921" w14:textId="77777777" w:rsidR="00A42821" w:rsidRPr="00723F25" w:rsidRDefault="00A42821" w:rsidP="00FE7833">
            <w:pPr>
              <w:spacing w:after="0"/>
              <w:contextualSpacing/>
              <w:rPr>
                <w:rFonts w:ascii="Times New Roman" w:hAnsi="Times New Roman" w:cs="Times New Roman"/>
                <w:sz w:val="20"/>
                <w:szCs w:val="20"/>
              </w:rPr>
            </w:pPr>
            <w:r w:rsidRPr="00723F25">
              <w:rPr>
                <w:rFonts w:ascii="Times New Roman" w:hAnsi="Times New Roman" w:cs="Times New Roman"/>
                <w:color w:val="000000"/>
                <w:sz w:val="20"/>
                <w:szCs w:val="20"/>
              </w:rPr>
              <w:t>10.Муниципальная программа «Укрепление межнационального и межконфессионального согласия, профилактика экстремизма в городе Радужный»</w:t>
            </w:r>
          </w:p>
        </w:tc>
        <w:tc>
          <w:tcPr>
            <w:tcW w:w="1701" w:type="dxa"/>
            <w:tcBorders>
              <w:top w:val="nil"/>
              <w:left w:val="nil"/>
              <w:bottom w:val="single" w:sz="4" w:space="0" w:color="auto"/>
              <w:right w:val="single" w:sz="4" w:space="0" w:color="auto"/>
            </w:tcBorders>
            <w:shd w:val="clear" w:color="auto" w:fill="auto"/>
            <w:noWrap/>
            <w:vAlign w:val="center"/>
          </w:tcPr>
          <w:p w14:paraId="5ED3151A" w14:textId="46677C42"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1 311,00</w:t>
            </w:r>
          </w:p>
        </w:tc>
        <w:tc>
          <w:tcPr>
            <w:tcW w:w="1609" w:type="dxa"/>
            <w:tcBorders>
              <w:top w:val="nil"/>
              <w:left w:val="nil"/>
              <w:bottom w:val="single" w:sz="4" w:space="0" w:color="auto"/>
              <w:right w:val="single" w:sz="4" w:space="0" w:color="auto"/>
            </w:tcBorders>
            <w:shd w:val="clear" w:color="auto" w:fill="auto"/>
            <w:noWrap/>
            <w:vAlign w:val="center"/>
          </w:tcPr>
          <w:p w14:paraId="62DD7689" w14:textId="77777777"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1 417,70</w:t>
            </w:r>
          </w:p>
        </w:tc>
        <w:tc>
          <w:tcPr>
            <w:tcW w:w="1531" w:type="dxa"/>
            <w:tcBorders>
              <w:top w:val="nil"/>
              <w:left w:val="nil"/>
              <w:bottom w:val="single" w:sz="4" w:space="0" w:color="auto"/>
              <w:right w:val="single" w:sz="4" w:space="0" w:color="auto"/>
            </w:tcBorders>
            <w:shd w:val="clear" w:color="auto" w:fill="auto"/>
            <w:vAlign w:val="center"/>
          </w:tcPr>
          <w:p w14:paraId="65195BC8" w14:textId="0B16C82C"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1 311,00</w:t>
            </w:r>
          </w:p>
        </w:tc>
        <w:tc>
          <w:tcPr>
            <w:tcW w:w="1679" w:type="dxa"/>
            <w:tcBorders>
              <w:top w:val="nil"/>
              <w:left w:val="nil"/>
              <w:bottom w:val="single" w:sz="4" w:space="0" w:color="auto"/>
              <w:right w:val="single" w:sz="4" w:space="0" w:color="auto"/>
            </w:tcBorders>
            <w:shd w:val="clear" w:color="auto" w:fill="auto"/>
            <w:noWrap/>
            <w:vAlign w:val="center"/>
          </w:tcPr>
          <w:p w14:paraId="18E2E4B8" w14:textId="77777777"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1 311,00</w:t>
            </w:r>
          </w:p>
        </w:tc>
      </w:tr>
      <w:tr w:rsidR="00A42821" w:rsidRPr="00A42821" w14:paraId="76D1BD4C" w14:textId="77777777" w:rsidTr="00A42821">
        <w:trPr>
          <w:trHeight w:val="248"/>
        </w:trPr>
        <w:tc>
          <w:tcPr>
            <w:tcW w:w="3970" w:type="dxa"/>
            <w:tcBorders>
              <w:top w:val="nil"/>
              <w:left w:val="single" w:sz="4" w:space="0" w:color="auto"/>
              <w:bottom w:val="single" w:sz="4" w:space="0" w:color="auto"/>
              <w:right w:val="single" w:sz="4" w:space="0" w:color="auto"/>
            </w:tcBorders>
            <w:shd w:val="clear" w:color="auto" w:fill="auto"/>
            <w:vAlign w:val="center"/>
          </w:tcPr>
          <w:p w14:paraId="1F0725E4" w14:textId="77777777" w:rsidR="00A42821" w:rsidRPr="00723F25" w:rsidRDefault="00A42821" w:rsidP="00FE7833">
            <w:pPr>
              <w:spacing w:after="0"/>
              <w:contextualSpacing/>
              <w:rPr>
                <w:rFonts w:ascii="Times New Roman" w:hAnsi="Times New Roman" w:cs="Times New Roman"/>
                <w:sz w:val="20"/>
                <w:szCs w:val="20"/>
              </w:rPr>
            </w:pPr>
            <w:r w:rsidRPr="00723F25">
              <w:rPr>
                <w:rFonts w:ascii="Times New Roman" w:hAnsi="Times New Roman" w:cs="Times New Roman"/>
                <w:color w:val="000000"/>
                <w:sz w:val="20"/>
                <w:szCs w:val="20"/>
              </w:rPr>
              <w:t>11.Муниципальная программа «Развитие муниципальной службы в администрации города Радужный»</w:t>
            </w:r>
          </w:p>
        </w:tc>
        <w:tc>
          <w:tcPr>
            <w:tcW w:w="1701" w:type="dxa"/>
            <w:tcBorders>
              <w:top w:val="nil"/>
              <w:left w:val="nil"/>
              <w:bottom w:val="single" w:sz="4" w:space="0" w:color="auto"/>
              <w:right w:val="single" w:sz="4" w:space="0" w:color="auto"/>
            </w:tcBorders>
            <w:shd w:val="clear" w:color="auto" w:fill="auto"/>
            <w:noWrap/>
            <w:vAlign w:val="center"/>
          </w:tcPr>
          <w:p w14:paraId="704553CC" w14:textId="0B9A3561"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1 447,00</w:t>
            </w:r>
          </w:p>
        </w:tc>
        <w:tc>
          <w:tcPr>
            <w:tcW w:w="1609" w:type="dxa"/>
            <w:tcBorders>
              <w:top w:val="nil"/>
              <w:left w:val="nil"/>
              <w:bottom w:val="single" w:sz="4" w:space="0" w:color="auto"/>
              <w:right w:val="single" w:sz="4" w:space="0" w:color="auto"/>
            </w:tcBorders>
            <w:shd w:val="clear" w:color="auto" w:fill="auto"/>
            <w:noWrap/>
            <w:vAlign w:val="center"/>
          </w:tcPr>
          <w:p w14:paraId="2EACAD40" w14:textId="77777777"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1 630,00</w:t>
            </w:r>
          </w:p>
        </w:tc>
        <w:tc>
          <w:tcPr>
            <w:tcW w:w="1531" w:type="dxa"/>
            <w:tcBorders>
              <w:top w:val="nil"/>
              <w:left w:val="nil"/>
              <w:bottom w:val="single" w:sz="4" w:space="0" w:color="auto"/>
              <w:right w:val="single" w:sz="4" w:space="0" w:color="auto"/>
            </w:tcBorders>
            <w:shd w:val="clear" w:color="auto" w:fill="auto"/>
            <w:vAlign w:val="center"/>
          </w:tcPr>
          <w:p w14:paraId="317F38B5" w14:textId="77777777"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1 630,00</w:t>
            </w:r>
          </w:p>
        </w:tc>
        <w:tc>
          <w:tcPr>
            <w:tcW w:w="1679" w:type="dxa"/>
            <w:tcBorders>
              <w:top w:val="nil"/>
              <w:left w:val="nil"/>
              <w:bottom w:val="single" w:sz="4" w:space="0" w:color="auto"/>
              <w:right w:val="single" w:sz="4" w:space="0" w:color="auto"/>
            </w:tcBorders>
            <w:shd w:val="clear" w:color="auto" w:fill="auto"/>
            <w:noWrap/>
            <w:vAlign w:val="center"/>
          </w:tcPr>
          <w:p w14:paraId="78AF4407" w14:textId="77777777" w:rsidR="00A42821" w:rsidRPr="00723F25" w:rsidRDefault="00A42821" w:rsidP="00CB0963">
            <w:pPr>
              <w:spacing w:after="0"/>
              <w:contextualSpacing/>
              <w:jc w:val="center"/>
              <w:rPr>
                <w:rFonts w:ascii="Times New Roman" w:eastAsia="Times New Roman" w:hAnsi="Times New Roman" w:cs="Times New Roman"/>
                <w:sz w:val="20"/>
                <w:szCs w:val="20"/>
              </w:rPr>
            </w:pPr>
            <w:r w:rsidRPr="00723F25">
              <w:rPr>
                <w:rFonts w:ascii="Times New Roman" w:hAnsi="Times New Roman" w:cs="Times New Roman"/>
                <w:color w:val="000000"/>
                <w:sz w:val="20"/>
                <w:szCs w:val="20"/>
              </w:rPr>
              <w:t>1 630,00</w:t>
            </w:r>
          </w:p>
        </w:tc>
      </w:tr>
    </w:tbl>
    <w:p w14:paraId="2B7326CC" w14:textId="75839A3B" w:rsidR="00A42821" w:rsidRPr="00F8179E" w:rsidRDefault="00F8179E" w:rsidP="00A42821">
      <w:pPr>
        <w:spacing w:after="0"/>
        <w:ind w:firstLine="708"/>
        <w:jc w:val="both"/>
        <w:rPr>
          <w:rFonts w:ascii="Times New Roman" w:hAnsi="Times New Roman" w:cs="Times New Roman"/>
          <w:sz w:val="18"/>
          <w:szCs w:val="18"/>
        </w:rPr>
      </w:pPr>
      <w:r w:rsidRPr="00F8179E">
        <w:rPr>
          <w:rFonts w:ascii="Times New Roman" w:hAnsi="Times New Roman" w:cs="Times New Roman"/>
          <w:sz w:val="18"/>
          <w:szCs w:val="18"/>
        </w:rPr>
        <w:t xml:space="preserve">* </w:t>
      </w:r>
      <w:r w:rsidR="00A42821" w:rsidRPr="00F8179E">
        <w:rPr>
          <w:rFonts w:ascii="Times New Roman" w:hAnsi="Times New Roman" w:cs="Times New Roman"/>
          <w:sz w:val="18"/>
          <w:szCs w:val="18"/>
        </w:rPr>
        <w:t xml:space="preserve">Муниципальная программа </w:t>
      </w:r>
      <w:r w:rsidR="00723F25" w:rsidRPr="00F8179E">
        <w:rPr>
          <w:rFonts w:ascii="Times New Roman" w:hAnsi="Times New Roman" w:cs="Times New Roman"/>
          <w:sz w:val="18"/>
          <w:szCs w:val="18"/>
        </w:rPr>
        <w:t>«</w:t>
      </w:r>
      <w:r w:rsidR="00A42821" w:rsidRPr="00F8179E">
        <w:rPr>
          <w:rFonts w:ascii="Times New Roman" w:hAnsi="Times New Roman" w:cs="Times New Roman"/>
          <w:sz w:val="18"/>
          <w:szCs w:val="18"/>
        </w:rPr>
        <w:t>Укрепление общественного здоровья жителей города Радужный</w:t>
      </w:r>
      <w:r w:rsidR="00723F25" w:rsidRPr="00F8179E">
        <w:rPr>
          <w:rFonts w:ascii="Times New Roman" w:hAnsi="Times New Roman" w:cs="Times New Roman"/>
          <w:sz w:val="18"/>
          <w:szCs w:val="18"/>
        </w:rPr>
        <w:t>»</w:t>
      </w:r>
      <w:r w:rsidR="00A42821" w:rsidRPr="00F8179E">
        <w:rPr>
          <w:rFonts w:ascii="Times New Roman" w:hAnsi="Times New Roman" w:cs="Times New Roman"/>
          <w:sz w:val="18"/>
          <w:szCs w:val="18"/>
        </w:rPr>
        <w:t xml:space="preserve"> утверждена постановлением администрации города Радужный от 18.08.2021 №1421 </w:t>
      </w:r>
      <w:r w:rsidRPr="00F8179E">
        <w:rPr>
          <w:rFonts w:ascii="Times New Roman" w:hAnsi="Times New Roman" w:cs="Times New Roman"/>
          <w:sz w:val="18"/>
          <w:szCs w:val="18"/>
        </w:rPr>
        <w:t>«</w:t>
      </w:r>
      <w:r w:rsidR="00A42821" w:rsidRPr="00F8179E">
        <w:rPr>
          <w:rFonts w:ascii="Times New Roman" w:hAnsi="Times New Roman" w:cs="Times New Roman"/>
          <w:sz w:val="18"/>
          <w:szCs w:val="18"/>
        </w:rPr>
        <w:t xml:space="preserve">Об утверждении муниципальной программы города Радужный </w:t>
      </w:r>
      <w:r w:rsidRPr="00F8179E">
        <w:rPr>
          <w:rFonts w:ascii="Times New Roman" w:hAnsi="Times New Roman" w:cs="Times New Roman"/>
          <w:sz w:val="18"/>
          <w:szCs w:val="18"/>
        </w:rPr>
        <w:t>«</w:t>
      </w:r>
      <w:r w:rsidR="00A42821" w:rsidRPr="00F8179E">
        <w:rPr>
          <w:rFonts w:ascii="Times New Roman" w:hAnsi="Times New Roman" w:cs="Times New Roman"/>
          <w:sz w:val="18"/>
          <w:szCs w:val="18"/>
        </w:rPr>
        <w:t>Укрепление общественного здоровья жителей города Радужный на 2021-2024 годы</w:t>
      </w:r>
      <w:r w:rsidRPr="00F8179E">
        <w:rPr>
          <w:rFonts w:ascii="Times New Roman" w:hAnsi="Times New Roman" w:cs="Times New Roman"/>
          <w:sz w:val="18"/>
          <w:szCs w:val="18"/>
        </w:rPr>
        <w:t>»</w:t>
      </w:r>
      <w:r w:rsidR="00A42821" w:rsidRPr="00F8179E">
        <w:rPr>
          <w:rFonts w:ascii="Times New Roman" w:hAnsi="Times New Roman" w:cs="Times New Roman"/>
          <w:sz w:val="18"/>
          <w:szCs w:val="18"/>
        </w:rPr>
        <w:t>. Мероприятия программы направлены на профилактику заболеваний и формирования здорового образа жизни среди населения города Радужный. В реализации мероприятий данной программы участвуют управление образования администрации города Радужный,</w:t>
      </w:r>
      <w:r w:rsidRPr="00F8179E">
        <w:rPr>
          <w:rFonts w:ascii="Times New Roman" w:hAnsi="Times New Roman" w:cs="Times New Roman"/>
          <w:sz w:val="18"/>
          <w:szCs w:val="18"/>
        </w:rPr>
        <w:t xml:space="preserve"> </w:t>
      </w:r>
      <w:r w:rsidR="00A42821" w:rsidRPr="00F8179E">
        <w:rPr>
          <w:rFonts w:ascii="Times New Roman" w:hAnsi="Times New Roman" w:cs="Times New Roman"/>
          <w:sz w:val="18"/>
          <w:szCs w:val="18"/>
        </w:rPr>
        <w:t xml:space="preserve">управление культуры, спорта и молодежной политики администрации города Радужный, добровольческие организации, медицинские организации (по согласованию). </w:t>
      </w:r>
    </w:p>
    <w:p w14:paraId="7F1BF0F7" w14:textId="77777777" w:rsidR="00F8179E" w:rsidRPr="00F8179E" w:rsidRDefault="00F8179E" w:rsidP="00A42821">
      <w:pPr>
        <w:spacing w:after="0"/>
        <w:ind w:firstLine="708"/>
        <w:contextualSpacing/>
        <w:jc w:val="both"/>
        <w:rPr>
          <w:rFonts w:ascii="Times New Roman" w:hAnsi="Times New Roman" w:cs="Times New Roman"/>
          <w:sz w:val="24"/>
          <w:szCs w:val="24"/>
        </w:rPr>
      </w:pPr>
    </w:p>
    <w:p w14:paraId="7BA418AD" w14:textId="54C0AF8F" w:rsidR="00A42821" w:rsidRPr="00FE329A" w:rsidRDefault="00A42821" w:rsidP="00A42821">
      <w:pPr>
        <w:spacing w:after="0"/>
        <w:ind w:firstLine="708"/>
        <w:contextualSpacing/>
        <w:jc w:val="both"/>
        <w:rPr>
          <w:rFonts w:ascii="Times New Roman" w:hAnsi="Times New Roman" w:cs="Times New Roman"/>
          <w:sz w:val="24"/>
          <w:szCs w:val="24"/>
        </w:rPr>
      </w:pPr>
      <w:r w:rsidRPr="00F8179E">
        <w:rPr>
          <w:rFonts w:ascii="Times New Roman" w:hAnsi="Times New Roman" w:cs="Times New Roman"/>
          <w:sz w:val="24"/>
          <w:szCs w:val="24"/>
        </w:rPr>
        <w:t>Приоритетное направление имеют муниципальные программы социально-культурной направленности, которые в общем объеме расходов на муниципальные программы занимают наибольший удельный вес на 2022 год 73,62 %, на 2023 год 77,33% и на 2024 год 75,68%.</w:t>
      </w:r>
    </w:p>
    <w:p w14:paraId="4800899B" w14:textId="2C76763D" w:rsidR="00433649" w:rsidRPr="005628FA" w:rsidRDefault="00433649" w:rsidP="00433649">
      <w:pPr>
        <w:spacing w:after="0"/>
        <w:ind w:firstLine="708"/>
        <w:contextualSpacing/>
        <w:jc w:val="both"/>
        <w:rPr>
          <w:rFonts w:ascii="Times New Roman" w:hAnsi="Times New Roman" w:cs="Times New Roman"/>
          <w:sz w:val="24"/>
          <w:szCs w:val="24"/>
        </w:rPr>
      </w:pPr>
      <w:r w:rsidRPr="00FE329A">
        <w:rPr>
          <w:rFonts w:ascii="Times New Roman" w:hAnsi="Times New Roman" w:cs="Times New Roman"/>
          <w:sz w:val="24"/>
          <w:szCs w:val="24"/>
        </w:rPr>
        <w:t xml:space="preserve">Распределение бюджетных ассигнований на реализацию </w:t>
      </w:r>
      <w:r w:rsidRPr="004D4E3B">
        <w:rPr>
          <w:rFonts w:ascii="Times New Roman" w:hAnsi="Times New Roman" w:cs="Times New Roman"/>
          <w:sz w:val="24"/>
          <w:szCs w:val="24"/>
        </w:rPr>
        <w:t xml:space="preserve">муниципальных программ и непрограммным направлениям деятельности города Радужный на трехлетний период приведено в приложении </w:t>
      </w:r>
      <w:r w:rsidR="007E41D2" w:rsidRPr="004D4E3B">
        <w:rPr>
          <w:rFonts w:ascii="Times New Roman" w:hAnsi="Times New Roman" w:cs="Times New Roman"/>
          <w:sz w:val="24"/>
          <w:szCs w:val="24"/>
        </w:rPr>
        <w:t>18</w:t>
      </w:r>
      <w:r w:rsidRPr="004D4E3B">
        <w:rPr>
          <w:rFonts w:ascii="Times New Roman" w:hAnsi="Times New Roman" w:cs="Times New Roman"/>
          <w:sz w:val="24"/>
          <w:szCs w:val="24"/>
        </w:rPr>
        <w:t xml:space="preserve">, </w:t>
      </w:r>
      <w:r w:rsidR="007E41D2" w:rsidRPr="004D4E3B">
        <w:rPr>
          <w:rFonts w:ascii="Times New Roman" w:hAnsi="Times New Roman" w:cs="Times New Roman"/>
          <w:sz w:val="24"/>
          <w:szCs w:val="24"/>
        </w:rPr>
        <w:t>19</w:t>
      </w:r>
      <w:r w:rsidRPr="004D4E3B">
        <w:rPr>
          <w:rFonts w:ascii="Times New Roman" w:hAnsi="Times New Roman" w:cs="Times New Roman"/>
          <w:sz w:val="24"/>
          <w:szCs w:val="24"/>
        </w:rPr>
        <w:t xml:space="preserve"> к проекту решения о бюджете и в приложении </w:t>
      </w:r>
      <w:r w:rsidR="004D4E3B" w:rsidRPr="004D4E3B">
        <w:rPr>
          <w:rFonts w:ascii="Times New Roman" w:hAnsi="Times New Roman" w:cs="Times New Roman"/>
          <w:sz w:val="24"/>
          <w:szCs w:val="24"/>
        </w:rPr>
        <w:t>5</w:t>
      </w:r>
      <w:r w:rsidRPr="004D4E3B">
        <w:rPr>
          <w:rFonts w:ascii="Times New Roman" w:hAnsi="Times New Roman" w:cs="Times New Roman"/>
          <w:sz w:val="24"/>
          <w:szCs w:val="24"/>
        </w:rPr>
        <w:t xml:space="preserve">, </w:t>
      </w:r>
      <w:r w:rsidR="004D4E3B" w:rsidRPr="004D4E3B">
        <w:rPr>
          <w:rFonts w:ascii="Times New Roman" w:hAnsi="Times New Roman" w:cs="Times New Roman"/>
          <w:sz w:val="24"/>
          <w:szCs w:val="24"/>
        </w:rPr>
        <w:t>5</w:t>
      </w:r>
      <w:r w:rsidRPr="004D4E3B">
        <w:rPr>
          <w:rFonts w:ascii="Times New Roman" w:hAnsi="Times New Roman" w:cs="Times New Roman"/>
          <w:sz w:val="24"/>
          <w:szCs w:val="24"/>
        </w:rPr>
        <w:t>а к пояснительной записке по расходам.</w:t>
      </w:r>
    </w:p>
    <w:p w14:paraId="57ABDB78" w14:textId="1E6017DB" w:rsidR="00237078" w:rsidRPr="005628FA" w:rsidRDefault="00715AB2" w:rsidP="00237078">
      <w:pPr>
        <w:pStyle w:val="a4"/>
        <w:tabs>
          <w:tab w:val="left" w:pos="459"/>
        </w:tabs>
        <w:suppressAutoHyphens/>
        <w:spacing w:before="0" w:beforeAutospacing="0" w:after="0" w:afterAutospacing="0" w:line="276" w:lineRule="auto"/>
        <w:ind w:firstLine="567"/>
        <w:contextualSpacing/>
        <w:jc w:val="both"/>
        <w:rPr>
          <w:rFonts w:eastAsia="Calibri"/>
        </w:rPr>
      </w:pPr>
      <w:r w:rsidRPr="00FE329A">
        <w:rPr>
          <w:rFonts w:eastAsia="Calibri"/>
        </w:rPr>
        <w:t xml:space="preserve">Муниципальные программы города Радужный включают региональные проекты, направленные на реализацию </w:t>
      </w:r>
      <w:r w:rsidR="00FD5AD6" w:rsidRPr="00FE329A">
        <w:rPr>
          <w:rFonts w:eastAsia="Calibri"/>
        </w:rPr>
        <w:t xml:space="preserve">утвержденных Указом Президента Российской Федерации </w:t>
      </w:r>
      <w:r w:rsidRPr="00FE329A">
        <w:rPr>
          <w:rFonts w:eastAsia="Calibri"/>
        </w:rPr>
        <w:t>национальных проектов</w:t>
      </w:r>
      <w:r w:rsidR="00237078" w:rsidRPr="00FE329A">
        <w:rPr>
          <w:rFonts w:eastAsia="Calibri"/>
        </w:rPr>
        <w:t>. Информация о бюджетных ассигнованиях на финансовое обеспечение реализации национальных проектов по направлениям представлена ниже в таблице</w:t>
      </w:r>
      <w:r w:rsidR="00762A7E" w:rsidRPr="00FE329A">
        <w:rPr>
          <w:rFonts w:eastAsia="Calibri"/>
        </w:rPr>
        <w:t xml:space="preserve"> и</w:t>
      </w:r>
      <w:r w:rsidR="00762A7E" w:rsidRPr="00205C06">
        <w:rPr>
          <w:rFonts w:eastAsia="Calibri"/>
        </w:rPr>
        <w:t xml:space="preserve"> в </w:t>
      </w:r>
      <w:r w:rsidR="00762A7E" w:rsidRPr="004D4E3B">
        <w:rPr>
          <w:rFonts w:eastAsia="Calibri"/>
        </w:rPr>
        <w:t>приложении №</w:t>
      </w:r>
      <w:r w:rsidR="004D4E3B" w:rsidRPr="004D4E3B">
        <w:rPr>
          <w:rFonts w:eastAsia="Calibri"/>
        </w:rPr>
        <w:t>6</w:t>
      </w:r>
      <w:r w:rsidR="00201D49" w:rsidRPr="004D4E3B">
        <w:rPr>
          <w:rFonts w:eastAsia="Calibri"/>
        </w:rPr>
        <w:t xml:space="preserve"> к пояснительной записке по расходам</w:t>
      </w:r>
      <w:r w:rsidR="00237078" w:rsidRPr="004D4E3B">
        <w:rPr>
          <w:rFonts w:eastAsia="Calibri"/>
        </w:rPr>
        <w:t>:</w:t>
      </w:r>
    </w:p>
    <w:p w14:paraId="26F3EC52" w14:textId="024799D9" w:rsidR="008E1F98" w:rsidRPr="003B4908" w:rsidRDefault="008E1F98" w:rsidP="008E1F98">
      <w:pPr>
        <w:autoSpaceDE w:val="0"/>
        <w:autoSpaceDN w:val="0"/>
        <w:adjustRightInd w:val="0"/>
        <w:spacing w:after="0"/>
        <w:jc w:val="center"/>
        <w:rPr>
          <w:rFonts w:ascii="Times New Roman" w:eastAsia="Times New Roman" w:hAnsi="Times New Roman" w:cs="Times New Roman"/>
          <w:b/>
          <w:sz w:val="24"/>
          <w:szCs w:val="24"/>
        </w:rPr>
      </w:pPr>
      <w:r w:rsidRPr="003B4908">
        <w:rPr>
          <w:rFonts w:ascii="Times New Roman" w:eastAsia="Times New Roman" w:hAnsi="Times New Roman" w:cs="Times New Roman"/>
          <w:b/>
          <w:sz w:val="24"/>
          <w:szCs w:val="24"/>
        </w:rPr>
        <w:t>Расходы бюджета города Радужный на финансовое обеспечение реализации национальных</w:t>
      </w:r>
      <w:r w:rsidR="005510E7" w:rsidRPr="003B4908">
        <w:rPr>
          <w:rFonts w:ascii="Times New Roman" w:eastAsia="Times New Roman" w:hAnsi="Times New Roman" w:cs="Times New Roman"/>
          <w:b/>
          <w:sz w:val="24"/>
          <w:szCs w:val="24"/>
        </w:rPr>
        <w:t xml:space="preserve"> </w:t>
      </w:r>
      <w:r w:rsidRPr="003B4908">
        <w:rPr>
          <w:rFonts w:ascii="Times New Roman" w:eastAsia="Times New Roman" w:hAnsi="Times New Roman" w:cs="Times New Roman"/>
          <w:b/>
          <w:sz w:val="24"/>
          <w:szCs w:val="24"/>
        </w:rPr>
        <w:t>проектов на 202</w:t>
      </w:r>
      <w:r w:rsidR="00ED732D" w:rsidRPr="003B4908">
        <w:rPr>
          <w:rFonts w:ascii="Times New Roman" w:eastAsia="Times New Roman" w:hAnsi="Times New Roman" w:cs="Times New Roman"/>
          <w:b/>
          <w:sz w:val="24"/>
          <w:szCs w:val="24"/>
        </w:rPr>
        <w:t>2</w:t>
      </w:r>
      <w:r w:rsidRPr="003B4908">
        <w:rPr>
          <w:rFonts w:ascii="Times New Roman" w:eastAsia="Times New Roman" w:hAnsi="Times New Roman" w:cs="Times New Roman"/>
          <w:b/>
          <w:sz w:val="24"/>
          <w:szCs w:val="24"/>
        </w:rPr>
        <w:t>-202</w:t>
      </w:r>
      <w:r w:rsidR="00ED732D" w:rsidRPr="003B4908">
        <w:rPr>
          <w:rFonts w:ascii="Times New Roman" w:eastAsia="Times New Roman" w:hAnsi="Times New Roman" w:cs="Times New Roman"/>
          <w:b/>
          <w:sz w:val="24"/>
          <w:szCs w:val="24"/>
        </w:rPr>
        <w:t>4</w:t>
      </w:r>
      <w:r w:rsidRPr="003B4908">
        <w:rPr>
          <w:rFonts w:ascii="Times New Roman" w:eastAsia="Times New Roman" w:hAnsi="Times New Roman" w:cs="Times New Roman"/>
          <w:b/>
          <w:sz w:val="24"/>
          <w:szCs w:val="24"/>
        </w:rPr>
        <w:t xml:space="preserve"> годы</w:t>
      </w:r>
    </w:p>
    <w:p w14:paraId="76BDDFA0" w14:textId="77777777" w:rsidR="008E1F98" w:rsidRPr="003B4908" w:rsidRDefault="008E1F98" w:rsidP="008E1F98">
      <w:pPr>
        <w:widowControl w:val="0"/>
        <w:autoSpaceDE w:val="0"/>
        <w:autoSpaceDN w:val="0"/>
        <w:adjustRightInd w:val="0"/>
        <w:spacing w:after="0"/>
        <w:jc w:val="right"/>
        <w:outlineLvl w:val="1"/>
        <w:rPr>
          <w:rFonts w:ascii="Times New Roman" w:hAnsi="Times New Roman" w:cs="Times New Roman"/>
          <w:sz w:val="18"/>
          <w:szCs w:val="18"/>
        </w:rPr>
      </w:pPr>
      <w:r w:rsidRPr="003B4908">
        <w:rPr>
          <w:rFonts w:ascii="Times New Roman" w:hAnsi="Times New Roman" w:cs="Times New Roman"/>
          <w:sz w:val="18"/>
          <w:szCs w:val="18"/>
        </w:rPr>
        <w:t xml:space="preserve">(тыс. рублей) </w:t>
      </w:r>
    </w:p>
    <w:tbl>
      <w:tblPr>
        <w:tblW w:w="1020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103"/>
        <w:gridCol w:w="1701"/>
        <w:gridCol w:w="1701"/>
        <w:gridCol w:w="1701"/>
      </w:tblGrid>
      <w:tr w:rsidR="008E1F98" w:rsidRPr="003B4908" w14:paraId="10AB435B" w14:textId="77777777" w:rsidTr="00822689">
        <w:trPr>
          <w:tblHeader/>
          <w:tblCellSpacing w:w="5" w:type="nil"/>
        </w:trPr>
        <w:tc>
          <w:tcPr>
            <w:tcW w:w="5103" w:type="dxa"/>
            <w:vAlign w:val="center"/>
          </w:tcPr>
          <w:p w14:paraId="6D38F528" w14:textId="77777777" w:rsidR="008E1F98" w:rsidRPr="003B4908" w:rsidRDefault="008E1F98" w:rsidP="00A83627">
            <w:pPr>
              <w:pStyle w:val="ConsPlusCell"/>
              <w:jc w:val="center"/>
              <w:rPr>
                <w:rFonts w:ascii="Times New Roman" w:hAnsi="Times New Roman" w:cs="Times New Roman"/>
              </w:rPr>
            </w:pPr>
            <w:r w:rsidRPr="003B4908">
              <w:rPr>
                <w:rFonts w:ascii="Times New Roman" w:hAnsi="Times New Roman" w:cs="Times New Roman"/>
              </w:rPr>
              <w:t>Наименование национального проекта/ Наименование региональной составляющей федерального проекта, по направлениям</w:t>
            </w:r>
          </w:p>
        </w:tc>
        <w:tc>
          <w:tcPr>
            <w:tcW w:w="1701" w:type="dxa"/>
            <w:vAlign w:val="center"/>
          </w:tcPr>
          <w:p w14:paraId="3D21FF6F" w14:textId="40D1A998" w:rsidR="008E1F98" w:rsidRPr="003B4908" w:rsidRDefault="008E1F98" w:rsidP="00A83627">
            <w:pPr>
              <w:pStyle w:val="ConsPlusCell"/>
              <w:jc w:val="center"/>
              <w:rPr>
                <w:rFonts w:ascii="Times New Roman" w:hAnsi="Times New Roman" w:cs="Times New Roman"/>
              </w:rPr>
            </w:pPr>
            <w:r w:rsidRPr="003B4908">
              <w:rPr>
                <w:rFonts w:ascii="Times New Roman" w:hAnsi="Times New Roman" w:cs="Times New Roman"/>
              </w:rPr>
              <w:t>202</w:t>
            </w:r>
            <w:r w:rsidR="00ED732D" w:rsidRPr="003B4908">
              <w:rPr>
                <w:rFonts w:ascii="Times New Roman" w:hAnsi="Times New Roman" w:cs="Times New Roman"/>
              </w:rPr>
              <w:t>2</w:t>
            </w:r>
            <w:r w:rsidRPr="003B4908">
              <w:rPr>
                <w:rFonts w:ascii="Times New Roman" w:hAnsi="Times New Roman" w:cs="Times New Roman"/>
              </w:rPr>
              <w:t xml:space="preserve"> год</w:t>
            </w:r>
          </w:p>
        </w:tc>
        <w:tc>
          <w:tcPr>
            <w:tcW w:w="1701" w:type="dxa"/>
            <w:vAlign w:val="center"/>
          </w:tcPr>
          <w:p w14:paraId="5C51218F" w14:textId="051B6CB4" w:rsidR="008E1F98" w:rsidRPr="003B4908" w:rsidRDefault="008E1F98" w:rsidP="00A83627">
            <w:pPr>
              <w:pStyle w:val="ConsPlusCell"/>
              <w:jc w:val="center"/>
              <w:rPr>
                <w:rFonts w:ascii="Times New Roman" w:hAnsi="Times New Roman" w:cs="Times New Roman"/>
              </w:rPr>
            </w:pPr>
            <w:r w:rsidRPr="003B4908">
              <w:rPr>
                <w:rFonts w:ascii="Times New Roman" w:hAnsi="Times New Roman" w:cs="Times New Roman"/>
              </w:rPr>
              <w:t>202</w:t>
            </w:r>
            <w:r w:rsidR="00ED732D" w:rsidRPr="003B4908">
              <w:rPr>
                <w:rFonts w:ascii="Times New Roman" w:hAnsi="Times New Roman" w:cs="Times New Roman"/>
              </w:rPr>
              <w:t>3</w:t>
            </w:r>
            <w:r w:rsidRPr="003B4908">
              <w:rPr>
                <w:rFonts w:ascii="Times New Roman" w:hAnsi="Times New Roman" w:cs="Times New Roman"/>
              </w:rPr>
              <w:t xml:space="preserve"> год</w:t>
            </w:r>
          </w:p>
        </w:tc>
        <w:tc>
          <w:tcPr>
            <w:tcW w:w="1701" w:type="dxa"/>
            <w:vAlign w:val="center"/>
          </w:tcPr>
          <w:p w14:paraId="2F815BCB" w14:textId="32ED2C9B" w:rsidR="008E1F98" w:rsidRPr="003B4908" w:rsidRDefault="008E1F98" w:rsidP="00A83627">
            <w:pPr>
              <w:pStyle w:val="ConsPlusCell"/>
              <w:jc w:val="center"/>
              <w:rPr>
                <w:rFonts w:ascii="Times New Roman" w:hAnsi="Times New Roman" w:cs="Times New Roman"/>
              </w:rPr>
            </w:pPr>
            <w:r w:rsidRPr="003B4908">
              <w:rPr>
                <w:rFonts w:ascii="Times New Roman" w:hAnsi="Times New Roman" w:cs="Times New Roman"/>
              </w:rPr>
              <w:t>202</w:t>
            </w:r>
            <w:r w:rsidR="00ED732D" w:rsidRPr="003B4908">
              <w:rPr>
                <w:rFonts w:ascii="Times New Roman" w:hAnsi="Times New Roman" w:cs="Times New Roman"/>
              </w:rPr>
              <w:t>4</w:t>
            </w:r>
            <w:r w:rsidRPr="003B4908">
              <w:rPr>
                <w:rFonts w:ascii="Times New Roman" w:hAnsi="Times New Roman" w:cs="Times New Roman"/>
              </w:rPr>
              <w:t xml:space="preserve"> год</w:t>
            </w:r>
          </w:p>
        </w:tc>
      </w:tr>
      <w:tr w:rsidR="008E1F98" w:rsidRPr="003B4908" w14:paraId="262B4F64" w14:textId="77777777" w:rsidTr="00822689">
        <w:trPr>
          <w:tblHeader/>
          <w:tblCellSpacing w:w="5" w:type="nil"/>
        </w:trPr>
        <w:tc>
          <w:tcPr>
            <w:tcW w:w="5103" w:type="dxa"/>
            <w:vAlign w:val="center"/>
          </w:tcPr>
          <w:p w14:paraId="1543ADE9" w14:textId="77777777" w:rsidR="008E1F98" w:rsidRPr="003B4908" w:rsidRDefault="008E1F98" w:rsidP="00A83627">
            <w:pPr>
              <w:pStyle w:val="ConsPlusCell"/>
              <w:jc w:val="center"/>
              <w:rPr>
                <w:rFonts w:ascii="Times New Roman" w:hAnsi="Times New Roman" w:cs="Times New Roman"/>
              </w:rPr>
            </w:pPr>
            <w:r w:rsidRPr="003B4908">
              <w:rPr>
                <w:rFonts w:ascii="Times New Roman" w:hAnsi="Times New Roman" w:cs="Times New Roman"/>
              </w:rPr>
              <w:t>1</w:t>
            </w:r>
          </w:p>
        </w:tc>
        <w:tc>
          <w:tcPr>
            <w:tcW w:w="1701" w:type="dxa"/>
            <w:vAlign w:val="center"/>
          </w:tcPr>
          <w:p w14:paraId="607391CB" w14:textId="77777777" w:rsidR="008E1F98" w:rsidRPr="003B4908" w:rsidRDefault="008E1F98" w:rsidP="00A83627">
            <w:pPr>
              <w:pStyle w:val="ConsPlusCell"/>
              <w:jc w:val="center"/>
              <w:rPr>
                <w:rFonts w:ascii="Times New Roman" w:hAnsi="Times New Roman" w:cs="Times New Roman"/>
              </w:rPr>
            </w:pPr>
            <w:r w:rsidRPr="003B4908">
              <w:rPr>
                <w:rFonts w:ascii="Times New Roman" w:hAnsi="Times New Roman" w:cs="Times New Roman"/>
              </w:rPr>
              <w:t>2</w:t>
            </w:r>
          </w:p>
        </w:tc>
        <w:tc>
          <w:tcPr>
            <w:tcW w:w="1701" w:type="dxa"/>
            <w:vAlign w:val="center"/>
          </w:tcPr>
          <w:p w14:paraId="4CAD03E5" w14:textId="77777777" w:rsidR="008E1F98" w:rsidRPr="003B4908" w:rsidRDefault="008E1F98" w:rsidP="00A83627">
            <w:pPr>
              <w:pStyle w:val="ConsPlusCell"/>
              <w:jc w:val="center"/>
              <w:rPr>
                <w:rFonts w:ascii="Times New Roman" w:hAnsi="Times New Roman" w:cs="Times New Roman"/>
              </w:rPr>
            </w:pPr>
            <w:r w:rsidRPr="003B4908">
              <w:rPr>
                <w:rFonts w:ascii="Times New Roman" w:hAnsi="Times New Roman" w:cs="Times New Roman"/>
              </w:rPr>
              <w:t>3</w:t>
            </w:r>
          </w:p>
        </w:tc>
        <w:tc>
          <w:tcPr>
            <w:tcW w:w="1701" w:type="dxa"/>
            <w:vAlign w:val="center"/>
          </w:tcPr>
          <w:p w14:paraId="247B384B" w14:textId="77777777" w:rsidR="008E1F98" w:rsidRPr="003B4908" w:rsidRDefault="008E1F98" w:rsidP="00A83627">
            <w:pPr>
              <w:pStyle w:val="ConsPlusCell"/>
              <w:jc w:val="center"/>
              <w:rPr>
                <w:rFonts w:ascii="Times New Roman" w:hAnsi="Times New Roman" w:cs="Times New Roman"/>
              </w:rPr>
            </w:pPr>
            <w:r w:rsidRPr="003B4908">
              <w:rPr>
                <w:rFonts w:ascii="Times New Roman" w:hAnsi="Times New Roman" w:cs="Times New Roman"/>
              </w:rPr>
              <w:t>4</w:t>
            </w:r>
          </w:p>
        </w:tc>
      </w:tr>
      <w:tr w:rsidR="00EE30BC" w:rsidRPr="003B4908" w14:paraId="0F2446D2" w14:textId="77777777" w:rsidTr="00BA54A8">
        <w:trPr>
          <w:tblCellSpacing w:w="5" w:type="nil"/>
        </w:trPr>
        <w:tc>
          <w:tcPr>
            <w:tcW w:w="5103" w:type="dxa"/>
            <w:vAlign w:val="center"/>
          </w:tcPr>
          <w:p w14:paraId="6691875E" w14:textId="77777777" w:rsidR="00EE30BC" w:rsidRPr="003B4908" w:rsidRDefault="00EE30BC" w:rsidP="00EE30BC">
            <w:pPr>
              <w:pStyle w:val="ConsPlusCell"/>
              <w:rPr>
                <w:rFonts w:ascii="Times New Roman" w:hAnsi="Times New Roman" w:cs="Times New Roman"/>
                <w:b/>
              </w:rPr>
            </w:pPr>
            <w:r w:rsidRPr="003B4908">
              <w:rPr>
                <w:rFonts w:ascii="Times New Roman" w:hAnsi="Times New Roman" w:cs="Times New Roman"/>
                <w:b/>
              </w:rPr>
              <w:t>1. Национальный проект «Культура»</w:t>
            </w:r>
          </w:p>
        </w:tc>
        <w:tc>
          <w:tcPr>
            <w:tcW w:w="1701" w:type="dxa"/>
            <w:vAlign w:val="center"/>
          </w:tcPr>
          <w:p w14:paraId="78030B65" w14:textId="77777777" w:rsidR="00EE30BC" w:rsidRPr="003B4908" w:rsidRDefault="00EE30BC" w:rsidP="00EE30BC">
            <w:pPr>
              <w:pStyle w:val="ConsPlusCell"/>
              <w:jc w:val="center"/>
              <w:rPr>
                <w:rFonts w:ascii="Times New Roman" w:hAnsi="Times New Roman" w:cs="Times New Roman"/>
              </w:rPr>
            </w:pPr>
          </w:p>
        </w:tc>
        <w:tc>
          <w:tcPr>
            <w:tcW w:w="1701" w:type="dxa"/>
            <w:vAlign w:val="center"/>
          </w:tcPr>
          <w:p w14:paraId="27D91143" w14:textId="186328CE" w:rsidR="00EE30BC" w:rsidRPr="003B4908" w:rsidRDefault="00EE30BC" w:rsidP="00113786">
            <w:pPr>
              <w:pStyle w:val="ConsPlusCell"/>
              <w:jc w:val="center"/>
              <w:rPr>
                <w:rFonts w:ascii="Times New Roman" w:hAnsi="Times New Roman" w:cs="Times New Roman"/>
              </w:rPr>
            </w:pPr>
            <w:r w:rsidRPr="003B4908">
              <w:rPr>
                <w:rFonts w:ascii="Times New Roman" w:hAnsi="Times New Roman" w:cs="Times New Roman"/>
                <w:b/>
              </w:rPr>
              <w:t>12 445,90</w:t>
            </w:r>
          </w:p>
        </w:tc>
        <w:tc>
          <w:tcPr>
            <w:tcW w:w="1701" w:type="dxa"/>
            <w:vAlign w:val="center"/>
          </w:tcPr>
          <w:p w14:paraId="4D77FCA6" w14:textId="2F21324A" w:rsidR="00EE30BC" w:rsidRPr="003B4908" w:rsidRDefault="00EE30BC" w:rsidP="00EE30BC">
            <w:pPr>
              <w:pStyle w:val="ConsPlusCell"/>
              <w:jc w:val="center"/>
              <w:rPr>
                <w:rFonts w:ascii="Times New Roman" w:hAnsi="Times New Roman" w:cs="Times New Roman"/>
              </w:rPr>
            </w:pPr>
            <w:r w:rsidRPr="003B4908">
              <w:rPr>
                <w:rFonts w:ascii="Times New Roman" w:hAnsi="Times New Roman" w:cs="Times New Roman"/>
                <w:b/>
              </w:rPr>
              <w:t>33 700,20</w:t>
            </w:r>
          </w:p>
        </w:tc>
      </w:tr>
      <w:tr w:rsidR="008E1F98" w:rsidRPr="003B4908" w14:paraId="7FC21F11" w14:textId="77777777" w:rsidTr="00BA54A8">
        <w:trPr>
          <w:trHeight w:val="564"/>
          <w:tblCellSpacing w:w="5" w:type="nil"/>
        </w:trPr>
        <w:tc>
          <w:tcPr>
            <w:tcW w:w="5103" w:type="dxa"/>
          </w:tcPr>
          <w:p w14:paraId="7DBDA9F2" w14:textId="4FD4F433" w:rsidR="008E1F98" w:rsidRPr="003B4908" w:rsidRDefault="008E1F98" w:rsidP="00A83627">
            <w:pPr>
              <w:pStyle w:val="aa"/>
              <w:spacing w:after="0"/>
              <w:ind w:left="0"/>
              <w:jc w:val="both"/>
              <w:rPr>
                <w:rFonts w:ascii="Times New Roman" w:hAnsi="Times New Roman" w:cs="Times New Roman"/>
                <w:b/>
                <w:sz w:val="20"/>
                <w:szCs w:val="20"/>
              </w:rPr>
            </w:pPr>
            <w:r w:rsidRPr="003B4908">
              <w:rPr>
                <w:rFonts w:ascii="Times New Roman" w:hAnsi="Times New Roman" w:cs="Times New Roman"/>
                <w:b/>
                <w:sz w:val="20"/>
                <w:szCs w:val="20"/>
              </w:rPr>
              <w:t>Региональный проект "Культурная среда" всего, в том числе:</w:t>
            </w:r>
          </w:p>
        </w:tc>
        <w:tc>
          <w:tcPr>
            <w:tcW w:w="1701" w:type="dxa"/>
            <w:vAlign w:val="center"/>
          </w:tcPr>
          <w:p w14:paraId="702DA9F0" w14:textId="69A7DE17" w:rsidR="008E1F98" w:rsidRPr="003B4908" w:rsidRDefault="00085CEC" w:rsidP="00A83627">
            <w:pPr>
              <w:pStyle w:val="aa"/>
              <w:spacing w:after="0"/>
              <w:ind w:left="-102"/>
              <w:jc w:val="center"/>
              <w:rPr>
                <w:rFonts w:ascii="Times New Roman" w:hAnsi="Times New Roman" w:cs="Times New Roman"/>
                <w:b/>
                <w:sz w:val="20"/>
                <w:szCs w:val="20"/>
              </w:rPr>
            </w:pPr>
            <w:r w:rsidRPr="003B4908">
              <w:rPr>
                <w:rFonts w:ascii="Times New Roman" w:hAnsi="Times New Roman" w:cs="Times New Roman"/>
                <w:b/>
                <w:sz w:val="20"/>
                <w:szCs w:val="20"/>
              </w:rPr>
              <w:t>0,00</w:t>
            </w:r>
          </w:p>
        </w:tc>
        <w:tc>
          <w:tcPr>
            <w:tcW w:w="1701" w:type="dxa"/>
            <w:vAlign w:val="center"/>
          </w:tcPr>
          <w:p w14:paraId="22DD544D" w14:textId="2E3ED9AA" w:rsidR="008E1F98" w:rsidRPr="003B4908" w:rsidRDefault="00085CEC" w:rsidP="00A83627">
            <w:pPr>
              <w:pStyle w:val="aa"/>
              <w:spacing w:after="0"/>
              <w:ind w:left="-102"/>
              <w:jc w:val="center"/>
              <w:rPr>
                <w:rFonts w:ascii="Times New Roman" w:hAnsi="Times New Roman" w:cs="Times New Roman"/>
                <w:b/>
                <w:sz w:val="20"/>
                <w:szCs w:val="20"/>
              </w:rPr>
            </w:pPr>
            <w:r w:rsidRPr="003B4908">
              <w:rPr>
                <w:rFonts w:ascii="Times New Roman" w:hAnsi="Times New Roman" w:cs="Times New Roman"/>
                <w:b/>
                <w:sz w:val="20"/>
                <w:szCs w:val="20"/>
              </w:rPr>
              <w:t>12 445,90</w:t>
            </w:r>
          </w:p>
        </w:tc>
        <w:tc>
          <w:tcPr>
            <w:tcW w:w="1701" w:type="dxa"/>
            <w:vAlign w:val="center"/>
          </w:tcPr>
          <w:p w14:paraId="1FF7C80B" w14:textId="627A5D12" w:rsidR="008E1F98" w:rsidRPr="003B4908" w:rsidRDefault="00085CEC" w:rsidP="00A83627">
            <w:pPr>
              <w:pStyle w:val="aa"/>
              <w:spacing w:after="0"/>
              <w:ind w:left="-102"/>
              <w:jc w:val="center"/>
              <w:rPr>
                <w:rFonts w:ascii="Times New Roman" w:hAnsi="Times New Roman" w:cs="Times New Roman"/>
                <w:b/>
                <w:sz w:val="20"/>
                <w:szCs w:val="20"/>
              </w:rPr>
            </w:pPr>
            <w:r w:rsidRPr="003B4908">
              <w:rPr>
                <w:rFonts w:ascii="Times New Roman" w:hAnsi="Times New Roman" w:cs="Times New Roman"/>
                <w:b/>
                <w:sz w:val="20"/>
                <w:szCs w:val="20"/>
              </w:rPr>
              <w:t>33 700,20</w:t>
            </w:r>
          </w:p>
        </w:tc>
      </w:tr>
      <w:tr w:rsidR="008E1F98" w:rsidRPr="003B4908" w14:paraId="0F5FBA46" w14:textId="77777777" w:rsidTr="00BA54A8">
        <w:trPr>
          <w:trHeight w:val="820"/>
          <w:tblCellSpacing w:w="5" w:type="nil"/>
        </w:trPr>
        <w:tc>
          <w:tcPr>
            <w:tcW w:w="5103" w:type="dxa"/>
          </w:tcPr>
          <w:p w14:paraId="552EBD8B" w14:textId="3B755DEA" w:rsidR="008E1F98" w:rsidRPr="003B4908" w:rsidRDefault="008E1F98" w:rsidP="00A83627">
            <w:pPr>
              <w:pStyle w:val="ConsPlusCell"/>
              <w:rPr>
                <w:rFonts w:ascii="Times New Roman" w:hAnsi="Times New Roman" w:cs="Times New Roman"/>
                <w:i/>
              </w:rPr>
            </w:pPr>
            <w:r w:rsidRPr="003B4908">
              <w:rPr>
                <w:rFonts w:ascii="Times New Roman" w:hAnsi="Times New Roman" w:cs="Times New Roman"/>
                <w:i/>
              </w:rPr>
              <w:lastRenderedPageBreak/>
              <w:t>Муниципальная   программа «Развитие культуры спорта и молодежной политики в городе Радужный» всего, в том числе:</w:t>
            </w:r>
          </w:p>
        </w:tc>
        <w:tc>
          <w:tcPr>
            <w:tcW w:w="1701" w:type="dxa"/>
            <w:vAlign w:val="center"/>
          </w:tcPr>
          <w:p w14:paraId="7D2A6CC3" w14:textId="17EDC223" w:rsidR="008E1F98" w:rsidRPr="003B4908" w:rsidRDefault="00ED732D" w:rsidP="00A83627">
            <w:pPr>
              <w:pStyle w:val="aa"/>
              <w:spacing w:after="0"/>
              <w:ind w:left="-102"/>
              <w:jc w:val="center"/>
              <w:rPr>
                <w:rFonts w:ascii="Times New Roman" w:hAnsi="Times New Roman" w:cs="Times New Roman"/>
                <w:i/>
                <w:sz w:val="20"/>
                <w:szCs w:val="20"/>
              </w:rPr>
            </w:pPr>
            <w:r w:rsidRPr="003B4908">
              <w:rPr>
                <w:rFonts w:ascii="Times New Roman" w:hAnsi="Times New Roman" w:cs="Times New Roman"/>
                <w:i/>
                <w:sz w:val="20"/>
                <w:szCs w:val="20"/>
              </w:rPr>
              <w:t>0,00</w:t>
            </w:r>
          </w:p>
        </w:tc>
        <w:tc>
          <w:tcPr>
            <w:tcW w:w="1701" w:type="dxa"/>
            <w:vAlign w:val="center"/>
          </w:tcPr>
          <w:p w14:paraId="5F9B6AED" w14:textId="4F8E151B" w:rsidR="008E1F98" w:rsidRPr="003B4908" w:rsidRDefault="00ED732D" w:rsidP="00A83627">
            <w:pPr>
              <w:pStyle w:val="aa"/>
              <w:spacing w:after="0"/>
              <w:ind w:left="-102"/>
              <w:jc w:val="center"/>
              <w:rPr>
                <w:rFonts w:ascii="Times New Roman" w:hAnsi="Times New Roman" w:cs="Times New Roman"/>
                <w:i/>
                <w:sz w:val="20"/>
                <w:szCs w:val="20"/>
              </w:rPr>
            </w:pPr>
            <w:r w:rsidRPr="003B4908">
              <w:rPr>
                <w:rFonts w:ascii="Times New Roman" w:hAnsi="Times New Roman" w:cs="Times New Roman"/>
                <w:i/>
                <w:sz w:val="20"/>
                <w:szCs w:val="20"/>
              </w:rPr>
              <w:t>12 445,90</w:t>
            </w:r>
          </w:p>
        </w:tc>
        <w:tc>
          <w:tcPr>
            <w:tcW w:w="1701" w:type="dxa"/>
            <w:vAlign w:val="center"/>
          </w:tcPr>
          <w:p w14:paraId="6861EA20" w14:textId="0F03A85A" w:rsidR="008E1F98" w:rsidRPr="003B4908" w:rsidRDefault="00085CEC" w:rsidP="00A83627">
            <w:pPr>
              <w:pStyle w:val="aa"/>
              <w:spacing w:after="0"/>
              <w:ind w:left="-102"/>
              <w:jc w:val="center"/>
              <w:rPr>
                <w:rFonts w:ascii="Times New Roman" w:hAnsi="Times New Roman" w:cs="Times New Roman"/>
                <w:i/>
                <w:sz w:val="20"/>
                <w:szCs w:val="20"/>
              </w:rPr>
            </w:pPr>
            <w:r w:rsidRPr="003B4908">
              <w:rPr>
                <w:rFonts w:ascii="Times New Roman" w:hAnsi="Times New Roman" w:cs="Times New Roman"/>
                <w:i/>
                <w:sz w:val="20"/>
                <w:szCs w:val="20"/>
              </w:rPr>
              <w:t>33 700,20</w:t>
            </w:r>
          </w:p>
        </w:tc>
      </w:tr>
      <w:tr w:rsidR="00085CEC" w:rsidRPr="003B4908" w14:paraId="3315818C" w14:textId="77777777" w:rsidTr="00BA54A8">
        <w:trPr>
          <w:tblCellSpacing w:w="5" w:type="nil"/>
        </w:trPr>
        <w:tc>
          <w:tcPr>
            <w:tcW w:w="5103" w:type="dxa"/>
          </w:tcPr>
          <w:p w14:paraId="0C84388C" w14:textId="0C515311" w:rsidR="00085CEC" w:rsidRPr="003B4908" w:rsidRDefault="00085CEC" w:rsidP="00681882">
            <w:pPr>
              <w:pStyle w:val="ConsPlusCell"/>
              <w:rPr>
                <w:rFonts w:ascii="Times New Roman" w:hAnsi="Times New Roman" w:cs="Times New Roman"/>
                <w:i/>
              </w:rPr>
            </w:pPr>
            <w:r w:rsidRPr="003B4908">
              <w:rPr>
                <w:rFonts w:ascii="Times New Roman" w:hAnsi="Times New Roman" w:cs="Times New Roman"/>
                <w:i/>
              </w:rPr>
              <w:t xml:space="preserve">- федеральный бюджет </w:t>
            </w:r>
          </w:p>
        </w:tc>
        <w:tc>
          <w:tcPr>
            <w:tcW w:w="1701" w:type="dxa"/>
            <w:vAlign w:val="center"/>
          </w:tcPr>
          <w:p w14:paraId="477A02BD" w14:textId="1C5F8B85" w:rsidR="00085CEC" w:rsidRPr="003B4908" w:rsidRDefault="00085CEC" w:rsidP="00681882">
            <w:pPr>
              <w:pStyle w:val="aa"/>
              <w:spacing w:after="0"/>
              <w:ind w:left="0"/>
              <w:jc w:val="center"/>
              <w:rPr>
                <w:rFonts w:ascii="Times New Roman" w:hAnsi="Times New Roman" w:cs="Times New Roman"/>
                <w:sz w:val="20"/>
                <w:szCs w:val="20"/>
              </w:rPr>
            </w:pPr>
            <w:r w:rsidRPr="003B4908">
              <w:rPr>
                <w:rFonts w:ascii="Times New Roman" w:hAnsi="Times New Roman" w:cs="Times New Roman"/>
                <w:sz w:val="20"/>
                <w:szCs w:val="20"/>
              </w:rPr>
              <w:t>0,00</w:t>
            </w:r>
          </w:p>
        </w:tc>
        <w:tc>
          <w:tcPr>
            <w:tcW w:w="1701" w:type="dxa"/>
            <w:vAlign w:val="center"/>
          </w:tcPr>
          <w:p w14:paraId="2EC7E91F" w14:textId="298CDE6F" w:rsidR="00085CEC" w:rsidRPr="003B4908" w:rsidRDefault="00085CEC" w:rsidP="00681882">
            <w:pPr>
              <w:pStyle w:val="aa"/>
              <w:spacing w:after="0"/>
              <w:ind w:left="0"/>
              <w:jc w:val="center"/>
              <w:rPr>
                <w:rFonts w:ascii="Times New Roman" w:hAnsi="Times New Roman" w:cs="Times New Roman"/>
                <w:sz w:val="20"/>
                <w:szCs w:val="20"/>
              </w:rPr>
            </w:pPr>
            <w:r w:rsidRPr="003B4908">
              <w:rPr>
                <w:rFonts w:ascii="Times New Roman" w:hAnsi="Times New Roman" w:cs="Times New Roman"/>
                <w:sz w:val="20"/>
                <w:szCs w:val="20"/>
              </w:rPr>
              <w:t>4 756,80</w:t>
            </w:r>
          </w:p>
        </w:tc>
        <w:tc>
          <w:tcPr>
            <w:tcW w:w="1701" w:type="dxa"/>
            <w:vAlign w:val="center"/>
          </w:tcPr>
          <w:p w14:paraId="464729A5" w14:textId="79CC28D6" w:rsidR="00085CEC" w:rsidRPr="003B4908" w:rsidRDefault="00085CEC" w:rsidP="00681882">
            <w:pPr>
              <w:pStyle w:val="aa"/>
              <w:spacing w:after="0"/>
              <w:ind w:left="0"/>
              <w:jc w:val="center"/>
              <w:rPr>
                <w:rFonts w:ascii="Times New Roman" w:hAnsi="Times New Roman" w:cs="Times New Roman"/>
                <w:sz w:val="20"/>
                <w:szCs w:val="20"/>
              </w:rPr>
            </w:pPr>
            <w:r w:rsidRPr="003B4908">
              <w:rPr>
                <w:rFonts w:ascii="Times New Roman" w:hAnsi="Times New Roman" w:cs="Times New Roman"/>
                <w:sz w:val="20"/>
                <w:szCs w:val="20"/>
              </w:rPr>
              <w:t>14 406,80</w:t>
            </w:r>
          </w:p>
        </w:tc>
      </w:tr>
      <w:tr w:rsidR="00681882" w:rsidRPr="003B4908" w14:paraId="6C760B8E" w14:textId="77777777" w:rsidTr="00BA54A8">
        <w:trPr>
          <w:tblCellSpacing w:w="5" w:type="nil"/>
        </w:trPr>
        <w:tc>
          <w:tcPr>
            <w:tcW w:w="5103" w:type="dxa"/>
          </w:tcPr>
          <w:p w14:paraId="666679B5" w14:textId="0992FBCB" w:rsidR="00681882" w:rsidRPr="003B4908" w:rsidRDefault="00681882" w:rsidP="00681882">
            <w:pPr>
              <w:pStyle w:val="ConsPlusCell"/>
              <w:rPr>
                <w:rFonts w:ascii="Times New Roman" w:hAnsi="Times New Roman" w:cs="Times New Roman"/>
                <w:i/>
              </w:rPr>
            </w:pPr>
            <w:r w:rsidRPr="003B4908">
              <w:rPr>
                <w:rFonts w:ascii="Times New Roman" w:hAnsi="Times New Roman" w:cs="Times New Roman"/>
                <w:i/>
              </w:rPr>
              <w:t>- бюджет автономного округа</w:t>
            </w:r>
          </w:p>
        </w:tc>
        <w:tc>
          <w:tcPr>
            <w:tcW w:w="1701" w:type="dxa"/>
            <w:vAlign w:val="center"/>
          </w:tcPr>
          <w:p w14:paraId="04580EBE" w14:textId="2DCA89F9" w:rsidR="00681882" w:rsidRPr="003B4908" w:rsidRDefault="00681882" w:rsidP="00681882">
            <w:pPr>
              <w:pStyle w:val="aa"/>
              <w:spacing w:after="0"/>
              <w:ind w:left="0"/>
              <w:jc w:val="center"/>
              <w:rPr>
                <w:rFonts w:ascii="Times New Roman" w:hAnsi="Times New Roman" w:cs="Times New Roman"/>
                <w:sz w:val="20"/>
                <w:szCs w:val="20"/>
              </w:rPr>
            </w:pPr>
            <w:r w:rsidRPr="003B4908">
              <w:rPr>
                <w:rFonts w:ascii="Times New Roman" w:hAnsi="Times New Roman" w:cs="Times New Roman"/>
                <w:sz w:val="20"/>
                <w:szCs w:val="20"/>
              </w:rPr>
              <w:t>0,00</w:t>
            </w:r>
          </w:p>
        </w:tc>
        <w:tc>
          <w:tcPr>
            <w:tcW w:w="1701" w:type="dxa"/>
            <w:vAlign w:val="center"/>
          </w:tcPr>
          <w:p w14:paraId="413A3769" w14:textId="3283AB9A" w:rsidR="00681882" w:rsidRPr="003B4908" w:rsidRDefault="008F1E7A" w:rsidP="00681882">
            <w:pPr>
              <w:pStyle w:val="aa"/>
              <w:spacing w:after="0"/>
              <w:ind w:left="0"/>
              <w:jc w:val="center"/>
              <w:rPr>
                <w:rFonts w:ascii="Times New Roman" w:hAnsi="Times New Roman" w:cs="Times New Roman"/>
                <w:sz w:val="20"/>
                <w:szCs w:val="20"/>
              </w:rPr>
            </w:pPr>
            <w:r w:rsidRPr="003B4908">
              <w:rPr>
                <w:rFonts w:ascii="Times New Roman" w:hAnsi="Times New Roman" w:cs="Times New Roman"/>
                <w:sz w:val="20"/>
                <w:szCs w:val="20"/>
              </w:rPr>
              <w:t>7 440,10</w:t>
            </w:r>
          </w:p>
        </w:tc>
        <w:tc>
          <w:tcPr>
            <w:tcW w:w="1701" w:type="dxa"/>
            <w:vAlign w:val="center"/>
          </w:tcPr>
          <w:p w14:paraId="716C8D4F" w14:textId="52380446" w:rsidR="00681882" w:rsidRPr="003B4908" w:rsidRDefault="008F1E7A" w:rsidP="00681882">
            <w:pPr>
              <w:pStyle w:val="aa"/>
              <w:spacing w:after="0"/>
              <w:ind w:left="0"/>
              <w:jc w:val="center"/>
              <w:rPr>
                <w:rFonts w:ascii="Times New Roman" w:hAnsi="Times New Roman" w:cs="Times New Roman"/>
                <w:sz w:val="20"/>
                <w:szCs w:val="20"/>
              </w:rPr>
            </w:pPr>
            <w:r w:rsidRPr="003B4908">
              <w:rPr>
                <w:rFonts w:ascii="Times New Roman" w:hAnsi="Times New Roman" w:cs="Times New Roman"/>
                <w:sz w:val="20"/>
                <w:szCs w:val="20"/>
              </w:rPr>
              <w:t>17 608,30</w:t>
            </w:r>
          </w:p>
        </w:tc>
      </w:tr>
      <w:tr w:rsidR="00681882" w:rsidRPr="003B4908" w14:paraId="296F7422" w14:textId="77777777" w:rsidTr="00BA54A8">
        <w:trPr>
          <w:tblCellSpacing w:w="5" w:type="nil"/>
        </w:trPr>
        <w:tc>
          <w:tcPr>
            <w:tcW w:w="5103" w:type="dxa"/>
          </w:tcPr>
          <w:p w14:paraId="7E7AA78F" w14:textId="7E1484B6" w:rsidR="00681882" w:rsidRPr="003B4908" w:rsidRDefault="00681882" w:rsidP="00681882">
            <w:pPr>
              <w:pStyle w:val="ConsPlusCell"/>
              <w:rPr>
                <w:rFonts w:ascii="Times New Roman" w:hAnsi="Times New Roman" w:cs="Times New Roman"/>
                <w:i/>
              </w:rPr>
            </w:pPr>
            <w:r w:rsidRPr="003B4908">
              <w:rPr>
                <w:rFonts w:ascii="Times New Roman" w:hAnsi="Times New Roman" w:cs="Times New Roman"/>
                <w:i/>
              </w:rPr>
              <w:t>- бюджет города</w:t>
            </w:r>
          </w:p>
        </w:tc>
        <w:tc>
          <w:tcPr>
            <w:tcW w:w="1701" w:type="dxa"/>
            <w:vAlign w:val="center"/>
          </w:tcPr>
          <w:p w14:paraId="427B18C7" w14:textId="743425B6" w:rsidR="00681882" w:rsidRPr="003B4908" w:rsidRDefault="00681882" w:rsidP="00681882">
            <w:pPr>
              <w:pStyle w:val="aa"/>
              <w:spacing w:after="0"/>
              <w:ind w:left="0"/>
              <w:jc w:val="center"/>
              <w:rPr>
                <w:rFonts w:ascii="Times New Roman" w:hAnsi="Times New Roman" w:cs="Times New Roman"/>
                <w:sz w:val="20"/>
                <w:szCs w:val="20"/>
              </w:rPr>
            </w:pPr>
            <w:r w:rsidRPr="003B4908">
              <w:rPr>
                <w:rFonts w:ascii="Times New Roman" w:hAnsi="Times New Roman" w:cs="Times New Roman"/>
                <w:sz w:val="20"/>
                <w:szCs w:val="20"/>
              </w:rPr>
              <w:t>0,00</w:t>
            </w:r>
          </w:p>
        </w:tc>
        <w:tc>
          <w:tcPr>
            <w:tcW w:w="1701" w:type="dxa"/>
            <w:vAlign w:val="center"/>
          </w:tcPr>
          <w:p w14:paraId="07725FA4" w14:textId="2EA8ACB2" w:rsidR="00681882" w:rsidRPr="003B4908" w:rsidRDefault="00085CEC" w:rsidP="00681882">
            <w:pPr>
              <w:pStyle w:val="aa"/>
              <w:spacing w:after="0"/>
              <w:ind w:left="0"/>
              <w:jc w:val="center"/>
              <w:rPr>
                <w:rFonts w:ascii="Times New Roman" w:hAnsi="Times New Roman" w:cs="Times New Roman"/>
                <w:sz w:val="20"/>
                <w:szCs w:val="20"/>
              </w:rPr>
            </w:pPr>
            <w:r w:rsidRPr="003B4908">
              <w:rPr>
                <w:rFonts w:ascii="Times New Roman" w:hAnsi="Times New Roman" w:cs="Times New Roman"/>
                <w:sz w:val="20"/>
                <w:szCs w:val="20"/>
              </w:rPr>
              <w:t>249,00</w:t>
            </w:r>
          </w:p>
        </w:tc>
        <w:tc>
          <w:tcPr>
            <w:tcW w:w="1701" w:type="dxa"/>
            <w:vAlign w:val="center"/>
          </w:tcPr>
          <w:p w14:paraId="49CBC5C8" w14:textId="6FF5D021" w:rsidR="00681882" w:rsidRPr="003B4908" w:rsidRDefault="008F1E7A" w:rsidP="00681882">
            <w:pPr>
              <w:pStyle w:val="aa"/>
              <w:spacing w:after="0"/>
              <w:ind w:left="0"/>
              <w:jc w:val="center"/>
              <w:rPr>
                <w:rFonts w:ascii="Times New Roman" w:hAnsi="Times New Roman" w:cs="Times New Roman"/>
                <w:sz w:val="20"/>
                <w:szCs w:val="20"/>
              </w:rPr>
            </w:pPr>
            <w:r w:rsidRPr="003B4908">
              <w:rPr>
                <w:rFonts w:ascii="Times New Roman" w:hAnsi="Times New Roman" w:cs="Times New Roman"/>
                <w:sz w:val="20"/>
                <w:szCs w:val="20"/>
              </w:rPr>
              <w:t>1 685,10</w:t>
            </w:r>
          </w:p>
        </w:tc>
      </w:tr>
      <w:tr w:rsidR="00F043E0" w:rsidRPr="003B4908" w14:paraId="56E69D80" w14:textId="77777777" w:rsidTr="00BA54A8">
        <w:trPr>
          <w:tblCellSpacing w:w="5" w:type="nil"/>
        </w:trPr>
        <w:tc>
          <w:tcPr>
            <w:tcW w:w="5103" w:type="dxa"/>
          </w:tcPr>
          <w:p w14:paraId="739CD71E" w14:textId="77777777" w:rsidR="00F043E0" w:rsidRPr="003B4908" w:rsidRDefault="00F043E0" w:rsidP="00F043E0">
            <w:pPr>
              <w:pStyle w:val="ConsPlusCell"/>
              <w:rPr>
                <w:rFonts w:ascii="Times New Roman" w:hAnsi="Times New Roman" w:cs="Times New Roman"/>
                <w:i/>
              </w:rPr>
            </w:pPr>
            <w:r w:rsidRPr="003B4908">
              <w:rPr>
                <w:rFonts w:ascii="Times New Roman" w:hAnsi="Times New Roman" w:cs="Times New Roman"/>
                <w:b/>
              </w:rPr>
              <w:t>2. Национальный проект «Демография»</w:t>
            </w:r>
          </w:p>
        </w:tc>
        <w:tc>
          <w:tcPr>
            <w:tcW w:w="1701" w:type="dxa"/>
            <w:vAlign w:val="center"/>
          </w:tcPr>
          <w:p w14:paraId="62F599E0" w14:textId="63825043" w:rsidR="00F043E0" w:rsidRPr="003B4908" w:rsidRDefault="00F043E0" w:rsidP="00F043E0">
            <w:pPr>
              <w:pStyle w:val="aa"/>
              <w:spacing w:after="0"/>
              <w:ind w:left="0"/>
              <w:jc w:val="center"/>
              <w:rPr>
                <w:rFonts w:ascii="Times New Roman" w:hAnsi="Times New Roman" w:cs="Times New Roman"/>
                <w:sz w:val="20"/>
                <w:szCs w:val="20"/>
              </w:rPr>
            </w:pPr>
            <w:r w:rsidRPr="003B4908">
              <w:rPr>
                <w:rFonts w:ascii="Times New Roman" w:hAnsi="Times New Roman" w:cs="Times New Roman"/>
                <w:b/>
                <w:sz w:val="20"/>
                <w:szCs w:val="20"/>
              </w:rPr>
              <w:t>236,60</w:t>
            </w:r>
          </w:p>
        </w:tc>
        <w:tc>
          <w:tcPr>
            <w:tcW w:w="1701" w:type="dxa"/>
            <w:vAlign w:val="center"/>
          </w:tcPr>
          <w:p w14:paraId="031D0982" w14:textId="194E01AB" w:rsidR="00F043E0" w:rsidRPr="003B4908" w:rsidRDefault="00F043E0" w:rsidP="00F043E0">
            <w:pPr>
              <w:pStyle w:val="aa"/>
              <w:spacing w:after="0"/>
              <w:ind w:left="0"/>
              <w:jc w:val="center"/>
              <w:rPr>
                <w:rFonts w:ascii="Times New Roman" w:hAnsi="Times New Roman" w:cs="Times New Roman"/>
                <w:sz w:val="20"/>
                <w:szCs w:val="20"/>
              </w:rPr>
            </w:pPr>
            <w:r w:rsidRPr="003B4908">
              <w:rPr>
                <w:rFonts w:ascii="Times New Roman" w:hAnsi="Times New Roman" w:cs="Times New Roman"/>
                <w:b/>
                <w:sz w:val="20"/>
                <w:szCs w:val="20"/>
              </w:rPr>
              <w:t>236,60</w:t>
            </w:r>
          </w:p>
        </w:tc>
        <w:tc>
          <w:tcPr>
            <w:tcW w:w="1701" w:type="dxa"/>
            <w:vAlign w:val="center"/>
          </w:tcPr>
          <w:p w14:paraId="0C027F9F" w14:textId="60A2C31A" w:rsidR="00F043E0" w:rsidRPr="003B4908" w:rsidRDefault="00F043E0" w:rsidP="00F043E0">
            <w:pPr>
              <w:pStyle w:val="aa"/>
              <w:spacing w:after="0"/>
              <w:ind w:left="0"/>
              <w:jc w:val="center"/>
              <w:rPr>
                <w:rFonts w:ascii="Times New Roman" w:hAnsi="Times New Roman" w:cs="Times New Roman"/>
                <w:sz w:val="20"/>
                <w:szCs w:val="20"/>
              </w:rPr>
            </w:pPr>
            <w:r w:rsidRPr="003B4908">
              <w:rPr>
                <w:rFonts w:ascii="Times New Roman" w:hAnsi="Times New Roman" w:cs="Times New Roman"/>
                <w:b/>
                <w:sz w:val="20"/>
                <w:szCs w:val="20"/>
              </w:rPr>
              <w:t>274,70</w:t>
            </w:r>
          </w:p>
        </w:tc>
      </w:tr>
      <w:tr w:rsidR="00681882" w:rsidRPr="003B4908" w14:paraId="754B7AAA" w14:textId="77777777" w:rsidTr="00BA54A8">
        <w:trPr>
          <w:tblCellSpacing w:w="5" w:type="nil"/>
        </w:trPr>
        <w:tc>
          <w:tcPr>
            <w:tcW w:w="5103" w:type="dxa"/>
          </w:tcPr>
          <w:p w14:paraId="4FEDF93D" w14:textId="77777777" w:rsidR="00837213" w:rsidRPr="003B4908" w:rsidRDefault="00681882" w:rsidP="00681882">
            <w:pPr>
              <w:pStyle w:val="ConsPlusCell"/>
              <w:rPr>
                <w:rFonts w:ascii="Times New Roman" w:hAnsi="Times New Roman" w:cs="Times New Roman"/>
              </w:rPr>
            </w:pPr>
            <w:r w:rsidRPr="003B4908">
              <w:rPr>
                <w:rFonts w:ascii="Times New Roman" w:hAnsi="Times New Roman" w:cs="Times New Roman"/>
                <w:b/>
              </w:rPr>
              <w:t xml:space="preserve">Региональный проект- "Спорт-норма жизни" </w:t>
            </w:r>
            <w:r w:rsidR="00837213" w:rsidRPr="003B4908">
              <w:rPr>
                <w:rFonts w:ascii="Times New Roman" w:hAnsi="Times New Roman" w:cs="Times New Roman"/>
                <w:b/>
              </w:rPr>
              <w:t>всего, в том числе:</w:t>
            </w:r>
            <w:r w:rsidR="00837213" w:rsidRPr="003B4908">
              <w:rPr>
                <w:rFonts w:ascii="Times New Roman" w:hAnsi="Times New Roman" w:cs="Times New Roman"/>
              </w:rPr>
              <w:t xml:space="preserve"> </w:t>
            </w:r>
          </w:p>
          <w:p w14:paraId="683524CF" w14:textId="4C7C1993" w:rsidR="00681882" w:rsidRPr="003B4908" w:rsidRDefault="00681882" w:rsidP="00681882">
            <w:pPr>
              <w:pStyle w:val="ConsPlusCell"/>
              <w:rPr>
                <w:rFonts w:ascii="Times New Roman" w:hAnsi="Times New Roman" w:cs="Times New Roman"/>
                <w:b/>
              </w:rPr>
            </w:pPr>
            <w:r w:rsidRPr="003B4908">
              <w:rPr>
                <w:rFonts w:ascii="Times New Roman" w:hAnsi="Times New Roman" w:cs="Times New Roman"/>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701" w:type="dxa"/>
            <w:vAlign w:val="center"/>
          </w:tcPr>
          <w:p w14:paraId="59D20AA4" w14:textId="6CB75767" w:rsidR="00681882" w:rsidRPr="003B4908" w:rsidRDefault="00634A59" w:rsidP="00681882">
            <w:pPr>
              <w:pStyle w:val="aa"/>
              <w:spacing w:after="0"/>
              <w:ind w:left="0"/>
              <w:jc w:val="center"/>
              <w:rPr>
                <w:rFonts w:ascii="Times New Roman" w:hAnsi="Times New Roman" w:cs="Times New Roman"/>
                <w:b/>
                <w:sz w:val="20"/>
                <w:szCs w:val="20"/>
              </w:rPr>
            </w:pPr>
            <w:r w:rsidRPr="003B4908">
              <w:rPr>
                <w:rFonts w:ascii="Times New Roman" w:hAnsi="Times New Roman" w:cs="Times New Roman"/>
                <w:b/>
                <w:sz w:val="20"/>
                <w:szCs w:val="20"/>
              </w:rPr>
              <w:t>236,60</w:t>
            </w:r>
          </w:p>
        </w:tc>
        <w:tc>
          <w:tcPr>
            <w:tcW w:w="1701" w:type="dxa"/>
            <w:vAlign w:val="center"/>
          </w:tcPr>
          <w:p w14:paraId="69EF0F91" w14:textId="14FC5569" w:rsidR="00681882" w:rsidRPr="003B4908" w:rsidRDefault="009B43EE" w:rsidP="00681882">
            <w:pPr>
              <w:pStyle w:val="aa"/>
              <w:spacing w:after="0"/>
              <w:ind w:left="0"/>
              <w:jc w:val="center"/>
              <w:rPr>
                <w:rFonts w:ascii="Times New Roman" w:hAnsi="Times New Roman" w:cs="Times New Roman"/>
                <w:b/>
                <w:sz w:val="20"/>
                <w:szCs w:val="20"/>
              </w:rPr>
            </w:pPr>
            <w:r w:rsidRPr="003B4908">
              <w:rPr>
                <w:rFonts w:ascii="Times New Roman" w:hAnsi="Times New Roman" w:cs="Times New Roman"/>
                <w:b/>
                <w:sz w:val="20"/>
                <w:szCs w:val="20"/>
              </w:rPr>
              <w:t>236,60</w:t>
            </w:r>
          </w:p>
        </w:tc>
        <w:tc>
          <w:tcPr>
            <w:tcW w:w="1701" w:type="dxa"/>
            <w:vAlign w:val="center"/>
          </w:tcPr>
          <w:p w14:paraId="13350D4A" w14:textId="3312E132" w:rsidR="00681882" w:rsidRPr="003B4908" w:rsidRDefault="009B43EE" w:rsidP="00681882">
            <w:pPr>
              <w:pStyle w:val="aa"/>
              <w:spacing w:after="0"/>
              <w:ind w:left="0"/>
              <w:jc w:val="center"/>
              <w:rPr>
                <w:rFonts w:ascii="Times New Roman" w:hAnsi="Times New Roman" w:cs="Times New Roman"/>
                <w:b/>
                <w:sz w:val="20"/>
                <w:szCs w:val="20"/>
              </w:rPr>
            </w:pPr>
            <w:r w:rsidRPr="003B4908">
              <w:rPr>
                <w:rFonts w:ascii="Times New Roman" w:hAnsi="Times New Roman" w:cs="Times New Roman"/>
                <w:b/>
                <w:sz w:val="20"/>
                <w:szCs w:val="20"/>
              </w:rPr>
              <w:t>274,70</w:t>
            </w:r>
          </w:p>
        </w:tc>
      </w:tr>
      <w:tr w:rsidR="00681882" w:rsidRPr="003B4908" w14:paraId="33CCDA54" w14:textId="77777777" w:rsidTr="00BA54A8">
        <w:trPr>
          <w:tblCellSpacing w:w="5" w:type="nil"/>
        </w:trPr>
        <w:tc>
          <w:tcPr>
            <w:tcW w:w="5103" w:type="dxa"/>
          </w:tcPr>
          <w:p w14:paraId="6BADC118" w14:textId="3C6B37B5" w:rsidR="00681882" w:rsidRPr="003B4908" w:rsidRDefault="00681882" w:rsidP="00681882">
            <w:pPr>
              <w:pStyle w:val="ConsPlusCell"/>
              <w:rPr>
                <w:rFonts w:ascii="Times New Roman" w:hAnsi="Times New Roman" w:cs="Times New Roman"/>
                <w:i/>
              </w:rPr>
            </w:pPr>
            <w:r w:rsidRPr="003B4908">
              <w:rPr>
                <w:rFonts w:ascii="Times New Roman" w:hAnsi="Times New Roman" w:cs="Times New Roman"/>
                <w:i/>
              </w:rPr>
              <w:t>Муниципальная   программа «Развитие культуры спорта и молодежной политики в городе Радужный» всего, в том числе:</w:t>
            </w:r>
          </w:p>
        </w:tc>
        <w:tc>
          <w:tcPr>
            <w:tcW w:w="1701" w:type="dxa"/>
            <w:vAlign w:val="center"/>
          </w:tcPr>
          <w:p w14:paraId="03D5A0F2" w14:textId="1B3258D4" w:rsidR="00681882" w:rsidRPr="003B4908" w:rsidRDefault="00634A59" w:rsidP="00681882">
            <w:pPr>
              <w:pStyle w:val="aa"/>
              <w:spacing w:after="0"/>
              <w:ind w:left="0"/>
              <w:jc w:val="center"/>
              <w:rPr>
                <w:rFonts w:ascii="Times New Roman" w:hAnsi="Times New Roman" w:cs="Times New Roman"/>
                <w:sz w:val="20"/>
                <w:szCs w:val="20"/>
              </w:rPr>
            </w:pPr>
            <w:r w:rsidRPr="003B4908">
              <w:rPr>
                <w:rFonts w:ascii="Times New Roman" w:hAnsi="Times New Roman" w:cs="Times New Roman"/>
                <w:sz w:val="20"/>
                <w:szCs w:val="20"/>
              </w:rPr>
              <w:t>236,60</w:t>
            </w:r>
          </w:p>
        </w:tc>
        <w:tc>
          <w:tcPr>
            <w:tcW w:w="1701" w:type="dxa"/>
            <w:vAlign w:val="center"/>
          </w:tcPr>
          <w:p w14:paraId="358C14B1" w14:textId="31A9768A" w:rsidR="00681882" w:rsidRPr="003B4908" w:rsidRDefault="009B43EE" w:rsidP="00681882">
            <w:pPr>
              <w:pStyle w:val="aa"/>
              <w:spacing w:after="0"/>
              <w:ind w:left="0"/>
              <w:jc w:val="center"/>
              <w:rPr>
                <w:rFonts w:ascii="Times New Roman" w:hAnsi="Times New Roman" w:cs="Times New Roman"/>
                <w:sz w:val="20"/>
                <w:szCs w:val="20"/>
              </w:rPr>
            </w:pPr>
            <w:r w:rsidRPr="003B4908">
              <w:rPr>
                <w:rFonts w:ascii="Times New Roman" w:hAnsi="Times New Roman" w:cs="Times New Roman"/>
                <w:sz w:val="20"/>
                <w:szCs w:val="20"/>
              </w:rPr>
              <w:t>236,60</w:t>
            </w:r>
          </w:p>
        </w:tc>
        <w:tc>
          <w:tcPr>
            <w:tcW w:w="1701" w:type="dxa"/>
            <w:vAlign w:val="center"/>
          </w:tcPr>
          <w:p w14:paraId="5A02ADA8" w14:textId="5933D37C" w:rsidR="00681882" w:rsidRPr="003B4908" w:rsidRDefault="009B43EE" w:rsidP="00681882">
            <w:pPr>
              <w:pStyle w:val="aa"/>
              <w:spacing w:after="0"/>
              <w:ind w:left="0"/>
              <w:jc w:val="center"/>
              <w:rPr>
                <w:rFonts w:ascii="Times New Roman" w:hAnsi="Times New Roman" w:cs="Times New Roman"/>
                <w:sz w:val="20"/>
                <w:szCs w:val="20"/>
              </w:rPr>
            </w:pPr>
            <w:r w:rsidRPr="003B4908">
              <w:rPr>
                <w:rFonts w:ascii="Times New Roman" w:hAnsi="Times New Roman" w:cs="Times New Roman"/>
                <w:sz w:val="20"/>
                <w:szCs w:val="20"/>
              </w:rPr>
              <w:t>274,70</w:t>
            </w:r>
          </w:p>
        </w:tc>
      </w:tr>
      <w:tr w:rsidR="00A24CAF" w:rsidRPr="003B4908" w14:paraId="6D55CCEC" w14:textId="77777777" w:rsidTr="00BA54A8">
        <w:trPr>
          <w:tblCellSpacing w:w="5" w:type="nil"/>
        </w:trPr>
        <w:tc>
          <w:tcPr>
            <w:tcW w:w="5103" w:type="dxa"/>
          </w:tcPr>
          <w:p w14:paraId="474D6622" w14:textId="578CB631" w:rsidR="00A24CAF" w:rsidRPr="003B4908" w:rsidRDefault="00A24CAF" w:rsidP="00A24CAF">
            <w:pPr>
              <w:pStyle w:val="ConsPlusCell"/>
              <w:rPr>
                <w:rFonts w:ascii="Times New Roman" w:hAnsi="Times New Roman" w:cs="Times New Roman"/>
                <w:i/>
              </w:rPr>
            </w:pPr>
            <w:r w:rsidRPr="003B4908">
              <w:rPr>
                <w:rFonts w:ascii="Times New Roman" w:hAnsi="Times New Roman" w:cs="Times New Roman"/>
                <w:i/>
              </w:rPr>
              <w:t xml:space="preserve">- федеральный бюджет </w:t>
            </w:r>
          </w:p>
        </w:tc>
        <w:tc>
          <w:tcPr>
            <w:tcW w:w="1701" w:type="dxa"/>
            <w:vAlign w:val="center"/>
          </w:tcPr>
          <w:p w14:paraId="7F53FD6A" w14:textId="363DC3E9" w:rsidR="00A24CAF" w:rsidRPr="003B4908" w:rsidRDefault="00634A59" w:rsidP="00A24CAF">
            <w:pPr>
              <w:pStyle w:val="aa"/>
              <w:spacing w:after="0"/>
              <w:ind w:left="0"/>
              <w:jc w:val="center"/>
              <w:rPr>
                <w:rFonts w:ascii="Times New Roman" w:hAnsi="Times New Roman" w:cs="Times New Roman"/>
                <w:sz w:val="20"/>
                <w:szCs w:val="20"/>
              </w:rPr>
            </w:pPr>
            <w:r w:rsidRPr="003B4908">
              <w:rPr>
                <w:rFonts w:ascii="Times New Roman" w:hAnsi="Times New Roman" w:cs="Times New Roman"/>
                <w:sz w:val="20"/>
                <w:szCs w:val="20"/>
              </w:rPr>
              <w:t>101,10</w:t>
            </w:r>
          </w:p>
        </w:tc>
        <w:tc>
          <w:tcPr>
            <w:tcW w:w="1701" w:type="dxa"/>
            <w:vAlign w:val="center"/>
          </w:tcPr>
          <w:p w14:paraId="542DCE42" w14:textId="4449FC3F" w:rsidR="00A24CAF" w:rsidRPr="003B4908" w:rsidRDefault="009B43EE" w:rsidP="00A24CAF">
            <w:pPr>
              <w:pStyle w:val="aa"/>
              <w:spacing w:after="0"/>
              <w:ind w:left="0"/>
              <w:jc w:val="center"/>
              <w:rPr>
                <w:rFonts w:ascii="Times New Roman" w:hAnsi="Times New Roman" w:cs="Times New Roman"/>
                <w:sz w:val="20"/>
                <w:szCs w:val="20"/>
              </w:rPr>
            </w:pPr>
            <w:r w:rsidRPr="003B4908">
              <w:rPr>
                <w:rFonts w:ascii="Times New Roman" w:hAnsi="Times New Roman" w:cs="Times New Roman"/>
                <w:sz w:val="20"/>
                <w:szCs w:val="20"/>
              </w:rPr>
              <w:t>101,10</w:t>
            </w:r>
          </w:p>
        </w:tc>
        <w:tc>
          <w:tcPr>
            <w:tcW w:w="1701" w:type="dxa"/>
            <w:vAlign w:val="center"/>
          </w:tcPr>
          <w:p w14:paraId="7C4E9277" w14:textId="0AEFA559" w:rsidR="00A24CAF" w:rsidRPr="003B4908" w:rsidRDefault="009B43EE" w:rsidP="00A24CAF">
            <w:pPr>
              <w:pStyle w:val="aa"/>
              <w:spacing w:after="0"/>
              <w:ind w:left="0"/>
              <w:jc w:val="center"/>
              <w:rPr>
                <w:rFonts w:ascii="Times New Roman" w:hAnsi="Times New Roman" w:cs="Times New Roman"/>
                <w:sz w:val="20"/>
                <w:szCs w:val="20"/>
              </w:rPr>
            </w:pPr>
            <w:r w:rsidRPr="003B4908">
              <w:rPr>
                <w:rFonts w:ascii="Times New Roman" w:hAnsi="Times New Roman" w:cs="Times New Roman"/>
                <w:sz w:val="20"/>
                <w:szCs w:val="20"/>
              </w:rPr>
              <w:t>117,40</w:t>
            </w:r>
          </w:p>
        </w:tc>
      </w:tr>
      <w:tr w:rsidR="00A24CAF" w:rsidRPr="003B4908" w14:paraId="5D2252C0" w14:textId="77777777" w:rsidTr="00BA54A8">
        <w:trPr>
          <w:tblCellSpacing w:w="5" w:type="nil"/>
        </w:trPr>
        <w:tc>
          <w:tcPr>
            <w:tcW w:w="5103" w:type="dxa"/>
          </w:tcPr>
          <w:p w14:paraId="1F986977" w14:textId="44AAAB45" w:rsidR="00A24CAF" w:rsidRPr="003B4908" w:rsidRDefault="00A24CAF" w:rsidP="00A24CAF">
            <w:pPr>
              <w:pStyle w:val="ConsPlusCell"/>
              <w:rPr>
                <w:rFonts w:ascii="Times New Roman" w:hAnsi="Times New Roman" w:cs="Times New Roman"/>
                <w:i/>
              </w:rPr>
            </w:pPr>
            <w:r w:rsidRPr="003B4908">
              <w:rPr>
                <w:rFonts w:ascii="Times New Roman" w:hAnsi="Times New Roman" w:cs="Times New Roman"/>
                <w:i/>
              </w:rPr>
              <w:t>- бюджет автономного округа</w:t>
            </w:r>
          </w:p>
        </w:tc>
        <w:tc>
          <w:tcPr>
            <w:tcW w:w="1701" w:type="dxa"/>
            <w:vAlign w:val="center"/>
          </w:tcPr>
          <w:p w14:paraId="3512C948" w14:textId="2ABAA57A" w:rsidR="00A24CAF" w:rsidRPr="003B4908" w:rsidRDefault="00634A59" w:rsidP="00A24CAF">
            <w:pPr>
              <w:pStyle w:val="aa"/>
              <w:spacing w:after="0"/>
              <w:ind w:left="0"/>
              <w:jc w:val="center"/>
              <w:rPr>
                <w:rFonts w:ascii="Times New Roman" w:hAnsi="Times New Roman" w:cs="Times New Roman"/>
                <w:sz w:val="20"/>
                <w:szCs w:val="20"/>
              </w:rPr>
            </w:pPr>
            <w:r w:rsidRPr="003B4908">
              <w:rPr>
                <w:rFonts w:ascii="Times New Roman" w:hAnsi="Times New Roman" w:cs="Times New Roman"/>
                <w:sz w:val="20"/>
                <w:szCs w:val="20"/>
              </w:rPr>
              <w:t>123,60</w:t>
            </w:r>
          </w:p>
        </w:tc>
        <w:tc>
          <w:tcPr>
            <w:tcW w:w="1701" w:type="dxa"/>
            <w:vAlign w:val="center"/>
          </w:tcPr>
          <w:p w14:paraId="2CC09AD6" w14:textId="6E7BD997" w:rsidR="00A24CAF" w:rsidRPr="003B4908" w:rsidRDefault="009B43EE" w:rsidP="00A24CAF">
            <w:pPr>
              <w:pStyle w:val="aa"/>
              <w:spacing w:after="0"/>
              <w:ind w:left="0"/>
              <w:jc w:val="center"/>
              <w:rPr>
                <w:rFonts w:ascii="Times New Roman" w:hAnsi="Times New Roman" w:cs="Times New Roman"/>
                <w:sz w:val="20"/>
                <w:szCs w:val="20"/>
              </w:rPr>
            </w:pPr>
            <w:r w:rsidRPr="003B4908">
              <w:rPr>
                <w:rFonts w:ascii="Times New Roman" w:hAnsi="Times New Roman" w:cs="Times New Roman"/>
                <w:sz w:val="20"/>
                <w:szCs w:val="20"/>
              </w:rPr>
              <w:t>123,60</w:t>
            </w:r>
          </w:p>
        </w:tc>
        <w:tc>
          <w:tcPr>
            <w:tcW w:w="1701" w:type="dxa"/>
            <w:vAlign w:val="center"/>
          </w:tcPr>
          <w:p w14:paraId="7400C8C0" w14:textId="76A50E13" w:rsidR="00A24CAF" w:rsidRPr="003B4908" w:rsidRDefault="009B43EE" w:rsidP="00A24CAF">
            <w:pPr>
              <w:pStyle w:val="aa"/>
              <w:spacing w:after="0"/>
              <w:ind w:left="0"/>
              <w:jc w:val="center"/>
              <w:rPr>
                <w:rFonts w:ascii="Times New Roman" w:hAnsi="Times New Roman" w:cs="Times New Roman"/>
                <w:sz w:val="20"/>
                <w:szCs w:val="20"/>
              </w:rPr>
            </w:pPr>
            <w:r w:rsidRPr="003B4908">
              <w:rPr>
                <w:rFonts w:ascii="Times New Roman" w:hAnsi="Times New Roman" w:cs="Times New Roman"/>
                <w:sz w:val="20"/>
                <w:szCs w:val="20"/>
              </w:rPr>
              <w:t>143,50</w:t>
            </w:r>
          </w:p>
        </w:tc>
      </w:tr>
      <w:tr w:rsidR="00A24CAF" w:rsidRPr="003B4908" w14:paraId="65D210DB" w14:textId="77777777" w:rsidTr="00BA54A8">
        <w:trPr>
          <w:tblCellSpacing w:w="5" w:type="nil"/>
        </w:trPr>
        <w:tc>
          <w:tcPr>
            <w:tcW w:w="5103" w:type="dxa"/>
          </w:tcPr>
          <w:p w14:paraId="08CD8A43" w14:textId="62BAF547" w:rsidR="00A24CAF" w:rsidRPr="003B4908" w:rsidRDefault="00A24CAF" w:rsidP="00A24CAF">
            <w:pPr>
              <w:pStyle w:val="ConsPlusCell"/>
              <w:rPr>
                <w:rFonts w:ascii="Times New Roman" w:hAnsi="Times New Roman" w:cs="Times New Roman"/>
                <w:i/>
              </w:rPr>
            </w:pPr>
            <w:r w:rsidRPr="003B4908">
              <w:rPr>
                <w:rFonts w:ascii="Times New Roman" w:hAnsi="Times New Roman" w:cs="Times New Roman"/>
                <w:i/>
              </w:rPr>
              <w:t>- бюджет города</w:t>
            </w:r>
          </w:p>
        </w:tc>
        <w:tc>
          <w:tcPr>
            <w:tcW w:w="1701" w:type="dxa"/>
            <w:vAlign w:val="center"/>
          </w:tcPr>
          <w:p w14:paraId="503DDF24" w14:textId="6D545D04" w:rsidR="00A24CAF" w:rsidRPr="003B4908" w:rsidRDefault="00634A59" w:rsidP="00A24CAF">
            <w:pPr>
              <w:pStyle w:val="aa"/>
              <w:spacing w:after="0"/>
              <w:ind w:left="0"/>
              <w:jc w:val="center"/>
              <w:rPr>
                <w:rFonts w:ascii="Times New Roman" w:hAnsi="Times New Roman" w:cs="Times New Roman"/>
                <w:sz w:val="20"/>
                <w:szCs w:val="20"/>
              </w:rPr>
            </w:pPr>
            <w:r w:rsidRPr="003B4908">
              <w:rPr>
                <w:rFonts w:ascii="Times New Roman" w:hAnsi="Times New Roman" w:cs="Times New Roman"/>
                <w:sz w:val="20"/>
                <w:szCs w:val="20"/>
              </w:rPr>
              <w:t>11,90</w:t>
            </w:r>
          </w:p>
        </w:tc>
        <w:tc>
          <w:tcPr>
            <w:tcW w:w="1701" w:type="dxa"/>
            <w:vAlign w:val="center"/>
          </w:tcPr>
          <w:p w14:paraId="70A647C2" w14:textId="49FB371E" w:rsidR="00A24CAF" w:rsidRPr="003B4908" w:rsidRDefault="009B43EE" w:rsidP="00A24CAF">
            <w:pPr>
              <w:pStyle w:val="aa"/>
              <w:spacing w:after="0"/>
              <w:ind w:left="0"/>
              <w:jc w:val="center"/>
              <w:rPr>
                <w:rFonts w:ascii="Times New Roman" w:hAnsi="Times New Roman" w:cs="Times New Roman"/>
                <w:sz w:val="20"/>
                <w:szCs w:val="20"/>
              </w:rPr>
            </w:pPr>
            <w:r w:rsidRPr="003B4908">
              <w:rPr>
                <w:rFonts w:ascii="Times New Roman" w:hAnsi="Times New Roman" w:cs="Times New Roman"/>
                <w:sz w:val="20"/>
                <w:szCs w:val="20"/>
              </w:rPr>
              <w:t>11,90</w:t>
            </w:r>
          </w:p>
        </w:tc>
        <w:tc>
          <w:tcPr>
            <w:tcW w:w="1701" w:type="dxa"/>
            <w:vAlign w:val="center"/>
          </w:tcPr>
          <w:p w14:paraId="361BDBF5" w14:textId="1269F6E9" w:rsidR="00A24CAF" w:rsidRPr="003B4908" w:rsidRDefault="009B43EE" w:rsidP="00A24CAF">
            <w:pPr>
              <w:pStyle w:val="aa"/>
              <w:spacing w:after="0"/>
              <w:ind w:left="0"/>
              <w:jc w:val="center"/>
              <w:rPr>
                <w:rFonts w:ascii="Times New Roman" w:hAnsi="Times New Roman" w:cs="Times New Roman"/>
                <w:sz w:val="20"/>
                <w:szCs w:val="20"/>
              </w:rPr>
            </w:pPr>
            <w:r w:rsidRPr="003B4908">
              <w:rPr>
                <w:rFonts w:ascii="Times New Roman" w:hAnsi="Times New Roman" w:cs="Times New Roman"/>
                <w:sz w:val="20"/>
                <w:szCs w:val="20"/>
              </w:rPr>
              <w:t>13,80</w:t>
            </w:r>
          </w:p>
        </w:tc>
      </w:tr>
      <w:tr w:rsidR="00A24CAF" w:rsidRPr="003B4908" w14:paraId="5D31CAAF" w14:textId="77777777" w:rsidTr="00BA54A8">
        <w:trPr>
          <w:tblCellSpacing w:w="5" w:type="nil"/>
        </w:trPr>
        <w:tc>
          <w:tcPr>
            <w:tcW w:w="5103" w:type="dxa"/>
          </w:tcPr>
          <w:p w14:paraId="46DD8D01" w14:textId="55293492" w:rsidR="00A24CAF" w:rsidRPr="003B4908" w:rsidRDefault="00A24CAF" w:rsidP="00837213">
            <w:pPr>
              <w:pStyle w:val="ConsPlusCell"/>
              <w:rPr>
                <w:rFonts w:ascii="Times New Roman" w:hAnsi="Times New Roman" w:cs="Times New Roman"/>
                <w:i/>
              </w:rPr>
            </w:pPr>
            <w:r w:rsidRPr="003B4908">
              <w:rPr>
                <w:rFonts w:ascii="Times New Roman" w:hAnsi="Times New Roman" w:cs="Times New Roman"/>
                <w:b/>
              </w:rPr>
              <w:t>3. Национальный проект «</w:t>
            </w:r>
            <w:r w:rsidRPr="003B4908">
              <w:rPr>
                <w:rFonts w:ascii="Times New Roman" w:hAnsi="Times New Roman" w:cs="Times New Roman"/>
                <w:b/>
                <w:bCs/>
                <w:iCs/>
                <w:color w:val="000000"/>
              </w:rPr>
              <w:t>Малое и среднее предпринимательство и поддержка индивидуальной предпринимательской инициативы</w:t>
            </w:r>
            <w:r w:rsidRPr="003B4908">
              <w:rPr>
                <w:rFonts w:ascii="Times New Roman" w:hAnsi="Times New Roman" w:cs="Times New Roman"/>
                <w:b/>
              </w:rPr>
              <w:t>»</w:t>
            </w:r>
            <w:r w:rsidR="00837213" w:rsidRPr="003B4908">
              <w:rPr>
                <w:rFonts w:ascii="Times New Roman" w:hAnsi="Times New Roman" w:cs="Times New Roman"/>
                <w:b/>
              </w:rPr>
              <w:t xml:space="preserve"> всего, в том числе:</w:t>
            </w:r>
            <w:r w:rsidR="00837213" w:rsidRPr="003B4908">
              <w:rPr>
                <w:rFonts w:ascii="Times New Roman" w:hAnsi="Times New Roman" w:cs="Times New Roman"/>
              </w:rPr>
              <w:t xml:space="preserve"> </w:t>
            </w:r>
          </w:p>
        </w:tc>
        <w:tc>
          <w:tcPr>
            <w:tcW w:w="1701" w:type="dxa"/>
            <w:vAlign w:val="center"/>
          </w:tcPr>
          <w:p w14:paraId="3C774B56" w14:textId="69BBAD4D" w:rsidR="00A24CAF" w:rsidRPr="003B4908" w:rsidRDefault="00B15D9A" w:rsidP="00A24CAF">
            <w:pPr>
              <w:pStyle w:val="aa"/>
              <w:spacing w:after="0"/>
              <w:ind w:left="0"/>
              <w:jc w:val="center"/>
              <w:rPr>
                <w:rFonts w:ascii="Times New Roman" w:hAnsi="Times New Roman" w:cs="Times New Roman"/>
                <w:b/>
                <w:bCs/>
                <w:sz w:val="20"/>
                <w:szCs w:val="20"/>
              </w:rPr>
            </w:pPr>
            <w:r w:rsidRPr="003B4908">
              <w:rPr>
                <w:rFonts w:ascii="Times New Roman" w:hAnsi="Times New Roman" w:cs="Times New Roman"/>
                <w:b/>
                <w:bCs/>
                <w:sz w:val="20"/>
                <w:szCs w:val="20"/>
              </w:rPr>
              <w:t>2 856,00</w:t>
            </w:r>
          </w:p>
        </w:tc>
        <w:tc>
          <w:tcPr>
            <w:tcW w:w="1701" w:type="dxa"/>
            <w:vAlign w:val="center"/>
          </w:tcPr>
          <w:p w14:paraId="4791F244" w14:textId="33B5FF34" w:rsidR="00A24CAF" w:rsidRPr="003B4908" w:rsidRDefault="00B15D9A" w:rsidP="00A24CAF">
            <w:pPr>
              <w:pStyle w:val="aa"/>
              <w:spacing w:after="0"/>
              <w:ind w:left="0"/>
              <w:jc w:val="center"/>
              <w:rPr>
                <w:rFonts w:ascii="Times New Roman" w:hAnsi="Times New Roman" w:cs="Times New Roman"/>
                <w:b/>
                <w:bCs/>
                <w:sz w:val="20"/>
                <w:szCs w:val="20"/>
              </w:rPr>
            </w:pPr>
            <w:r w:rsidRPr="003B4908">
              <w:rPr>
                <w:rFonts w:ascii="Times New Roman" w:hAnsi="Times New Roman" w:cs="Times New Roman"/>
                <w:b/>
                <w:bCs/>
                <w:sz w:val="20"/>
                <w:szCs w:val="20"/>
              </w:rPr>
              <w:t>0,00</w:t>
            </w:r>
          </w:p>
        </w:tc>
        <w:tc>
          <w:tcPr>
            <w:tcW w:w="1701" w:type="dxa"/>
            <w:vAlign w:val="center"/>
          </w:tcPr>
          <w:p w14:paraId="4507F43E" w14:textId="1CF7A6CA" w:rsidR="00A24CAF" w:rsidRPr="003B4908" w:rsidRDefault="00B15D9A" w:rsidP="00A24CAF">
            <w:pPr>
              <w:pStyle w:val="aa"/>
              <w:spacing w:after="0"/>
              <w:ind w:left="0"/>
              <w:jc w:val="center"/>
              <w:rPr>
                <w:rFonts w:ascii="Times New Roman" w:hAnsi="Times New Roman" w:cs="Times New Roman"/>
                <w:b/>
                <w:bCs/>
                <w:sz w:val="20"/>
                <w:szCs w:val="20"/>
              </w:rPr>
            </w:pPr>
            <w:r w:rsidRPr="003B4908">
              <w:rPr>
                <w:rFonts w:ascii="Times New Roman" w:hAnsi="Times New Roman" w:cs="Times New Roman"/>
                <w:b/>
                <w:bCs/>
                <w:sz w:val="20"/>
                <w:szCs w:val="20"/>
              </w:rPr>
              <w:t>0,00</w:t>
            </w:r>
          </w:p>
        </w:tc>
      </w:tr>
      <w:tr w:rsidR="00A24CAF" w:rsidRPr="003B4908" w14:paraId="4431B926" w14:textId="77777777" w:rsidTr="00BA54A8">
        <w:trPr>
          <w:tblCellSpacing w:w="5" w:type="nil"/>
        </w:trPr>
        <w:tc>
          <w:tcPr>
            <w:tcW w:w="5103" w:type="dxa"/>
          </w:tcPr>
          <w:p w14:paraId="5A398572" w14:textId="5BB174E9" w:rsidR="00A24CAF" w:rsidRPr="003B4908" w:rsidRDefault="00A24CAF" w:rsidP="00A24CAF">
            <w:pPr>
              <w:pStyle w:val="ConsPlusCell"/>
              <w:rPr>
                <w:rFonts w:ascii="Times New Roman" w:hAnsi="Times New Roman" w:cs="Times New Roman"/>
                <w:b/>
                <w:bCs/>
                <w:iCs/>
                <w:color w:val="000000"/>
              </w:rPr>
            </w:pPr>
            <w:r w:rsidRPr="003B4908">
              <w:rPr>
                <w:rFonts w:ascii="Times New Roman" w:hAnsi="Times New Roman" w:cs="Times New Roman"/>
                <w:b/>
                <w:bCs/>
                <w:iCs/>
                <w:color w:val="000000"/>
              </w:rPr>
              <w:t xml:space="preserve"> Региональный проект </w:t>
            </w:r>
            <w:r w:rsidR="001C28DE" w:rsidRPr="003B4908">
              <w:rPr>
                <w:rFonts w:ascii="Times New Roman" w:hAnsi="Times New Roman" w:cs="Times New Roman"/>
                <w:b/>
                <w:bCs/>
                <w:iCs/>
                <w:color w:val="000000"/>
              </w:rPr>
              <w:t>«Создание условий для легкого старта и комфортного ведения бизнеса»</w:t>
            </w:r>
          </w:p>
        </w:tc>
        <w:tc>
          <w:tcPr>
            <w:tcW w:w="1701" w:type="dxa"/>
            <w:vAlign w:val="center"/>
          </w:tcPr>
          <w:p w14:paraId="6BC15980" w14:textId="4289D6F2" w:rsidR="00A24CAF" w:rsidRPr="003B4908" w:rsidRDefault="00B15D9A" w:rsidP="00A24CAF">
            <w:pPr>
              <w:spacing w:after="0" w:line="240" w:lineRule="auto"/>
              <w:jc w:val="center"/>
              <w:rPr>
                <w:rFonts w:ascii="Times New Roman" w:eastAsia="Times New Roman" w:hAnsi="Times New Roman" w:cs="Times New Roman"/>
                <w:b/>
                <w:color w:val="000000"/>
                <w:sz w:val="20"/>
                <w:szCs w:val="20"/>
              </w:rPr>
            </w:pPr>
            <w:r w:rsidRPr="003B4908">
              <w:rPr>
                <w:rFonts w:ascii="Times New Roman" w:eastAsia="Times New Roman" w:hAnsi="Times New Roman" w:cs="Times New Roman"/>
                <w:b/>
                <w:color w:val="000000"/>
                <w:sz w:val="20"/>
                <w:szCs w:val="20"/>
              </w:rPr>
              <w:t>292,50</w:t>
            </w:r>
          </w:p>
        </w:tc>
        <w:tc>
          <w:tcPr>
            <w:tcW w:w="1701" w:type="dxa"/>
            <w:vAlign w:val="center"/>
          </w:tcPr>
          <w:p w14:paraId="739383B3" w14:textId="604AD139" w:rsidR="00A24CAF" w:rsidRPr="003B4908" w:rsidRDefault="00B15D9A" w:rsidP="00A24CAF">
            <w:pPr>
              <w:spacing w:after="0" w:line="240" w:lineRule="auto"/>
              <w:jc w:val="center"/>
              <w:rPr>
                <w:rFonts w:ascii="Times New Roman" w:eastAsia="Times New Roman" w:hAnsi="Times New Roman" w:cs="Times New Roman"/>
                <w:b/>
                <w:color w:val="000000"/>
                <w:sz w:val="20"/>
                <w:szCs w:val="20"/>
              </w:rPr>
            </w:pPr>
            <w:r w:rsidRPr="003B4908">
              <w:rPr>
                <w:rFonts w:ascii="Times New Roman" w:eastAsia="Times New Roman" w:hAnsi="Times New Roman" w:cs="Times New Roman"/>
                <w:b/>
                <w:color w:val="000000"/>
                <w:sz w:val="20"/>
                <w:szCs w:val="20"/>
              </w:rPr>
              <w:t>0,00</w:t>
            </w:r>
          </w:p>
        </w:tc>
        <w:tc>
          <w:tcPr>
            <w:tcW w:w="1701" w:type="dxa"/>
            <w:vAlign w:val="center"/>
          </w:tcPr>
          <w:p w14:paraId="7D306222" w14:textId="1B39CA0C" w:rsidR="00A24CAF" w:rsidRPr="003B4908" w:rsidRDefault="00B15D9A" w:rsidP="00A24CAF">
            <w:pPr>
              <w:spacing w:after="0" w:line="240" w:lineRule="auto"/>
              <w:jc w:val="center"/>
              <w:rPr>
                <w:rFonts w:ascii="Times New Roman" w:eastAsia="Times New Roman" w:hAnsi="Times New Roman" w:cs="Times New Roman"/>
                <w:b/>
                <w:color w:val="000000"/>
                <w:sz w:val="20"/>
                <w:szCs w:val="20"/>
              </w:rPr>
            </w:pPr>
            <w:r w:rsidRPr="003B4908">
              <w:rPr>
                <w:rFonts w:ascii="Times New Roman" w:eastAsia="Times New Roman" w:hAnsi="Times New Roman" w:cs="Times New Roman"/>
                <w:b/>
                <w:color w:val="000000"/>
                <w:sz w:val="20"/>
                <w:szCs w:val="20"/>
              </w:rPr>
              <w:t>0,00</w:t>
            </w:r>
          </w:p>
        </w:tc>
      </w:tr>
      <w:tr w:rsidR="00A24CAF" w:rsidRPr="003B4908" w14:paraId="52CD4179" w14:textId="77777777" w:rsidTr="00BA54A8">
        <w:trPr>
          <w:tblCellSpacing w:w="5" w:type="nil"/>
        </w:trPr>
        <w:tc>
          <w:tcPr>
            <w:tcW w:w="5103" w:type="dxa"/>
          </w:tcPr>
          <w:p w14:paraId="4298B7F4" w14:textId="0CC31847" w:rsidR="00A24CAF" w:rsidRPr="003B4908" w:rsidRDefault="00A24CAF" w:rsidP="00A24CAF">
            <w:pPr>
              <w:pStyle w:val="ConsPlusCell"/>
              <w:rPr>
                <w:rFonts w:ascii="Times New Roman" w:hAnsi="Times New Roman" w:cs="Times New Roman"/>
                <w:bCs/>
                <w:i/>
                <w:iCs/>
                <w:color w:val="000000"/>
              </w:rPr>
            </w:pPr>
            <w:r w:rsidRPr="003B4908">
              <w:rPr>
                <w:rFonts w:ascii="Times New Roman" w:hAnsi="Times New Roman" w:cs="Times New Roman"/>
                <w:bCs/>
                <w:i/>
                <w:iCs/>
                <w:color w:val="000000"/>
              </w:rPr>
              <w:t xml:space="preserve">Муниципальная программа </w:t>
            </w:r>
            <w:r w:rsidR="001C28DE" w:rsidRPr="003B4908">
              <w:rPr>
                <w:rFonts w:ascii="Times New Roman" w:hAnsi="Times New Roman" w:cs="Times New Roman"/>
                <w:bCs/>
                <w:i/>
                <w:iCs/>
                <w:color w:val="000000"/>
              </w:rPr>
              <w:t>«</w:t>
            </w:r>
            <w:r w:rsidRPr="003B4908">
              <w:rPr>
                <w:rFonts w:ascii="Times New Roman" w:hAnsi="Times New Roman" w:cs="Times New Roman"/>
                <w:bCs/>
                <w:i/>
                <w:iCs/>
                <w:color w:val="000000"/>
              </w:rPr>
              <w:t>Развитие малого и среднего предпринимательства в городе Радужный</w:t>
            </w:r>
            <w:r w:rsidR="001C28DE" w:rsidRPr="003B4908">
              <w:rPr>
                <w:rFonts w:ascii="Times New Roman" w:hAnsi="Times New Roman" w:cs="Times New Roman"/>
                <w:bCs/>
                <w:i/>
                <w:iCs/>
                <w:color w:val="000000"/>
              </w:rPr>
              <w:t>»</w:t>
            </w:r>
          </w:p>
        </w:tc>
        <w:tc>
          <w:tcPr>
            <w:tcW w:w="1701" w:type="dxa"/>
            <w:vAlign w:val="center"/>
          </w:tcPr>
          <w:p w14:paraId="77D5DA9D" w14:textId="33D9B15B" w:rsidR="00A24CAF" w:rsidRPr="003B4908" w:rsidRDefault="00B15D9A" w:rsidP="00A24CAF">
            <w:pPr>
              <w:spacing w:after="0" w:line="240" w:lineRule="auto"/>
              <w:jc w:val="center"/>
              <w:rPr>
                <w:rFonts w:ascii="Times New Roman" w:eastAsia="Times New Roman" w:hAnsi="Times New Roman" w:cs="Times New Roman"/>
                <w:i/>
                <w:color w:val="000000"/>
                <w:sz w:val="20"/>
                <w:szCs w:val="20"/>
              </w:rPr>
            </w:pPr>
            <w:r w:rsidRPr="003B4908">
              <w:rPr>
                <w:rFonts w:ascii="Times New Roman" w:eastAsia="Times New Roman" w:hAnsi="Times New Roman" w:cs="Times New Roman"/>
                <w:i/>
                <w:color w:val="000000"/>
                <w:sz w:val="20"/>
                <w:szCs w:val="20"/>
              </w:rPr>
              <w:t>292,50</w:t>
            </w:r>
          </w:p>
        </w:tc>
        <w:tc>
          <w:tcPr>
            <w:tcW w:w="1701" w:type="dxa"/>
            <w:vAlign w:val="center"/>
          </w:tcPr>
          <w:p w14:paraId="6230A41B" w14:textId="66606071" w:rsidR="00A24CAF" w:rsidRPr="003B4908" w:rsidRDefault="00B15D9A" w:rsidP="00A24CAF">
            <w:pPr>
              <w:spacing w:after="0" w:line="240" w:lineRule="auto"/>
              <w:jc w:val="center"/>
              <w:rPr>
                <w:rFonts w:ascii="Times New Roman" w:eastAsia="Times New Roman" w:hAnsi="Times New Roman" w:cs="Times New Roman"/>
                <w:i/>
                <w:color w:val="000000"/>
                <w:sz w:val="20"/>
                <w:szCs w:val="20"/>
              </w:rPr>
            </w:pPr>
            <w:r w:rsidRPr="003B4908">
              <w:rPr>
                <w:rFonts w:ascii="Times New Roman" w:eastAsia="Times New Roman" w:hAnsi="Times New Roman" w:cs="Times New Roman"/>
                <w:i/>
                <w:color w:val="000000"/>
                <w:sz w:val="20"/>
                <w:szCs w:val="20"/>
              </w:rPr>
              <w:t>0,00</w:t>
            </w:r>
          </w:p>
        </w:tc>
        <w:tc>
          <w:tcPr>
            <w:tcW w:w="1701" w:type="dxa"/>
            <w:vAlign w:val="center"/>
          </w:tcPr>
          <w:p w14:paraId="7F148F60" w14:textId="133678BC" w:rsidR="00A24CAF" w:rsidRPr="003B4908" w:rsidRDefault="00B15D9A" w:rsidP="00A24CAF">
            <w:pPr>
              <w:spacing w:after="0" w:line="240" w:lineRule="auto"/>
              <w:jc w:val="center"/>
              <w:rPr>
                <w:rFonts w:ascii="Times New Roman" w:eastAsia="Times New Roman" w:hAnsi="Times New Roman" w:cs="Times New Roman"/>
                <w:i/>
                <w:color w:val="000000"/>
                <w:sz w:val="20"/>
                <w:szCs w:val="20"/>
              </w:rPr>
            </w:pPr>
            <w:r w:rsidRPr="003B4908">
              <w:rPr>
                <w:rFonts w:ascii="Times New Roman" w:eastAsia="Times New Roman" w:hAnsi="Times New Roman" w:cs="Times New Roman"/>
                <w:i/>
                <w:color w:val="000000"/>
                <w:sz w:val="20"/>
                <w:szCs w:val="20"/>
              </w:rPr>
              <w:t>0,00</w:t>
            </w:r>
          </w:p>
        </w:tc>
      </w:tr>
      <w:tr w:rsidR="00A24CAF" w:rsidRPr="003B4908" w14:paraId="20697640" w14:textId="77777777" w:rsidTr="00BA54A8">
        <w:trPr>
          <w:tblCellSpacing w:w="5" w:type="nil"/>
        </w:trPr>
        <w:tc>
          <w:tcPr>
            <w:tcW w:w="5103" w:type="dxa"/>
          </w:tcPr>
          <w:p w14:paraId="27559281" w14:textId="64779276" w:rsidR="00A24CAF" w:rsidRPr="003B4908" w:rsidRDefault="00A24CAF" w:rsidP="00A24CAF">
            <w:pPr>
              <w:pStyle w:val="ConsPlusCell"/>
              <w:rPr>
                <w:rFonts w:ascii="Times New Roman" w:hAnsi="Times New Roman" w:cs="Times New Roman"/>
                <w:bCs/>
                <w:iCs/>
                <w:color w:val="000000"/>
              </w:rPr>
            </w:pPr>
            <w:r w:rsidRPr="003B4908">
              <w:rPr>
                <w:rFonts w:ascii="Times New Roman" w:hAnsi="Times New Roman" w:cs="Times New Roman"/>
                <w:i/>
              </w:rPr>
              <w:t>- бюджет автономного округа</w:t>
            </w:r>
          </w:p>
        </w:tc>
        <w:tc>
          <w:tcPr>
            <w:tcW w:w="1701" w:type="dxa"/>
            <w:vAlign w:val="center"/>
          </w:tcPr>
          <w:p w14:paraId="18E226A6" w14:textId="07AF9058" w:rsidR="00A24CAF" w:rsidRPr="003B4908" w:rsidRDefault="00B15D9A" w:rsidP="00A24CAF">
            <w:pPr>
              <w:spacing w:after="0" w:line="240" w:lineRule="auto"/>
              <w:jc w:val="center"/>
              <w:rPr>
                <w:rFonts w:ascii="Times New Roman" w:eastAsia="Times New Roman" w:hAnsi="Times New Roman" w:cs="Times New Roman"/>
                <w:color w:val="000000"/>
                <w:sz w:val="20"/>
                <w:szCs w:val="20"/>
              </w:rPr>
            </w:pPr>
            <w:r w:rsidRPr="003B4908">
              <w:rPr>
                <w:rFonts w:ascii="Times New Roman" w:hAnsi="Times New Roman" w:cs="Times New Roman"/>
                <w:sz w:val="20"/>
                <w:szCs w:val="20"/>
              </w:rPr>
              <w:t>278,30</w:t>
            </w:r>
          </w:p>
        </w:tc>
        <w:tc>
          <w:tcPr>
            <w:tcW w:w="1701" w:type="dxa"/>
            <w:vAlign w:val="center"/>
          </w:tcPr>
          <w:p w14:paraId="36F1623B" w14:textId="01C874FE" w:rsidR="00A24CAF" w:rsidRPr="003B4908" w:rsidRDefault="00A24CAF" w:rsidP="00A24CAF">
            <w:pPr>
              <w:spacing w:after="0" w:line="240" w:lineRule="auto"/>
              <w:jc w:val="center"/>
              <w:rPr>
                <w:rFonts w:ascii="Times New Roman" w:eastAsia="Times New Roman" w:hAnsi="Times New Roman" w:cs="Times New Roman"/>
                <w:color w:val="000000"/>
                <w:sz w:val="20"/>
                <w:szCs w:val="20"/>
              </w:rPr>
            </w:pPr>
            <w:r w:rsidRPr="003B4908">
              <w:rPr>
                <w:rFonts w:ascii="Times New Roman" w:hAnsi="Times New Roman" w:cs="Times New Roman"/>
                <w:sz w:val="20"/>
                <w:szCs w:val="20"/>
              </w:rPr>
              <w:t>0,00</w:t>
            </w:r>
          </w:p>
        </w:tc>
        <w:tc>
          <w:tcPr>
            <w:tcW w:w="1701" w:type="dxa"/>
            <w:vAlign w:val="center"/>
          </w:tcPr>
          <w:p w14:paraId="6552468D" w14:textId="74EFA9CB" w:rsidR="00A24CAF" w:rsidRPr="003B4908" w:rsidRDefault="00A24CAF" w:rsidP="00A24CAF">
            <w:pPr>
              <w:spacing w:after="0" w:line="240" w:lineRule="auto"/>
              <w:jc w:val="center"/>
              <w:rPr>
                <w:rFonts w:ascii="Times New Roman" w:eastAsia="Times New Roman" w:hAnsi="Times New Roman" w:cs="Times New Roman"/>
                <w:color w:val="000000"/>
                <w:sz w:val="20"/>
                <w:szCs w:val="20"/>
              </w:rPr>
            </w:pPr>
            <w:r w:rsidRPr="003B4908">
              <w:rPr>
                <w:rFonts w:ascii="Times New Roman" w:hAnsi="Times New Roman" w:cs="Times New Roman"/>
                <w:sz w:val="20"/>
                <w:szCs w:val="20"/>
              </w:rPr>
              <w:t>0,00</w:t>
            </w:r>
          </w:p>
        </w:tc>
      </w:tr>
      <w:tr w:rsidR="00A24CAF" w:rsidRPr="003B4908" w14:paraId="0747F86E" w14:textId="77777777" w:rsidTr="00BA54A8">
        <w:trPr>
          <w:tblCellSpacing w:w="5" w:type="nil"/>
        </w:trPr>
        <w:tc>
          <w:tcPr>
            <w:tcW w:w="5103" w:type="dxa"/>
          </w:tcPr>
          <w:p w14:paraId="08EA45BA" w14:textId="41203129" w:rsidR="00A24CAF" w:rsidRPr="003B4908" w:rsidRDefault="00A24CAF" w:rsidP="00A24CAF">
            <w:pPr>
              <w:pStyle w:val="ConsPlusCell"/>
              <w:rPr>
                <w:rFonts w:ascii="Times New Roman" w:hAnsi="Times New Roman" w:cs="Times New Roman"/>
                <w:bCs/>
                <w:iCs/>
                <w:color w:val="000000"/>
              </w:rPr>
            </w:pPr>
            <w:r w:rsidRPr="003B4908">
              <w:rPr>
                <w:rFonts w:ascii="Times New Roman" w:hAnsi="Times New Roman" w:cs="Times New Roman"/>
                <w:i/>
              </w:rPr>
              <w:t>- бюджет города</w:t>
            </w:r>
          </w:p>
        </w:tc>
        <w:tc>
          <w:tcPr>
            <w:tcW w:w="1701" w:type="dxa"/>
            <w:vAlign w:val="center"/>
          </w:tcPr>
          <w:p w14:paraId="1E81A732" w14:textId="50C11463" w:rsidR="00A24CAF" w:rsidRPr="003B4908" w:rsidRDefault="00B15D9A" w:rsidP="00A24CAF">
            <w:pPr>
              <w:spacing w:after="0" w:line="240" w:lineRule="auto"/>
              <w:jc w:val="center"/>
              <w:rPr>
                <w:rFonts w:ascii="Times New Roman" w:eastAsia="Times New Roman" w:hAnsi="Times New Roman" w:cs="Times New Roman"/>
                <w:color w:val="000000"/>
                <w:sz w:val="20"/>
                <w:szCs w:val="20"/>
              </w:rPr>
            </w:pPr>
            <w:r w:rsidRPr="003B4908">
              <w:rPr>
                <w:rFonts w:ascii="Times New Roman" w:hAnsi="Times New Roman" w:cs="Times New Roman"/>
                <w:sz w:val="20"/>
                <w:szCs w:val="20"/>
              </w:rPr>
              <w:t>14,65</w:t>
            </w:r>
          </w:p>
        </w:tc>
        <w:tc>
          <w:tcPr>
            <w:tcW w:w="1701" w:type="dxa"/>
            <w:vAlign w:val="center"/>
          </w:tcPr>
          <w:p w14:paraId="6EF7EC99" w14:textId="317476A0" w:rsidR="00A24CAF" w:rsidRPr="003B4908" w:rsidRDefault="00A24CAF" w:rsidP="00A24CAF">
            <w:pPr>
              <w:spacing w:after="0" w:line="240" w:lineRule="auto"/>
              <w:jc w:val="center"/>
              <w:rPr>
                <w:rFonts w:ascii="Times New Roman" w:eastAsia="Times New Roman" w:hAnsi="Times New Roman" w:cs="Times New Roman"/>
                <w:color w:val="000000"/>
                <w:sz w:val="20"/>
                <w:szCs w:val="20"/>
              </w:rPr>
            </w:pPr>
            <w:r w:rsidRPr="003B4908">
              <w:rPr>
                <w:rFonts w:ascii="Times New Roman" w:hAnsi="Times New Roman" w:cs="Times New Roman"/>
                <w:sz w:val="20"/>
                <w:szCs w:val="20"/>
              </w:rPr>
              <w:t>0,00</w:t>
            </w:r>
          </w:p>
        </w:tc>
        <w:tc>
          <w:tcPr>
            <w:tcW w:w="1701" w:type="dxa"/>
            <w:vAlign w:val="center"/>
          </w:tcPr>
          <w:p w14:paraId="383C95B4" w14:textId="43E416E9" w:rsidR="00A24CAF" w:rsidRPr="003B4908" w:rsidRDefault="00A24CAF" w:rsidP="00A24CAF">
            <w:pPr>
              <w:spacing w:after="0" w:line="240" w:lineRule="auto"/>
              <w:jc w:val="center"/>
              <w:rPr>
                <w:rFonts w:ascii="Times New Roman" w:eastAsia="Times New Roman" w:hAnsi="Times New Roman" w:cs="Times New Roman"/>
                <w:color w:val="000000"/>
                <w:sz w:val="20"/>
                <w:szCs w:val="20"/>
              </w:rPr>
            </w:pPr>
            <w:r w:rsidRPr="003B4908">
              <w:rPr>
                <w:rFonts w:ascii="Times New Roman" w:hAnsi="Times New Roman" w:cs="Times New Roman"/>
                <w:sz w:val="20"/>
                <w:szCs w:val="20"/>
              </w:rPr>
              <w:t>0,00</w:t>
            </w:r>
          </w:p>
        </w:tc>
      </w:tr>
      <w:tr w:rsidR="00B15D9A" w:rsidRPr="003B4908" w14:paraId="74B734D2" w14:textId="77777777" w:rsidTr="00BA54A8">
        <w:trPr>
          <w:tblCellSpacing w:w="5" w:type="nil"/>
        </w:trPr>
        <w:tc>
          <w:tcPr>
            <w:tcW w:w="5103" w:type="dxa"/>
          </w:tcPr>
          <w:p w14:paraId="0EB7E74B" w14:textId="7640C9CA" w:rsidR="00B15D9A" w:rsidRPr="003B4908" w:rsidRDefault="00B15D9A" w:rsidP="00837213">
            <w:pPr>
              <w:pStyle w:val="ConsPlusCell"/>
              <w:rPr>
                <w:rFonts w:ascii="Times New Roman" w:hAnsi="Times New Roman" w:cs="Times New Roman"/>
                <w:i/>
              </w:rPr>
            </w:pPr>
            <w:r w:rsidRPr="003B4908">
              <w:rPr>
                <w:rFonts w:ascii="Times New Roman" w:hAnsi="Times New Roman" w:cs="Times New Roman"/>
                <w:b/>
                <w:bCs/>
                <w:iCs/>
                <w:color w:val="000000"/>
              </w:rPr>
              <w:t xml:space="preserve"> Региональный проект «Акселерация субъектов малого и среднего предпринимательства»</w:t>
            </w:r>
            <w:r w:rsidR="00837213" w:rsidRPr="003B4908">
              <w:rPr>
                <w:rFonts w:ascii="Times New Roman" w:hAnsi="Times New Roman" w:cs="Times New Roman"/>
                <w:b/>
              </w:rPr>
              <w:t xml:space="preserve"> всего, в том числе:</w:t>
            </w:r>
            <w:r w:rsidR="00837213" w:rsidRPr="003B4908">
              <w:rPr>
                <w:rFonts w:ascii="Times New Roman" w:hAnsi="Times New Roman" w:cs="Times New Roman"/>
              </w:rPr>
              <w:t xml:space="preserve"> </w:t>
            </w:r>
          </w:p>
        </w:tc>
        <w:tc>
          <w:tcPr>
            <w:tcW w:w="1701" w:type="dxa"/>
            <w:vAlign w:val="center"/>
          </w:tcPr>
          <w:p w14:paraId="4030EB4F" w14:textId="4C450AAE" w:rsidR="00B15D9A" w:rsidRPr="003B4908" w:rsidRDefault="00B15D9A" w:rsidP="00B15D9A">
            <w:pPr>
              <w:spacing w:after="0" w:line="240" w:lineRule="auto"/>
              <w:jc w:val="center"/>
              <w:rPr>
                <w:rFonts w:ascii="Times New Roman" w:hAnsi="Times New Roman" w:cs="Times New Roman"/>
                <w:b/>
                <w:bCs/>
                <w:sz w:val="20"/>
                <w:szCs w:val="20"/>
              </w:rPr>
            </w:pPr>
            <w:r w:rsidRPr="003B4908">
              <w:rPr>
                <w:rFonts w:ascii="Times New Roman" w:hAnsi="Times New Roman" w:cs="Times New Roman"/>
                <w:b/>
                <w:bCs/>
                <w:sz w:val="20"/>
                <w:szCs w:val="20"/>
              </w:rPr>
              <w:t>2 563,05</w:t>
            </w:r>
          </w:p>
        </w:tc>
        <w:tc>
          <w:tcPr>
            <w:tcW w:w="1701" w:type="dxa"/>
            <w:vAlign w:val="center"/>
          </w:tcPr>
          <w:p w14:paraId="2FC015FC" w14:textId="1CD12FB9" w:rsidR="00B15D9A" w:rsidRPr="003B4908" w:rsidRDefault="00B15D9A" w:rsidP="00B15D9A">
            <w:pPr>
              <w:spacing w:after="0" w:line="240" w:lineRule="auto"/>
              <w:jc w:val="center"/>
              <w:rPr>
                <w:rFonts w:ascii="Times New Roman" w:hAnsi="Times New Roman" w:cs="Times New Roman"/>
                <w:sz w:val="20"/>
                <w:szCs w:val="20"/>
              </w:rPr>
            </w:pPr>
            <w:r w:rsidRPr="003B4908">
              <w:rPr>
                <w:rFonts w:ascii="Times New Roman" w:eastAsia="Times New Roman" w:hAnsi="Times New Roman" w:cs="Times New Roman"/>
                <w:b/>
                <w:color w:val="000000"/>
                <w:sz w:val="20"/>
                <w:szCs w:val="20"/>
              </w:rPr>
              <w:t>0,00</w:t>
            </w:r>
          </w:p>
        </w:tc>
        <w:tc>
          <w:tcPr>
            <w:tcW w:w="1701" w:type="dxa"/>
            <w:vAlign w:val="center"/>
          </w:tcPr>
          <w:p w14:paraId="771827AE" w14:textId="202096EA" w:rsidR="00B15D9A" w:rsidRPr="003B4908" w:rsidRDefault="00B15D9A" w:rsidP="00B15D9A">
            <w:pPr>
              <w:spacing w:after="0" w:line="240" w:lineRule="auto"/>
              <w:jc w:val="center"/>
              <w:rPr>
                <w:rFonts w:ascii="Times New Roman" w:hAnsi="Times New Roman" w:cs="Times New Roman"/>
                <w:sz w:val="20"/>
                <w:szCs w:val="20"/>
              </w:rPr>
            </w:pPr>
            <w:r w:rsidRPr="003B4908">
              <w:rPr>
                <w:rFonts w:ascii="Times New Roman" w:eastAsia="Times New Roman" w:hAnsi="Times New Roman" w:cs="Times New Roman"/>
                <w:b/>
                <w:color w:val="000000"/>
                <w:sz w:val="20"/>
                <w:szCs w:val="20"/>
              </w:rPr>
              <w:t>0,00</w:t>
            </w:r>
          </w:p>
        </w:tc>
      </w:tr>
      <w:tr w:rsidR="00B15D9A" w:rsidRPr="003B4908" w14:paraId="0CDBEBAD" w14:textId="77777777" w:rsidTr="00BA54A8">
        <w:trPr>
          <w:tblCellSpacing w:w="5" w:type="nil"/>
        </w:trPr>
        <w:tc>
          <w:tcPr>
            <w:tcW w:w="5103" w:type="dxa"/>
          </w:tcPr>
          <w:p w14:paraId="29AE48C3" w14:textId="28AB8150" w:rsidR="00B15D9A" w:rsidRPr="003B4908" w:rsidRDefault="00B15D9A" w:rsidP="00B15D9A">
            <w:pPr>
              <w:pStyle w:val="ConsPlusCell"/>
              <w:rPr>
                <w:rFonts w:ascii="Times New Roman" w:hAnsi="Times New Roman" w:cs="Times New Roman"/>
                <w:i/>
              </w:rPr>
            </w:pPr>
            <w:r w:rsidRPr="003B4908">
              <w:rPr>
                <w:rFonts w:ascii="Times New Roman" w:hAnsi="Times New Roman" w:cs="Times New Roman"/>
                <w:bCs/>
                <w:i/>
                <w:iCs/>
                <w:color w:val="000000"/>
              </w:rPr>
              <w:t>Муниципальная программа «Развитие малого и среднего предпринимательства в городе Радужный»</w:t>
            </w:r>
          </w:p>
        </w:tc>
        <w:tc>
          <w:tcPr>
            <w:tcW w:w="1701" w:type="dxa"/>
            <w:vAlign w:val="center"/>
          </w:tcPr>
          <w:p w14:paraId="1E2A26FA" w14:textId="67D56EF5" w:rsidR="00B15D9A" w:rsidRPr="003B4908" w:rsidRDefault="00B15D9A" w:rsidP="00B15D9A">
            <w:pPr>
              <w:spacing w:after="0" w:line="240" w:lineRule="auto"/>
              <w:jc w:val="center"/>
              <w:rPr>
                <w:rFonts w:ascii="Times New Roman" w:hAnsi="Times New Roman" w:cs="Times New Roman"/>
                <w:sz w:val="20"/>
                <w:szCs w:val="20"/>
              </w:rPr>
            </w:pPr>
            <w:r w:rsidRPr="003B4908">
              <w:rPr>
                <w:rFonts w:ascii="Times New Roman" w:hAnsi="Times New Roman" w:cs="Times New Roman"/>
                <w:sz w:val="20"/>
                <w:szCs w:val="20"/>
              </w:rPr>
              <w:t>2 563,05</w:t>
            </w:r>
          </w:p>
        </w:tc>
        <w:tc>
          <w:tcPr>
            <w:tcW w:w="1701" w:type="dxa"/>
            <w:vAlign w:val="center"/>
          </w:tcPr>
          <w:p w14:paraId="5225F8E5" w14:textId="1D4A4628" w:rsidR="00B15D9A" w:rsidRPr="003B4908" w:rsidRDefault="00B15D9A" w:rsidP="00B15D9A">
            <w:pPr>
              <w:spacing w:after="0" w:line="240" w:lineRule="auto"/>
              <w:jc w:val="center"/>
              <w:rPr>
                <w:rFonts w:ascii="Times New Roman" w:hAnsi="Times New Roman" w:cs="Times New Roman"/>
                <w:sz w:val="20"/>
                <w:szCs w:val="20"/>
              </w:rPr>
            </w:pPr>
            <w:r w:rsidRPr="003B4908">
              <w:rPr>
                <w:rFonts w:ascii="Times New Roman" w:eastAsia="Times New Roman" w:hAnsi="Times New Roman" w:cs="Times New Roman"/>
                <w:i/>
                <w:color w:val="000000"/>
                <w:sz w:val="20"/>
                <w:szCs w:val="20"/>
              </w:rPr>
              <w:t>0,00</w:t>
            </w:r>
          </w:p>
        </w:tc>
        <w:tc>
          <w:tcPr>
            <w:tcW w:w="1701" w:type="dxa"/>
            <w:vAlign w:val="center"/>
          </w:tcPr>
          <w:p w14:paraId="15CA4C40" w14:textId="45723A62" w:rsidR="00B15D9A" w:rsidRPr="003B4908" w:rsidRDefault="00B15D9A" w:rsidP="00B15D9A">
            <w:pPr>
              <w:spacing w:after="0" w:line="240" w:lineRule="auto"/>
              <w:jc w:val="center"/>
              <w:rPr>
                <w:rFonts w:ascii="Times New Roman" w:hAnsi="Times New Roman" w:cs="Times New Roman"/>
                <w:sz w:val="20"/>
                <w:szCs w:val="20"/>
              </w:rPr>
            </w:pPr>
            <w:r w:rsidRPr="003B4908">
              <w:rPr>
                <w:rFonts w:ascii="Times New Roman" w:eastAsia="Times New Roman" w:hAnsi="Times New Roman" w:cs="Times New Roman"/>
                <w:i/>
                <w:color w:val="000000"/>
                <w:sz w:val="20"/>
                <w:szCs w:val="20"/>
              </w:rPr>
              <w:t>0,00</w:t>
            </w:r>
          </w:p>
        </w:tc>
      </w:tr>
      <w:tr w:rsidR="00B15D9A" w:rsidRPr="003B4908" w14:paraId="6EB8C856" w14:textId="77777777" w:rsidTr="00BA54A8">
        <w:trPr>
          <w:tblCellSpacing w:w="5" w:type="nil"/>
        </w:trPr>
        <w:tc>
          <w:tcPr>
            <w:tcW w:w="5103" w:type="dxa"/>
          </w:tcPr>
          <w:p w14:paraId="6773B0C9" w14:textId="6D57882D" w:rsidR="00B15D9A" w:rsidRPr="003B4908" w:rsidRDefault="00B15D9A" w:rsidP="00B15D9A">
            <w:pPr>
              <w:pStyle w:val="ConsPlusCell"/>
              <w:rPr>
                <w:rFonts w:ascii="Times New Roman" w:hAnsi="Times New Roman" w:cs="Times New Roman"/>
                <w:i/>
              </w:rPr>
            </w:pPr>
            <w:r w:rsidRPr="003B4908">
              <w:rPr>
                <w:rFonts w:ascii="Times New Roman" w:hAnsi="Times New Roman" w:cs="Times New Roman"/>
                <w:i/>
              </w:rPr>
              <w:t>- бюджет автономного округа</w:t>
            </w:r>
          </w:p>
        </w:tc>
        <w:tc>
          <w:tcPr>
            <w:tcW w:w="1701" w:type="dxa"/>
            <w:vAlign w:val="center"/>
          </w:tcPr>
          <w:p w14:paraId="5C51F4D8" w14:textId="2A2E2C05" w:rsidR="00B15D9A" w:rsidRPr="003B4908" w:rsidRDefault="00B15D9A" w:rsidP="00B15D9A">
            <w:pPr>
              <w:spacing w:after="0" w:line="240" w:lineRule="auto"/>
              <w:jc w:val="center"/>
              <w:rPr>
                <w:rFonts w:ascii="Times New Roman" w:hAnsi="Times New Roman" w:cs="Times New Roman"/>
                <w:sz w:val="20"/>
                <w:szCs w:val="20"/>
              </w:rPr>
            </w:pPr>
            <w:r w:rsidRPr="003B4908">
              <w:rPr>
                <w:rFonts w:ascii="Times New Roman" w:hAnsi="Times New Roman" w:cs="Times New Roman"/>
                <w:sz w:val="20"/>
                <w:szCs w:val="20"/>
              </w:rPr>
              <w:t>2 434,90</w:t>
            </w:r>
          </w:p>
        </w:tc>
        <w:tc>
          <w:tcPr>
            <w:tcW w:w="1701" w:type="dxa"/>
            <w:vAlign w:val="center"/>
          </w:tcPr>
          <w:p w14:paraId="4F2AFCE7" w14:textId="4A3690E0" w:rsidR="00B15D9A" w:rsidRPr="003B4908" w:rsidRDefault="00B15D9A" w:rsidP="00B15D9A">
            <w:pPr>
              <w:spacing w:after="0" w:line="240" w:lineRule="auto"/>
              <w:jc w:val="center"/>
              <w:rPr>
                <w:rFonts w:ascii="Times New Roman" w:hAnsi="Times New Roman" w:cs="Times New Roman"/>
                <w:sz w:val="20"/>
                <w:szCs w:val="20"/>
              </w:rPr>
            </w:pPr>
            <w:r w:rsidRPr="003B4908">
              <w:rPr>
                <w:rFonts w:ascii="Times New Roman" w:hAnsi="Times New Roman" w:cs="Times New Roman"/>
                <w:sz w:val="20"/>
                <w:szCs w:val="20"/>
              </w:rPr>
              <w:t>0,00</w:t>
            </w:r>
          </w:p>
        </w:tc>
        <w:tc>
          <w:tcPr>
            <w:tcW w:w="1701" w:type="dxa"/>
            <w:vAlign w:val="center"/>
          </w:tcPr>
          <w:p w14:paraId="3F34FC1D" w14:textId="2A60C1F6" w:rsidR="00B15D9A" w:rsidRPr="003B4908" w:rsidRDefault="00B15D9A" w:rsidP="00B15D9A">
            <w:pPr>
              <w:spacing w:after="0" w:line="240" w:lineRule="auto"/>
              <w:jc w:val="center"/>
              <w:rPr>
                <w:rFonts w:ascii="Times New Roman" w:hAnsi="Times New Roman" w:cs="Times New Roman"/>
                <w:sz w:val="20"/>
                <w:szCs w:val="20"/>
              </w:rPr>
            </w:pPr>
            <w:r w:rsidRPr="003B4908">
              <w:rPr>
                <w:rFonts w:ascii="Times New Roman" w:hAnsi="Times New Roman" w:cs="Times New Roman"/>
                <w:sz w:val="20"/>
                <w:szCs w:val="20"/>
              </w:rPr>
              <w:t>0,00</w:t>
            </w:r>
          </w:p>
        </w:tc>
      </w:tr>
      <w:tr w:rsidR="00B15D9A" w:rsidRPr="003B4908" w14:paraId="3860E8F2" w14:textId="77777777" w:rsidTr="00BA54A8">
        <w:trPr>
          <w:tblCellSpacing w:w="5" w:type="nil"/>
        </w:trPr>
        <w:tc>
          <w:tcPr>
            <w:tcW w:w="5103" w:type="dxa"/>
          </w:tcPr>
          <w:p w14:paraId="6FDFC6B6" w14:textId="5210171D" w:rsidR="00B15D9A" w:rsidRPr="003B4908" w:rsidRDefault="00B15D9A" w:rsidP="00B15D9A">
            <w:pPr>
              <w:pStyle w:val="ConsPlusCell"/>
              <w:rPr>
                <w:rFonts w:ascii="Times New Roman" w:hAnsi="Times New Roman" w:cs="Times New Roman"/>
                <w:i/>
              </w:rPr>
            </w:pPr>
            <w:r w:rsidRPr="003B4908">
              <w:rPr>
                <w:rFonts w:ascii="Times New Roman" w:hAnsi="Times New Roman" w:cs="Times New Roman"/>
                <w:i/>
              </w:rPr>
              <w:t>- бюджет города</w:t>
            </w:r>
          </w:p>
        </w:tc>
        <w:tc>
          <w:tcPr>
            <w:tcW w:w="1701" w:type="dxa"/>
            <w:vAlign w:val="center"/>
          </w:tcPr>
          <w:p w14:paraId="76D72B66" w14:textId="003C3A93" w:rsidR="00B15D9A" w:rsidRPr="003B4908" w:rsidRDefault="00B15D9A" w:rsidP="00B15D9A">
            <w:pPr>
              <w:spacing w:after="0" w:line="240" w:lineRule="auto"/>
              <w:jc w:val="center"/>
              <w:rPr>
                <w:rFonts w:ascii="Times New Roman" w:hAnsi="Times New Roman" w:cs="Times New Roman"/>
                <w:sz w:val="20"/>
                <w:szCs w:val="20"/>
              </w:rPr>
            </w:pPr>
            <w:r w:rsidRPr="003B4908">
              <w:rPr>
                <w:rFonts w:ascii="Times New Roman" w:hAnsi="Times New Roman" w:cs="Times New Roman"/>
                <w:sz w:val="20"/>
                <w:szCs w:val="20"/>
              </w:rPr>
              <w:t>128,15</w:t>
            </w:r>
          </w:p>
        </w:tc>
        <w:tc>
          <w:tcPr>
            <w:tcW w:w="1701" w:type="dxa"/>
            <w:vAlign w:val="center"/>
          </w:tcPr>
          <w:p w14:paraId="37A8EEDA" w14:textId="5CFDB303" w:rsidR="00B15D9A" w:rsidRPr="003B4908" w:rsidRDefault="00B15D9A" w:rsidP="00B15D9A">
            <w:pPr>
              <w:spacing w:after="0" w:line="240" w:lineRule="auto"/>
              <w:jc w:val="center"/>
              <w:rPr>
                <w:rFonts w:ascii="Times New Roman" w:hAnsi="Times New Roman" w:cs="Times New Roman"/>
                <w:sz w:val="20"/>
                <w:szCs w:val="20"/>
              </w:rPr>
            </w:pPr>
            <w:r w:rsidRPr="003B4908">
              <w:rPr>
                <w:rFonts w:ascii="Times New Roman" w:hAnsi="Times New Roman" w:cs="Times New Roman"/>
                <w:sz w:val="20"/>
                <w:szCs w:val="20"/>
              </w:rPr>
              <w:t>0,00</w:t>
            </w:r>
          </w:p>
        </w:tc>
        <w:tc>
          <w:tcPr>
            <w:tcW w:w="1701" w:type="dxa"/>
            <w:vAlign w:val="center"/>
          </w:tcPr>
          <w:p w14:paraId="66DFF257" w14:textId="0BC96038" w:rsidR="00B15D9A" w:rsidRPr="003B4908" w:rsidRDefault="00B15D9A" w:rsidP="00B15D9A">
            <w:pPr>
              <w:spacing w:after="0" w:line="240" w:lineRule="auto"/>
              <w:jc w:val="center"/>
              <w:rPr>
                <w:rFonts w:ascii="Times New Roman" w:hAnsi="Times New Roman" w:cs="Times New Roman"/>
                <w:sz w:val="20"/>
                <w:szCs w:val="20"/>
              </w:rPr>
            </w:pPr>
            <w:r w:rsidRPr="003B4908">
              <w:rPr>
                <w:rFonts w:ascii="Times New Roman" w:hAnsi="Times New Roman" w:cs="Times New Roman"/>
                <w:sz w:val="20"/>
                <w:szCs w:val="20"/>
              </w:rPr>
              <w:t>0,00</w:t>
            </w:r>
          </w:p>
        </w:tc>
      </w:tr>
      <w:tr w:rsidR="00B72DDE" w:rsidRPr="003B4908" w14:paraId="32137047" w14:textId="77777777" w:rsidTr="003D761D">
        <w:trPr>
          <w:tblCellSpacing w:w="5" w:type="nil"/>
        </w:trPr>
        <w:tc>
          <w:tcPr>
            <w:tcW w:w="5103" w:type="dxa"/>
          </w:tcPr>
          <w:p w14:paraId="6F1245DC" w14:textId="77777777" w:rsidR="00B72DDE" w:rsidRPr="003B4908" w:rsidRDefault="00B72DDE" w:rsidP="00B72DDE">
            <w:pPr>
              <w:pStyle w:val="ConsPlusCell"/>
              <w:rPr>
                <w:rFonts w:ascii="Times New Roman" w:hAnsi="Times New Roman" w:cs="Times New Roman"/>
                <w:bCs/>
                <w:iCs/>
                <w:color w:val="000000"/>
              </w:rPr>
            </w:pPr>
            <w:r w:rsidRPr="003B4908">
              <w:rPr>
                <w:rFonts w:ascii="Times New Roman" w:hAnsi="Times New Roman" w:cs="Times New Roman"/>
                <w:b/>
              </w:rPr>
              <w:t>4. Национальный проект «</w:t>
            </w:r>
            <w:r w:rsidRPr="003B4908">
              <w:rPr>
                <w:rFonts w:ascii="Times New Roman" w:hAnsi="Times New Roman" w:cs="Times New Roman"/>
                <w:b/>
                <w:bCs/>
                <w:iCs/>
                <w:color w:val="000000"/>
              </w:rPr>
              <w:t>Жилье и городская среда</w:t>
            </w:r>
            <w:r w:rsidRPr="003B4908">
              <w:rPr>
                <w:rFonts w:ascii="Times New Roman" w:hAnsi="Times New Roman" w:cs="Times New Roman"/>
                <w:b/>
              </w:rPr>
              <w:t>»</w:t>
            </w:r>
          </w:p>
        </w:tc>
        <w:tc>
          <w:tcPr>
            <w:tcW w:w="1701" w:type="dxa"/>
            <w:tcBorders>
              <w:top w:val="single" w:sz="4" w:space="0" w:color="auto"/>
              <w:left w:val="single" w:sz="4" w:space="0" w:color="auto"/>
              <w:bottom w:val="single" w:sz="4" w:space="0" w:color="auto"/>
              <w:right w:val="single" w:sz="4" w:space="0" w:color="auto"/>
            </w:tcBorders>
            <w:vAlign w:val="center"/>
          </w:tcPr>
          <w:p w14:paraId="2B0F0814" w14:textId="7F3AA036" w:rsidR="00B72DDE" w:rsidRPr="003B4908" w:rsidRDefault="00B72DDE" w:rsidP="00B72DDE">
            <w:pPr>
              <w:spacing w:after="0" w:line="240" w:lineRule="auto"/>
              <w:jc w:val="center"/>
              <w:rPr>
                <w:rFonts w:ascii="Times New Roman" w:eastAsia="Times New Roman" w:hAnsi="Times New Roman" w:cs="Times New Roman"/>
                <w:color w:val="000000"/>
                <w:sz w:val="20"/>
                <w:szCs w:val="20"/>
              </w:rPr>
            </w:pPr>
            <w:r w:rsidRPr="003B4908">
              <w:rPr>
                <w:rFonts w:ascii="Times New Roman" w:eastAsia="Times New Roman" w:hAnsi="Times New Roman" w:cs="Times New Roman"/>
                <w:b/>
                <w:color w:val="000000"/>
                <w:sz w:val="20"/>
                <w:szCs w:val="20"/>
              </w:rPr>
              <w:t>17 859,30</w:t>
            </w:r>
          </w:p>
        </w:tc>
        <w:tc>
          <w:tcPr>
            <w:tcW w:w="1701" w:type="dxa"/>
            <w:tcBorders>
              <w:top w:val="single" w:sz="4" w:space="0" w:color="auto"/>
              <w:left w:val="single" w:sz="4" w:space="0" w:color="auto"/>
              <w:bottom w:val="single" w:sz="4" w:space="0" w:color="auto"/>
              <w:right w:val="single" w:sz="4" w:space="0" w:color="auto"/>
            </w:tcBorders>
            <w:vAlign w:val="center"/>
          </w:tcPr>
          <w:p w14:paraId="7AB5A42E" w14:textId="072140F7" w:rsidR="00B72DDE" w:rsidRPr="003B4908" w:rsidRDefault="00B72DDE" w:rsidP="00B72DDE">
            <w:pPr>
              <w:spacing w:after="0" w:line="240" w:lineRule="auto"/>
              <w:jc w:val="center"/>
              <w:rPr>
                <w:rFonts w:ascii="Times New Roman" w:eastAsia="Times New Roman" w:hAnsi="Times New Roman" w:cs="Times New Roman"/>
                <w:color w:val="000000"/>
                <w:sz w:val="20"/>
                <w:szCs w:val="20"/>
              </w:rPr>
            </w:pPr>
            <w:r w:rsidRPr="003B4908">
              <w:rPr>
                <w:rFonts w:ascii="Times New Roman" w:eastAsia="Times New Roman" w:hAnsi="Times New Roman" w:cs="Times New Roman"/>
                <w:b/>
                <w:color w:val="000000"/>
                <w:sz w:val="20"/>
                <w:szCs w:val="20"/>
              </w:rPr>
              <w:t>17 859,30</w:t>
            </w:r>
          </w:p>
        </w:tc>
        <w:tc>
          <w:tcPr>
            <w:tcW w:w="1701" w:type="dxa"/>
            <w:tcBorders>
              <w:top w:val="single" w:sz="4" w:space="0" w:color="auto"/>
              <w:left w:val="single" w:sz="4" w:space="0" w:color="auto"/>
              <w:bottom w:val="single" w:sz="4" w:space="0" w:color="auto"/>
              <w:right w:val="single" w:sz="4" w:space="0" w:color="auto"/>
            </w:tcBorders>
            <w:vAlign w:val="center"/>
          </w:tcPr>
          <w:p w14:paraId="25686C67" w14:textId="21C5F543" w:rsidR="00B72DDE" w:rsidRPr="003B4908" w:rsidRDefault="00B72DDE" w:rsidP="00B72DDE">
            <w:pPr>
              <w:spacing w:after="0" w:line="240" w:lineRule="auto"/>
              <w:jc w:val="center"/>
              <w:rPr>
                <w:rFonts w:ascii="Times New Roman" w:eastAsia="Times New Roman" w:hAnsi="Times New Roman" w:cs="Times New Roman"/>
                <w:color w:val="000000"/>
                <w:sz w:val="20"/>
                <w:szCs w:val="20"/>
              </w:rPr>
            </w:pPr>
            <w:r w:rsidRPr="003B4908">
              <w:rPr>
                <w:rFonts w:ascii="Times New Roman" w:eastAsia="Times New Roman" w:hAnsi="Times New Roman" w:cs="Times New Roman"/>
                <w:b/>
                <w:color w:val="000000"/>
                <w:sz w:val="20"/>
                <w:szCs w:val="20"/>
              </w:rPr>
              <w:t>19 843,60</w:t>
            </w:r>
          </w:p>
        </w:tc>
      </w:tr>
      <w:tr w:rsidR="001C28DE" w:rsidRPr="003B4908" w14:paraId="344D9D4E" w14:textId="77777777" w:rsidTr="00BA54A8">
        <w:trPr>
          <w:trHeight w:val="561"/>
          <w:tblCellSpacing w:w="5" w:type="nil"/>
        </w:trPr>
        <w:tc>
          <w:tcPr>
            <w:tcW w:w="5103" w:type="dxa"/>
            <w:tcBorders>
              <w:top w:val="single" w:sz="4" w:space="0" w:color="auto"/>
              <w:left w:val="single" w:sz="4" w:space="0" w:color="auto"/>
              <w:bottom w:val="single" w:sz="4" w:space="0" w:color="auto"/>
              <w:right w:val="single" w:sz="4" w:space="0" w:color="auto"/>
            </w:tcBorders>
            <w:vAlign w:val="center"/>
          </w:tcPr>
          <w:p w14:paraId="2EC72ADC" w14:textId="77777777" w:rsidR="001C28DE" w:rsidRPr="003B4908" w:rsidRDefault="001C28DE" w:rsidP="001C28DE">
            <w:pPr>
              <w:spacing w:after="0" w:line="240" w:lineRule="auto"/>
              <w:rPr>
                <w:rFonts w:ascii="Times New Roman" w:eastAsia="Times New Roman" w:hAnsi="Times New Roman" w:cs="Times New Roman"/>
                <w:b/>
                <w:bCs/>
                <w:iCs/>
                <w:color w:val="000000"/>
                <w:sz w:val="20"/>
                <w:szCs w:val="20"/>
              </w:rPr>
            </w:pPr>
            <w:r w:rsidRPr="003B4908">
              <w:rPr>
                <w:rFonts w:ascii="Times New Roman" w:hAnsi="Times New Roman" w:cs="Times New Roman"/>
                <w:b/>
                <w:sz w:val="20"/>
                <w:szCs w:val="20"/>
              </w:rPr>
              <w:t>Региональный проект "Формирование комфортной городской среды" всего,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14:paraId="29C4164F" w14:textId="00E2E53C" w:rsidR="001C28DE" w:rsidRPr="003B4908" w:rsidRDefault="00837213" w:rsidP="001C28DE">
            <w:pPr>
              <w:spacing w:after="0" w:line="240" w:lineRule="auto"/>
              <w:jc w:val="center"/>
              <w:rPr>
                <w:rFonts w:ascii="Times New Roman" w:eastAsia="Times New Roman" w:hAnsi="Times New Roman" w:cs="Times New Roman"/>
                <w:b/>
                <w:color w:val="000000"/>
                <w:sz w:val="20"/>
                <w:szCs w:val="20"/>
              </w:rPr>
            </w:pPr>
            <w:r w:rsidRPr="003B4908">
              <w:rPr>
                <w:rFonts w:ascii="Times New Roman" w:eastAsia="Times New Roman" w:hAnsi="Times New Roman" w:cs="Times New Roman"/>
                <w:b/>
                <w:color w:val="000000"/>
                <w:sz w:val="20"/>
                <w:szCs w:val="20"/>
              </w:rPr>
              <w:t>17 859,30</w:t>
            </w:r>
          </w:p>
        </w:tc>
        <w:tc>
          <w:tcPr>
            <w:tcW w:w="1701" w:type="dxa"/>
            <w:tcBorders>
              <w:top w:val="single" w:sz="4" w:space="0" w:color="auto"/>
              <w:left w:val="single" w:sz="4" w:space="0" w:color="auto"/>
              <w:bottom w:val="single" w:sz="4" w:space="0" w:color="auto"/>
              <w:right w:val="single" w:sz="4" w:space="0" w:color="auto"/>
            </w:tcBorders>
            <w:vAlign w:val="center"/>
          </w:tcPr>
          <w:p w14:paraId="6298AD1D" w14:textId="541AF1BA" w:rsidR="001C28DE" w:rsidRPr="003B4908" w:rsidRDefault="00550042" w:rsidP="001C28DE">
            <w:pPr>
              <w:spacing w:after="0" w:line="240" w:lineRule="auto"/>
              <w:jc w:val="center"/>
              <w:rPr>
                <w:rFonts w:ascii="Times New Roman" w:eastAsia="Times New Roman" w:hAnsi="Times New Roman" w:cs="Times New Roman"/>
                <w:b/>
                <w:color w:val="000000"/>
                <w:sz w:val="20"/>
                <w:szCs w:val="20"/>
              </w:rPr>
            </w:pPr>
            <w:r w:rsidRPr="003B4908">
              <w:rPr>
                <w:rFonts w:ascii="Times New Roman" w:eastAsia="Times New Roman" w:hAnsi="Times New Roman" w:cs="Times New Roman"/>
                <w:b/>
                <w:color w:val="000000"/>
                <w:sz w:val="20"/>
                <w:szCs w:val="20"/>
              </w:rPr>
              <w:t>17 859,30</w:t>
            </w:r>
          </w:p>
        </w:tc>
        <w:tc>
          <w:tcPr>
            <w:tcW w:w="1701" w:type="dxa"/>
            <w:tcBorders>
              <w:top w:val="single" w:sz="4" w:space="0" w:color="auto"/>
              <w:left w:val="single" w:sz="4" w:space="0" w:color="auto"/>
              <w:bottom w:val="single" w:sz="4" w:space="0" w:color="auto"/>
              <w:right w:val="single" w:sz="4" w:space="0" w:color="auto"/>
            </w:tcBorders>
            <w:vAlign w:val="center"/>
          </w:tcPr>
          <w:p w14:paraId="16361844" w14:textId="61349FAB" w:rsidR="001C28DE" w:rsidRPr="003B4908" w:rsidRDefault="00550042" w:rsidP="001C28DE">
            <w:pPr>
              <w:spacing w:after="0" w:line="240" w:lineRule="auto"/>
              <w:jc w:val="center"/>
              <w:rPr>
                <w:rFonts w:ascii="Times New Roman" w:eastAsia="Times New Roman" w:hAnsi="Times New Roman" w:cs="Times New Roman"/>
                <w:b/>
                <w:color w:val="000000"/>
                <w:sz w:val="20"/>
                <w:szCs w:val="20"/>
              </w:rPr>
            </w:pPr>
            <w:r w:rsidRPr="003B4908">
              <w:rPr>
                <w:rFonts w:ascii="Times New Roman" w:eastAsia="Times New Roman" w:hAnsi="Times New Roman" w:cs="Times New Roman"/>
                <w:b/>
                <w:color w:val="000000"/>
                <w:sz w:val="20"/>
                <w:szCs w:val="20"/>
              </w:rPr>
              <w:t>19 843,60</w:t>
            </w:r>
          </w:p>
        </w:tc>
      </w:tr>
      <w:tr w:rsidR="001C28DE" w:rsidRPr="003B4908" w14:paraId="5B293F30" w14:textId="77777777" w:rsidTr="00837213">
        <w:trPr>
          <w:trHeight w:val="515"/>
          <w:tblCellSpacing w:w="5" w:type="nil"/>
        </w:trPr>
        <w:tc>
          <w:tcPr>
            <w:tcW w:w="5103" w:type="dxa"/>
            <w:tcBorders>
              <w:top w:val="single" w:sz="4" w:space="0" w:color="auto"/>
              <w:left w:val="single" w:sz="4" w:space="0" w:color="auto"/>
              <w:bottom w:val="single" w:sz="4" w:space="0" w:color="auto"/>
              <w:right w:val="single" w:sz="4" w:space="0" w:color="auto"/>
            </w:tcBorders>
            <w:vAlign w:val="center"/>
          </w:tcPr>
          <w:p w14:paraId="20988072" w14:textId="5F41788D" w:rsidR="001C28DE" w:rsidRPr="003B4908" w:rsidRDefault="004A0602" w:rsidP="001C28DE">
            <w:pPr>
              <w:spacing w:after="0" w:line="240" w:lineRule="auto"/>
              <w:rPr>
                <w:rFonts w:ascii="Times New Roman" w:eastAsia="Times New Roman" w:hAnsi="Times New Roman" w:cs="Times New Roman"/>
                <w:i/>
                <w:color w:val="000000"/>
                <w:sz w:val="20"/>
                <w:szCs w:val="20"/>
              </w:rPr>
            </w:pPr>
            <w:hyperlink r:id="rId8" w:history="1">
              <w:r w:rsidR="001C28DE" w:rsidRPr="003B4908">
                <w:rPr>
                  <w:rFonts w:ascii="Times New Roman" w:eastAsia="Times New Roman" w:hAnsi="Times New Roman" w:cs="Times New Roman"/>
                  <w:i/>
                  <w:color w:val="000000"/>
                  <w:sz w:val="20"/>
                  <w:szCs w:val="20"/>
                </w:rPr>
                <w:t xml:space="preserve">Муниципальная программа </w:t>
              </w:r>
              <w:r w:rsidR="001C28DE" w:rsidRPr="003B4908">
                <w:rPr>
                  <w:rFonts w:ascii="Times New Roman" w:hAnsi="Times New Roman" w:cs="Times New Roman"/>
                  <w:i/>
                  <w:sz w:val="20"/>
                  <w:szCs w:val="20"/>
                </w:rPr>
                <w:t>«Формирование современной городской среды в городе Радужный»</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1584575B" w14:textId="4D44B0EF" w:rsidR="001C28DE" w:rsidRPr="003B4908" w:rsidRDefault="00837213" w:rsidP="001C28DE">
            <w:pPr>
              <w:spacing w:after="0" w:line="240" w:lineRule="auto"/>
              <w:jc w:val="center"/>
              <w:rPr>
                <w:rFonts w:ascii="Times New Roman" w:eastAsia="Times New Roman" w:hAnsi="Times New Roman" w:cs="Times New Roman"/>
                <w:i/>
                <w:color w:val="000000"/>
                <w:sz w:val="20"/>
                <w:szCs w:val="20"/>
              </w:rPr>
            </w:pPr>
            <w:r w:rsidRPr="003B4908">
              <w:rPr>
                <w:rFonts w:ascii="Times New Roman" w:eastAsia="Times New Roman" w:hAnsi="Times New Roman" w:cs="Times New Roman"/>
                <w:i/>
                <w:color w:val="000000"/>
                <w:sz w:val="20"/>
                <w:szCs w:val="20"/>
              </w:rPr>
              <w:t>17 859,30</w:t>
            </w:r>
          </w:p>
        </w:tc>
        <w:tc>
          <w:tcPr>
            <w:tcW w:w="1701" w:type="dxa"/>
            <w:tcBorders>
              <w:top w:val="single" w:sz="4" w:space="0" w:color="auto"/>
              <w:left w:val="single" w:sz="4" w:space="0" w:color="auto"/>
              <w:bottom w:val="single" w:sz="4" w:space="0" w:color="auto"/>
              <w:right w:val="single" w:sz="4" w:space="0" w:color="auto"/>
            </w:tcBorders>
            <w:vAlign w:val="center"/>
          </w:tcPr>
          <w:p w14:paraId="1117EB8B" w14:textId="321B703F" w:rsidR="001C28DE" w:rsidRPr="003B4908" w:rsidRDefault="00550042" w:rsidP="001C28DE">
            <w:pPr>
              <w:spacing w:after="0" w:line="240" w:lineRule="auto"/>
              <w:jc w:val="center"/>
              <w:rPr>
                <w:rFonts w:ascii="Times New Roman" w:eastAsia="Times New Roman" w:hAnsi="Times New Roman" w:cs="Times New Roman"/>
                <w:i/>
                <w:color w:val="000000"/>
                <w:sz w:val="20"/>
                <w:szCs w:val="20"/>
              </w:rPr>
            </w:pPr>
            <w:r w:rsidRPr="003B4908">
              <w:rPr>
                <w:rFonts w:ascii="Times New Roman" w:eastAsia="Times New Roman" w:hAnsi="Times New Roman" w:cs="Times New Roman"/>
                <w:i/>
                <w:color w:val="000000"/>
                <w:sz w:val="20"/>
                <w:szCs w:val="20"/>
              </w:rPr>
              <w:t>17 859,30</w:t>
            </w:r>
          </w:p>
        </w:tc>
        <w:tc>
          <w:tcPr>
            <w:tcW w:w="1701" w:type="dxa"/>
            <w:tcBorders>
              <w:top w:val="single" w:sz="4" w:space="0" w:color="auto"/>
              <w:left w:val="single" w:sz="4" w:space="0" w:color="auto"/>
              <w:bottom w:val="single" w:sz="4" w:space="0" w:color="auto"/>
              <w:right w:val="single" w:sz="4" w:space="0" w:color="auto"/>
            </w:tcBorders>
            <w:vAlign w:val="center"/>
          </w:tcPr>
          <w:p w14:paraId="5DB3F0C9" w14:textId="745808A9" w:rsidR="001C28DE" w:rsidRPr="003B4908" w:rsidRDefault="00550042" w:rsidP="001C28DE">
            <w:pPr>
              <w:spacing w:after="0" w:line="240" w:lineRule="auto"/>
              <w:jc w:val="center"/>
              <w:rPr>
                <w:rFonts w:ascii="Times New Roman" w:eastAsia="Times New Roman" w:hAnsi="Times New Roman" w:cs="Times New Roman"/>
                <w:i/>
                <w:color w:val="000000"/>
                <w:sz w:val="20"/>
                <w:szCs w:val="20"/>
              </w:rPr>
            </w:pPr>
            <w:r w:rsidRPr="003B4908">
              <w:rPr>
                <w:rFonts w:ascii="Times New Roman" w:eastAsia="Times New Roman" w:hAnsi="Times New Roman" w:cs="Times New Roman"/>
                <w:i/>
                <w:color w:val="000000"/>
                <w:sz w:val="20"/>
                <w:szCs w:val="20"/>
              </w:rPr>
              <w:t>19 843,60</w:t>
            </w:r>
          </w:p>
        </w:tc>
      </w:tr>
      <w:tr w:rsidR="00550042" w:rsidRPr="003B4908" w14:paraId="2BE7187F" w14:textId="77777777" w:rsidTr="00BA54A8">
        <w:trPr>
          <w:tblCellSpacing w:w="5" w:type="nil"/>
        </w:trPr>
        <w:tc>
          <w:tcPr>
            <w:tcW w:w="5103" w:type="dxa"/>
          </w:tcPr>
          <w:p w14:paraId="10106AC9" w14:textId="31733FB2" w:rsidR="00550042" w:rsidRPr="003B4908" w:rsidRDefault="00550042" w:rsidP="00550042">
            <w:pPr>
              <w:pStyle w:val="ConsPlusCell"/>
              <w:rPr>
                <w:rFonts w:ascii="Times New Roman" w:hAnsi="Times New Roman" w:cs="Times New Roman"/>
                <w:i/>
              </w:rPr>
            </w:pPr>
            <w:r w:rsidRPr="003B4908">
              <w:rPr>
                <w:rFonts w:ascii="Times New Roman" w:hAnsi="Times New Roman" w:cs="Times New Roman"/>
                <w:i/>
              </w:rPr>
              <w:t>- федеральный бюджет</w:t>
            </w:r>
          </w:p>
        </w:tc>
        <w:tc>
          <w:tcPr>
            <w:tcW w:w="1701" w:type="dxa"/>
            <w:vAlign w:val="center"/>
          </w:tcPr>
          <w:p w14:paraId="60DD5FBC" w14:textId="1707EE9B" w:rsidR="00550042" w:rsidRPr="003B4908" w:rsidRDefault="00550042" w:rsidP="00550042">
            <w:pPr>
              <w:spacing w:after="0" w:line="240" w:lineRule="auto"/>
              <w:jc w:val="center"/>
              <w:rPr>
                <w:rFonts w:ascii="Times New Roman" w:hAnsi="Times New Roman" w:cs="Times New Roman"/>
                <w:sz w:val="20"/>
                <w:szCs w:val="20"/>
              </w:rPr>
            </w:pPr>
            <w:r w:rsidRPr="003B4908">
              <w:rPr>
                <w:rFonts w:ascii="Times New Roman" w:hAnsi="Times New Roman" w:cs="Times New Roman"/>
                <w:sz w:val="20"/>
                <w:szCs w:val="20"/>
              </w:rPr>
              <w:t>6 268,60</w:t>
            </w:r>
          </w:p>
        </w:tc>
        <w:tc>
          <w:tcPr>
            <w:tcW w:w="1701" w:type="dxa"/>
            <w:vAlign w:val="center"/>
          </w:tcPr>
          <w:p w14:paraId="27AE8A69" w14:textId="6E59AE29" w:rsidR="00550042" w:rsidRPr="003B4908" w:rsidRDefault="00550042" w:rsidP="00550042">
            <w:pPr>
              <w:spacing w:after="0" w:line="240" w:lineRule="auto"/>
              <w:jc w:val="center"/>
              <w:rPr>
                <w:rFonts w:ascii="Times New Roman" w:hAnsi="Times New Roman" w:cs="Times New Roman"/>
                <w:sz w:val="20"/>
                <w:szCs w:val="20"/>
              </w:rPr>
            </w:pPr>
            <w:r w:rsidRPr="003B4908">
              <w:rPr>
                <w:rFonts w:ascii="Times New Roman" w:hAnsi="Times New Roman" w:cs="Times New Roman"/>
                <w:sz w:val="20"/>
                <w:szCs w:val="20"/>
              </w:rPr>
              <w:t>6 268,60</w:t>
            </w:r>
          </w:p>
        </w:tc>
        <w:tc>
          <w:tcPr>
            <w:tcW w:w="1701" w:type="dxa"/>
            <w:vAlign w:val="center"/>
          </w:tcPr>
          <w:p w14:paraId="6E00B330" w14:textId="59AE1A67" w:rsidR="00550042" w:rsidRPr="003B4908" w:rsidRDefault="00550042" w:rsidP="00550042">
            <w:pPr>
              <w:spacing w:after="0" w:line="240" w:lineRule="auto"/>
              <w:jc w:val="center"/>
              <w:rPr>
                <w:rFonts w:ascii="Times New Roman" w:hAnsi="Times New Roman" w:cs="Times New Roman"/>
                <w:sz w:val="20"/>
                <w:szCs w:val="20"/>
              </w:rPr>
            </w:pPr>
            <w:r w:rsidRPr="003B4908">
              <w:rPr>
                <w:rFonts w:ascii="Times New Roman" w:hAnsi="Times New Roman" w:cs="Times New Roman"/>
                <w:sz w:val="20"/>
                <w:szCs w:val="20"/>
              </w:rPr>
              <w:t>6 965,10</w:t>
            </w:r>
          </w:p>
        </w:tc>
      </w:tr>
      <w:tr w:rsidR="00550042" w:rsidRPr="003B4908" w14:paraId="7E1EABF2" w14:textId="77777777" w:rsidTr="00BA54A8">
        <w:trPr>
          <w:tblCellSpacing w:w="5" w:type="nil"/>
        </w:trPr>
        <w:tc>
          <w:tcPr>
            <w:tcW w:w="5103" w:type="dxa"/>
          </w:tcPr>
          <w:p w14:paraId="310B47B1" w14:textId="4D986F83" w:rsidR="00550042" w:rsidRPr="003B4908" w:rsidRDefault="00550042" w:rsidP="00550042">
            <w:pPr>
              <w:pStyle w:val="ConsPlusCell"/>
              <w:rPr>
                <w:rFonts w:ascii="Times New Roman" w:hAnsi="Times New Roman" w:cs="Times New Roman"/>
                <w:i/>
              </w:rPr>
            </w:pPr>
            <w:r w:rsidRPr="003B4908">
              <w:rPr>
                <w:rFonts w:ascii="Times New Roman" w:hAnsi="Times New Roman" w:cs="Times New Roman"/>
                <w:i/>
              </w:rPr>
              <w:t>- бюджет автономного округа</w:t>
            </w:r>
          </w:p>
        </w:tc>
        <w:tc>
          <w:tcPr>
            <w:tcW w:w="1701" w:type="dxa"/>
            <w:vAlign w:val="center"/>
          </w:tcPr>
          <w:p w14:paraId="18CA16B0" w14:textId="042BE15E" w:rsidR="00550042" w:rsidRPr="003B4908" w:rsidRDefault="00550042" w:rsidP="00550042">
            <w:pPr>
              <w:spacing w:after="0" w:line="240" w:lineRule="auto"/>
              <w:jc w:val="center"/>
              <w:rPr>
                <w:rFonts w:ascii="Times New Roman" w:eastAsia="Times New Roman" w:hAnsi="Times New Roman" w:cs="Times New Roman"/>
                <w:i/>
                <w:color w:val="000000"/>
                <w:sz w:val="20"/>
                <w:szCs w:val="20"/>
              </w:rPr>
            </w:pPr>
            <w:r w:rsidRPr="003B4908">
              <w:rPr>
                <w:rFonts w:ascii="Times New Roman" w:hAnsi="Times New Roman" w:cs="Times New Roman"/>
                <w:sz w:val="20"/>
                <w:szCs w:val="20"/>
              </w:rPr>
              <w:t>9 804,70</w:t>
            </w:r>
          </w:p>
        </w:tc>
        <w:tc>
          <w:tcPr>
            <w:tcW w:w="1701" w:type="dxa"/>
            <w:vAlign w:val="center"/>
          </w:tcPr>
          <w:p w14:paraId="1BD5190F" w14:textId="72FB5011" w:rsidR="00550042" w:rsidRPr="003B4908" w:rsidRDefault="00550042" w:rsidP="00550042">
            <w:pPr>
              <w:spacing w:after="0" w:line="240" w:lineRule="auto"/>
              <w:jc w:val="center"/>
              <w:rPr>
                <w:rFonts w:ascii="Times New Roman" w:eastAsia="Times New Roman" w:hAnsi="Times New Roman" w:cs="Times New Roman"/>
                <w:i/>
                <w:color w:val="000000"/>
                <w:sz w:val="20"/>
                <w:szCs w:val="20"/>
              </w:rPr>
            </w:pPr>
            <w:r w:rsidRPr="003B4908">
              <w:rPr>
                <w:rFonts w:ascii="Times New Roman" w:hAnsi="Times New Roman" w:cs="Times New Roman"/>
                <w:sz w:val="20"/>
                <w:szCs w:val="20"/>
              </w:rPr>
              <w:t>9 804,70</w:t>
            </w:r>
          </w:p>
        </w:tc>
        <w:tc>
          <w:tcPr>
            <w:tcW w:w="1701" w:type="dxa"/>
            <w:vAlign w:val="center"/>
          </w:tcPr>
          <w:p w14:paraId="592F13FD" w14:textId="159E5A2A" w:rsidR="00550042" w:rsidRPr="003B4908" w:rsidRDefault="00550042" w:rsidP="00550042">
            <w:pPr>
              <w:spacing w:after="0" w:line="240" w:lineRule="auto"/>
              <w:jc w:val="center"/>
              <w:rPr>
                <w:rFonts w:ascii="Times New Roman" w:eastAsia="Times New Roman" w:hAnsi="Times New Roman" w:cs="Times New Roman"/>
                <w:i/>
                <w:color w:val="000000"/>
                <w:sz w:val="20"/>
                <w:szCs w:val="20"/>
              </w:rPr>
            </w:pPr>
            <w:r w:rsidRPr="003B4908">
              <w:rPr>
                <w:rFonts w:ascii="Times New Roman" w:hAnsi="Times New Roman" w:cs="Times New Roman"/>
                <w:sz w:val="20"/>
                <w:szCs w:val="20"/>
              </w:rPr>
              <w:t>10 894,10</w:t>
            </w:r>
          </w:p>
        </w:tc>
      </w:tr>
      <w:tr w:rsidR="00550042" w:rsidRPr="003B4908" w14:paraId="6EE8418D" w14:textId="77777777" w:rsidTr="00BA54A8">
        <w:trPr>
          <w:tblCellSpacing w:w="5" w:type="nil"/>
        </w:trPr>
        <w:tc>
          <w:tcPr>
            <w:tcW w:w="5103" w:type="dxa"/>
          </w:tcPr>
          <w:p w14:paraId="79B75759" w14:textId="3B37B43B" w:rsidR="00550042" w:rsidRPr="003B4908" w:rsidRDefault="00550042" w:rsidP="00550042">
            <w:pPr>
              <w:pStyle w:val="ConsPlusCell"/>
              <w:rPr>
                <w:rFonts w:ascii="Times New Roman" w:hAnsi="Times New Roman" w:cs="Times New Roman"/>
                <w:i/>
              </w:rPr>
            </w:pPr>
            <w:r w:rsidRPr="003B4908">
              <w:rPr>
                <w:rFonts w:ascii="Times New Roman" w:hAnsi="Times New Roman" w:cs="Times New Roman"/>
                <w:i/>
              </w:rPr>
              <w:t>- бюджет города</w:t>
            </w:r>
          </w:p>
        </w:tc>
        <w:tc>
          <w:tcPr>
            <w:tcW w:w="1701" w:type="dxa"/>
            <w:vAlign w:val="center"/>
          </w:tcPr>
          <w:p w14:paraId="099EFC07" w14:textId="44A8FDCA" w:rsidR="00550042" w:rsidRPr="003B4908" w:rsidRDefault="00550042" w:rsidP="00550042">
            <w:pPr>
              <w:spacing w:after="0" w:line="240" w:lineRule="auto"/>
              <w:jc w:val="center"/>
              <w:rPr>
                <w:rFonts w:ascii="Times New Roman" w:eastAsia="Times New Roman" w:hAnsi="Times New Roman" w:cs="Times New Roman"/>
                <w:i/>
                <w:color w:val="000000"/>
                <w:sz w:val="20"/>
                <w:szCs w:val="20"/>
              </w:rPr>
            </w:pPr>
            <w:r w:rsidRPr="003B4908">
              <w:rPr>
                <w:rFonts w:ascii="Times New Roman" w:hAnsi="Times New Roman" w:cs="Times New Roman"/>
                <w:sz w:val="20"/>
                <w:szCs w:val="20"/>
              </w:rPr>
              <w:t>1 786,00</w:t>
            </w:r>
          </w:p>
        </w:tc>
        <w:tc>
          <w:tcPr>
            <w:tcW w:w="1701" w:type="dxa"/>
            <w:vAlign w:val="center"/>
          </w:tcPr>
          <w:p w14:paraId="33375469" w14:textId="3EA64110" w:rsidR="00550042" w:rsidRPr="003B4908" w:rsidRDefault="00550042" w:rsidP="00550042">
            <w:pPr>
              <w:spacing w:after="0" w:line="240" w:lineRule="auto"/>
              <w:jc w:val="center"/>
              <w:rPr>
                <w:rFonts w:ascii="Times New Roman" w:eastAsia="Times New Roman" w:hAnsi="Times New Roman" w:cs="Times New Roman"/>
                <w:i/>
                <w:color w:val="000000"/>
                <w:sz w:val="20"/>
                <w:szCs w:val="20"/>
              </w:rPr>
            </w:pPr>
            <w:r w:rsidRPr="003B4908">
              <w:rPr>
                <w:rFonts w:ascii="Times New Roman" w:hAnsi="Times New Roman" w:cs="Times New Roman"/>
                <w:sz w:val="20"/>
                <w:szCs w:val="20"/>
              </w:rPr>
              <w:t>1 786,00</w:t>
            </w:r>
          </w:p>
        </w:tc>
        <w:tc>
          <w:tcPr>
            <w:tcW w:w="1701" w:type="dxa"/>
            <w:vAlign w:val="center"/>
          </w:tcPr>
          <w:p w14:paraId="6CAE1F00" w14:textId="16BD8B82" w:rsidR="00550042" w:rsidRPr="003B4908" w:rsidRDefault="00550042" w:rsidP="00550042">
            <w:pPr>
              <w:spacing w:after="0" w:line="240" w:lineRule="auto"/>
              <w:jc w:val="center"/>
              <w:rPr>
                <w:rFonts w:ascii="Times New Roman" w:eastAsia="Times New Roman" w:hAnsi="Times New Roman" w:cs="Times New Roman"/>
                <w:i/>
                <w:color w:val="000000"/>
                <w:sz w:val="20"/>
                <w:szCs w:val="20"/>
              </w:rPr>
            </w:pPr>
            <w:r w:rsidRPr="003B4908">
              <w:rPr>
                <w:rFonts w:ascii="Times New Roman" w:hAnsi="Times New Roman" w:cs="Times New Roman"/>
                <w:sz w:val="20"/>
                <w:szCs w:val="20"/>
              </w:rPr>
              <w:t>1 984,40</w:t>
            </w:r>
          </w:p>
        </w:tc>
      </w:tr>
      <w:tr w:rsidR="001C28DE" w:rsidRPr="005628FA" w14:paraId="4E37C3DA" w14:textId="77777777" w:rsidTr="00BA54A8">
        <w:trPr>
          <w:tblCellSpacing w:w="5" w:type="nil"/>
        </w:trPr>
        <w:tc>
          <w:tcPr>
            <w:tcW w:w="5103" w:type="dxa"/>
            <w:tcBorders>
              <w:top w:val="single" w:sz="4" w:space="0" w:color="auto"/>
              <w:left w:val="single" w:sz="4" w:space="0" w:color="auto"/>
              <w:bottom w:val="single" w:sz="4" w:space="0" w:color="auto"/>
              <w:right w:val="single" w:sz="4" w:space="0" w:color="auto"/>
            </w:tcBorders>
          </w:tcPr>
          <w:p w14:paraId="5F27B67B" w14:textId="77777777" w:rsidR="001C28DE" w:rsidRPr="003B4908" w:rsidRDefault="001C28DE" w:rsidP="001C28DE">
            <w:pPr>
              <w:pStyle w:val="ConsPlusCell"/>
              <w:rPr>
                <w:rFonts w:ascii="Times New Roman" w:hAnsi="Times New Roman" w:cs="Times New Roman"/>
                <w:b/>
                <w:bCs/>
                <w:iCs/>
                <w:color w:val="000000"/>
              </w:rPr>
            </w:pPr>
            <w:r w:rsidRPr="003B4908">
              <w:rPr>
                <w:rFonts w:ascii="Times New Roman" w:hAnsi="Times New Roman" w:cs="Times New Roman"/>
                <w:b/>
                <w:bCs/>
                <w:iCs/>
                <w:color w:val="000000"/>
              </w:rPr>
              <w:t>ИТОГО</w:t>
            </w:r>
          </w:p>
        </w:tc>
        <w:tc>
          <w:tcPr>
            <w:tcW w:w="1701" w:type="dxa"/>
            <w:tcBorders>
              <w:top w:val="single" w:sz="4" w:space="0" w:color="auto"/>
              <w:left w:val="single" w:sz="4" w:space="0" w:color="auto"/>
              <w:bottom w:val="single" w:sz="4" w:space="0" w:color="auto"/>
              <w:right w:val="single" w:sz="4" w:space="0" w:color="auto"/>
            </w:tcBorders>
            <w:vAlign w:val="center"/>
          </w:tcPr>
          <w:p w14:paraId="11907B0E" w14:textId="41EB9867" w:rsidR="001C28DE" w:rsidRPr="003B4908" w:rsidRDefault="00013381" w:rsidP="001C28DE">
            <w:pPr>
              <w:spacing w:after="0" w:line="240" w:lineRule="auto"/>
              <w:jc w:val="center"/>
              <w:rPr>
                <w:rFonts w:ascii="Times New Roman" w:eastAsia="Times New Roman" w:hAnsi="Times New Roman" w:cs="Times New Roman"/>
                <w:b/>
                <w:color w:val="000000"/>
                <w:sz w:val="20"/>
                <w:szCs w:val="20"/>
              </w:rPr>
            </w:pPr>
            <w:r w:rsidRPr="003B4908">
              <w:rPr>
                <w:rFonts w:ascii="Times New Roman" w:eastAsia="Times New Roman" w:hAnsi="Times New Roman" w:cs="Times New Roman"/>
                <w:b/>
                <w:color w:val="000000"/>
                <w:sz w:val="20"/>
                <w:szCs w:val="20"/>
              </w:rPr>
              <w:t>20 951,90</w:t>
            </w:r>
          </w:p>
        </w:tc>
        <w:tc>
          <w:tcPr>
            <w:tcW w:w="1701" w:type="dxa"/>
            <w:tcBorders>
              <w:top w:val="single" w:sz="4" w:space="0" w:color="auto"/>
              <w:left w:val="single" w:sz="4" w:space="0" w:color="auto"/>
              <w:bottom w:val="single" w:sz="4" w:space="0" w:color="auto"/>
              <w:right w:val="single" w:sz="4" w:space="0" w:color="auto"/>
            </w:tcBorders>
            <w:vAlign w:val="center"/>
          </w:tcPr>
          <w:p w14:paraId="6ECD90EA" w14:textId="23E619B6" w:rsidR="001C28DE" w:rsidRPr="003B4908" w:rsidRDefault="00013381" w:rsidP="001C28DE">
            <w:pPr>
              <w:spacing w:after="0" w:line="240" w:lineRule="auto"/>
              <w:jc w:val="center"/>
              <w:rPr>
                <w:rFonts w:ascii="Times New Roman" w:eastAsia="Times New Roman" w:hAnsi="Times New Roman" w:cs="Times New Roman"/>
                <w:b/>
                <w:color w:val="000000"/>
                <w:sz w:val="20"/>
                <w:szCs w:val="20"/>
              </w:rPr>
            </w:pPr>
            <w:r w:rsidRPr="003B4908">
              <w:rPr>
                <w:rFonts w:ascii="Times New Roman" w:eastAsia="Times New Roman" w:hAnsi="Times New Roman" w:cs="Times New Roman"/>
                <w:b/>
                <w:color w:val="000000"/>
                <w:sz w:val="20"/>
                <w:szCs w:val="20"/>
              </w:rPr>
              <w:t>30 541,80</w:t>
            </w:r>
          </w:p>
        </w:tc>
        <w:tc>
          <w:tcPr>
            <w:tcW w:w="1701" w:type="dxa"/>
            <w:tcBorders>
              <w:top w:val="single" w:sz="4" w:space="0" w:color="auto"/>
              <w:left w:val="single" w:sz="4" w:space="0" w:color="auto"/>
              <w:bottom w:val="single" w:sz="4" w:space="0" w:color="auto"/>
              <w:right w:val="single" w:sz="4" w:space="0" w:color="auto"/>
            </w:tcBorders>
            <w:vAlign w:val="center"/>
          </w:tcPr>
          <w:p w14:paraId="5F3D5020" w14:textId="53135869" w:rsidR="001C28DE" w:rsidRPr="003B4908" w:rsidRDefault="00013381" w:rsidP="001C28DE">
            <w:pPr>
              <w:spacing w:after="0" w:line="240" w:lineRule="auto"/>
              <w:jc w:val="center"/>
              <w:rPr>
                <w:rFonts w:ascii="Times New Roman" w:eastAsia="Times New Roman" w:hAnsi="Times New Roman" w:cs="Times New Roman"/>
                <w:b/>
                <w:color w:val="000000"/>
                <w:sz w:val="20"/>
                <w:szCs w:val="20"/>
              </w:rPr>
            </w:pPr>
            <w:r w:rsidRPr="003B4908">
              <w:rPr>
                <w:rFonts w:ascii="Times New Roman" w:eastAsia="Times New Roman" w:hAnsi="Times New Roman" w:cs="Times New Roman"/>
                <w:b/>
                <w:color w:val="000000"/>
                <w:sz w:val="20"/>
                <w:szCs w:val="20"/>
              </w:rPr>
              <w:t>53 818,50</w:t>
            </w:r>
          </w:p>
        </w:tc>
      </w:tr>
    </w:tbl>
    <w:p w14:paraId="4C234D50" w14:textId="2A2A6CC1" w:rsidR="00041262" w:rsidRDefault="00F15B19" w:rsidP="00041262">
      <w:pPr>
        <w:spacing w:after="0"/>
        <w:ind w:firstLine="708"/>
        <w:contextualSpacing/>
        <w:jc w:val="both"/>
        <w:rPr>
          <w:rFonts w:ascii="Times New Roman" w:hAnsi="Times New Roman" w:cs="Times New Roman"/>
          <w:sz w:val="24"/>
          <w:szCs w:val="24"/>
        </w:rPr>
      </w:pPr>
      <w:r w:rsidRPr="003B4908">
        <w:rPr>
          <w:rFonts w:ascii="Times New Roman" w:hAnsi="Times New Roman" w:cs="Times New Roman"/>
          <w:sz w:val="24"/>
          <w:szCs w:val="24"/>
        </w:rPr>
        <w:t>Анализ отклонений утвержденных бюджетных ассигнов</w:t>
      </w:r>
      <w:r w:rsidR="008E1F98" w:rsidRPr="003B4908">
        <w:rPr>
          <w:rFonts w:ascii="Times New Roman" w:hAnsi="Times New Roman" w:cs="Times New Roman"/>
          <w:sz w:val="24"/>
          <w:szCs w:val="24"/>
        </w:rPr>
        <w:t>аний решением Думы от 1</w:t>
      </w:r>
      <w:r w:rsidR="00B012D2" w:rsidRPr="003B4908">
        <w:rPr>
          <w:rFonts w:ascii="Times New Roman" w:hAnsi="Times New Roman" w:cs="Times New Roman"/>
          <w:sz w:val="24"/>
          <w:szCs w:val="24"/>
        </w:rPr>
        <w:t>1</w:t>
      </w:r>
      <w:r w:rsidR="008E1F98" w:rsidRPr="003B4908">
        <w:rPr>
          <w:rFonts w:ascii="Times New Roman" w:hAnsi="Times New Roman" w:cs="Times New Roman"/>
          <w:sz w:val="24"/>
          <w:szCs w:val="24"/>
        </w:rPr>
        <w:t>.12.20</w:t>
      </w:r>
      <w:r w:rsidR="00B012D2" w:rsidRPr="003B4908">
        <w:rPr>
          <w:rFonts w:ascii="Times New Roman" w:hAnsi="Times New Roman" w:cs="Times New Roman"/>
          <w:sz w:val="24"/>
          <w:szCs w:val="24"/>
        </w:rPr>
        <w:t>20</w:t>
      </w:r>
      <w:r w:rsidR="00475668" w:rsidRPr="003B4908">
        <w:rPr>
          <w:rFonts w:ascii="Times New Roman" w:hAnsi="Times New Roman" w:cs="Times New Roman"/>
          <w:sz w:val="24"/>
          <w:szCs w:val="24"/>
        </w:rPr>
        <w:t xml:space="preserve"> №</w:t>
      </w:r>
      <w:r w:rsidR="00B012D2" w:rsidRPr="003B4908">
        <w:rPr>
          <w:rFonts w:ascii="Times New Roman" w:hAnsi="Times New Roman" w:cs="Times New Roman"/>
          <w:sz w:val="24"/>
          <w:szCs w:val="24"/>
        </w:rPr>
        <w:t xml:space="preserve">24 </w:t>
      </w:r>
      <w:r w:rsidRPr="003B4908">
        <w:rPr>
          <w:rFonts w:ascii="Times New Roman" w:hAnsi="Times New Roman" w:cs="Times New Roman"/>
          <w:sz w:val="24"/>
          <w:szCs w:val="24"/>
        </w:rPr>
        <w:t xml:space="preserve">от проектируемых бюджетных ассигнований по муниципальным программам и непрограммным расходам </w:t>
      </w:r>
      <w:r w:rsidR="008E1F98" w:rsidRPr="003B4908">
        <w:rPr>
          <w:rFonts w:ascii="Times New Roman" w:hAnsi="Times New Roman" w:cs="Times New Roman"/>
          <w:sz w:val="24"/>
          <w:szCs w:val="24"/>
        </w:rPr>
        <w:t>на 202</w:t>
      </w:r>
      <w:r w:rsidR="00B012D2" w:rsidRPr="003B4908">
        <w:rPr>
          <w:rFonts w:ascii="Times New Roman" w:hAnsi="Times New Roman" w:cs="Times New Roman"/>
          <w:sz w:val="24"/>
          <w:szCs w:val="24"/>
        </w:rPr>
        <w:t>2</w:t>
      </w:r>
      <w:r w:rsidR="008E1F98" w:rsidRPr="003B4908">
        <w:rPr>
          <w:rFonts w:ascii="Times New Roman" w:hAnsi="Times New Roman" w:cs="Times New Roman"/>
          <w:sz w:val="24"/>
          <w:szCs w:val="24"/>
        </w:rPr>
        <w:t xml:space="preserve"> и на 202</w:t>
      </w:r>
      <w:r w:rsidR="00B012D2" w:rsidRPr="003B4908">
        <w:rPr>
          <w:rFonts w:ascii="Times New Roman" w:hAnsi="Times New Roman" w:cs="Times New Roman"/>
          <w:sz w:val="24"/>
          <w:szCs w:val="24"/>
        </w:rPr>
        <w:t>3</w:t>
      </w:r>
      <w:r w:rsidR="001C0344" w:rsidRPr="003B4908">
        <w:rPr>
          <w:rFonts w:ascii="Times New Roman" w:hAnsi="Times New Roman" w:cs="Times New Roman"/>
          <w:sz w:val="24"/>
          <w:szCs w:val="24"/>
        </w:rPr>
        <w:t xml:space="preserve"> годы </w:t>
      </w:r>
      <w:r w:rsidR="0003085E" w:rsidRPr="003B4908">
        <w:rPr>
          <w:rFonts w:ascii="Times New Roman" w:hAnsi="Times New Roman" w:cs="Times New Roman"/>
          <w:sz w:val="24"/>
          <w:szCs w:val="24"/>
        </w:rPr>
        <w:t xml:space="preserve">представлен </w:t>
      </w:r>
      <w:r w:rsidR="0003085E" w:rsidRPr="00AF0F8C">
        <w:rPr>
          <w:rFonts w:ascii="Times New Roman" w:hAnsi="Times New Roman" w:cs="Times New Roman"/>
          <w:sz w:val="24"/>
          <w:szCs w:val="24"/>
        </w:rPr>
        <w:t xml:space="preserve">в приложениях </w:t>
      </w:r>
      <w:r w:rsidR="00AF0F8C" w:rsidRPr="00AF0F8C">
        <w:rPr>
          <w:rFonts w:ascii="Times New Roman" w:hAnsi="Times New Roman" w:cs="Times New Roman"/>
          <w:sz w:val="24"/>
          <w:szCs w:val="24"/>
        </w:rPr>
        <w:t>8</w:t>
      </w:r>
      <w:r w:rsidR="0003085E" w:rsidRPr="00AF0F8C">
        <w:rPr>
          <w:rFonts w:ascii="Times New Roman" w:hAnsi="Times New Roman" w:cs="Times New Roman"/>
          <w:sz w:val="24"/>
          <w:szCs w:val="24"/>
        </w:rPr>
        <w:t xml:space="preserve">, </w:t>
      </w:r>
      <w:r w:rsidR="00AF0F8C" w:rsidRPr="00AF0F8C">
        <w:rPr>
          <w:rFonts w:ascii="Times New Roman" w:hAnsi="Times New Roman" w:cs="Times New Roman"/>
          <w:sz w:val="24"/>
          <w:szCs w:val="24"/>
        </w:rPr>
        <w:t>8</w:t>
      </w:r>
      <w:r w:rsidRPr="00AF0F8C">
        <w:rPr>
          <w:rFonts w:ascii="Times New Roman" w:hAnsi="Times New Roman" w:cs="Times New Roman"/>
          <w:sz w:val="24"/>
          <w:szCs w:val="24"/>
        </w:rPr>
        <w:t>.1 к пояснительной записке</w:t>
      </w:r>
      <w:r w:rsidR="00E0254D" w:rsidRPr="00AF0F8C">
        <w:rPr>
          <w:rFonts w:ascii="Times New Roman" w:hAnsi="Times New Roman" w:cs="Times New Roman"/>
          <w:sz w:val="24"/>
          <w:szCs w:val="24"/>
        </w:rPr>
        <w:t xml:space="preserve"> по расходам</w:t>
      </w:r>
      <w:r w:rsidRPr="00AF0F8C">
        <w:rPr>
          <w:rFonts w:ascii="Times New Roman" w:hAnsi="Times New Roman" w:cs="Times New Roman"/>
          <w:sz w:val="24"/>
          <w:szCs w:val="24"/>
        </w:rPr>
        <w:t>.</w:t>
      </w:r>
    </w:p>
    <w:p w14:paraId="0159E5DC" w14:textId="45D85FDF" w:rsidR="007964B8" w:rsidRPr="005628FA" w:rsidRDefault="007964B8" w:rsidP="007964B8">
      <w:pPr>
        <w:spacing w:after="0"/>
        <w:ind w:firstLine="708"/>
        <w:contextualSpacing/>
        <w:jc w:val="both"/>
        <w:rPr>
          <w:rFonts w:ascii="Times New Roman" w:hAnsi="Times New Roman" w:cs="Times New Roman"/>
          <w:sz w:val="24"/>
          <w:szCs w:val="24"/>
        </w:rPr>
      </w:pPr>
      <w:r w:rsidRPr="00AF0F8C">
        <w:rPr>
          <w:rFonts w:ascii="Times New Roman" w:hAnsi="Times New Roman" w:cs="Times New Roman"/>
          <w:sz w:val="24"/>
          <w:szCs w:val="24"/>
        </w:rPr>
        <w:t>В приложении №</w:t>
      </w:r>
      <w:r w:rsidR="00AF0F8C" w:rsidRPr="00AF0F8C">
        <w:rPr>
          <w:rFonts w:ascii="Times New Roman" w:hAnsi="Times New Roman" w:cs="Times New Roman"/>
          <w:sz w:val="24"/>
          <w:szCs w:val="24"/>
        </w:rPr>
        <w:t>9</w:t>
      </w:r>
      <w:r w:rsidRPr="00AF0F8C">
        <w:rPr>
          <w:rFonts w:ascii="Times New Roman" w:hAnsi="Times New Roman" w:cs="Times New Roman"/>
          <w:sz w:val="24"/>
          <w:szCs w:val="24"/>
        </w:rPr>
        <w:t xml:space="preserve"> к пояснительной записке </w:t>
      </w:r>
      <w:r w:rsidRPr="003B4908">
        <w:rPr>
          <w:rFonts w:ascii="Times New Roman" w:hAnsi="Times New Roman" w:cs="Times New Roman"/>
          <w:sz w:val="24"/>
          <w:szCs w:val="24"/>
        </w:rPr>
        <w:t>по расходам распределены бюджетные ассигно</w:t>
      </w:r>
      <w:r w:rsidR="00005F27" w:rsidRPr="003B4908">
        <w:rPr>
          <w:rFonts w:ascii="Times New Roman" w:hAnsi="Times New Roman" w:cs="Times New Roman"/>
          <w:sz w:val="24"/>
          <w:szCs w:val="24"/>
        </w:rPr>
        <w:t>вания в разрезе ведомств на 202</w:t>
      </w:r>
      <w:r w:rsidR="00F62348" w:rsidRPr="003B4908">
        <w:rPr>
          <w:rFonts w:ascii="Times New Roman" w:hAnsi="Times New Roman" w:cs="Times New Roman"/>
          <w:sz w:val="24"/>
          <w:szCs w:val="24"/>
        </w:rPr>
        <w:t>2</w:t>
      </w:r>
      <w:r w:rsidR="00005F27" w:rsidRPr="003B4908">
        <w:rPr>
          <w:rFonts w:ascii="Times New Roman" w:hAnsi="Times New Roman" w:cs="Times New Roman"/>
          <w:sz w:val="24"/>
          <w:szCs w:val="24"/>
        </w:rPr>
        <w:t xml:space="preserve"> год и на плановый период 202</w:t>
      </w:r>
      <w:r w:rsidR="00F62348" w:rsidRPr="003B4908">
        <w:rPr>
          <w:rFonts w:ascii="Times New Roman" w:hAnsi="Times New Roman" w:cs="Times New Roman"/>
          <w:sz w:val="24"/>
          <w:szCs w:val="24"/>
        </w:rPr>
        <w:t>3</w:t>
      </w:r>
      <w:r w:rsidR="00005F27" w:rsidRPr="003B4908">
        <w:rPr>
          <w:rFonts w:ascii="Times New Roman" w:hAnsi="Times New Roman" w:cs="Times New Roman"/>
          <w:sz w:val="24"/>
          <w:szCs w:val="24"/>
        </w:rPr>
        <w:t xml:space="preserve"> и 202</w:t>
      </w:r>
      <w:r w:rsidR="00F62348" w:rsidRPr="003B4908">
        <w:rPr>
          <w:rFonts w:ascii="Times New Roman" w:hAnsi="Times New Roman" w:cs="Times New Roman"/>
          <w:sz w:val="24"/>
          <w:szCs w:val="24"/>
        </w:rPr>
        <w:t>4</w:t>
      </w:r>
      <w:r w:rsidRPr="003B4908">
        <w:rPr>
          <w:rFonts w:ascii="Times New Roman" w:hAnsi="Times New Roman" w:cs="Times New Roman"/>
          <w:sz w:val="24"/>
          <w:szCs w:val="24"/>
        </w:rPr>
        <w:t xml:space="preserve"> годов.</w:t>
      </w:r>
      <w:r w:rsidRPr="005628FA">
        <w:rPr>
          <w:rFonts w:ascii="Times New Roman" w:hAnsi="Times New Roman" w:cs="Times New Roman"/>
          <w:sz w:val="24"/>
          <w:szCs w:val="24"/>
        </w:rPr>
        <w:t xml:space="preserve"> </w:t>
      </w:r>
    </w:p>
    <w:p w14:paraId="70D3DCB2" w14:textId="04FCE509" w:rsidR="00041262" w:rsidRPr="005628FA" w:rsidRDefault="00041262" w:rsidP="00041262">
      <w:pPr>
        <w:spacing w:after="0"/>
        <w:ind w:firstLine="708"/>
        <w:contextualSpacing/>
        <w:jc w:val="both"/>
        <w:rPr>
          <w:rFonts w:ascii="Times New Roman" w:eastAsia="Times New Roman" w:hAnsi="Times New Roman" w:cs="Times New Roman"/>
          <w:sz w:val="24"/>
          <w:szCs w:val="24"/>
        </w:rPr>
      </w:pPr>
      <w:r w:rsidRPr="003B4908">
        <w:rPr>
          <w:rFonts w:ascii="Times New Roman" w:eastAsia="Times New Roman" w:hAnsi="Times New Roman" w:cs="Times New Roman"/>
          <w:sz w:val="24"/>
          <w:szCs w:val="24"/>
        </w:rPr>
        <w:lastRenderedPageBreak/>
        <w:t>Более подробная характеристика муниципальных программ, непрограммных расходов   и и</w:t>
      </w:r>
      <w:r w:rsidR="00D97660" w:rsidRPr="003B4908">
        <w:rPr>
          <w:rFonts w:ascii="Times New Roman" w:eastAsia="Times New Roman" w:hAnsi="Times New Roman" w:cs="Times New Roman"/>
          <w:sz w:val="24"/>
          <w:szCs w:val="24"/>
        </w:rPr>
        <w:t>х ресурсного обеспечения на 202</w:t>
      </w:r>
      <w:r w:rsidR="00CF25CB" w:rsidRPr="003B4908">
        <w:rPr>
          <w:rFonts w:ascii="Times New Roman" w:eastAsia="Times New Roman" w:hAnsi="Times New Roman" w:cs="Times New Roman"/>
          <w:sz w:val="24"/>
          <w:szCs w:val="24"/>
        </w:rPr>
        <w:t>2</w:t>
      </w:r>
      <w:r w:rsidR="00D97660" w:rsidRPr="003B4908">
        <w:rPr>
          <w:rFonts w:ascii="Times New Roman" w:eastAsia="Times New Roman" w:hAnsi="Times New Roman" w:cs="Times New Roman"/>
          <w:sz w:val="24"/>
          <w:szCs w:val="24"/>
        </w:rPr>
        <w:t>-202</w:t>
      </w:r>
      <w:r w:rsidR="00CF25CB" w:rsidRPr="003B4908">
        <w:rPr>
          <w:rFonts w:ascii="Times New Roman" w:eastAsia="Times New Roman" w:hAnsi="Times New Roman" w:cs="Times New Roman"/>
          <w:sz w:val="24"/>
          <w:szCs w:val="24"/>
        </w:rPr>
        <w:t>4</w:t>
      </w:r>
      <w:r w:rsidRPr="003B4908">
        <w:rPr>
          <w:rFonts w:ascii="Times New Roman" w:eastAsia="Times New Roman" w:hAnsi="Times New Roman" w:cs="Times New Roman"/>
          <w:sz w:val="24"/>
          <w:szCs w:val="24"/>
        </w:rPr>
        <w:t xml:space="preserve"> годы приведена ниже.</w:t>
      </w:r>
    </w:p>
    <w:p w14:paraId="4D564FC2" w14:textId="77777777" w:rsidR="00822689" w:rsidRDefault="00822689" w:rsidP="00E3473F">
      <w:pPr>
        <w:spacing w:after="0"/>
        <w:ind w:firstLine="708"/>
        <w:contextualSpacing/>
        <w:jc w:val="center"/>
        <w:rPr>
          <w:rFonts w:ascii="Times New Roman" w:hAnsi="Times New Roman" w:cs="Times New Roman"/>
          <w:b/>
          <w:sz w:val="28"/>
          <w:szCs w:val="28"/>
        </w:rPr>
      </w:pPr>
    </w:p>
    <w:p w14:paraId="7D179A0F" w14:textId="033E937B" w:rsidR="001477A8" w:rsidRPr="005628FA" w:rsidRDefault="001477A8" w:rsidP="00E3473F">
      <w:pPr>
        <w:spacing w:after="0"/>
        <w:ind w:firstLine="708"/>
        <w:contextualSpacing/>
        <w:jc w:val="center"/>
        <w:rPr>
          <w:rFonts w:ascii="Times New Roman" w:hAnsi="Times New Roman" w:cs="Times New Roman"/>
          <w:b/>
          <w:sz w:val="28"/>
          <w:szCs w:val="28"/>
        </w:rPr>
      </w:pPr>
      <w:r w:rsidRPr="00914454">
        <w:rPr>
          <w:rFonts w:ascii="Times New Roman" w:hAnsi="Times New Roman" w:cs="Times New Roman"/>
          <w:b/>
          <w:sz w:val="28"/>
          <w:szCs w:val="28"/>
        </w:rPr>
        <w:t>I. Направление со</w:t>
      </w:r>
      <w:r w:rsidR="00CD3744" w:rsidRPr="00914454">
        <w:rPr>
          <w:rFonts w:ascii="Times New Roman" w:hAnsi="Times New Roman" w:cs="Times New Roman"/>
          <w:b/>
          <w:sz w:val="28"/>
          <w:szCs w:val="28"/>
        </w:rPr>
        <w:t xml:space="preserve">циально-культурного развития </w:t>
      </w:r>
      <w:r w:rsidR="00CD3744" w:rsidRPr="00914454">
        <w:rPr>
          <w:rFonts w:ascii="Times New Roman" w:hAnsi="Times New Roman" w:cs="Times New Roman"/>
          <w:b/>
          <w:sz w:val="28"/>
          <w:szCs w:val="28"/>
        </w:rPr>
        <w:br/>
        <w:t>(5</w:t>
      </w:r>
      <w:r w:rsidRPr="00914454">
        <w:rPr>
          <w:rFonts w:ascii="Times New Roman" w:hAnsi="Times New Roman" w:cs="Times New Roman"/>
          <w:b/>
          <w:sz w:val="28"/>
          <w:szCs w:val="28"/>
        </w:rPr>
        <w:t xml:space="preserve"> программ)</w:t>
      </w:r>
    </w:p>
    <w:p w14:paraId="3B9758C3" w14:textId="540F8D38" w:rsidR="007F2F99" w:rsidRDefault="007F2F99" w:rsidP="004E6051">
      <w:pPr>
        <w:spacing w:after="0"/>
        <w:contextualSpacing/>
        <w:jc w:val="center"/>
        <w:rPr>
          <w:rFonts w:ascii="Times New Roman" w:eastAsia="Calibri" w:hAnsi="Times New Roman" w:cs="Times New Roman"/>
          <w:b/>
          <w:color w:val="1418B4"/>
          <w:sz w:val="26"/>
          <w:szCs w:val="24"/>
          <w:lang w:eastAsia="en-US"/>
        </w:rPr>
      </w:pPr>
      <w:r w:rsidRPr="005628FA">
        <w:rPr>
          <w:rFonts w:ascii="Times New Roman" w:eastAsia="Calibri" w:hAnsi="Times New Roman" w:cs="Times New Roman"/>
          <w:b/>
          <w:color w:val="1418B4"/>
          <w:sz w:val="26"/>
          <w:szCs w:val="24"/>
          <w:lang w:eastAsia="en-US"/>
        </w:rPr>
        <w:t>1. Муниципальная программа «Развитие образования в городе Радужный»</w:t>
      </w:r>
    </w:p>
    <w:p w14:paraId="229F1BF0" w14:textId="77777777" w:rsidR="00256D3B" w:rsidRPr="003B4908" w:rsidRDefault="00256D3B" w:rsidP="00256D3B">
      <w:pPr>
        <w:spacing w:after="0"/>
        <w:ind w:firstLine="709"/>
        <w:contextualSpacing/>
        <w:jc w:val="both"/>
        <w:rPr>
          <w:rFonts w:ascii="Times New Roman" w:eastAsia="Calibri" w:hAnsi="Times New Roman" w:cs="Times New Roman"/>
          <w:sz w:val="24"/>
          <w:szCs w:val="24"/>
          <w:lang w:eastAsia="en-US"/>
        </w:rPr>
      </w:pPr>
      <w:r w:rsidRPr="003B4908">
        <w:rPr>
          <w:rFonts w:ascii="Times New Roman" w:eastAsia="Calibri" w:hAnsi="Times New Roman" w:cs="Times New Roman"/>
          <w:sz w:val="24"/>
          <w:szCs w:val="24"/>
          <w:lang w:eastAsia="en-US"/>
        </w:rPr>
        <w:t>Ответственный исполнитель муниципальной программы – управление образования администрации города Радужный (далее – УО), соисполнитель – управление культуры, спорта и молодежной политики администрации города Радужный.</w:t>
      </w:r>
    </w:p>
    <w:p w14:paraId="4CFF940A" w14:textId="77777777" w:rsidR="00256D3B" w:rsidRPr="003B4908" w:rsidRDefault="00256D3B" w:rsidP="00256D3B">
      <w:pPr>
        <w:spacing w:after="0"/>
        <w:ind w:firstLine="709"/>
        <w:contextualSpacing/>
        <w:jc w:val="both"/>
        <w:rPr>
          <w:rFonts w:ascii="Times New Roman" w:eastAsia="Calibri" w:hAnsi="Times New Roman" w:cs="Times New Roman"/>
          <w:sz w:val="24"/>
          <w:szCs w:val="24"/>
          <w:lang w:eastAsia="en-US"/>
        </w:rPr>
      </w:pPr>
      <w:r w:rsidRPr="003B4908">
        <w:rPr>
          <w:rFonts w:ascii="Times New Roman" w:eastAsia="Calibri" w:hAnsi="Times New Roman" w:cs="Times New Roman"/>
          <w:sz w:val="24"/>
          <w:szCs w:val="24"/>
          <w:lang w:eastAsia="en-US"/>
        </w:rPr>
        <w:t>Целями муниципальной программы являются:</w:t>
      </w:r>
    </w:p>
    <w:p w14:paraId="03DF12E9" w14:textId="77777777" w:rsidR="00256D3B" w:rsidRPr="003B4908" w:rsidRDefault="00256D3B" w:rsidP="00256D3B">
      <w:pPr>
        <w:autoSpaceDE w:val="0"/>
        <w:autoSpaceDN w:val="0"/>
        <w:adjustRightInd w:val="0"/>
        <w:spacing w:after="0" w:line="300" w:lineRule="auto"/>
        <w:ind w:firstLine="709"/>
        <w:contextualSpacing/>
        <w:jc w:val="both"/>
        <w:rPr>
          <w:rFonts w:ascii="Times New Roman" w:eastAsia="Calibri" w:hAnsi="Times New Roman" w:cs="Times New Roman"/>
          <w:sz w:val="24"/>
          <w:szCs w:val="24"/>
          <w:lang w:eastAsia="en-US"/>
        </w:rPr>
      </w:pPr>
      <w:r w:rsidRPr="003B4908">
        <w:rPr>
          <w:rFonts w:ascii="Times New Roman" w:eastAsia="Calibri" w:hAnsi="Times New Roman" w:cs="Times New Roman"/>
          <w:sz w:val="24"/>
          <w:szCs w:val="24"/>
          <w:lang w:eastAsia="en-US"/>
        </w:rPr>
        <w:t>-</w:t>
      </w:r>
      <w:r w:rsidRPr="003B4908">
        <w:rPr>
          <w:rFonts w:ascii="Times New Roman" w:hAnsi="Times New Roman" w:cs="Times New Roman"/>
          <w:sz w:val="24"/>
          <w:szCs w:val="24"/>
        </w:rPr>
        <w:t xml:space="preserve"> обеспечение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жителя города Радужный</w:t>
      </w:r>
      <w:r w:rsidRPr="003B4908">
        <w:rPr>
          <w:rFonts w:ascii="Times New Roman" w:eastAsia="Calibri" w:hAnsi="Times New Roman" w:cs="Times New Roman"/>
          <w:sz w:val="24"/>
          <w:szCs w:val="24"/>
          <w:lang w:eastAsia="en-US"/>
        </w:rPr>
        <w:t>;</w:t>
      </w:r>
    </w:p>
    <w:p w14:paraId="1FE52EDE" w14:textId="77777777" w:rsidR="00256D3B" w:rsidRPr="003B4908" w:rsidRDefault="00256D3B" w:rsidP="00256D3B">
      <w:pPr>
        <w:spacing w:after="0" w:line="300" w:lineRule="auto"/>
        <w:ind w:firstLine="709"/>
        <w:contextualSpacing/>
        <w:jc w:val="both"/>
        <w:rPr>
          <w:rFonts w:ascii="Times New Roman" w:eastAsia="Calibri" w:hAnsi="Times New Roman" w:cs="Times New Roman"/>
          <w:sz w:val="24"/>
          <w:szCs w:val="24"/>
          <w:lang w:eastAsia="en-US"/>
        </w:rPr>
      </w:pPr>
      <w:r w:rsidRPr="003B4908">
        <w:rPr>
          <w:rFonts w:ascii="Times New Roman" w:eastAsia="Calibri" w:hAnsi="Times New Roman" w:cs="Times New Roman"/>
          <w:sz w:val="24"/>
          <w:szCs w:val="24"/>
          <w:lang w:eastAsia="en-US"/>
        </w:rPr>
        <w:t>-</w:t>
      </w:r>
      <w:r w:rsidRPr="003B4908">
        <w:rPr>
          <w:rFonts w:ascii="Times New Roman" w:hAnsi="Times New Roman" w:cs="Times New Roman"/>
          <w:sz w:val="24"/>
          <w:szCs w:val="24"/>
        </w:rPr>
        <w:t xml:space="preserve"> обеспечение эффективной системы социализации, самореализации и развития потенциала обучающихся.</w:t>
      </w:r>
    </w:p>
    <w:p w14:paraId="3643B34C" w14:textId="77777777" w:rsidR="00256D3B" w:rsidRPr="003B4908" w:rsidRDefault="00256D3B" w:rsidP="00256D3B">
      <w:pPr>
        <w:tabs>
          <w:tab w:val="left" w:pos="5387"/>
          <w:tab w:val="left" w:pos="5812"/>
        </w:tabs>
        <w:spacing w:after="0" w:line="300" w:lineRule="auto"/>
        <w:ind w:firstLine="709"/>
        <w:contextualSpacing/>
        <w:jc w:val="both"/>
        <w:rPr>
          <w:rFonts w:ascii="Times New Roman" w:eastAsia="Times New Roman" w:hAnsi="Times New Roman" w:cs="Times New Roman"/>
          <w:sz w:val="24"/>
          <w:szCs w:val="24"/>
          <w:lang w:eastAsia="en-US"/>
        </w:rPr>
      </w:pPr>
      <w:r w:rsidRPr="003B4908">
        <w:rPr>
          <w:rFonts w:ascii="Times New Roman" w:eastAsia="Times New Roman" w:hAnsi="Times New Roman" w:cs="Times New Roman"/>
          <w:sz w:val="24"/>
          <w:szCs w:val="24"/>
          <w:lang w:eastAsia="en-US"/>
        </w:rPr>
        <w:t>Задачи муниципальной программы:</w:t>
      </w:r>
    </w:p>
    <w:p w14:paraId="5E422A5F" w14:textId="77777777" w:rsidR="00256D3B" w:rsidRPr="003B4908" w:rsidRDefault="00256D3B" w:rsidP="00256D3B">
      <w:pPr>
        <w:autoSpaceDE w:val="0"/>
        <w:autoSpaceDN w:val="0"/>
        <w:adjustRightInd w:val="0"/>
        <w:spacing w:after="0" w:line="300" w:lineRule="auto"/>
        <w:ind w:firstLine="709"/>
        <w:contextualSpacing/>
        <w:jc w:val="both"/>
        <w:rPr>
          <w:rFonts w:ascii="Times New Roman" w:eastAsia="Calibri" w:hAnsi="Times New Roman" w:cs="Times New Roman"/>
          <w:sz w:val="24"/>
          <w:szCs w:val="24"/>
          <w:lang w:eastAsia="en-US"/>
        </w:rPr>
      </w:pPr>
      <w:r w:rsidRPr="003B4908">
        <w:rPr>
          <w:rFonts w:ascii="Times New Roman" w:eastAsia="Calibri" w:hAnsi="Times New Roman" w:cs="Times New Roman"/>
          <w:sz w:val="24"/>
          <w:szCs w:val="24"/>
          <w:lang w:eastAsia="en-US"/>
        </w:rPr>
        <w:t>- обеспечение предоставления общего образования, в том числе, дошкольного образования, присмотра и ухода за детьми в образовательных учреждениях, реализующих основную образовательную программу дошкольного образования, начального, основного и среднего общего образования в образовательных организациях;</w:t>
      </w:r>
    </w:p>
    <w:p w14:paraId="2B606E75" w14:textId="77777777" w:rsidR="00256D3B" w:rsidRPr="003B4908" w:rsidRDefault="00256D3B" w:rsidP="00256D3B">
      <w:pPr>
        <w:autoSpaceDE w:val="0"/>
        <w:autoSpaceDN w:val="0"/>
        <w:adjustRightInd w:val="0"/>
        <w:spacing w:after="0" w:line="300" w:lineRule="auto"/>
        <w:ind w:firstLine="709"/>
        <w:contextualSpacing/>
        <w:jc w:val="both"/>
        <w:rPr>
          <w:rFonts w:ascii="Times New Roman" w:eastAsia="Calibri" w:hAnsi="Times New Roman" w:cs="Times New Roman"/>
          <w:sz w:val="24"/>
          <w:szCs w:val="24"/>
          <w:lang w:eastAsia="en-US"/>
        </w:rPr>
      </w:pPr>
      <w:r w:rsidRPr="003B4908">
        <w:rPr>
          <w:rFonts w:ascii="Times New Roman" w:eastAsia="Calibri" w:hAnsi="Times New Roman" w:cs="Times New Roman"/>
          <w:sz w:val="24"/>
          <w:szCs w:val="24"/>
          <w:lang w:eastAsia="en-US"/>
        </w:rPr>
        <w:t>-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14:paraId="2D7A4038" w14:textId="77777777" w:rsidR="00256D3B" w:rsidRPr="003B4908" w:rsidRDefault="00256D3B" w:rsidP="00256D3B">
      <w:pPr>
        <w:autoSpaceDE w:val="0"/>
        <w:autoSpaceDN w:val="0"/>
        <w:adjustRightInd w:val="0"/>
        <w:spacing w:after="0" w:line="300" w:lineRule="auto"/>
        <w:ind w:firstLine="709"/>
        <w:contextualSpacing/>
        <w:jc w:val="both"/>
        <w:rPr>
          <w:rFonts w:ascii="Times New Roman" w:eastAsia="Calibri" w:hAnsi="Times New Roman" w:cs="Times New Roman"/>
          <w:sz w:val="24"/>
          <w:szCs w:val="24"/>
          <w:lang w:eastAsia="en-US"/>
        </w:rPr>
      </w:pPr>
      <w:r w:rsidRPr="003B4908">
        <w:rPr>
          <w:rFonts w:ascii="Times New Roman" w:eastAsia="Calibri" w:hAnsi="Times New Roman" w:cs="Times New Roman"/>
          <w:sz w:val="24"/>
          <w:szCs w:val="24"/>
          <w:lang w:eastAsia="en-US"/>
        </w:rPr>
        <w:t>- формирование системы воспитания гармонично развитой, социально активной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Поддержка общественных инициатив и проектов, в том числе в сфере добровольчества (</w:t>
      </w:r>
      <w:proofErr w:type="spellStart"/>
      <w:r w:rsidRPr="003B4908">
        <w:rPr>
          <w:rFonts w:ascii="Times New Roman" w:eastAsia="Calibri" w:hAnsi="Times New Roman" w:cs="Times New Roman"/>
          <w:sz w:val="24"/>
          <w:szCs w:val="24"/>
          <w:lang w:eastAsia="en-US"/>
        </w:rPr>
        <w:t>волонтерства</w:t>
      </w:r>
      <w:proofErr w:type="spellEnd"/>
      <w:r w:rsidRPr="003B4908">
        <w:rPr>
          <w:rFonts w:ascii="Times New Roman" w:eastAsia="Calibri" w:hAnsi="Times New Roman" w:cs="Times New Roman"/>
          <w:sz w:val="24"/>
          <w:szCs w:val="24"/>
          <w:lang w:eastAsia="en-US"/>
        </w:rPr>
        <w:t>);</w:t>
      </w:r>
    </w:p>
    <w:p w14:paraId="45FE6349" w14:textId="77777777" w:rsidR="00256D3B" w:rsidRPr="003B4908" w:rsidRDefault="00256D3B" w:rsidP="00256D3B">
      <w:pPr>
        <w:autoSpaceDE w:val="0"/>
        <w:autoSpaceDN w:val="0"/>
        <w:adjustRightInd w:val="0"/>
        <w:spacing w:after="0" w:line="300" w:lineRule="auto"/>
        <w:ind w:firstLine="709"/>
        <w:contextualSpacing/>
        <w:jc w:val="both"/>
        <w:rPr>
          <w:rFonts w:ascii="Times New Roman" w:eastAsia="Calibri" w:hAnsi="Times New Roman" w:cs="Times New Roman"/>
          <w:sz w:val="24"/>
          <w:szCs w:val="24"/>
          <w:lang w:eastAsia="en-US"/>
        </w:rPr>
      </w:pPr>
      <w:r w:rsidRPr="003B4908">
        <w:rPr>
          <w:rFonts w:ascii="Times New Roman" w:eastAsia="Calibri" w:hAnsi="Times New Roman" w:cs="Times New Roman"/>
          <w:sz w:val="24"/>
          <w:szCs w:val="24"/>
          <w:lang w:eastAsia="en-US"/>
        </w:rPr>
        <w:t>- создание комфортных и безопасных условий организации образовательного процесса;</w:t>
      </w:r>
    </w:p>
    <w:p w14:paraId="4B33B12C" w14:textId="77777777" w:rsidR="00256D3B" w:rsidRPr="000B4CF1" w:rsidRDefault="00256D3B" w:rsidP="00256D3B">
      <w:pPr>
        <w:autoSpaceDE w:val="0"/>
        <w:autoSpaceDN w:val="0"/>
        <w:adjustRightInd w:val="0"/>
        <w:spacing w:after="0" w:line="300" w:lineRule="auto"/>
        <w:ind w:firstLine="709"/>
        <w:contextualSpacing/>
        <w:jc w:val="both"/>
        <w:rPr>
          <w:rFonts w:ascii="Times New Roman" w:eastAsia="Calibri" w:hAnsi="Times New Roman" w:cs="Times New Roman"/>
          <w:sz w:val="24"/>
          <w:szCs w:val="24"/>
          <w:lang w:eastAsia="en-US"/>
        </w:rPr>
      </w:pPr>
      <w:r w:rsidRPr="003B4908">
        <w:rPr>
          <w:rFonts w:ascii="Times New Roman" w:eastAsia="Calibri" w:hAnsi="Times New Roman" w:cs="Times New Roman"/>
          <w:sz w:val="24"/>
          <w:szCs w:val="24"/>
          <w:lang w:eastAsia="en-US"/>
        </w:rPr>
        <w:t>- осуществление управленческих и иных функций по формированию открытой, саморазвивающейся, информационно и технически оснащенной образовательной системы, по реализации права населения города на общедоступное бесплатное дошкольное, общее и дополнительное образование, по обеспечению деятельности муниципальных учреждений, подведомственных управлению образования.</w:t>
      </w:r>
    </w:p>
    <w:p w14:paraId="1920D408" w14:textId="26246BB6" w:rsidR="00256D3B" w:rsidRPr="00E31531" w:rsidRDefault="00256D3B" w:rsidP="00256D3B">
      <w:pPr>
        <w:autoSpaceDE w:val="0"/>
        <w:autoSpaceDN w:val="0"/>
        <w:adjustRightInd w:val="0"/>
        <w:spacing w:after="0"/>
        <w:ind w:firstLine="709"/>
        <w:contextualSpacing/>
        <w:jc w:val="center"/>
        <w:rPr>
          <w:rFonts w:ascii="Times New Roman" w:hAnsi="Times New Roman" w:cs="Times New Roman"/>
          <w:b/>
          <w:sz w:val="24"/>
          <w:szCs w:val="24"/>
        </w:rPr>
      </w:pPr>
      <w:r w:rsidRPr="00E31531">
        <w:rPr>
          <w:rFonts w:ascii="Times New Roman" w:hAnsi="Times New Roman" w:cs="Times New Roman"/>
          <w:b/>
          <w:sz w:val="24"/>
          <w:szCs w:val="24"/>
        </w:rPr>
        <w:t>Целевые показатели муниципальной программы «Развитие образования в городе</w:t>
      </w:r>
      <w:r w:rsidR="007373B7">
        <w:rPr>
          <w:rFonts w:ascii="Times New Roman" w:hAnsi="Times New Roman" w:cs="Times New Roman"/>
          <w:b/>
          <w:sz w:val="24"/>
          <w:szCs w:val="24"/>
        </w:rPr>
        <w:t xml:space="preserve"> Радужный</w:t>
      </w:r>
      <w:r w:rsidRPr="00E31531">
        <w:rPr>
          <w:rFonts w:ascii="Times New Roman" w:hAnsi="Times New Roman" w:cs="Times New Roman"/>
          <w:b/>
          <w:sz w:val="24"/>
          <w:szCs w:val="24"/>
        </w:rPr>
        <w:t>»</w: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3690"/>
        <w:gridCol w:w="985"/>
        <w:gridCol w:w="1159"/>
        <w:gridCol w:w="1161"/>
        <w:gridCol w:w="1159"/>
        <w:gridCol w:w="1884"/>
      </w:tblGrid>
      <w:tr w:rsidR="000B4CF1" w:rsidRPr="00E31531" w14:paraId="2FB1D7E9" w14:textId="77777777" w:rsidTr="00E31531">
        <w:trPr>
          <w:trHeight w:val="348"/>
          <w:tblHeader/>
        </w:trPr>
        <w:tc>
          <w:tcPr>
            <w:tcW w:w="253" w:type="pct"/>
            <w:vMerge w:val="restart"/>
          </w:tcPr>
          <w:p w14:paraId="1B72F1BA" w14:textId="77777777" w:rsidR="00256D3B" w:rsidRPr="00E31531" w:rsidRDefault="00256D3B" w:rsidP="00EF2B15">
            <w:pPr>
              <w:widowControl w:val="0"/>
              <w:autoSpaceDE w:val="0"/>
              <w:autoSpaceDN w:val="0"/>
              <w:spacing w:after="0" w:line="240" w:lineRule="auto"/>
              <w:jc w:val="center"/>
              <w:rPr>
                <w:rFonts w:ascii="Times New Roman" w:hAnsi="Times New Roman"/>
                <w:sz w:val="20"/>
                <w:szCs w:val="20"/>
              </w:rPr>
            </w:pPr>
          </w:p>
          <w:p w14:paraId="23B0369A" w14:textId="77777777" w:rsidR="00256D3B" w:rsidRPr="00E31531" w:rsidRDefault="00256D3B" w:rsidP="00EF2B15">
            <w:pPr>
              <w:widowControl w:val="0"/>
              <w:autoSpaceDE w:val="0"/>
              <w:autoSpaceDN w:val="0"/>
              <w:spacing w:after="0" w:line="240" w:lineRule="auto"/>
              <w:jc w:val="center"/>
              <w:rPr>
                <w:rFonts w:ascii="Times New Roman" w:hAnsi="Times New Roman"/>
                <w:sz w:val="20"/>
                <w:szCs w:val="20"/>
              </w:rPr>
            </w:pPr>
            <w:r w:rsidRPr="00E31531">
              <w:rPr>
                <w:rFonts w:ascii="Times New Roman" w:hAnsi="Times New Roman"/>
                <w:sz w:val="20"/>
                <w:szCs w:val="20"/>
              </w:rPr>
              <w:t>№ п/п</w:t>
            </w:r>
          </w:p>
        </w:tc>
        <w:tc>
          <w:tcPr>
            <w:tcW w:w="1745" w:type="pct"/>
            <w:vMerge w:val="restart"/>
          </w:tcPr>
          <w:p w14:paraId="3A2B771B" w14:textId="77777777" w:rsidR="00256D3B" w:rsidRPr="00E31531" w:rsidRDefault="00256D3B" w:rsidP="00EF2B15">
            <w:pPr>
              <w:spacing w:after="0" w:line="240" w:lineRule="auto"/>
              <w:ind w:firstLine="708"/>
              <w:jc w:val="center"/>
              <w:rPr>
                <w:rFonts w:ascii="Times New Roman" w:hAnsi="Times New Roman"/>
                <w:sz w:val="20"/>
                <w:szCs w:val="20"/>
              </w:rPr>
            </w:pPr>
          </w:p>
          <w:p w14:paraId="30851363" w14:textId="77777777" w:rsidR="00256D3B" w:rsidRPr="00E31531" w:rsidRDefault="00256D3B" w:rsidP="00EF2B15">
            <w:pPr>
              <w:spacing w:after="0" w:line="240" w:lineRule="auto"/>
              <w:rPr>
                <w:rFonts w:ascii="Times New Roman" w:hAnsi="Times New Roman"/>
                <w:sz w:val="20"/>
                <w:szCs w:val="20"/>
              </w:rPr>
            </w:pPr>
            <w:r w:rsidRPr="00E31531">
              <w:rPr>
                <w:rFonts w:ascii="Times New Roman" w:hAnsi="Times New Roman"/>
                <w:sz w:val="20"/>
                <w:szCs w:val="20"/>
              </w:rPr>
              <w:t>Наименование целевого показателя</w:t>
            </w:r>
          </w:p>
        </w:tc>
        <w:tc>
          <w:tcPr>
            <w:tcW w:w="466" w:type="pct"/>
            <w:vMerge w:val="restart"/>
          </w:tcPr>
          <w:p w14:paraId="7C4588DD" w14:textId="77777777" w:rsidR="00256D3B" w:rsidRPr="00E31531" w:rsidRDefault="00256D3B" w:rsidP="00EF2B15">
            <w:pPr>
              <w:widowControl w:val="0"/>
              <w:autoSpaceDE w:val="0"/>
              <w:autoSpaceDN w:val="0"/>
              <w:spacing w:after="0" w:line="240" w:lineRule="auto"/>
              <w:jc w:val="center"/>
              <w:rPr>
                <w:rFonts w:ascii="Times New Roman" w:hAnsi="Times New Roman"/>
                <w:sz w:val="20"/>
                <w:szCs w:val="20"/>
              </w:rPr>
            </w:pPr>
            <w:r w:rsidRPr="00E31531">
              <w:rPr>
                <w:rFonts w:ascii="Times New Roman" w:hAnsi="Times New Roman"/>
                <w:sz w:val="20"/>
                <w:szCs w:val="20"/>
              </w:rPr>
              <w:t xml:space="preserve">Базовое </w:t>
            </w:r>
            <w:proofErr w:type="spellStart"/>
            <w:r w:rsidRPr="00E31531">
              <w:rPr>
                <w:rFonts w:ascii="Times New Roman" w:hAnsi="Times New Roman"/>
                <w:sz w:val="20"/>
                <w:szCs w:val="20"/>
              </w:rPr>
              <w:t>значе-ние</w:t>
            </w:r>
            <w:proofErr w:type="spellEnd"/>
          </w:p>
        </w:tc>
        <w:tc>
          <w:tcPr>
            <w:tcW w:w="1645" w:type="pct"/>
            <w:gridSpan w:val="3"/>
          </w:tcPr>
          <w:p w14:paraId="12A08691" w14:textId="77777777" w:rsidR="00256D3B" w:rsidRPr="00E31531" w:rsidRDefault="00256D3B" w:rsidP="00EF2B15">
            <w:pPr>
              <w:jc w:val="center"/>
              <w:rPr>
                <w:rFonts w:ascii="Times New Roman" w:hAnsi="Times New Roman"/>
                <w:sz w:val="20"/>
                <w:szCs w:val="20"/>
              </w:rPr>
            </w:pPr>
            <w:r w:rsidRPr="00E31531">
              <w:rPr>
                <w:rFonts w:ascii="Times New Roman" w:hAnsi="Times New Roman"/>
                <w:sz w:val="20"/>
                <w:szCs w:val="20"/>
              </w:rPr>
              <w:t>Значения показателей по годам</w:t>
            </w:r>
          </w:p>
        </w:tc>
        <w:tc>
          <w:tcPr>
            <w:tcW w:w="891" w:type="pct"/>
            <w:vMerge w:val="restart"/>
          </w:tcPr>
          <w:p w14:paraId="33571AF4" w14:textId="77777777" w:rsidR="00256D3B" w:rsidRPr="00E31531" w:rsidRDefault="00256D3B" w:rsidP="00EF2B15">
            <w:pPr>
              <w:spacing w:after="0"/>
              <w:ind w:left="-108"/>
              <w:contextualSpacing/>
              <w:jc w:val="center"/>
              <w:rPr>
                <w:rFonts w:ascii="Times New Roman" w:hAnsi="Times New Roman" w:cs="Times New Roman"/>
                <w:sz w:val="18"/>
                <w:szCs w:val="18"/>
              </w:rPr>
            </w:pPr>
            <w:r w:rsidRPr="00E31531">
              <w:rPr>
                <w:rFonts w:ascii="Times New Roman" w:hAnsi="Times New Roman" w:cs="Times New Roman"/>
                <w:sz w:val="18"/>
                <w:szCs w:val="18"/>
              </w:rPr>
              <w:t>На момент окончания реализации муниципальной программы</w:t>
            </w:r>
          </w:p>
        </w:tc>
      </w:tr>
      <w:tr w:rsidR="000B4CF1" w:rsidRPr="00E31531" w14:paraId="432CD442" w14:textId="77777777" w:rsidTr="00E31531">
        <w:trPr>
          <w:trHeight w:val="262"/>
          <w:tblHeader/>
        </w:trPr>
        <w:tc>
          <w:tcPr>
            <w:tcW w:w="253" w:type="pct"/>
            <w:vMerge/>
          </w:tcPr>
          <w:p w14:paraId="54B4D43E" w14:textId="77777777" w:rsidR="00256D3B" w:rsidRPr="00E31531" w:rsidRDefault="00256D3B" w:rsidP="00EF2B15">
            <w:pPr>
              <w:widowControl w:val="0"/>
              <w:autoSpaceDE w:val="0"/>
              <w:autoSpaceDN w:val="0"/>
              <w:spacing w:after="0" w:line="240" w:lineRule="auto"/>
              <w:jc w:val="center"/>
              <w:rPr>
                <w:rFonts w:ascii="Times New Roman" w:hAnsi="Times New Roman"/>
                <w:sz w:val="20"/>
                <w:szCs w:val="20"/>
              </w:rPr>
            </w:pPr>
          </w:p>
        </w:tc>
        <w:tc>
          <w:tcPr>
            <w:tcW w:w="1745" w:type="pct"/>
            <w:vMerge/>
          </w:tcPr>
          <w:p w14:paraId="383F3D1E" w14:textId="77777777" w:rsidR="00256D3B" w:rsidRPr="00E31531" w:rsidRDefault="00256D3B" w:rsidP="00EF2B15">
            <w:pPr>
              <w:spacing w:after="0" w:line="240" w:lineRule="auto"/>
              <w:ind w:firstLine="708"/>
              <w:rPr>
                <w:rFonts w:ascii="Times New Roman" w:hAnsi="Times New Roman"/>
                <w:sz w:val="20"/>
                <w:szCs w:val="20"/>
              </w:rPr>
            </w:pPr>
          </w:p>
        </w:tc>
        <w:tc>
          <w:tcPr>
            <w:tcW w:w="466" w:type="pct"/>
            <w:vMerge/>
          </w:tcPr>
          <w:p w14:paraId="6D1885A2" w14:textId="77777777" w:rsidR="00256D3B" w:rsidRPr="00E31531" w:rsidRDefault="00256D3B" w:rsidP="00EF2B15">
            <w:pPr>
              <w:widowControl w:val="0"/>
              <w:autoSpaceDE w:val="0"/>
              <w:autoSpaceDN w:val="0"/>
              <w:spacing w:after="0" w:line="240" w:lineRule="auto"/>
              <w:jc w:val="center"/>
              <w:rPr>
                <w:rFonts w:ascii="Times New Roman" w:hAnsi="Times New Roman"/>
                <w:sz w:val="20"/>
                <w:szCs w:val="20"/>
              </w:rPr>
            </w:pPr>
          </w:p>
        </w:tc>
        <w:tc>
          <w:tcPr>
            <w:tcW w:w="548" w:type="pct"/>
          </w:tcPr>
          <w:p w14:paraId="60CB7A9B" w14:textId="77777777" w:rsidR="00256D3B" w:rsidRPr="00E31531" w:rsidRDefault="00256D3B" w:rsidP="00EF2B15">
            <w:pPr>
              <w:widowControl w:val="0"/>
              <w:autoSpaceDE w:val="0"/>
              <w:autoSpaceDN w:val="0"/>
              <w:spacing w:after="0" w:line="240" w:lineRule="auto"/>
              <w:jc w:val="center"/>
              <w:rPr>
                <w:rFonts w:ascii="Times New Roman" w:hAnsi="Times New Roman"/>
                <w:sz w:val="20"/>
                <w:szCs w:val="20"/>
              </w:rPr>
            </w:pPr>
            <w:r w:rsidRPr="00E31531">
              <w:rPr>
                <w:rFonts w:ascii="Times New Roman" w:hAnsi="Times New Roman"/>
                <w:sz w:val="20"/>
                <w:szCs w:val="20"/>
              </w:rPr>
              <w:t>2022 г</w:t>
            </w:r>
          </w:p>
        </w:tc>
        <w:tc>
          <w:tcPr>
            <w:tcW w:w="549" w:type="pct"/>
          </w:tcPr>
          <w:p w14:paraId="792B75BB" w14:textId="77777777" w:rsidR="00256D3B" w:rsidRPr="00E31531" w:rsidRDefault="00256D3B" w:rsidP="00EF2B15">
            <w:pPr>
              <w:spacing w:after="0"/>
              <w:contextualSpacing/>
              <w:jc w:val="center"/>
              <w:rPr>
                <w:rFonts w:ascii="Times New Roman" w:hAnsi="Times New Roman" w:cs="Times New Roman"/>
                <w:bCs/>
                <w:sz w:val="20"/>
                <w:szCs w:val="20"/>
              </w:rPr>
            </w:pPr>
            <w:r w:rsidRPr="00E31531">
              <w:rPr>
                <w:rFonts w:ascii="Times New Roman" w:hAnsi="Times New Roman" w:cs="Times New Roman"/>
                <w:bCs/>
                <w:sz w:val="20"/>
                <w:szCs w:val="20"/>
              </w:rPr>
              <w:t>2023 г</w:t>
            </w:r>
          </w:p>
        </w:tc>
        <w:tc>
          <w:tcPr>
            <w:tcW w:w="548" w:type="pct"/>
          </w:tcPr>
          <w:p w14:paraId="13507694" w14:textId="77777777" w:rsidR="00256D3B" w:rsidRPr="00E31531" w:rsidRDefault="00256D3B" w:rsidP="00EF2B15">
            <w:pPr>
              <w:jc w:val="center"/>
              <w:rPr>
                <w:rFonts w:ascii="Times New Roman" w:hAnsi="Times New Roman"/>
                <w:sz w:val="20"/>
                <w:szCs w:val="20"/>
              </w:rPr>
            </w:pPr>
            <w:r w:rsidRPr="00E31531">
              <w:rPr>
                <w:rFonts w:ascii="Times New Roman" w:hAnsi="Times New Roman"/>
                <w:sz w:val="20"/>
                <w:szCs w:val="20"/>
              </w:rPr>
              <w:t>2024 г</w:t>
            </w:r>
          </w:p>
        </w:tc>
        <w:tc>
          <w:tcPr>
            <w:tcW w:w="891" w:type="pct"/>
            <w:vMerge/>
          </w:tcPr>
          <w:p w14:paraId="10E1D81F" w14:textId="77777777" w:rsidR="00256D3B" w:rsidRPr="00E31531" w:rsidRDefault="00256D3B" w:rsidP="00EF2B15">
            <w:pPr>
              <w:rPr>
                <w:rFonts w:ascii="Times New Roman" w:hAnsi="Times New Roman"/>
                <w:sz w:val="20"/>
                <w:szCs w:val="20"/>
              </w:rPr>
            </w:pPr>
          </w:p>
        </w:tc>
      </w:tr>
      <w:tr w:rsidR="000B4CF1" w:rsidRPr="00E31531" w14:paraId="6B1CB3C9" w14:textId="77777777" w:rsidTr="00E31531">
        <w:trPr>
          <w:trHeight w:val="659"/>
        </w:trPr>
        <w:tc>
          <w:tcPr>
            <w:tcW w:w="253" w:type="pct"/>
          </w:tcPr>
          <w:p w14:paraId="29D7CE41" w14:textId="77777777" w:rsidR="00256D3B" w:rsidRPr="00E31531" w:rsidRDefault="00256D3B" w:rsidP="00EF2B15">
            <w:pPr>
              <w:widowControl w:val="0"/>
              <w:autoSpaceDE w:val="0"/>
              <w:autoSpaceDN w:val="0"/>
              <w:spacing w:after="0"/>
              <w:jc w:val="center"/>
              <w:rPr>
                <w:rFonts w:ascii="Times New Roman" w:hAnsi="Times New Roman" w:cs="Times New Roman"/>
                <w:sz w:val="20"/>
                <w:szCs w:val="20"/>
              </w:rPr>
            </w:pPr>
            <w:r w:rsidRPr="00E31531">
              <w:rPr>
                <w:rFonts w:ascii="Times New Roman" w:hAnsi="Times New Roman" w:cs="Times New Roman"/>
                <w:sz w:val="20"/>
                <w:szCs w:val="20"/>
              </w:rPr>
              <w:t>1</w:t>
            </w:r>
          </w:p>
        </w:tc>
        <w:tc>
          <w:tcPr>
            <w:tcW w:w="1745" w:type="pct"/>
          </w:tcPr>
          <w:p w14:paraId="57106B21" w14:textId="77777777" w:rsidR="00256D3B" w:rsidRPr="00E31531" w:rsidRDefault="00256D3B" w:rsidP="00EF2B15">
            <w:pPr>
              <w:autoSpaceDE w:val="0"/>
              <w:autoSpaceDN w:val="0"/>
              <w:adjustRightInd w:val="0"/>
              <w:spacing w:line="240" w:lineRule="auto"/>
              <w:rPr>
                <w:rFonts w:ascii="Times New Roman" w:hAnsi="Times New Roman"/>
                <w:sz w:val="20"/>
                <w:szCs w:val="20"/>
              </w:rPr>
            </w:pPr>
            <w:r w:rsidRPr="00E31531">
              <w:rPr>
                <w:rFonts w:ascii="Times New Roman" w:hAnsi="Times New Roman"/>
                <w:sz w:val="20"/>
                <w:szCs w:val="20"/>
              </w:rPr>
              <w:t>Доступность дошкольного образования для детей в возрасте от 1,5 до 3 лет, %</w:t>
            </w:r>
          </w:p>
        </w:tc>
        <w:tc>
          <w:tcPr>
            <w:tcW w:w="466" w:type="pct"/>
          </w:tcPr>
          <w:p w14:paraId="2BEAB0D3"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100</w:t>
            </w:r>
          </w:p>
        </w:tc>
        <w:tc>
          <w:tcPr>
            <w:tcW w:w="548" w:type="pct"/>
          </w:tcPr>
          <w:p w14:paraId="658E4E57"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100</w:t>
            </w:r>
          </w:p>
        </w:tc>
        <w:tc>
          <w:tcPr>
            <w:tcW w:w="549" w:type="pct"/>
          </w:tcPr>
          <w:p w14:paraId="1F604895"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100</w:t>
            </w:r>
          </w:p>
        </w:tc>
        <w:tc>
          <w:tcPr>
            <w:tcW w:w="548" w:type="pct"/>
          </w:tcPr>
          <w:p w14:paraId="4BCD41F6"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100</w:t>
            </w:r>
          </w:p>
        </w:tc>
        <w:tc>
          <w:tcPr>
            <w:tcW w:w="891" w:type="pct"/>
          </w:tcPr>
          <w:p w14:paraId="1C685F4C"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100</w:t>
            </w:r>
          </w:p>
        </w:tc>
      </w:tr>
      <w:tr w:rsidR="000B4CF1" w:rsidRPr="00E31531" w14:paraId="483CE112" w14:textId="77777777" w:rsidTr="00E31531">
        <w:trPr>
          <w:trHeight w:val="1405"/>
        </w:trPr>
        <w:tc>
          <w:tcPr>
            <w:tcW w:w="253" w:type="pct"/>
          </w:tcPr>
          <w:p w14:paraId="472A034E" w14:textId="77777777" w:rsidR="00256D3B" w:rsidRPr="00E31531" w:rsidRDefault="00256D3B" w:rsidP="00EF2B15">
            <w:pPr>
              <w:widowControl w:val="0"/>
              <w:autoSpaceDE w:val="0"/>
              <w:autoSpaceDN w:val="0"/>
              <w:spacing w:after="0"/>
              <w:jc w:val="center"/>
              <w:rPr>
                <w:rFonts w:ascii="Times New Roman" w:hAnsi="Times New Roman" w:cs="Times New Roman"/>
                <w:sz w:val="20"/>
                <w:szCs w:val="20"/>
              </w:rPr>
            </w:pPr>
            <w:r w:rsidRPr="00E31531">
              <w:rPr>
                <w:rFonts w:ascii="Times New Roman" w:hAnsi="Times New Roman" w:cs="Times New Roman"/>
                <w:sz w:val="20"/>
                <w:szCs w:val="20"/>
              </w:rPr>
              <w:lastRenderedPageBreak/>
              <w:t>2</w:t>
            </w:r>
          </w:p>
        </w:tc>
        <w:tc>
          <w:tcPr>
            <w:tcW w:w="1745" w:type="pct"/>
          </w:tcPr>
          <w:p w14:paraId="31CDA6B9" w14:textId="77777777" w:rsidR="00256D3B" w:rsidRPr="00E31531" w:rsidRDefault="00256D3B" w:rsidP="00EF2B15">
            <w:pPr>
              <w:autoSpaceDE w:val="0"/>
              <w:autoSpaceDN w:val="0"/>
              <w:adjustRightInd w:val="0"/>
              <w:spacing w:line="240" w:lineRule="auto"/>
              <w:rPr>
                <w:rFonts w:ascii="Times New Roman" w:hAnsi="Times New Roman"/>
                <w:sz w:val="20"/>
                <w:szCs w:val="20"/>
              </w:rPr>
            </w:pPr>
            <w:r w:rsidRPr="00E31531">
              <w:rPr>
                <w:rFonts w:ascii="Times New Roman" w:hAnsi="Times New Roman"/>
                <w:sz w:val="20"/>
                <w:szCs w:val="20"/>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w:t>
            </w:r>
          </w:p>
        </w:tc>
        <w:tc>
          <w:tcPr>
            <w:tcW w:w="466" w:type="pct"/>
          </w:tcPr>
          <w:p w14:paraId="3981C373"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9</w:t>
            </w:r>
          </w:p>
        </w:tc>
        <w:tc>
          <w:tcPr>
            <w:tcW w:w="548" w:type="pct"/>
          </w:tcPr>
          <w:p w14:paraId="4233EE1D"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20</w:t>
            </w:r>
          </w:p>
        </w:tc>
        <w:tc>
          <w:tcPr>
            <w:tcW w:w="549" w:type="pct"/>
          </w:tcPr>
          <w:p w14:paraId="5D42B87B"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30</w:t>
            </w:r>
          </w:p>
        </w:tc>
        <w:tc>
          <w:tcPr>
            <w:tcW w:w="548" w:type="pct"/>
          </w:tcPr>
          <w:p w14:paraId="63AC40BD"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40</w:t>
            </w:r>
          </w:p>
        </w:tc>
        <w:tc>
          <w:tcPr>
            <w:tcW w:w="891" w:type="pct"/>
          </w:tcPr>
          <w:p w14:paraId="623C8EBD"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40</w:t>
            </w:r>
          </w:p>
        </w:tc>
      </w:tr>
      <w:tr w:rsidR="000B4CF1" w:rsidRPr="00E31531" w14:paraId="12EE3450" w14:textId="77777777" w:rsidTr="00E31531">
        <w:tc>
          <w:tcPr>
            <w:tcW w:w="253" w:type="pct"/>
          </w:tcPr>
          <w:p w14:paraId="62934568" w14:textId="77777777" w:rsidR="00256D3B" w:rsidRPr="00E31531" w:rsidRDefault="00256D3B" w:rsidP="00EF2B15">
            <w:pPr>
              <w:widowControl w:val="0"/>
              <w:autoSpaceDE w:val="0"/>
              <w:autoSpaceDN w:val="0"/>
              <w:spacing w:after="0"/>
              <w:jc w:val="center"/>
              <w:rPr>
                <w:rFonts w:ascii="Times New Roman" w:hAnsi="Times New Roman" w:cs="Times New Roman"/>
                <w:sz w:val="20"/>
                <w:szCs w:val="20"/>
              </w:rPr>
            </w:pPr>
            <w:r w:rsidRPr="00E31531">
              <w:rPr>
                <w:rFonts w:ascii="Times New Roman" w:hAnsi="Times New Roman" w:cs="Times New Roman"/>
                <w:sz w:val="20"/>
                <w:szCs w:val="20"/>
              </w:rPr>
              <w:t>3</w:t>
            </w:r>
          </w:p>
        </w:tc>
        <w:tc>
          <w:tcPr>
            <w:tcW w:w="1745" w:type="pct"/>
          </w:tcPr>
          <w:p w14:paraId="46DA86C4" w14:textId="77777777" w:rsidR="00256D3B" w:rsidRPr="00E31531" w:rsidRDefault="00256D3B" w:rsidP="00EF2B15">
            <w:pPr>
              <w:autoSpaceDE w:val="0"/>
              <w:autoSpaceDN w:val="0"/>
              <w:adjustRightInd w:val="0"/>
              <w:spacing w:line="240" w:lineRule="auto"/>
              <w:rPr>
                <w:rFonts w:ascii="Times New Roman" w:hAnsi="Times New Roman"/>
                <w:sz w:val="20"/>
                <w:szCs w:val="20"/>
              </w:rPr>
            </w:pPr>
            <w:r w:rsidRPr="00E31531">
              <w:rPr>
                <w:rFonts w:ascii="Times New Roman" w:hAnsi="Times New Roman"/>
                <w:sz w:val="20"/>
                <w:szCs w:val="20"/>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w:t>
            </w:r>
          </w:p>
        </w:tc>
        <w:tc>
          <w:tcPr>
            <w:tcW w:w="466" w:type="pct"/>
          </w:tcPr>
          <w:p w14:paraId="4870DAD4"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30</w:t>
            </w:r>
          </w:p>
        </w:tc>
        <w:tc>
          <w:tcPr>
            <w:tcW w:w="548" w:type="pct"/>
          </w:tcPr>
          <w:p w14:paraId="2C87D7C0"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30</w:t>
            </w:r>
          </w:p>
        </w:tc>
        <w:tc>
          <w:tcPr>
            <w:tcW w:w="549" w:type="pct"/>
          </w:tcPr>
          <w:p w14:paraId="726CA754"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30</w:t>
            </w:r>
          </w:p>
        </w:tc>
        <w:tc>
          <w:tcPr>
            <w:tcW w:w="548" w:type="pct"/>
          </w:tcPr>
          <w:p w14:paraId="4D5C45C3"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37</w:t>
            </w:r>
          </w:p>
        </w:tc>
        <w:tc>
          <w:tcPr>
            <w:tcW w:w="891" w:type="pct"/>
          </w:tcPr>
          <w:p w14:paraId="67ED3A9B"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37</w:t>
            </w:r>
          </w:p>
        </w:tc>
      </w:tr>
      <w:tr w:rsidR="000B4CF1" w:rsidRPr="00E31531" w14:paraId="1FCC7A31" w14:textId="77777777" w:rsidTr="00E31531">
        <w:trPr>
          <w:trHeight w:val="1973"/>
        </w:trPr>
        <w:tc>
          <w:tcPr>
            <w:tcW w:w="253" w:type="pct"/>
          </w:tcPr>
          <w:p w14:paraId="57599908" w14:textId="77777777" w:rsidR="00256D3B" w:rsidRPr="00E31531" w:rsidRDefault="00256D3B" w:rsidP="00EF2B15">
            <w:pPr>
              <w:widowControl w:val="0"/>
              <w:autoSpaceDE w:val="0"/>
              <w:autoSpaceDN w:val="0"/>
              <w:spacing w:after="0"/>
              <w:jc w:val="center"/>
              <w:rPr>
                <w:rFonts w:ascii="Times New Roman" w:hAnsi="Times New Roman" w:cs="Times New Roman"/>
                <w:sz w:val="20"/>
                <w:szCs w:val="20"/>
              </w:rPr>
            </w:pPr>
            <w:r w:rsidRPr="00E31531">
              <w:rPr>
                <w:rFonts w:ascii="Times New Roman" w:hAnsi="Times New Roman" w:cs="Times New Roman"/>
                <w:sz w:val="20"/>
                <w:szCs w:val="20"/>
              </w:rPr>
              <w:t>4</w:t>
            </w:r>
          </w:p>
        </w:tc>
        <w:tc>
          <w:tcPr>
            <w:tcW w:w="1745" w:type="pct"/>
            <w:vAlign w:val="center"/>
          </w:tcPr>
          <w:p w14:paraId="2350BC0C" w14:textId="77777777" w:rsidR="00256D3B" w:rsidRPr="00E31531" w:rsidRDefault="00256D3B" w:rsidP="00EF2B15">
            <w:pPr>
              <w:autoSpaceDE w:val="0"/>
              <w:autoSpaceDN w:val="0"/>
              <w:adjustRightInd w:val="0"/>
              <w:spacing w:line="240" w:lineRule="auto"/>
              <w:rPr>
                <w:rFonts w:ascii="Times New Roman" w:hAnsi="Times New Roman"/>
                <w:sz w:val="20"/>
                <w:szCs w:val="20"/>
              </w:rPr>
            </w:pPr>
            <w:r w:rsidRPr="00E31531">
              <w:rPr>
                <w:rFonts w:ascii="Times New Roman" w:hAnsi="Times New Roman"/>
                <w:sz w:val="20"/>
                <w:szCs w:val="20"/>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w:t>
            </w:r>
          </w:p>
        </w:tc>
        <w:tc>
          <w:tcPr>
            <w:tcW w:w="466" w:type="pct"/>
          </w:tcPr>
          <w:p w14:paraId="6B4AE0AA"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0</w:t>
            </w:r>
          </w:p>
        </w:tc>
        <w:tc>
          <w:tcPr>
            <w:tcW w:w="548" w:type="pct"/>
          </w:tcPr>
          <w:p w14:paraId="3299BE76"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10</w:t>
            </w:r>
          </w:p>
        </w:tc>
        <w:tc>
          <w:tcPr>
            <w:tcW w:w="549" w:type="pct"/>
          </w:tcPr>
          <w:p w14:paraId="4F2C9380"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15</w:t>
            </w:r>
          </w:p>
        </w:tc>
        <w:tc>
          <w:tcPr>
            <w:tcW w:w="548" w:type="pct"/>
          </w:tcPr>
          <w:p w14:paraId="7C237F25"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20</w:t>
            </w:r>
          </w:p>
        </w:tc>
        <w:tc>
          <w:tcPr>
            <w:tcW w:w="891" w:type="pct"/>
          </w:tcPr>
          <w:p w14:paraId="78D1B2FD"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20</w:t>
            </w:r>
          </w:p>
        </w:tc>
      </w:tr>
      <w:tr w:rsidR="000B4CF1" w:rsidRPr="00E31531" w14:paraId="5C24BFD1" w14:textId="77777777" w:rsidTr="00E31531">
        <w:trPr>
          <w:trHeight w:val="1052"/>
        </w:trPr>
        <w:tc>
          <w:tcPr>
            <w:tcW w:w="253" w:type="pct"/>
          </w:tcPr>
          <w:p w14:paraId="02785B08" w14:textId="77777777" w:rsidR="00256D3B" w:rsidRPr="00E31531" w:rsidRDefault="00256D3B" w:rsidP="00EF2B15">
            <w:pPr>
              <w:widowControl w:val="0"/>
              <w:autoSpaceDE w:val="0"/>
              <w:autoSpaceDN w:val="0"/>
              <w:spacing w:after="0"/>
              <w:jc w:val="center"/>
              <w:rPr>
                <w:rFonts w:ascii="Times New Roman" w:hAnsi="Times New Roman" w:cs="Times New Roman"/>
                <w:sz w:val="20"/>
                <w:szCs w:val="20"/>
              </w:rPr>
            </w:pPr>
            <w:r w:rsidRPr="00E31531">
              <w:rPr>
                <w:rFonts w:ascii="Times New Roman" w:hAnsi="Times New Roman" w:cs="Times New Roman"/>
                <w:sz w:val="20"/>
                <w:szCs w:val="20"/>
              </w:rPr>
              <w:t>5</w:t>
            </w:r>
          </w:p>
        </w:tc>
        <w:tc>
          <w:tcPr>
            <w:tcW w:w="1745" w:type="pct"/>
            <w:vAlign w:val="center"/>
          </w:tcPr>
          <w:p w14:paraId="5E490258" w14:textId="77777777" w:rsidR="00256D3B" w:rsidRPr="00E31531" w:rsidRDefault="00256D3B" w:rsidP="00EF2B15">
            <w:pPr>
              <w:autoSpaceDE w:val="0"/>
              <w:autoSpaceDN w:val="0"/>
              <w:adjustRightInd w:val="0"/>
              <w:spacing w:line="240" w:lineRule="auto"/>
              <w:rPr>
                <w:rFonts w:ascii="Times New Roman" w:hAnsi="Times New Roman"/>
                <w:sz w:val="20"/>
                <w:szCs w:val="20"/>
              </w:rPr>
            </w:pPr>
            <w:r w:rsidRPr="00E31531">
              <w:rPr>
                <w:rFonts w:ascii="Times New Roman" w:hAnsi="Times New Roman"/>
                <w:sz w:val="20"/>
                <w:szCs w:val="20"/>
              </w:rPr>
              <w:t>Доля педагогических работников, использующих сервисы федеральной информационно-сервисной платформы цифровой образовательной среды, %</w:t>
            </w:r>
          </w:p>
        </w:tc>
        <w:tc>
          <w:tcPr>
            <w:tcW w:w="466" w:type="pct"/>
          </w:tcPr>
          <w:p w14:paraId="31EBCBE7"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0</w:t>
            </w:r>
          </w:p>
        </w:tc>
        <w:tc>
          <w:tcPr>
            <w:tcW w:w="548" w:type="pct"/>
          </w:tcPr>
          <w:p w14:paraId="3DFA36E8"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10</w:t>
            </w:r>
          </w:p>
        </w:tc>
        <w:tc>
          <w:tcPr>
            <w:tcW w:w="549" w:type="pct"/>
          </w:tcPr>
          <w:p w14:paraId="431941E4"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20</w:t>
            </w:r>
          </w:p>
        </w:tc>
        <w:tc>
          <w:tcPr>
            <w:tcW w:w="548" w:type="pct"/>
          </w:tcPr>
          <w:p w14:paraId="3B0198FA"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40</w:t>
            </w:r>
          </w:p>
        </w:tc>
        <w:tc>
          <w:tcPr>
            <w:tcW w:w="891" w:type="pct"/>
          </w:tcPr>
          <w:p w14:paraId="47567DCB"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40</w:t>
            </w:r>
          </w:p>
        </w:tc>
      </w:tr>
      <w:tr w:rsidR="000B4CF1" w:rsidRPr="00E31531" w14:paraId="14079644" w14:textId="77777777" w:rsidTr="00E31531">
        <w:trPr>
          <w:trHeight w:val="1480"/>
        </w:trPr>
        <w:tc>
          <w:tcPr>
            <w:tcW w:w="253" w:type="pct"/>
          </w:tcPr>
          <w:p w14:paraId="08DFA46C" w14:textId="77777777" w:rsidR="00256D3B" w:rsidRPr="00E31531" w:rsidRDefault="00256D3B" w:rsidP="00EF2B15">
            <w:pPr>
              <w:widowControl w:val="0"/>
              <w:autoSpaceDE w:val="0"/>
              <w:autoSpaceDN w:val="0"/>
              <w:spacing w:after="0"/>
              <w:jc w:val="center"/>
              <w:rPr>
                <w:rFonts w:ascii="Times New Roman" w:hAnsi="Times New Roman" w:cs="Times New Roman"/>
                <w:sz w:val="20"/>
                <w:szCs w:val="20"/>
              </w:rPr>
            </w:pPr>
            <w:r w:rsidRPr="00E31531">
              <w:rPr>
                <w:rFonts w:ascii="Times New Roman" w:hAnsi="Times New Roman" w:cs="Times New Roman"/>
                <w:sz w:val="20"/>
                <w:szCs w:val="20"/>
              </w:rPr>
              <w:t>6</w:t>
            </w:r>
          </w:p>
        </w:tc>
        <w:tc>
          <w:tcPr>
            <w:tcW w:w="1745" w:type="pct"/>
            <w:vAlign w:val="center"/>
          </w:tcPr>
          <w:p w14:paraId="06B38181" w14:textId="77777777" w:rsidR="00256D3B" w:rsidRPr="00E31531" w:rsidRDefault="00256D3B" w:rsidP="00EF2B15">
            <w:pPr>
              <w:autoSpaceDE w:val="0"/>
              <w:autoSpaceDN w:val="0"/>
              <w:adjustRightInd w:val="0"/>
              <w:spacing w:line="240" w:lineRule="auto"/>
              <w:rPr>
                <w:rFonts w:ascii="Times New Roman" w:hAnsi="Times New Roman"/>
                <w:sz w:val="20"/>
                <w:szCs w:val="20"/>
              </w:rPr>
            </w:pPr>
            <w:r w:rsidRPr="00E31531">
              <w:rPr>
                <w:rFonts w:ascii="Times New Roman" w:hAnsi="Times New Roman"/>
                <w:sz w:val="20"/>
                <w:szCs w:val="20"/>
              </w:rPr>
              <w:t>Доля обучающихся в муниципальных общеобразовательных организациях, занимающихся в одну смену, в общей численности обучающихся в муниципальных общеобразовательных организациях, %</w:t>
            </w:r>
          </w:p>
        </w:tc>
        <w:tc>
          <w:tcPr>
            <w:tcW w:w="466" w:type="pct"/>
          </w:tcPr>
          <w:p w14:paraId="2F7BE32B"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59,7</w:t>
            </w:r>
          </w:p>
        </w:tc>
        <w:tc>
          <w:tcPr>
            <w:tcW w:w="548" w:type="pct"/>
          </w:tcPr>
          <w:p w14:paraId="3EC6B007"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60</w:t>
            </w:r>
          </w:p>
        </w:tc>
        <w:tc>
          <w:tcPr>
            <w:tcW w:w="549" w:type="pct"/>
          </w:tcPr>
          <w:p w14:paraId="675BDA5A"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82,3</w:t>
            </w:r>
          </w:p>
        </w:tc>
        <w:tc>
          <w:tcPr>
            <w:tcW w:w="548" w:type="pct"/>
          </w:tcPr>
          <w:p w14:paraId="49D4986B"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82,4</w:t>
            </w:r>
          </w:p>
        </w:tc>
        <w:tc>
          <w:tcPr>
            <w:tcW w:w="891" w:type="pct"/>
          </w:tcPr>
          <w:p w14:paraId="7BE82605"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82,5</w:t>
            </w:r>
          </w:p>
        </w:tc>
      </w:tr>
      <w:tr w:rsidR="000B4CF1" w:rsidRPr="00E31531" w14:paraId="1738FEB0" w14:textId="77777777" w:rsidTr="00E31531">
        <w:trPr>
          <w:trHeight w:val="1460"/>
        </w:trPr>
        <w:tc>
          <w:tcPr>
            <w:tcW w:w="253" w:type="pct"/>
          </w:tcPr>
          <w:p w14:paraId="021C5957" w14:textId="77777777" w:rsidR="00256D3B" w:rsidRPr="00E31531" w:rsidRDefault="00256D3B" w:rsidP="00EF2B15">
            <w:pPr>
              <w:widowControl w:val="0"/>
              <w:autoSpaceDE w:val="0"/>
              <w:autoSpaceDN w:val="0"/>
              <w:spacing w:after="0"/>
              <w:jc w:val="center"/>
              <w:rPr>
                <w:rFonts w:ascii="Times New Roman" w:hAnsi="Times New Roman" w:cs="Times New Roman"/>
                <w:sz w:val="20"/>
                <w:szCs w:val="20"/>
              </w:rPr>
            </w:pPr>
            <w:r w:rsidRPr="00E31531">
              <w:rPr>
                <w:rFonts w:ascii="Times New Roman" w:hAnsi="Times New Roman" w:cs="Times New Roman"/>
                <w:sz w:val="20"/>
                <w:szCs w:val="20"/>
              </w:rPr>
              <w:t>7</w:t>
            </w:r>
          </w:p>
        </w:tc>
        <w:tc>
          <w:tcPr>
            <w:tcW w:w="1745" w:type="pct"/>
            <w:vAlign w:val="center"/>
          </w:tcPr>
          <w:p w14:paraId="149C1FA5" w14:textId="77777777" w:rsidR="00256D3B" w:rsidRPr="00E31531" w:rsidRDefault="00256D3B" w:rsidP="00EF2B15">
            <w:pPr>
              <w:autoSpaceDE w:val="0"/>
              <w:autoSpaceDN w:val="0"/>
              <w:adjustRightInd w:val="0"/>
              <w:spacing w:line="240" w:lineRule="auto"/>
              <w:rPr>
                <w:rFonts w:ascii="Times New Roman" w:hAnsi="Times New Roman"/>
                <w:sz w:val="20"/>
                <w:szCs w:val="20"/>
              </w:rPr>
            </w:pPr>
            <w:r w:rsidRPr="00E31531">
              <w:rPr>
                <w:rFonts w:ascii="Times New Roman" w:hAnsi="Times New Roman"/>
                <w:sz w:val="20"/>
                <w:szCs w:val="20"/>
              </w:rPr>
              <w:t>Охват детей деятельностью региональных центров выявления, поддержки и развития способностей и талантов у детей, молодежи, технопарков «</w:t>
            </w:r>
            <w:proofErr w:type="spellStart"/>
            <w:r w:rsidRPr="00E31531">
              <w:rPr>
                <w:rFonts w:ascii="Times New Roman" w:hAnsi="Times New Roman"/>
                <w:sz w:val="20"/>
                <w:szCs w:val="20"/>
              </w:rPr>
              <w:t>Кванториум</w:t>
            </w:r>
            <w:proofErr w:type="spellEnd"/>
            <w:r w:rsidRPr="00E31531">
              <w:rPr>
                <w:rFonts w:ascii="Times New Roman" w:hAnsi="Times New Roman"/>
                <w:sz w:val="20"/>
                <w:szCs w:val="20"/>
              </w:rPr>
              <w:t>», «IT-куб», %</w:t>
            </w:r>
          </w:p>
        </w:tc>
        <w:tc>
          <w:tcPr>
            <w:tcW w:w="466" w:type="pct"/>
          </w:tcPr>
          <w:p w14:paraId="4476C9E5"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7</w:t>
            </w:r>
          </w:p>
        </w:tc>
        <w:tc>
          <w:tcPr>
            <w:tcW w:w="548" w:type="pct"/>
          </w:tcPr>
          <w:p w14:paraId="1C2C3594"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10</w:t>
            </w:r>
          </w:p>
        </w:tc>
        <w:tc>
          <w:tcPr>
            <w:tcW w:w="549" w:type="pct"/>
          </w:tcPr>
          <w:p w14:paraId="67102B02"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10</w:t>
            </w:r>
          </w:p>
        </w:tc>
        <w:tc>
          <w:tcPr>
            <w:tcW w:w="548" w:type="pct"/>
          </w:tcPr>
          <w:p w14:paraId="724EC710"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12</w:t>
            </w:r>
          </w:p>
        </w:tc>
        <w:tc>
          <w:tcPr>
            <w:tcW w:w="891" w:type="pct"/>
          </w:tcPr>
          <w:p w14:paraId="53379AC3"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12</w:t>
            </w:r>
          </w:p>
        </w:tc>
      </w:tr>
      <w:tr w:rsidR="000B4CF1" w:rsidRPr="00E31531" w14:paraId="7569E123" w14:textId="77777777" w:rsidTr="00E31531">
        <w:trPr>
          <w:trHeight w:val="680"/>
        </w:trPr>
        <w:tc>
          <w:tcPr>
            <w:tcW w:w="253" w:type="pct"/>
          </w:tcPr>
          <w:p w14:paraId="008F633C" w14:textId="77777777" w:rsidR="00256D3B" w:rsidRPr="00E31531" w:rsidRDefault="00256D3B" w:rsidP="00EF2B15">
            <w:pPr>
              <w:widowControl w:val="0"/>
              <w:autoSpaceDE w:val="0"/>
              <w:autoSpaceDN w:val="0"/>
              <w:spacing w:after="0"/>
              <w:jc w:val="center"/>
              <w:rPr>
                <w:rFonts w:ascii="Times New Roman" w:hAnsi="Times New Roman" w:cs="Times New Roman"/>
                <w:sz w:val="20"/>
                <w:szCs w:val="20"/>
              </w:rPr>
            </w:pPr>
            <w:r w:rsidRPr="00E31531">
              <w:rPr>
                <w:rFonts w:ascii="Times New Roman" w:hAnsi="Times New Roman" w:cs="Times New Roman"/>
                <w:sz w:val="20"/>
                <w:szCs w:val="20"/>
              </w:rPr>
              <w:t>8</w:t>
            </w:r>
          </w:p>
        </w:tc>
        <w:tc>
          <w:tcPr>
            <w:tcW w:w="1745" w:type="pct"/>
            <w:vAlign w:val="center"/>
          </w:tcPr>
          <w:p w14:paraId="17DE983E" w14:textId="77777777" w:rsidR="00256D3B" w:rsidRPr="00E31531" w:rsidRDefault="00256D3B" w:rsidP="00EF2B15">
            <w:pPr>
              <w:autoSpaceDE w:val="0"/>
              <w:autoSpaceDN w:val="0"/>
              <w:adjustRightInd w:val="0"/>
              <w:spacing w:line="240" w:lineRule="auto"/>
              <w:rPr>
                <w:rFonts w:ascii="Times New Roman" w:hAnsi="Times New Roman"/>
                <w:sz w:val="20"/>
                <w:szCs w:val="20"/>
              </w:rPr>
            </w:pPr>
            <w:r w:rsidRPr="00E31531">
              <w:rPr>
                <w:rFonts w:ascii="Times New Roman" w:hAnsi="Times New Roman"/>
                <w:sz w:val="20"/>
                <w:szCs w:val="20"/>
              </w:rPr>
              <w:t>Доля детей в возрасте от 5 до 18 лет, охваченных дополнительным образованием, %</w:t>
            </w:r>
          </w:p>
        </w:tc>
        <w:tc>
          <w:tcPr>
            <w:tcW w:w="466" w:type="pct"/>
          </w:tcPr>
          <w:p w14:paraId="518332C7"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80</w:t>
            </w:r>
          </w:p>
        </w:tc>
        <w:tc>
          <w:tcPr>
            <w:tcW w:w="548" w:type="pct"/>
          </w:tcPr>
          <w:p w14:paraId="313FE0BC"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81</w:t>
            </w:r>
          </w:p>
        </w:tc>
        <w:tc>
          <w:tcPr>
            <w:tcW w:w="549" w:type="pct"/>
          </w:tcPr>
          <w:p w14:paraId="7A9D65C2"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82</w:t>
            </w:r>
          </w:p>
        </w:tc>
        <w:tc>
          <w:tcPr>
            <w:tcW w:w="548" w:type="pct"/>
          </w:tcPr>
          <w:p w14:paraId="0355BF0A" w14:textId="539DB9E6"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8</w:t>
            </w:r>
            <w:r w:rsidR="00DE43D9">
              <w:rPr>
                <w:rFonts w:ascii="Times New Roman" w:hAnsi="Times New Roman" w:cs="Times New Roman"/>
                <w:sz w:val="20"/>
                <w:szCs w:val="20"/>
              </w:rPr>
              <w:t>4</w:t>
            </w:r>
          </w:p>
        </w:tc>
        <w:tc>
          <w:tcPr>
            <w:tcW w:w="891" w:type="pct"/>
          </w:tcPr>
          <w:p w14:paraId="0B8E83FB" w14:textId="23A06121"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8</w:t>
            </w:r>
            <w:r w:rsidR="00DE43D9">
              <w:rPr>
                <w:rFonts w:ascii="Times New Roman" w:hAnsi="Times New Roman" w:cs="Times New Roman"/>
                <w:sz w:val="20"/>
                <w:szCs w:val="20"/>
              </w:rPr>
              <w:t>4</w:t>
            </w:r>
          </w:p>
        </w:tc>
      </w:tr>
      <w:tr w:rsidR="000B4CF1" w:rsidRPr="00E31531" w14:paraId="1DC5F870" w14:textId="77777777" w:rsidTr="00E31531">
        <w:tc>
          <w:tcPr>
            <w:tcW w:w="253" w:type="pct"/>
          </w:tcPr>
          <w:p w14:paraId="79EEFB51" w14:textId="77777777" w:rsidR="00256D3B" w:rsidRPr="00E31531" w:rsidRDefault="00256D3B" w:rsidP="00EF2B15">
            <w:pPr>
              <w:widowControl w:val="0"/>
              <w:autoSpaceDE w:val="0"/>
              <w:autoSpaceDN w:val="0"/>
              <w:spacing w:after="0"/>
              <w:jc w:val="center"/>
              <w:rPr>
                <w:rFonts w:ascii="Times New Roman" w:hAnsi="Times New Roman" w:cs="Times New Roman"/>
                <w:sz w:val="20"/>
                <w:szCs w:val="20"/>
              </w:rPr>
            </w:pPr>
            <w:r w:rsidRPr="00E31531">
              <w:rPr>
                <w:rFonts w:ascii="Times New Roman" w:hAnsi="Times New Roman" w:cs="Times New Roman"/>
                <w:sz w:val="20"/>
                <w:szCs w:val="20"/>
              </w:rPr>
              <w:t>9</w:t>
            </w:r>
          </w:p>
        </w:tc>
        <w:tc>
          <w:tcPr>
            <w:tcW w:w="1745" w:type="pct"/>
            <w:vAlign w:val="center"/>
          </w:tcPr>
          <w:p w14:paraId="602C3927" w14:textId="77777777" w:rsidR="00256D3B" w:rsidRPr="00E31531" w:rsidRDefault="00256D3B" w:rsidP="00EF2B15">
            <w:pPr>
              <w:autoSpaceDE w:val="0"/>
              <w:autoSpaceDN w:val="0"/>
              <w:adjustRightInd w:val="0"/>
              <w:spacing w:line="240" w:lineRule="auto"/>
              <w:rPr>
                <w:rFonts w:ascii="Times New Roman" w:hAnsi="Times New Roman"/>
                <w:sz w:val="20"/>
                <w:szCs w:val="20"/>
              </w:rPr>
            </w:pPr>
            <w:r w:rsidRPr="00E31531">
              <w:rPr>
                <w:rFonts w:ascii="Times New Roman" w:hAnsi="Times New Roman"/>
                <w:sz w:val="20"/>
                <w:szCs w:val="20"/>
              </w:rPr>
              <w:t xml:space="preserve">Сохранение доли средств бюджета города Радужный, выделяемых негосударственным организациям, в том числе социально ориентированным некоммерческим организациям, на финансовое обеспечение затрат некоммерческой организации на организацию проведения общественно-значимых мероприятий в сфере образования, науки и молодежной политики, в общем объеме средств </w:t>
            </w:r>
            <w:r w:rsidRPr="00E31531">
              <w:rPr>
                <w:rFonts w:ascii="Times New Roman" w:hAnsi="Times New Roman"/>
                <w:sz w:val="20"/>
                <w:szCs w:val="20"/>
              </w:rPr>
              <w:lastRenderedPageBreak/>
              <w:t>бюджета города Радужный, выделяемых на предоставление услуг (работ) в сфере образования, науки и молодежной политики, %</w:t>
            </w:r>
          </w:p>
        </w:tc>
        <w:tc>
          <w:tcPr>
            <w:tcW w:w="466" w:type="pct"/>
          </w:tcPr>
          <w:p w14:paraId="1B996835"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lastRenderedPageBreak/>
              <w:t>15</w:t>
            </w:r>
          </w:p>
        </w:tc>
        <w:tc>
          <w:tcPr>
            <w:tcW w:w="548" w:type="pct"/>
          </w:tcPr>
          <w:p w14:paraId="673F8754"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15</w:t>
            </w:r>
          </w:p>
        </w:tc>
        <w:tc>
          <w:tcPr>
            <w:tcW w:w="549" w:type="pct"/>
          </w:tcPr>
          <w:p w14:paraId="0B3785B3"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15</w:t>
            </w:r>
          </w:p>
        </w:tc>
        <w:tc>
          <w:tcPr>
            <w:tcW w:w="548" w:type="pct"/>
          </w:tcPr>
          <w:p w14:paraId="6C10D1E2"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15</w:t>
            </w:r>
          </w:p>
        </w:tc>
        <w:tc>
          <w:tcPr>
            <w:tcW w:w="891" w:type="pct"/>
          </w:tcPr>
          <w:p w14:paraId="5C50AB3C"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15</w:t>
            </w:r>
          </w:p>
        </w:tc>
      </w:tr>
      <w:tr w:rsidR="000B4CF1" w:rsidRPr="00E31531" w14:paraId="7404F415" w14:textId="77777777" w:rsidTr="00E31531">
        <w:trPr>
          <w:trHeight w:val="697"/>
        </w:trPr>
        <w:tc>
          <w:tcPr>
            <w:tcW w:w="253" w:type="pct"/>
          </w:tcPr>
          <w:p w14:paraId="4ED899C8" w14:textId="77777777" w:rsidR="00256D3B" w:rsidRPr="00E31531" w:rsidRDefault="00256D3B" w:rsidP="00EF2B15">
            <w:pPr>
              <w:widowControl w:val="0"/>
              <w:autoSpaceDE w:val="0"/>
              <w:autoSpaceDN w:val="0"/>
              <w:spacing w:after="0"/>
              <w:jc w:val="center"/>
              <w:rPr>
                <w:rFonts w:ascii="Times New Roman" w:hAnsi="Times New Roman" w:cs="Times New Roman"/>
                <w:sz w:val="20"/>
                <w:szCs w:val="20"/>
              </w:rPr>
            </w:pPr>
            <w:r w:rsidRPr="00E31531">
              <w:rPr>
                <w:rFonts w:ascii="Times New Roman" w:hAnsi="Times New Roman" w:cs="Times New Roman"/>
                <w:sz w:val="20"/>
                <w:szCs w:val="20"/>
              </w:rPr>
              <w:t>10</w:t>
            </w:r>
          </w:p>
        </w:tc>
        <w:tc>
          <w:tcPr>
            <w:tcW w:w="1745" w:type="pct"/>
            <w:shd w:val="clear" w:color="auto" w:fill="auto"/>
            <w:vAlign w:val="center"/>
          </w:tcPr>
          <w:p w14:paraId="6690773A" w14:textId="5ABAF113" w:rsidR="00256D3B" w:rsidRPr="00E31531" w:rsidRDefault="00256D3B" w:rsidP="00EF2B15">
            <w:pPr>
              <w:autoSpaceDE w:val="0"/>
              <w:autoSpaceDN w:val="0"/>
              <w:adjustRightInd w:val="0"/>
              <w:spacing w:line="240" w:lineRule="auto"/>
              <w:rPr>
                <w:rFonts w:ascii="Times New Roman" w:hAnsi="Times New Roman"/>
                <w:sz w:val="20"/>
                <w:szCs w:val="20"/>
              </w:rPr>
            </w:pPr>
            <w:r w:rsidRPr="00E31531">
              <w:rPr>
                <w:rFonts w:ascii="Times New Roman" w:eastAsia="Arial Unicode MS" w:hAnsi="Times New Roman"/>
                <w:bCs/>
                <w:sz w:val="20"/>
                <w:szCs w:val="20"/>
                <w:u w:color="000000"/>
              </w:rPr>
              <w:t>Общая численность граждан, вовлеченных центрами (сообществами, объединениями) поддержки добровольчества (</w:t>
            </w:r>
            <w:proofErr w:type="spellStart"/>
            <w:r w:rsidRPr="00E31531">
              <w:rPr>
                <w:rFonts w:ascii="Times New Roman" w:eastAsia="Arial Unicode MS" w:hAnsi="Times New Roman"/>
                <w:bCs/>
                <w:sz w:val="20"/>
                <w:szCs w:val="20"/>
                <w:u w:color="000000"/>
              </w:rPr>
              <w:t>волонтерства</w:t>
            </w:r>
            <w:proofErr w:type="spellEnd"/>
            <w:r w:rsidRPr="00E31531">
              <w:rPr>
                <w:rFonts w:ascii="Times New Roman" w:eastAsia="Arial Unicode MS" w:hAnsi="Times New Roman"/>
                <w:bCs/>
                <w:sz w:val="20"/>
                <w:szCs w:val="20"/>
                <w:u w:color="000000"/>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E31531">
              <w:rPr>
                <w:rFonts w:ascii="Times New Roman" w:hAnsi="Times New Roman"/>
                <w:sz w:val="20"/>
                <w:szCs w:val="20"/>
              </w:rPr>
              <w:t>, чел.</w:t>
            </w:r>
          </w:p>
        </w:tc>
        <w:tc>
          <w:tcPr>
            <w:tcW w:w="466" w:type="pct"/>
          </w:tcPr>
          <w:p w14:paraId="4F3AE9A6"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6000</w:t>
            </w:r>
          </w:p>
        </w:tc>
        <w:tc>
          <w:tcPr>
            <w:tcW w:w="548" w:type="pct"/>
          </w:tcPr>
          <w:p w14:paraId="22226FA1" w14:textId="552DDFFC"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60</w:t>
            </w:r>
            <w:r w:rsidR="00DE43D9">
              <w:rPr>
                <w:rFonts w:ascii="Times New Roman" w:hAnsi="Times New Roman" w:cs="Times New Roman"/>
                <w:sz w:val="20"/>
                <w:szCs w:val="20"/>
              </w:rPr>
              <w:t>4</w:t>
            </w:r>
            <w:r w:rsidRPr="00E31531">
              <w:rPr>
                <w:rFonts w:ascii="Times New Roman" w:hAnsi="Times New Roman" w:cs="Times New Roman"/>
                <w:sz w:val="20"/>
                <w:szCs w:val="20"/>
              </w:rPr>
              <w:t>0</w:t>
            </w:r>
          </w:p>
        </w:tc>
        <w:tc>
          <w:tcPr>
            <w:tcW w:w="549" w:type="pct"/>
          </w:tcPr>
          <w:p w14:paraId="1E2143AA" w14:textId="5FC9A3D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6</w:t>
            </w:r>
            <w:r w:rsidR="00DE43D9">
              <w:rPr>
                <w:rFonts w:ascii="Times New Roman" w:hAnsi="Times New Roman" w:cs="Times New Roman"/>
                <w:sz w:val="20"/>
                <w:szCs w:val="20"/>
              </w:rPr>
              <w:t>090</w:t>
            </w:r>
          </w:p>
        </w:tc>
        <w:tc>
          <w:tcPr>
            <w:tcW w:w="548" w:type="pct"/>
          </w:tcPr>
          <w:p w14:paraId="7D2D91DE" w14:textId="69510FD8"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61</w:t>
            </w:r>
            <w:r w:rsidR="00DE43D9">
              <w:rPr>
                <w:rFonts w:ascii="Times New Roman" w:hAnsi="Times New Roman" w:cs="Times New Roman"/>
                <w:sz w:val="20"/>
                <w:szCs w:val="20"/>
              </w:rPr>
              <w:t>30</w:t>
            </w:r>
          </w:p>
        </w:tc>
        <w:tc>
          <w:tcPr>
            <w:tcW w:w="891" w:type="pct"/>
          </w:tcPr>
          <w:p w14:paraId="5841EBEE" w14:textId="77FC93BF"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6</w:t>
            </w:r>
            <w:r w:rsidR="00DE43D9">
              <w:rPr>
                <w:rFonts w:ascii="Times New Roman" w:hAnsi="Times New Roman" w:cs="Times New Roman"/>
                <w:sz w:val="20"/>
                <w:szCs w:val="20"/>
              </w:rPr>
              <w:t>130</w:t>
            </w:r>
          </w:p>
        </w:tc>
      </w:tr>
      <w:tr w:rsidR="000B4CF1" w:rsidRPr="00E31531" w14:paraId="6D8485C7" w14:textId="77777777" w:rsidTr="00E31531">
        <w:tc>
          <w:tcPr>
            <w:tcW w:w="253" w:type="pct"/>
          </w:tcPr>
          <w:p w14:paraId="7D14B5AC" w14:textId="77777777" w:rsidR="00256D3B" w:rsidRPr="00E31531" w:rsidRDefault="00256D3B" w:rsidP="00EF2B15">
            <w:pPr>
              <w:widowControl w:val="0"/>
              <w:autoSpaceDE w:val="0"/>
              <w:autoSpaceDN w:val="0"/>
              <w:spacing w:after="0"/>
              <w:jc w:val="center"/>
              <w:rPr>
                <w:rFonts w:ascii="Times New Roman" w:hAnsi="Times New Roman" w:cs="Times New Roman"/>
                <w:sz w:val="20"/>
                <w:szCs w:val="20"/>
              </w:rPr>
            </w:pPr>
            <w:r w:rsidRPr="00E31531">
              <w:rPr>
                <w:rFonts w:ascii="Times New Roman" w:hAnsi="Times New Roman" w:cs="Times New Roman"/>
                <w:sz w:val="20"/>
                <w:szCs w:val="20"/>
              </w:rPr>
              <w:t>11</w:t>
            </w:r>
          </w:p>
        </w:tc>
        <w:tc>
          <w:tcPr>
            <w:tcW w:w="1745" w:type="pct"/>
            <w:vAlign w:val="center"/>
          </w:tcPr>
          <w:p w14:paraId="1E8A84FE" w14:textId="77777777" w:rsidR="00256D3B" w:rsidRPr="00E31531" w:rsidRDefault="00256D3B" w:rsidP="00EF2B15">
            <w:pPr>
              <w:autoSpaceDE w:val="0"/>
              <w:autoSpaceDN w:val="0"/>
              <w:adjustRightInd w:val="0"/>
              <w:spacing w:line="240" w:lineRule="auto"/>
              <w:rPr>
                <w:rFonts w:ascii="Times New Roman" w:hAnsi="Times New Roman"/>
                <w:sz w:val="20"/>
                <w:szCs w:val="20"/>
              </w:rPr>
            </w:pPr>
            <w:r w:rsidRPr="00E31531">
              <w:rPr>
                <w:rFonts w:ascii="Times New Roman" w:hAnsi="Times New Roman"/>
                <w:sz w:val="20"/>
                <w:szCs w:val="20"/>
              </w:rPr>
              <w:t>Численность обучающихся, вовлеченных в деятельность общественных объединений на базе общеобразовательных организаций, профессиональных образовательных организаций и образовательных организаций высшего образования, человек накопительным итогом, чел.</w:t>
            </w:r>
          </w:p>
        </w:tc>
        <w:tc>
          <w:tcPr>
            <w:tcW w:w="466" w:type="pct"/>
          </w:tcPr>
          <w:p w14:paraId="431CC157"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3692</w:t>
            </w:r>
          </w:p>
        </w:tc>
        <w:tc>
          <w:tcPr>
            <w:tcW w:w="548" w:type="pct"/>
          </w:tcPr>
          <w:p w14:paraId="413201DE"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5882</w:t>
            </w:r>
          </w:p>
        </w:tc>
        <w:tc>
          <w:tcPr>
            <w:tcW w:w="549" w:type="pct"/>
          </w:tcPr>
          <w:p w14:paraId="367E84A1"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7234</w:t>
            </w:r>
          </w:p>
        </w:tc>
        <w:tc>
          <w:tcPr>
            <w:tcW w:w="548" w:type="pct"/>
          </w:tcPr>
          <w:p w14:paraId="2EB2EC4E"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8661</w:t>
            </w:r>
          </w:p>
        </w:tc>
        <w:tc>
          <w:tcPr>
            <w:tcW w:w="891" w:type="pct"/>
          </w:tcPr>
          <w:p w14:paraId="212041AE"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8661</w:t>
            </w:r>
          </w:p>
        </w:tc>
      </w:tr>
      <w:tr w:rsidR="000B4CF1" w:rsidRPr="00E31531" w14:paraId="42CB2447" w14:textId="77777777" w:rsidTr="00E31531">
        <w:trPr>
          <w:trHeight w:val="471"/>
        </w:trPr>
        <w:tc>
          <w:tcPr>
            <w:tcW w:w="253" w:type="pct"/>
          </w:tcPr>
          <w:p w14:paraId="100D0DC5" w14:textId="77777777" w:rsidR="00256D3B" w:rsidRPr="00E31531" w:rsidRDefault="00256D3B" w:rsidP="00EF2B15">
            <w:pPr>
              <w:widowControl w:val="0"/>
              <w:autoSpaceDE w:val="0"/>
              <w:autoSpaceDN w:val="0"/>
              <w:spacing w:after="0"/>
              <w:jc w:val="center"/>
              <w:rPr>
                <w:rFonts w:ascii="Times New Roman" w:hAnsi="Times New Roman" w:cs="Times New Roman"/>
                <w:sz w:val="20"/>
                <w:szCs w:val="20"/>
              </w:rPr>
            </w:pPr>
            <w:r w:rsidRPr="00E31531">
              <w:rPr>
                <w:rFonts w:ascii="Times New Roman" w:hAnsi="Times New Roman" w:cs="Times New Roman"/>
                <w:sz w:val="20"/>
                <w:szCs w:val="20"/>
              </w:rPr>
              <w:t>12</w:t>
            </w:r>
          </w:p>
        </w:tc>
        <w:tc>
          <w:tcPr>
            <w:tcW w:w="1745" w:type="pct"/>
            <w:vAlign w:val="center"/>
          </w:tcPr>
          <w:p w14:paraId="5FD5F663" w14:textId="77777777" w:rsidR="00256D3B" w:rsidRPr="00E31531" w:rsidRDefault="00256D3B" w:rsidP="00EF2B15">
            <w:pPr>
              <w:autoSpaceDE w:val="0"/>
              <w:autoSpaceDN w:val="0"/>
              <w:adjustRightInd w:val="0"/>
              <w:spacing w:line="240" w:lineRule="auto"/>
              <w:rPr>
                <w:rFonts w:ascii="Times New Roman" w:hAnsi="Times New Roman"/>
                <w:sz w:val="20"/>
                <w:szCs w:val="20"/>
              </w:rPr>
            </w:pPr>
            <w:r w:rsidRPr="00E31531">
              <w:rPr>
                <w:rFonts w:ascii="Times New Roman" w:hAnsi="Times New Roman"/>
                <w:sz w:val="20"/>
                <w:szCs w:val="20"/>
              </w:rPr>
              <w:t>Доля обучающихся в возрасте от 5 до 18 лет, непосредственно вовлеченных в реализацию мероприятий федерального проекта «Патриотическое воспитание граждан Российской Федерации (Ханты-Мансийский автономный округ-Югра)», %</w:t>
            </w:r>
          </w:p>
        </w:tc>
        <w:tc>
          <w:tcPr>
            <w:tcW w:w="466" w:type="pct"/>
          </w:tcPr>
          <w:p w14:paraId="2E5A1A2B"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60</w:t>
            </w:r>
          </w:p>
        </w:tc>
        <w:tc>
          <w:tcPr>
            <w:tcW w:w="548" w:type="pct"/>
          </w:tcPr>
          <w:p w14:paraId="51AAB42B"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64</w:t>
            </w:r>
          </w:p>
        </w:tc>
        <w:tc>
          <w:tcPr>
            <w:tcW w:w="549" w:type="pct"/>
          </w:tcPr>
          <w:p w14:paraId="1CCEB994"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68</w:t>
            </w:r>
          </w:p>
        </w:tc>
        <w:tc>
          <w:tcPr>
            <w:tcW w:w="548" w:type="pct"/>
          </w:tcPr>
          <w:p w14:paraId="41B22215"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72</w:t>
            </w:r>
          </w:p>
        </w:tc>
        <w:tc>
          <w:tcPr>
            <w:tcW w:w="891" w:type="pct"/>
          </w:tcPr>
          <w:p w14:paraId="69D245C2"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72</w:t>
            </w:r>
          </w:p>
        </w:tc>
      </w:tr>
      <w:tr w:rsidR="000B4CF1" w:rsidRPr="00E31531" w14:paraId="50BD2FAB" w14:textId="77777777" w:rsidTr="00E31531">
        <w:trPr>
          <w:trHeight w:val="513"/>
        </w:trPr>
        <w:tc>
          <w:tcPr>
            <w:tcW w:w="253" w:type="pct"/>
          </w:tcPr>
          <w:p w14:paraId="063B9ADA" w14:textId="77777777" w:rsidR="00256D3B" w:rsidRPr="00E31531" w:rsidRDefault="00256D3B" w:rsidP="00EF2B15">
            <w:pPr>
              <w:widowControl w:val="0"/>
              <w:autoSpaceDE w:val="0"/>
              <w:autoSpaceDN w:val="0"/>
              <w:spacing w:after="0"/>
              <w:jc w:val="center"/>
              <w:rPr>
                <w:rFonts w:ascii="Times New Roman" w:hAnsi="Times New Roman" w:cs="Times New Roman"/>
                <w:sz w:val="20"/>
                <w:szCs w:val="20"/>
              </w:rPr>
            </w:pPr>
            <w:r w:rsidRPr="00E31531">
              <w:rPr>
                <w:rFonts w:ascii="Times New Roman" w:hAnsi="Times New Roman" w:cs="Times New Roman"/>
                <w:sz w:val="20"/>
                <w:szCs w:val="20"/>
              </w:rPr>
              <w:t>13</w:t>
            </w:r>
          </w:p>
        </w:tc>
        <w:tc>
          <w:tcPr>
            <w:tcW w:w="1745" w:type="pct"/>
            <w:vAlign w:val="center"/>
          </w:tcPr>
          <w:p w14:paraId="37B0559E" w14:textId="77777777" w:rsidR="00256D3B" w:rsidRPr="00E31531" w:rsidRDefault="00256D3B" w:rsidP="00EF2B15">
            <w:pPr>
              <w:autoSpaceDE w:val="0"/>
              <w:autoSpaceDN w:val="0"/>
              <w:adjustRightInd w:val="0"/>
              <w:spacing w:line="240" w:lineRule="auto"/>
              <w:rPr>
                <w:rFonts w:ascii="Times New Roman" w:hAnsi="Times New Roman"/>
                <w:sz w:val="20"/>
                <w:szCs w:val="20"/>
              </w:rPr>
            </w:pPr>
            <w:r w:rsidRPr="00E31531">
              <w:rPr>
                <w:rFonts w:ascii="Times New Roman" w:hAnsi="Times New Roman"/>
                <w:sz w:val="20"/>
                <w:szCs w:val="20"/>
              </w:rPr>
              <w:t>Доля обучающихся 1-4 классов, обеспеченных горячим питанием, %</w:t>
            </w:r>
          </w:p>
        </w:tc>
        <w:tc>
          <w:tcPr>
            <w:tcW w:w="466" w:type="pct"/>
          </w:tcPr>
          <w:p w14:paraId="02D15FA0"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100</w:t>
            </w:r>
          </w:p>
        </w:tc>
        <w:tc>
          <w:tcPr>
            <w:tcW w:w="548" w:type="pct"/>
          </w:tcPr>
          <w:p w14:paraId="354E2CB5"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100</w:t>
            </w:r>
          </w:p>
        </w:tc>
        <w:tc>
          <w:tcPr>
            <w:tcW w:w="549" w:type="pct"/>
          </w:tcPr>
          <w:p w14:paraId="1315DC59"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100</w:t>
            </w:r>
          </w:p>
        </w:tc>
        <w:tc>
          <w:tcPr>
            <w:tcW w:w="548" w:type="pct"/>
          </w:tcPr>
          <w:p w14:paraId="48B2FC7A"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100</w:t>
            </w:r>
          </w:p>
        </w:tc>
        <w:tc>
          <w:tcPr>
            <w:tcW w:w="891" w:type="pct"/>
          </w:tcPr>
          <w:p w14:paraId="158CAC5D"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100</w:t>
            </w:r>
          </w:p>
        </w:tc>
      </w:tr>
      <w:tr w:rsidR="000B4CF1" w:rsidRPr="00E31531" w14:paraId="1A1F8B4A" w14:textId="77777777" w:rsidTr="00E31531">
        <w:trPr>
          <w:trHeight w:val="1685"/>
        </w:trPr>
        <w:tc>
          <w:tcPr>
            <w:tcW w:w="253" w:type="pct"/>
          </w:tcPr>
          <w:p w14:paraId="04DAA2B1" w14:textId="77777777" w:rsidR="00256D3B" w:rsidRPr="00E31531" w:rsidRDefault="00256D3B" w:rsidP="00EF2B15">
            <w:pPr>
              <w:widowControl w:val="0"/>
              <w:autoSpaceDE w:val="0"/>
              <w:autoSpaceDN w:val="0"/>
              <w:spacing w:after="0"/>
              <w:jc w:val="center"/>
              <w:rPr>
                <w:rFonts w:ascii="Times New Roman" w:hAnsi="Times New Roman" w:cs="Times New Roman"/>
                <w:sz w:val="20"/>
                <w:szCs w:val="20"/>
              </w:rPr>
            </w:pPr>
            <w:r w:rsidRPr="00E31531">
              <w:rPr>
                <w:rFonts w:ascii="Times New Roman" w:hAnsi="Times New Roman" w:cs="Times New Roman"/>
                <w:sz w:val="20"/>
                <w:szCs w:val="20"/>
              </w:rPr>
              <w:t>14</w:t>
            </w:r>
          </w:p>
        </w:tc>
        <w:tc>
          <w:tcPr>
            <w:tcW w:w="1745" w:type="pct"/>
            <w:vAlign w:val="center"/>
          </w:tcPr>
          <w:p w14:paraId="52A02589" w14:textId="77777777" w:rsidR="00256D3B" w:rsidRPr="00E31531" w:rsidRDefault="00256D3B" w:rsidP="00EF2B15">
            <w:pPr>
              <w:autoSpaceDE w:val="0"/>
              <w:autoSpaceDN w:val="0"/>
              <w:adjustRightInd w:val="0"/>
              <w:spacing w:line="240" w:lineRule="auto"/>
              <w:rPr>
                <w:rFonts w:ascii="Times New Roman" w:hAnsi="Times New Roman"/>
                <w:sz w:val="20"/>
                <w:szCs w:val="20"/>
              </w:rPr>
            </w:pPr>
            <w:r w:rsidRPr="00E31531">
              <w:rPr>
                <w:rFonts w:ascii="Times New Roman" w:hAnsi="Times New Roman"/>
                <w:sz w:val="20"/>
                <w:szCs w:val="20"/>
              </w:rPr>
              <w:t>Количество субъектов Российской Федерации, выдающих сертификаты дополнительного образования в рамках системы персонифицированного финансирования дополнительного образования детей, единица</w:t>
            </w:r>
          </w:p>
        </w:tc>
        <w:tc>
          <w:tcPr>
            <w:tcW w:w="466" w:type="pct"/>
          </w:tcPr>
          <w:p w14:paraId="64CCCC50"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1</w:t>
            </w:r>
          </w:p>
        </w:tc>
        <w:tc>
          <w:tcPr>
            <w:tcW w:w="548" w:type="pct"/>
          </w:tcPr>
          <w:p w14:paraId="1FC70736"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1</w:t>
            </w:r>
          </w:p>
        </w:tc>
        <w:tc>
          <w:tcPr>
            <w:tcW w:w="549" w:type="pct"/>
          </w:tcPr>
          <w:p w14:paraId="316C568B"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1</w:t>
            </w:r>
          </w:p>
        </w:tc>
        <w:tc>
          <w:tcPr>
            <w:tcW w:w="548" w:type="pct"/>
          </w:tcPr>
          <w:p w14:paraId="2440E79E"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1</w:t>
            </w:r>
          </w:p>
        </w:tc>
        <w:tc>
          <w:tcPr>
            <w:tcW w:w="891" w:type="pct"/>
          </w:tcPr>
          <w:p w14:paraId="6902590F"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1</w:t>
            </w:r>
          </w:p>
        </w:tc>
      </w:tr>
      <w:tr w:rsidR="000B4CF1" w:rsidRPr="00E31531" w14:paraId="66349FDF" w14:textId="77777777" w:rsidTr="00E31531">
        <w:trPr>
          <w:trHeight w:val="1569"/>
        </w:trPr>
        <w:tc>
          <w:tcPr>
            <w:tcW w:w="253" w:type="pct"/>
          </w:tcPr>
          <w:p w14:paraId="472F4C81" w14:textId="77777777" w:rsidR="00256D3B" w:rsidRPr="00E31531" w:rsidRDefault="00256D3B" w:rsidP="00EF2B15">
            <w:pPr>
              <w:widowControl w:val="0"/>
              <w:autoSpaceDE w:val="0"/>
              <w:autoSpaceDN w:val="0"/>
              <w:spacing w:after="0"/>
              <w:jc w:val="center"/>
              <w:rPr>
                <w:rFonts w:ascii="Times New Roman" w:hAnsi="Times New Roman" w:cs="Times New Roman"/>
                <w:sz w:val="20"/>
                <w:szCs w:val="20"/>
              </w:rPr>
            </w:pPr>
            <w:r w:rsidRPr="00E31531">
              <w:rPr>
                <w:rFonts w:ascii="Times New Roman" w:hAnsi="Times New Roman" w:cs="Times New Roman"/>
                <w:sz w:val="20"/>
                <w:szCs w:val="20"/>
              </w:rPr>
              <w:t>15</w:t>
            </w:r>
          </w:p>
        </w:tc>
        <w:tc>
          <w:tcPr>
            <w:tcW w:w="1745" w:type="pct"/>
            <w:vAlign w:val="center"/>
          </w:tcPr>
          <w:p w14:paraId="7C96DAA9" w14:textId="77777777" w:rsidR="00256D3B" w:rsidRPr="00E31531" w:rsidRDefault="00256D3B" w:rsidP="00EF2B15">
            <w:pPr>
              <w:autoSpaceDE w:val="0"/>
              <w:autoSpaceDN w:val="0"/>
              <w:adjustRightInd w:val="0"/>
              <w:spacing w:line="240" w:lineRule="auto"/>
              <w:rPr>
                <w:rFonts w:ascii="Times New Roman" w:hAnsi="Times New Roman"/>
                <w:sz w:val="20"/>
                <w:szCs w:val="20"/>
              </w:rPr>
            </w:pPr>
            <w:r w:rsidRPr="00E31531">
              <w:rPr>
                <w:rFonts w:ascii="Times New Roman" w:hAnsi="Times New Roman"/>
                <w:sz w:val="20"/>
                <w:szCs w:val="20"/>
              </w:rPr>
              <w:t>Обеспечены разработка и внедрение рабочих программ воспитания обучающихся в общеобразовательных организациях и профессиональных образовательных организациях, нарастающим итогом, %</w:t>
            </w:r>
          </w:p>
        </w:tc>
        <w:tc>
          <w:tcPr>
            <w:tcW w:w="466" w:type="pct"/>
          </w:tcPr>
          <w:p w14:paraId="424F7184"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2</w:t>
            </w:r>
          </w:p>
        </w:tc>
        <w:tc>
          <w:tcPr>
            <w:tcW w:w="548" w:type="pct"/>
          </w:tcPr>
          <w:p w14:paraId="7CC2B2FC"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2,4</w:t>
            </w:r>
          </w:p>
        </w:tc>
        <w:tc>
          <w:tcPr>
            <w:tcW w:w="549" w:type="pct"/>
          </w:tcPr>
          <w:p w14:paraId="54596C2D"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2,4</w:t>
            </w:r>
          </w:p>
        </w:tc>
        <w:tc>
          <w:tcPr>
            <w:tcW w:w="548" w:type="pct"/>
          </w:tcPr>
          <w:p w14:paraId="0597D34B"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2,4</w:t>
            </w:r>
          </w:p>
        </w:tc>
        <w:tc>
          <w:tcPr>
            <w:tcW w:w="891" w:type="pct"/>
          </w:tcPr>
          <w:p w14:paraId="2C9188AA"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2,4</w:t>
            </w:r>
          </w:p>
        </w:tc>
      </w:tr>
      <w:tr w:rsidR="000B4CF1" w:rsidRPr="00E31531" w14:paraId="3C6D9665" w14:textId="77777777" w:rsidTr="00E31531">
        <w:trPr>
          <w:trHeight w:val="968"/>
        </w:trPr>
        <w:tc>
          <w:tcPr>
            <w:tcW w:w="253" w:type="pct"/>
          </w:tcPr>
          <w:p w14:paraId="0BE61E1C" w14:textId="77777777" w:rsidR="00256D3B" w:rsidRPr="00E31531" w:rsidRDefault="00256D3B" w:rsidP="00EF2B15">
            <w:pPr>
              <w:widowControl w:val="0"/>
              <w:autoSpaceDE w:val="0"/>
              <w:autoSpaceDN w:val="0"/>
              <w:spacing w:after="0"/>
              <w:jc w:val="center"/>
              <w:rPr>
                <w:rFonts w:ascii="Times New Roman" w:hAnsi="Times New Roman" w:cs="Times New Roman"/>
                <w:sz w:val="20"/>
                <w:szCs w:val="20"/>
              </w:rPr>
            </w:pPr>
            <w:r w:rsidRPr="00E31531">
              <w:rPr>
                <w:rFonts w:ascii="Times New Roman" w:hAnsi="Times New Roman" w:cs="Times New Roman"/>
                <w:sz w:val="20"/>
                <w:szCs w:val="20"/>
              </w:rPr>
              <w:t>16</w:t>
            </w:r>
          </w:p>
        </w:tc>
        <w:tc>
          <w:tcPr>
            <w:tcW w:w="1745" w:type="pct"/>
            <w:vAlign w:val="center"/>
          </w:tcPr>
          <w:p w14:paraId="161DC176" w14:textId="77777777" w:rsidR="00256D3B" w:rsidRPr="00E31531" w:rsidRDefault="00256D3B" w:rsidP="00EF2B15">
            <w:pPr>
              <w:autoSpaceDE w:val="0"/>
              <w:autoSpaceDN w:val="0"/>
              <w:adjustRightInd w:val="0"/>
              <w:spacing w:line="240" w:lineRule="auto"/>
              <w:rPr>
                <w:rFonts w:ascii="Times New Roman" w:hAnsi="Times New Roman"/>
                <w:sz w:val="20"/>
                <w:szCs w:val="20"/>
              </w:rPr>
            </w:pPr>
            <w:r w:rsidRPr="00E31531">
              <w:rPr>
                <w:rFonts w:ascii="Times New Roman" w:hAnsi="Times New Roman"/>
                <w:sz w:val="20"/>
                <w:szCs w:val="20"/>
              </w:rPr>
              <w:t>Доля общеобразовательных организаций, оснащенных в целях внедрения цифровой образовательной среды, %</w:t>
            </w:r>
          </w:p>
        </w:tc>
        <w:tc>
          <w:tcPr>
            <w:tcW w:w="466" w:type="pct"/>
          </w:tcPr>
          <w:p w14:paraId="0E938291"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0</w:t>
            </w:r>
          </w:p>
        </w:tc>
        <w:tc>
          <w:tcPr>
            <w:tcW w:w="548" w:type="pct"/>
          </w:tcPr>
          <w:p w14:paraId="4C04BF14"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100</w:t>
            </w:r>
          </w:p>
        </w:tc>
        <w:tc>
          <w:tcPr>
            <w:tcW w:w="549" w:type="pct"/>
          </w:tcPr>
          <w:p w14:paraId="6D234A43"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100</w:t>
            </w:r>
          </w:p>
        </w:tc>
        <w:tc>
          <w:tcPr>
            <w:tcW w:w="548" w:type="pct"/>
          </w:tcPr>
          <w:p w14:paraId="7DE4F109"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100</w:t>
            </w:r>
          </w:p>
        </w:tc>
        <w:tc>
          <w:tcPr>
            <w:tcW w:w="891" w:type="pct"/>
          </w:tcPr>
          <w:p w14:paraId="52FFDA7C"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100</w:t>
            </w:r>
          </w:p>
        </w:tc>
      </w:tr>
      <w:tr w:rsidR="000B4CF1" w:rsidRPr="00E31531" w14:paraId="07D9CF7E" w14:textId="77777777" w:rsidTr="00F461ED">
        <w:trPr>
          <w:trHeight w:val="1548"/>
        </w:trPr>
        <w:tc>
          <w:tcPr>
            <w:tcW w:w="253" w:type="pct"/>
          </w:tcPr>
          <w:p w14:paraId="532F883E" w14:textId="77777777" w:rsidR="00256D3B" w:rsidRPr="00E31531" w:rsidRDefault="00256D3B" w:rsidP="00EF2B15">
            <w:pPr>
              <w:widowControl w:val="0"/>
              <w:autoSpaceDE w:val="0"/>
              <w:autoSpaceDN w:val="0"/>
              <w:spacing w:after="0"/>
              <w:jc w:val="center"/>
              <w:rPr>
                <w:rFonts w:ascii="Times New Roman" w:hAnsi="Times New Roman" w:cs="Times New Roman"/>
                <w:sz w:val="20"/>
                <w:szCs w:val="20"/>
              </w:rPr>
            </w:pPr>
            <w:r w:rsidRPr="00E31531">
              <w:rPr>
                <w:rFonts w:ascii="Times New Roman" w:hAnsi="Times New Roman" w:cs="Times New Roman"/>
                <w:sz w:val="20"/>
                <w:szCs w:val="20"/>
              </w:rPr>
              <w:lastRenderedPageBreak/>
              <w:t>17</w:t>
            </w:r>
          </w:p>
        </w:tc>
        <w:tc>
          <w:tcPr>
            <w:tcW w:w="1745" w:type="pct"/>
          </w:tcPr>
          <w:p w14:paraId="618A8D69" w14:textId="77777777" w:rsidR="00256D3B" w:rsidRPr="00E31531" w:rsidRDefault="00256D3B" w:rsidP="00EF2B15">
            <w:pPr>
              <w:autoSpaceDE w:val="0"/>
              <w:autoSpaceDN w:val="0"/>
              <w:adjustRightInd w:val="0"/>
              <w:spacing w:line="240" w:lineRule="auto"/>
              <w:rPr>
                <w:rFonts w:ascii="Times New Roman" w:hAnsi="Times New Roman"/>
                <w:sz w:val="20"/>
                <w:szCs w:val="20"/>
              </w:rPr>
            </w:pPr>
            <w:r w:rsidRPr="00E31531">
              <w:rPr>
                <w:rFonts w:ascii="Times New Roman" w:hAnsi="Times New Roman"/>
                <w:sz w:val="20"/>
                <w:szCs w:val="20"/>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 %</w:t>
            </w:r>
          </w:p>
        </w:tc>
        <w:tc>
          <w:tcPr>
            <w:tcW w:w="466" w:type="pct"/>
          </w:tcPr>
          <w:p w14:paraId="1B5FDBA6"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0</w:t>
            </w:r>
          </w:p>
        </w:tc>
        <w:tc>
          <w:tcPr>
            <w:tcW w:w="548" w:type="pct"/>
          </w:tcPr>
          <w:p w14:paraId="477A355D"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10</w:t>
            </w:r>
          </w:p>
        </w:tc>
        <w:tc>
          <w:tcPr>
            <w:tcW w:w="549" w:type="pct"/>
          </w:tcPr>
          <w:p w14:paraId="365E0442"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20</w:t>
            </w:r>
          </w:p>
        </w:tc>
        <w:tc>
          <w:tcPr>
            <w:tcW w:w="548" w:type="pct"/>
          </w:tcPr>
          <w:p w14:paraId="4FD618CA"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30</w:t>
            </w:r>
          </w:p>
        </w:tc>
        <w:tc>
          <w:tcPr>
            <w:tcW w:w="891" w:type="pct"/>
          </w:tcPr>
          <w:p w14:paraId="6381DBCA" w14:textId="77777777" w:rsidR="00256D3B" w:rsidRPr="00E31531" w:rsidRDefault="00256D3B" w:rsidP="00EF2B15">
            <w:pPr>
              <w:jc w:val="center"/>
              <w:rPr>
                <w:rFonts w:ascii="Times New Roman" w:hAnsi="Times New Roman" w:cs="Times New Roman"/>
                <w:sz w:val="20"/>
                <w:szCs w:val="20"/>
              </w:rPr>
            </w:pPr>
            <w:r w:rsidRPr="00E31531">
              <w:rPr>
                <w:rFonts w:ascii="Times New Roman" w:hAnsi="Times New Roman" w:cs="Times New Roman"/>
                <w:sz w:val="20"/>
                <w:szCs w:val="20"/>
              </w:rPr>
              <w:t>30</w:t>
            </w:r>
          </w:p>
        </w:tc>
      </w:tr>
    </w:tbl>
    <w:p w14:paraId="49F9D8F5" w14:textId="77777777" w:rsidR="00256D3B" w:rsidRPr="00E31531" w:rsidRDefault="00256D3B" w:rsidP="00256D3B">
      <w:pPr>
        <w:autoSpaceDE w:val="0"/>
        <w:autoSpaceDN w:val="0"/>
        <w:adjustRightInd w:val="0"/>
        <w:spacing w:after="0"/>
        <w:ind w:firstLine="709"/>
        <w:contextualSpacing/>
        <w:rPr>
          <w:rFonts w:ascii="Times New Roman" w:eastAsia="Calibri" w:hAnsi="Times New Roman" w:cs="Times New Roman"/>
          <w:sz w:val="24"/>
          <w:szCs w:val="24"/>
          <w:lang w:eastAsia="en-US"/>
        </w:rPr>
      </w:pPr>
      <w:r w:rsidRPr="00E31531">
        <w:rPr>
          <w:rFonts w:ascii="Times New Roman" w:eastAsia="Calibri" w:hAnsi="Times New Roman" w:cs="Times New Roman"/>
          <w:sz w:val="24"/>
          <w:szCs w:val="24"/>
          <w:lang w:eastAsia="en-US"/>
        </w:rPr>
        <w:t xml:space="preserve">Проект муниципальной программы размещен в сети Интернет на сайте администрации города Радужный: </w:t>
      </w:r>
    </w:p>
    <w:p w14:paraId="11051416" w14:textId="77777777" w:rsidR="00256D3B" w:rsidRPr="00E31531" w:rsidRDefault="004A0602" w:rsidP="00256D3B">
      <w:pPr>
        <w:spacing w:after="0"/>
        <w:contextualSpacing/>
        <w:rPr>
          <w:rStyle w:val="a5"/>
          <w:rFonts w:ascii="Times New Roman" w:hAnsi="Times New Roman" w:cs="Times New Roman"/>
          <w:color w:val="auto"/>
          <w:sz w:val="20"/>
          <w:szCs w:val="20"/>
        </w:rPr>
      </w:pPr>
      <w:hyperlink r:id="rId9" w:history="1">
        <w:r w:rsidR="00256D3B" w:rsidRPr="00E31531">
          <w:rPr>
            <w:rStyle w:val="a5"/>
            <w:rFonts w:ascii="Times New Roman" w:hAnsi="Times New Roman" w:cs="Times New Roman"/>
            <w:color w:val="auto"/>
            <w:sz w:val="20"/>
            <w:szCs w:val="20"/>
          </w:rPr>
          <w:t>https://www.admrad.ru/proekt-postanovlenija-administracii-goroda-raduzhnyjj-ob-utverzhdenii-municipalnojj-programmy-razvitie-obrazovanija-v-gorode-raduzhnyjj/</w:t>
        </w:r>
      </w:hyperlink>
    </w:p>
    <w:p w14:paraId="0AE044BF" w14:textId="77777777" w:rsidR="00256D3B" w:rsidRPr="00E31531" w:rsidRDefault="00256D3B" w:rsidP="00256D3B">
      <w:pPr>
        <w:spacing w:after="0"/>
        <w:contextualSpacing/>
        <w:jc w:val="center"/>
        <w:rPr>
          <w:rFonts w:ascii="Times New Roman" w:eastAsia="Calibri" w:hAnsi="Times New Roman" w:cs="Times New Roman"/>
          <w:b/>
          <w:sz w:val="24"/>
          <w:szCs w:val="24"/>
          <w:lang w:eastAsia="en-US"/>
        </w:rPr>
      </w:pPr>
      <w:r w:rsidRPr="00E31531">
        <w:rPr>
          <w:rFonts w:ascii="Times New Roman" w:eastAsia="Calibri" w:hAnsi="Times New Roman" w:cs="Times New Roman"/>
          <w:b/>
          <w:sz w:val="24"/>
          <w:szCs w:val="24"/>
          <w:lang w:eastAsia="en-US"/>
        </w:rPr>
        <w:t>Показатели потребности в муниципальных услугах (работах), включённые в муниципальное задание в рамках муниципальной программы «Развитие образования в городе Радужный»</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119"/>
        <w:gridCol w:w="1559"/>
        <w:gridCol w:w="850"/>
        <w:gridCol w:w="851"/>
        <w:gridCol w:w="850"/>
        <w:gridCol w:w="851"/>
        <w:gridCol w:w="850"/>
        <w:gridCol w:w="993"/>
      </w:tblGrid>
      <w:tr w:rsidR="000B4CF1" w:rsidRPr="00E31531" w14:paraId="667E8A25" w14:textId="77777777" w:rsidTr="00EF2B15">
        <w:trPr>
          <w:tblHead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BA0211" w14:textId="77777777" w:rsidR="00256D3B" w:rsidRPr="00E31531" w:rsidRDefault="00256D3B" w:rsidP="00EF2B15">
            <w:pPr>
              <w:widowControl w:val="0"/>
              <w:autoSpaceDE w:val="0"/>
              <w:autoSpaceDN w:val="0"/>
              <w:adjustRightInd w:val="0"/>
              <w:spacing w:after="0"/>
              <w:contextualSpacing/>
              <w:jc w:val="both"/>
              <w:outlineLvl w:val="1"/>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 xml:space="preserve"> п/п</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EE263B" w14:textId="77777777" w:rsidR="00256D3B" w:rsidRPr="00E31531" w:rsidRDefault="00256D3B" w:rsidP="00EF2B15">
            <w:pPr>
              <w:widowControl w:val="0"/>
              <w:autoSpaceDE w:val="0"/>
              <w:autoSpaceDN w:val="0"/>
              <w:adjustRightInd w:val="0"/>
              <w:spacing w:after="0"/>
              <w:contextualSpacing/>
              <w:jc w:val="both"/>
              <w:outlineLvl w:val="1"/>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Наименование муниципальной услуги (работы)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3DA064" w14:textId="77777777" w:rsidR="00256D3B" w:rsidRPr="00E31531" w:rsidRDefault="00256D3B" w:rsidP="00EF2B15">
            <w:pPr>
              <w:widowControl w:val="0"/>
              <w:autoSpaceDE w:val="0"/>
              <w:autoSpaceDN w:val="0"/>
              <w:adjustRightInd w:val="0"/>
              <w:spacing w:after="0"/>
              <w:contextualSpacing/>
              <w:jc w:val="both"/>
              <w:outlineLvl w:val="1"/>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Наименование показателя объема (единицы измерения)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83EF904" w14:textId="77777777" w:rsidR="00256D3B" w:rsidRPr="00E31531" w:rsidRDefault="00256D3B" w:rsidP="00EF2B15">
            <w:pPr>
              <w:widowControl w:val="0"/>
              <w:autoSpaceDE w:val="0"/>
              <w:autoSpaceDN w:val="0"/>
              <w:adjustRightInd w:val="0"/>
              <w:spacing w:after="0"/>
              <w:contextualSpacing/>
              <w:jc w:val="center"/>
              <w:outlineLvl w:val="1"/>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2022 год</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2E3DC61" w14:textId="77777777" w:rsidR="00256D3B" w:rsidRPr="00E31531" w:rsidRDefault="00256D3B" w:rsidP="00EF2B15">
            <w:pPr>
              <w:widowControl w:val="0"/>
              <w:autoSpaceDE w:val="0"/>
              <w:autoSpaceDN w:val="0"/>
              <w:adjustRightInd w:val="0"/>
              <w:spacing w:after="0"/>
              <w:contextualSpacing/>
              <w:jc w:val="center"/>
              <w:outlineLvl w:val="1"/>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2023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3A8A4B7B" w14:textId="77777777" w:rsidR="00256D3B" w:rsidRPr="00E31531" w:rsidRDefault="00256D3B" w:rsidP="00EF2B15">
            <w:pPr>
              <w:widowControl w:val="0"/>
              <w:autoSpaceDE w:val="0"/>
              <w:autoSpaceDN w:val="0"/>
              <w:adjustRightInd w:val="0"/>
              <w:spacing w:after="0"/>
              <w:contextualSpacing/>
              <w:jc w:val="center"/>
              <w:outlineLvl w:val="1"/>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2024 год</w:t>
            </w:r>
          </w:p>
        </w:tc>
      </w:tr>
      <w:tr w:rsidR="000B4CF1" w:rsidRPr="00E31531" w14:paraId="207A0A3A" w14:textId="77777777" w:rsidTr="00EF2B15">
        <w:trPr>
          <w:trHeight w:val="553"/>
          <w:tblHeader/>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868CD4" w14:textId="77777777" w:rsidR="00256D3B" w:rsidRPr="00E31531" w:rsidRDefault="00256D3B" w:rsidP="00EF2B15">
            <w:pPr>
              <w:spacing w:after="0"/>
              <w:contextualSpacing/>
              <w:jc w:val="both"/>
              <w:rPr>
                <w:rFonts w:ascii="Times New Roman" w:eastAsia="Times New Roman" w:hAnsi="Times New Roman" w:cs="Times New Roman"/>
                <w:sz w:val="20"/>
                <w:szCs w:val="20"/>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D55D43" w14:textId="77777777" w:rsidR="00256D3B" w:rsidRPr="00E31531" w:rsidRDefault="00256D3B" w:rsidP="00EF2B15">
            <w:pPr>
              <w:spacing w:after="0"/>
              <w:contextualSpacing/>
              <w:jc w:val="both"/>
              <w:rPr>
                <w:rFonts w:ascii="Times New Roman" w:eastAsia="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678851" w14:textId="77777777" w:rsidR="00256D3B" w:rsidRPr="00E31531" w:rsidRDefault="00256D3B" w:rsidP="00EF2B15">
            <w:pPr>
              <w:spacing w:after="0"/>
              <w:contextualSpacing/>
              <w:jc w:val="both"/>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54F02" w14:textId="77777777" w:rsidR="00256D3B" w:rsidRPr="00E31531" w:rsidRDefault="00256D3B" w:rsidP="00EF2B15">
            <w:pPr>
              <w:widowControl w:val="0"/>
              <w:autoSpaceDE w:val="0"/>
              <w:autoSpaceDN w:val="0"/>
              <w:adjustRightInd w:val="0"/>
              <w:spacing w:after="0"/>
              <w:contextualSpacing/>
              <w:jc w:val="both"/>
              <w:outlineLvl w:val="1"/>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оценка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4F9C9" w14:textId="77777777" w:rsidR="00256D3B" w:rsidRPr="00E31531" w:rsidRDefault="00256D3B" w:rsidP="00EF2B15">
            <w:pPr>
              <w:widowControl w:val="0"/>
              <w:autoSpaceDE w:val="0"/>
              <w:autoSpaceDN w:val="0"/>
              <w:adjustRightInd w:val="0"/>
              <w:spacing w:after="0"/>
              <w:contextualSpacing/>
              <w:jc w:val="both"/>
              <w:outlineLvl w:val="1"/>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проект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BF69BE" w14:textId="77777777" w:rsidR="00256D3B" w:rsidRPr="00E31531" w:rsidRDefault="00256D3B" w:rsidP="00EF2B15">
            <w:pPr>
              <w:widowControl w:val="0"/>
              <w:autoSpaceDE w:val="0"/>
              <w:autoSpaceDN w:val="0"/>
              <w:adjustRightInd w:val="0"/>
              <w:spacing w:after="0"/>
              <w:contextualSpacing/>
              <w:jc w:val="center"/>
              <w:outlineLvl w:val="1"/>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оценка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4849B5" w14:textId="77777777" w:rsidR="00256D3B" w:rsidRPr="00E31531" w:rsidRDefault="00256D3B" w:rsidP="00EF2B15">
            <w:pPr>
              <w:widowControl w:val="0"/>
              <w:autoSpaceDE w:val="0"/>
              <w:autoSpaceDN w:val="0"/>
              <w:adjustRightInd w:val="0"/>
              <w:spacing w:after="0"/>
              <w:contextualSpacing/>
              <w:jc w:val="center"/>
              <w:outlineLvl w:val="1"/>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проект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407A9F" w14:textId="77777777" w:rsidR="00256D3B" w:rsidRPr="00E31531" w:rsidRDefault="00256D3B" w:rsidP="00EF2B15">
            <w:pPr>
              <w:widowControl w:val="0"/>
              <w:autoSpaceDE w:val="0"/>
              <w:autoSpaceDN w:val="0"/>
              <w:adjustRightInd w:val="0"/>
              <w:spacing w:after="0"/>
              <w:contextualSpacing/>
              <w:jc w:val="center"/>
              <w:outlineLvl w:val="1"/>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оценка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EAD1136" w14:textId="77777777" w:rsidR="00256D3B" w:rsidRPr="00E31531" w:rsidRDefault="00256D3B" w:rsidP="00EF2B15">
            <w:pPr>
              <w:widowControl w:val="0"/>
              <w:autoSpaceDE w:val="0"/>
              <w:autoSpaceDN w:val="0"/>
              <w:adjustRightInd w:val="0"/>
              <w:spacing w:after="0"/>
              <w:contextualSpacing/>
              <w:jc w:val="center"/>
              <w:outlineLvl w:val="1"/>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проект</w:t>
            </w:r>
          </w:p>
        </w:tc>
      </w:tr>
      <w:tr w:rsidR="000B4CF1" w:rsidRPr="00E31531" w14:paraId="425EFAE4" w14:textId="77777777" w:rsidTr="00EF2B15">
        <w:trPr>
          <w:trHeight w:val="30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72319" w14:textId="77777777" w:rsidR="00256D3B" w:rsidRPr="00E31531" w:rsidRDefault="00256D3B" w:rsidP="00EF2B15">
            <w:pPr>
              <w:spacing w:after="0"/>
              <w:contextualSpacing/>
              <w:jc w:val="both"/>
              <w:rPr>
                <w:rFonts w:ascii="Times New Roman" w:eastAsia="Times New Roman" w:hAnsi="Times New Roman" w:cs="Times New Roman"/>
                <w:i/>
                <w:sz w:val="20"/>
                <w:szCs w:val="20"/>
              </w:rPr>
            </w:pPr>
            <w:r w:rsidRPr="00E31531">
              <w:rPr>
                <w:rFonts w:ascii="Times New Roman" w:eastAsia="Times New Roman" w:hAnsi="Times New Roman" w:cs="Times New Roman"/>
                <w:i/>
                <w:sz w:val="20"/>
                <w:szCs w:val="20"/>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A2942" w14:textId="77777777" w:rsidR="00256D3B" w:rsidRPr="00E31531" w:rsidRDefault="00256D3B" w:rsidP="00EF2B15">
            <w:pPr>
              <w:spacing w:after="0"/>
              <w:contextualSpacing/>
              <w:jc w:val="both"/>
              <w:rPr>
                <w:rFonts w:ascii="Times New Roman" w:eastAsia="Times New Roman" w:hAnsi="Times New Roman" w:cs="Times New Roman"/>
                <w:i/>
                <w:sz w:val="20"/>
                <w:szCs w:val="20"/>
              </w:rPr>
            </w:pPr>
            <w:r w:rsidRPr="00E31531">
              <w:rPr>
                <w:rFonts w:ascii="Times New Roman" w:eastAsia="Times New Roman" w:hAnsi="Times New Roman" w:cs="Times New Roman"/>
                <w:i/>
                <w:sz w:val="20"/>
                <w:szCs w:val="20"/>
              </w:rPr>
              <w:t>Муниципальные услуги: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4DA523" w14:textId="77777777" w:rsidR="00256D3B" w:rsidRPr="00E31531" w:rsidRDefault="00256D3B" w:rsidP="00EF2B15">
            <w:pPr>
              <w:spacing w:after="0"/>
              <w:contextualSpacing/>
              <w:jc w:val="both"/>
              <w:rPr>
                <w:rFonts w:ascii="Times New Roman" w:eastAsia="Times New Roman" w:hAnsi="Times New Roman" w:cs="Times New Roman"/>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C51997" w14:textId="77777777" w:rsidR="00256D3B" w:rsidRPr="00E31531" w:rsidRDefault="00256D3B" w:rsidP="00EF2B15">
            <w:pPr>
              <w:spacing w:after="0"/>
              <w:contextualSpacing/>
              <w:jc w:val="both"/>
              <w:rPr>
                <w:rFonts w:ascii="Times New Roman" w:eastAsia="Times New Roman" w:hAnsi="Times New Roman" w:cs="Times New Roman"/>
                <w: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7382A9" w14:textId="77777777" w:rsidR="00256D3B" w:rsidRPr="00E31531" w:rsidRDefault="00256D3B" w:rsidP="00EF2B15">
            <w:pPr>
              <w:spacing w:after="0"/>
              <w:contextualSpacing/>
              <w:jc w:val="both"/>
              <w:rPr>
                <w:rFonts w:ascii="Times New Roman" w:eastAsia="Times New Roman" w:hAnsi="Times New Roman" w:cs="Times New Roman"/>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F6847D7" w14:textId="77777777" w:rsidR="00256D3B" w:rsidRPr="00E31531" w:rsidRDefault="00256D3B" w:rsidP="00EF2B15">
            <w:pPr>
              <w:spacing w:after="0"/>
              <w:contextualSpacing/>
              <w:jc w:val="both"/>
              <w:rPr>
                <w:rFonts w:ascii="Times New Roman" w:eastAsia="Times New Roman" w:hAnsi="Times New Roman" w:cs="Times New Roman"/>
                <w: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98D0A7" w14:textId="77777777" w:rsidR="00256D3B" w:rsidRPr="00E31531" w:rsidRDefault="00256D3B" w:rsidP="00EF2B15">
            <w:pPr>
              <w:spacing w:after="0"/>
              <w:contextualSpacing/>
              <w:jc w:val="both"/>
              <w:rPr>
                <w:rFonts w:ascii="Times New Roman" w:eastAsia="Times New Roman" w:hAnsi="Times New Roman" w:cs="Times New Roman"/>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78996CB" w14:textId="77777777" w:rsidR="00256D3B" w:rsidRPr="00E31531" w:rsidRDefault="00256D3B" w:rsidP="00EF2B15">
            <w:pPr>
              <w:spacing w:after="0"/>
              <w:contextualSpacing/>
              <w:jc w:val="both"/>
              <w:rPr>
                <w:rFonts w:ascii="Times New Roman" w:eastAsia="Times New Roman" w:hAnsi="Times New Roman" w:cs="Times New Roman"/>
                <w:i/>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6ADAF6" w14:textId="77777777" w:rsidR="00256D3B" w:rsidRPr="00E31531" w:rsidRDefault="00256D3B" w:rsidP="00EF2B15">
            <w:pPr>
              <w:spacing w:after="0"/>
              <w:contextualSpacing/>
              <w:jc w:val="both"/>
              <w:rPr>
                <w:rFonts w:ascii="Times New Roman" w:eastAsia="Times New Roman" w:hAnsi="Times New Roman" w:cs="Times New Roman"/>
                <w:i/>
                <w:sz w:val="20"/>
                <w:szCs w:val="20"/>
              </w:rPr>
            </w:pPr>
          </w:p>
        </w:tc>
      </w:tr>
      <w:tr w:rsidR="000B4CF1" w:rsidRPr="00E31531" w14:paraId="4E981A93" w14:textId="77777777" w:rsidTr="00EF2B15">
        <w:trPr>
          <w:trHeight w:val="63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BC97B" w14:textId="77777777" w:rsidR="00256D3B" w:rsidRPr="00E31531" w:rsidRDefault="00256D3B" w:rsidP="00EF2B15">
            <w:pPr>
              <w:spacing w:after="0"/>
              <w:contextualSpacing/>
              <w:jc w:val="both"/>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1.1</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34FD468E" w14:textId="77777777" w:rsidR="00256D3B" w:rsidRPr="00E31531" w:rsidRDefault="00256D3B" w:rsidP="00EF2B15">
            <w:pPr>
              <w:spacing w:after="0"/>
              <w:contextualSpacing/>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Реализация основных общеобразовательных программ дошкольного образования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88B60" w14:textId="77777777" w:rsidR="00256D3B" w:rsidRPr="00E31531" w:rsidRDefault="00256D3B" w:rsidP="00EF2B15">
            <w:pPr>
              <w:spacing w:after="0"/>
              <w:contextualSpacing/>
              <w:jc w:val="both"/>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Человек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7E140"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2682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94C5C"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2682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A345C7"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2682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B8D3C2"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2682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A0ABF7"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2682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1F2118C"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2682</w:t>
            </w:r>
          </w:p>
        </w:tc>
      </w:tr>
      <w:tr w:rsidR="000B4CF1" w:rsidRPr="00E31531" w14:paraId="30785472" w14:textId="77777777" w:rsidTr="00EF2B15">
        <w:trPr>
          <w:trHeight w:val="40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056C3" w14:textId="77777777" w:rsidR="00256D3B" w:rsidRPr="00E31531" w:rsidRDefault="00256D3B" w:rsidP="00EF2B15">
            <w:pPr>
              <w:spacing w:after="0"/>
              <w:contextualSpacing/>
              <w:jc w:val="both"/>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1.2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D5D1F" w14:textId="77777777" w:rsidR="00256D3B" w:rsidRPr="00E31531" w:rsidRDefault="00256D3B" w:rsidP="00EF2B15">
            <w:pPr>
              <w:spacing w:after="0"/>
              <w:contextualSpacing/>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Присмотр и уход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A1F6A" w14:textId="77777777" w:rsidR="00256D3B" w:rsidRPr="00E31531" w:rsidRDefault="00256D3B" w:rsidP="00EF2B15">
            <w:pPr>
              <w:spacing w:after="0"/>
              <w:contextualSpacing/>
              <w:jc w:val="both"/>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Человек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40557"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2682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DC0A8"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2682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F4D601"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2682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C2D090"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2682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C7E2E0"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2682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4579EEB"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2682</w:t>
            </w:r>
          </w:p>
        </w:tc>
      </w:tr>
      <w:tr w:rsidR="000B4CF1" w:rsidRPr="00E31531" w14:paraId="6C331F22" w14:textId="77777777" w:rsidTr="00EF2B15">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C604D" w14:textId="77777777" w:rsidR="00256D3B" w:rsidRPr="00E31531" w:rsidRDefault="00256D3B" w:rsidP="00EF2B15">
            <w:pPr>
              <w:spacing w:after="0"/>
              <w:contextualSpacing/>
              <w:jc w:val="both"/>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1.3</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74171700" w14:textId="77777777" w:rsidR="00256D3B" w:rsidRPr="00E31531" w:rsidRDefault="00256D3B" w:rsidP="00EF2B15">
            <w:pPr>
              <w:spacing w:after="0"/>
              <w:contextualSpacing/>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Реализация основных общеобразовательных программ начального общего образования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A6192" w14:textId="77777777" w:rsidR="00256D3B" w:rsidRPr="00E31531" w:rsidRDefault="00256D3B" w:rsidP="00EF2B15">
            <w:pPr>
              <w:spacing w:after="0"/>
              <w:contextualSpacing/>
              <w:jc w:val="both"/>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Человек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E0092"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2449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8B569"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2449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E444DA"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2449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323284"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2449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C8CB31"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2449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27FD73"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2449</w:t>
            </w:r>
          </w:p>
        </w:tc>
      </w:tr>
      <w:tr w:rsidR="000B4CF1" w:rsidRPr="00E31531" w14:paraId="492FB870" w14:textId="77777777" w:rsidTr="00EF2B15">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4D06" w14:textId="77777777" w:rsidR="00256D3B" w:rsidRPr="00E31531" w:rsidRDefault="00256D3B" w:rsidP="00EF2B15">
            <w:pPr>
              <w:spacing w:after="0"/>
              <w:contextualSpacing/>
              <w:jc w:val="both"/>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1.4</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711D816B" w14:textId="77777777" w:rsidR="00256D3B" w:rsidRPr="00E31531" w:rsidRDefault="00256D3B" w:rsidP="00EF2B15">
            <w:pPr>
              <w:spacing w:after="0"/>
              <w:contextualSpacing/>
              <w:rPr>
                <w:rFonts w:ascii="Times New Roman" w:eastAsia="Times New Roman" w:hAnsi="Times New Roman" w:cs="Times New Roman"/>
                <w:strike/>
                <w:sz w:val="20"/>
                <w:szCs w:val="20"/>
              </w:rPr>
            </w:pPr>
            <w:r w:rsidRPr="00E31531">
              <w:rPr>
                <w:rFonts w:ascii="Times New Roman" w:eastAsia="Times New Roman" w:hAnsi="Times New Roman" w:cs="Times New Roman"/>
                <w:sz w:val="20"/>
                <w:szCs w:val="20"/>
              </w:rPr>
              <w:t>Реализация основных общеобразовательных программ основного общего образования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AE674" w14:textId="77777777" w:rsidR="00256D3B" w:rsidRPr="00E31531" w:rsidRDefault="00256D3B" w:rsidP="00EF2B15">
            <w:pPr>
              <w:spacing w:after="0"/>
              <w:contextualSpacing/>
              <w:jc w:val="both"/>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Человек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7A651"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2749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43169"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2749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C88DFF"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2749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FC2510"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2749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269DD8"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2749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8248CD"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2749</w:t>
            </w:r>
          </w:p>
        </w:tc>
      </w:tr>
      <w:tr w:rsidR="000B4CF1" w:rsidRPr="00E31531" w14:paraId="2A8CF47F" w14:textId="77777777" w:rsidTr="00EF2B15">
        <w:trPr>
          <w:trHeight w:val="73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383F8" w14:textId="77777777" w:rsidR="00256D3B" w:rsidRPr="00E31531" w:rsidRDefault="00256D3B" w:rsidP="00EF2B15">
            <w:pPr>
              <w:spacing w:after="0"/>
              <w:contextualSpacing/>
              <w:jc w:val="both"/>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1.5</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55AA8E6B" w14:textId="77777777" w:rsidR="00256D3B" w:rsidRPr="00E31531" w:rsidRDefault="00256D3B" w:rsidP="00EF2B15">
            <w:pPr>
              <w:spacing w:after="0"/>
              <w:contextualSpacing/>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Реализация основных общеобразовательных программ среднего общего образования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68A19" w14:textId="77777777" w:rsidR="00256D3B" w:rsidRPr="00E31531" w:rsidRDefault="00256D3B" w:rsidP="00EF2B15">
            <w:pPr>
              <w:spacing w:after="0"/>
              <w:contextualSpacing/>
              <w:jc w:val="both"/>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Человек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C91C9"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517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1A869"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517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667633"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517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D142E4"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517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FFFFCA"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517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E04D5DA"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517</w:t>
            </w:r>
          </w:p>
        </w:tc>
      </w:tr>
      <w:tr w:rsidR="000B4CF1" w:rsidRPr="00E31531" w14:paraId="36FB634D" w14:textId="77777777" w:rsidTr="00EF2B15">
        <w:trPr>
          <w:trHeight w:val="73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C8C7FFA" w14:textId="77777777" w:rsidR="00256D3B" w:rsidRPr="00E31531" w:rsidRDefault="00256D3B" w:rsidP="00EF2B15">
            <w:pPr>
              <w:spacing w:after="0"/>
              <w:contextualSpacing/>
              <w:jc w:val="both"/>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1.6</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516A3D7" w14:textId="77777777" w:rsidR="00256D3B" w:rsidRPr="00E31531" w:rsidRDefault="00256D3B" w:rsidP="00EF2B15">
            <w:pPr>
              <w:spacing w:after="0"/>
              <w:contextualSpacing/>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Проведение промежуточной итоговой аттестации лиц,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98390F" w14:textId="77777777" w:rsidR="00256D3B" w:rsidRPr="00E31531" w:rsidRDefault="00256D3B" w:rsidP="00EF2B15">
            <w:pPr>
              <w:spacing w:after="0"/>
              <w:contextualSpacing/>
              <w:jc w:val="both"/>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 xml:space="preserve">Человек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D1D901"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F7ECC0F"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674D57"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0EE00A"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B5CCE2"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681A74A"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1</w:t>
            </w:r>
          </w:p>
        </w:tc>
      </w:tr>
      <w:tr w:rsidR="000B4CF1" w:rsidRPr="00E31531" w14:paraId="2C16CE76" w14:textId="77777777" w:rsidTr="00EF2B15">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D5B42" w14:textId="77777777" w:rsidR="00256D3B" w:rsidRPr="00E31531" w:rsidRDefault="00256D3B" w:rsidP="00EF2B15">
            <w:pPr>
              <w:spacing w:after="0"/>
              <w:contextualSpacing/>
              <w:jc w:val="both"/>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1.7</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3242EE76" w14:textId="77777777" w:rsidR="00256D3B" w:rsidRPr="00E31531" w:rsidRDefault="00256D3B" w:rsidP="00EF2B15">
            <w:pPr>
              <w:spacing w:after="0"/>
              <w:contextualSpacing/>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Психолого-медико-педагогическое обследование детей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2E588" w14:textId="77777777" w:rsidR="00256D3B" w:rsidRPr="00E31531" w:rsidRDefault="00256D3B" w:rsidP="00EF2B15">
            <w:pPr>
              <w:spacing w:after="0"/>
              <w:contextualSpacing/>
              <w:jc w:val="both"/>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Человек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C62E0"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A2EB9"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FF5915"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09475B"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0347E6"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51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EA143B"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51</w:t>
            </w:r>
          </w:p>
        </w:tc>
      </w:tr>
      <w:tr w:rsidR="000B4CF1" w:rsidRPr="00E31531" w14:paraId="306BACDC" w14:textId="77777777" w:rsidTr="00EF2B15">
        <w:trPr>
          <w:trHeight w:val="461"/>
        </w:trPr>
        <w:tc>
          <w:tcPr>
            <w:tcW w:w="568" w:type="dxa"/>
            <w:tcBorders>
              <w:top w:val="single" w:sz="4" w:space="0" w:color="auto"/>
              <w:left w:val="single" w:sz="4" w:space="0" w:color="auto"/>
              <w:right w:val="single" w:sz="4" w:space="0" w:color="auto"/>
            </w:tcBorders>
            <w:shd w:val="clear" w:color="auto" w:fill="auto"/>
            <w:vAlign w:val="center"/>
            <w:hideMark/>
          </w:tcPr>
          <w:p w14:paraId="01FB5319" w14:textId="77777777" w:rsidR="00256D3B" w:rsidRPr="00E31531" w:rsidRDefault="00256D3B" w:rsidP="00EF2B15">
            <w:pPr>
              <w:spacing w:after="0"/>
              <w:contextualSpacing/>
              <w:jc w:val="both"/>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1.8</w:t>
            </w:r>
          </w:p>
        </w:tc>
        <w:tc>
          <w:tcPr>
            <w:tcW w:w="3119" w:type="dxa"/>
            <w:tcBorders>
              <w:top w:val="single" w:sz="4" w:space="0" w:color="auto"/>
              <w:left w:val="single" w:sz="4" w:space="0" w:color="auto"/>
              <w:right w:val="single" w:sz="4" w:space="0" w:color="auto"/>
            </w:tcBorders>
            <w:shd w:val="clear" w:color="auto" w:fill="auto"/>
            <w:vAlign w:val="center"/>
            <w:hideMark/>
          </w:tcPr>
          <w:p w14:paraId="21AF8B79" w14:textId="77777777" w:rsidR="00256D3B" w:rsidRPr="00E31531" w:rsidRDefault="00256D3B" w:rsidP="00EF2B15">
            <w:pPr>
              <w:spacing w:after="0"/>
              <w:contextualSpacing/>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 xml:space="preserve">Реализация дополнительных общеразвивающих программ </w:t>
            </w:r>
          </w:p>
        </w:tc>
        <w:tc>
          <w:tcPr>
            <w:tcW w:w="1559" w:type="dxa"/>
            <w:tcBorders>
              <w:top w:val="single" w:sz="4" w:space="0" w:color="auto"/>
              <w:left w:val="single" w:sz="4" w:space="0" w:color="auto"/>
              <w:right w:val="single" w:sz="4" w:space="0" w:color="auto"/>
            </w:tcBorders>
            <w:shd w:val="clear" w:color="auto" w:fill="auto"/>
            <w:vAlign w:val="center"/>
            <w:hideMark/>
          </w:tcPr>
          <w:p w14:paraId="66866CEF" w14:textId="77777777" w:rsidR="00256D3B" w:rsidRPr="00E31531" w:rsidRDefault="00256D3B" w:rsidP="00EF2B15">
            <w:pPr>
              <w:spacing w:after="0"/>
              <w:contextualSpacing/>
              <w:jc w:val="both"/>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Человеко-часы</w:t>
            </w:r>
          </w:p>
        </w:tc>
        <w:tc>
          <w:tcPr>
            <w:tcW w:w="850" w:type="dxa"/>
            <w:tcBorders>
              <w:top w:val="single" w:sz="4" w:space="0" w:color="auto"/>
              <w:left w:val="single" w:sz="4" w:space="0" w:color="auto"/>
              <w:right w:val="single" w:sz="4" w:space="0" w:color="auto"/>
            </w:tcBorders>
            <w:shd w:val="clear" w:color="auto" w:fill="auto"/>
            <w:vAlign w:val="center"/>
            <w:hideMark/>
          </w:tcPr>
          <w:p w14:paraId="4E0E04B5"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162925</w:t>
            </w:r>
          </w:p>
        </w:tc>
        <w:tc>
          <w:tcPr>
            <w:tcW w:w="851" w:type="dxa"/>
            <w:tcBorders>
              <w:top w:val="single" w:sz="4" w:space="0" w:color="auto"/>
              <w:left w:val="single" w:sz="4" w:space="0" w:color="auto"/>
              <w:right w:val="single" w:sz="4" w:space="0" w:color="auto"/>
            </w:tcBorders>
            <w:shd w:val="clear" w:color="auto" w:fill="auto"/>
            <w:vAlign w:val="center"/>
          </w:tcPr>
          <w:p w14:paraId="0AD78593"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162925</w:t>
            </w:r>
          </w:p>
        </w:tc>
        <w:tc>
          <w:tcPr>
            <w:tcW w:w="850" w:type="dxa"/>
            <w:tcBorders>
              <w:top w:val="single" w:sz="4" w:space="0" w:color="auto"/>
              <w:left w:val="single" w:sz="4" w:space="0" w:color="auto"/>
              <w:right w:val="single" w:sz="4" w:space="0" w:color="auto"/>
            </w:tcBorders>
            <w:shd w:val="clear" w:color="auto" w:fill="auto"/>
            <w:vAlign w:val="center"/>
          </w:tcPr>
          <w:p w14:paraId="092C0883"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162925</w:t>
            </w:r>
          </w:p>
        </w:tc>
        <w:tc>
          <w:tcPr>
            <w:tcW w:w="851" w:type="dxa"/>
            <w:tcBorders>
              <w:top w:val="single" w:sz="4" w:space="0" w:color="auto"/>
              <w:left w:val="single" w:sz="4" w:space="0" w:color="auto"/>
              <w:right w:val="single" w:sz="4" w:space="0" w:color="auto"/>
            </w:tcBorders>
            <w:shd w:val="clear" w:color="auto" w:fill="auto"/>
            <w:vAlign w:val="center"/>
          </w:tcPr>
          <w:p w14:paraId="794F2E3A"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162925</w:t>
            </w:r>
          </w:p>
        </w:tc>
        <w:tc>
          <w:tcPr>
            <w:tcW w:w="850" w:type="dxa"/>
            <w:tcBorders>
              <w:top w:val="single" w:sz="4" w:space="0" w:color="auto"/>
              <w:left w:val="single" w:sz="4" w:space="0" w:color="auto"/>
              <w:right w:val="single" w:sz="4" w:space="0" w:color="auto"/>
            </w:tcBorders>
            <w:shd w:val="clear" w:color="auto" w:fill="auto"/>
            <w:vAlign w:val="center"/>
          </w:tcPr>
          <w:p w14:paraId="6DAD6074"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162925</w:t>
            </w:r>
          </w:p>
        </w:tc>
        <w:tc>
          <w:tcPr>
            <w:tcW w:w="993" w:type="dxa"/>
            <w:tcBorders>
              <w:top w:val="single" w:sz="4" w:space="0" w:color="auto"/>
              <w:left w:val="single" w:sz="4" w:space="0" w:color="auto"/>
              <w:right w:val="single" w:sz="4" w:space="0" w:color="auto"/>
            </w:tcBorders>
            <w:shd w:val="clear" w:color="auto" w:fill="auto"/>
            <w:vAlign w:val="center"/>
          </w:tcPr>
          <w:p w14:paraId="2F5A25DF"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162925</w:t>
            </w:r>
          </w:p>
        </w:tc>
      </w:tr>
      <w:tr w:rsidR="000B4CF1" w:rsidRPr="00E31531" w14:paraId="34D430CA" w14:textId="77777777" w:rsidTr="00EF2B15">
        <w:trPr>
          <w:trHeight w:val="408"/>
        </w:trPr>
        <w:tc>
          <w:tcPr>
            <w:tcW w:w="568" w:type="dxa"/>
            <w:tcBorders>
              <w:top w:val="single" w:sz="4" w:space="0" w:color="auto"/>
              <w:left w:val="single" w:sz="4" w:space="0" w:color="auto"/>
              <w:right w:val="single" w:sz="4" w:space="0" w:color="auto"/>
            </w:tcBorders>
            <w:shd w:val="clear" w:color="auto" w:fill="auto"/>
            <w:vAlign w:val="center"/>
            <w:hideMark/>
          </w:tcPr>
          <w:p w14:paraId="2DD34D63" w14:textId="77777777" w:rsidR="00256D3B" w:rsidRPr="00E31531" w:rsidRDefault="00256D3B" w:rsidP="00EF2B15">
            <w:pPr>
              <w:spacing w:after="0"/>
              <w:contextualSpacing/>
              <w:jc w:val="both"/>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1.9</w:t>
            </w:r>
          </w:p>
        </w:tc>
        <w:tc>
          <w:tcPr>
            <w:tcW w:w="3119" w:type="dxa"/>
            <w:tcBorders>
              <w:top w:val="single" w:sz="4" w:space="0" w:color="auto"/>
              <w:left w:val="single" w:sz="4" w:space="0" w:color="auto"/>
              <w:right w:val="single" w:sz="4" w:space="0" w:color="auto"/>
            </w:tcBorders>
            <w:shd w:val="clear" w:color="auto" w:fill="auto"/>
            <w:vAlign w:val="center"/>
            <w:hideMark/>
          </w:tcPr>
          <w:p w14:paraId="1E4CA429" w14:textId="77777777" w:rsidR="00256D3B" w:rsidRPr="00E31531" w:rsidRDefault="00256D3B" w:rsidP="00EF2B15">
            <w:pPr>
              <w:spacing w:after="0"/>
              <w:contextualSpacing/>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Предоставление питания</w:t>
            </w:r>
          </w:p>
        </w:tc>
        <w:tc>
          <w:tcPr>
            <w:tcW w:w="1559" w:type="dxa"/>
            <w:tcBorders>
              <w:top w:val="single" w:sz="4" w:space="0" w:color="auto"/>
              <w:left w:val="single" w:sz="4" w:space="0" w:color="auto"/>
              <w:right w:val="single" w:sz="4" w:space="0" w:color="auto"/>
            </w:tcBorders>
            <w:shd w:val="clear" w:color="auto" w:fill="auto"/>
            <w:vAlign w:val="center"/>
            <w:hideMark/>
          </w:tcPr>
          <w:p w14:paraId="7D428086" w14:textId="77777777" w:rsidR="00256D3B" w:rsidRPr="00E31531" w:rsidRDefault="00256D3B" w:rsidP="00EF2B15">
            <w:pPr>
              <w:spacing w:after="0"/>
              <w:contextualSpacing/>
              <w:jc w:val="both"/>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Человек</w:t>
            </w:r>
          </w:p>
        </w:tc>
        <w:tc>
          <w:tcPr>
            <w:tcW w:w="850" w:type="dxa"/>
            <w:tcBorders>
              <w:top w:val="single" w:sz="4" w:space="0" w:color="auto"/>
              <w:left w:val="single" w:sz="4" w:space="0" w:color="auto"/>
              <w:right w:val="single" w:sz="4" w:space="0" w:color="auto"/>
            </w:tcBorders>
            <w:shd w:val="clear" w:color="auto" w:fill="auto"/>
            <w:vAlign w:val="center"/>
            <w:hideMark/>
          </w:tcPr>
          <w:p w14:paraId="7B498764"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5694</w:t>
            </w:r>
          </w:p>
        </w:tc>
        <w:tc>
          <w:tcPr>
            <w:tcW w:w="851" w:type="dxa"/>
            <w:tcBorders>
              <w:top w:val="single" w:sz="4" w:space="0" w:color="auto"/>
              <w:left w:val="single" w:sz="4" w:space="0" w:color="auto"/>
              <w:right w:val="single" w:sz="4" w:space="0" w:color="auto"/>
            </w:tcBorders>
            <w:shd w:val="clear" w:color="auto" w:fill="auto"/>
            <w:vAlign w:val="center"/>
            <w:hideMark/>
          </w:tcPr>
          <w:p w14:paraId="4EDC0B20"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5694</w:t>
            </w:r>
          </w:p>
        </w:tc>
        <w:tc>
          <w:tcPr>
            <w:tcW w:w="850" w:type="dxa"/>
            <w:tcBorders>
              <w:top w:val="single" w:sz="4" w:space="0" w:color="auto"/>
              <w:left w:val="single" w:sz="4" w:space="0" w:color="auto"/>
              <w:right w:val="single" w:sz="4" w:space="0" w:color="auto"/>
            </w:tcBorders>
            <w:shd w:val="clear" w:color="auto" w:fill="auto"/>
            <w:vAlign w:val="center"/>
          </w:tcPr>
          <w:p w14:paraId="6AA3B7F1"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5694</w:t>
            </w:r>
          </w:p>
        </w:tc>
        <w:tc>
          <w:tcPr>
            <w:tcW w:w="851" w:type="dxa"/>
            <w:tcBorders>
              <w:top w:val="single" w:sz="4" w:space="0" w:color="auto"/>
              <w:left w:val="single" w:sz="4" w:space="0" w:color="auto"/>
              <w:right w:val="single" w:sz="4" w:space="0" w:color="auto"/>
            </w:tcBorders>
            <w:shd w:val="clear" w:color="auto" w:fill="auto"/>
            <w:vAlign w:val="center"/>
          </w:tcPr>
          <w:p w14:paraId="25D49948"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5694</w:t>
            </w:r>
          </w:p>
        </w:tc>
        <w:tc>
          <w:tcPr>
            <w:tcW w:w="850" w:type="dxa"/>
            <w:tcBorders>
              <w:top w:val="single" w:sz="4" w:space="0" w:color="auto"/>
              <w:left w:val="single" w:sz="4" w:space="0" w:color="auto"/>
              <w:right w:val="single" w:sz="4" w:space="0" w:color="auto"/>
            </w:tcBorders>
            <w:shd w:val="clear" w:color="auto" w:fill="auto"/>
            <w:vAlign w:val="center"/>
          </w:tcPr>
          <w:p w14:paraId="680914E1"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5694</w:t>
            </w:r>
          </w:p>
        </w:tc>
        <w:tc>
          <w:tcPr>
            <w:tcW w:w="993" w:type="dxa"/>
            <w:tcBorders>
              <w:top w:val="single" w:sz="4" w:space="0" w:color="auto"/>
              <w:left w:val="single" w:sz="4" w:space="0" w:color="auto"/>
              <w:right w:val="single" w:sz="4" w:space="0" w:color="auto"/>
            </w:tcBorders>
            <w:shd w:val="clear" w:color="auto" w:fill="auto"/>
            <w:vAlign w:val="center"/>
          </w:tcPr>
          <w:p w14:paraId="3F72DEA5"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5694</w:t>
            </w:r>
          </w:p>
        </w:tc>
      </w:tr>
      <w:tr w:rsidR="000B4CF1" w:rsidRPr="00E31531" w14:paraId="1B402378" w14:textId="77777777" w:rsidTr="00EF2B15">
        <w:trPr>
          <w:trHeight w:val="246"/>
        </w:trPr>
        <w:tc>
          <w:tcPr>
            <w:tcW w:w="568" w:type="dxa"/>
            <w:tcBorders>
              <w:left w:val="single" w:sz="4" w:space="0" w:color="auto"/>
              <w:bottom w:val="single" w:sz="4" w:space="0" w:color="auto"/>
              <w:right w:val="single" w:sz="4" w:space="0" w:color="auto"/>
            </w:tcBorders>
            <w:shd w:val="clear" w:color="auto" w:fill="auto"/>
            <w:vAlign w:val="center"/>
            <w:hideMark/>
          </w:tcPr>
          <w:p w14:paraId="4B608ED9" w14:textId="77777777" w:rsidR="00256D3B" w:rsidRPr="00E31531" w:rsidRDefault="00256D3B" w:rsidP="00EF2B15">
            <w:pPr>
              <w:spacing w:after="0"/>
              <w:contextualSpacing/>
              <w:jc w:val="both"/>
              <w:rPr>
                <w:rFonts w:ascii="Times New Roman" w:eastAsia="Times New Roman" w:hAnsi="Times New Roman" w:cs="Times New Roman"/>
                <w:i/>
                <w:sz w:val="20"/>
                <w:szCs w:val="20"/>
              </w:rPr>
            </w:pPr>
            <w:r w:rsidRPr="00E31531">
              <w:rPr>
                <w:rFonts w:ascii="Times New Roman" w:eastAsia="Times New Roman" w:hAnsi="Times New Roman" w:cs="Times New Roman"/>
                <w:i/>
                <w:sz w:val="20"/>
                <w:szCs w:val="20"/>
              </w:rPr>
              <w:t>2.</w:t>
            </w:r>
          </w:p>
        </w:tc>
        <w:tc>
          <w:tcPr>
            <w:tcW w:w="3119" w:type="dxa"/>
            <w:tcBorders>
              <w:left w:val="single" w:sz="4" w:space="0" w:color="auto"/>
              <w:bottom w:val="single" w:sz="4" w:space="0" w:color="auto"/>
              <w:right w:val="single" w:sz="4" w:space="0" w:color="auto"/>
            </w:tcBorders>
            <w:shd w:val="clear" w:color="auto" w:fill="auto"/>
            <w:hideMark/>
          </w:tcPr>
          <w:p w14:paraId="5254F006" w14:textId="77777777" w:rsidR="00256D3B" w:rsidRPr="00E31531" w:rsidRDefault="00256D3B" w:rsidP="00EF2B15">
            <w:pPr>
              <w:spacing w:after="0"/>
              <w:contextualSpacing/>
              <w:jc w:val="both"/>
              <w:rPr>
                <w:rFonts w:ascii="Times New Roman" w:eastAsia="Times New Roman" w:hAnsi="Times New Roman" w:cs="Times New Roman"/>
                <w:sz w:val="20"/>
                <w:szCs w:val="20"/>
              </w:rPr>
            </w:pPr>
            <w:r w:rsidRPr="00E31531">
              <w:rPr>
                <w:rFonts w:ascii="Times New Roman" w:eastAsia="Times New Roman" w:hAnsi="Times New Roman" w:cs="Times New Roman"/>
                <w:i/>
                <w:sz w:val="20"/>
                <w:szCs w:val="20"/>
              </w:rPr>
              <w:t>Муниципальные работы: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9042D" w14:textId="77777777" w:rsidR="00256D3B" w:rsidRPr="00E31531" w:rsidRDefault="00256D3B" w:rsidP="00EF2B15">
            <w:pPr>
              <w:spacing w:after="0"/>
              <w:contextualSpacing/>
              <w:jc w:val="both"/>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1FEB3" w14:textId="77777777" w:rsidR="00256D3B" w:rsidRPr="00E31531" w:rsidRDefault="00256D3B" w:rsidP="00EF2B15">
            <w:pPr>
              <w:spacing w:after="0"/>
              <w:contextualSpacing/>
              <w:jc w:val="right"/>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4F663" w14:textId="77777777" w:rsidR="00256D3B" w:rsidRPr="00E31531" w:rsidRDefault="00256D3B" w:rsidP="00EF2B15">
            <w:pPr>
              <w:spacing w:after="0"/>
              <w:contextualSpacing/>
              <w:jc w:val="right"/>
              <w:rPr>
                <w:rFonts w:ascii="Times New Roman" w:eastAsia="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6AD1A3D" w14:textId="77777777" w:rsidR="00256D3B" w:rsidRPr="00E31531" w:rsidRDefault="00256D3B" w:rsidP="00EF2B15">
            <w:pPr>
              <w:spacing w:after="0"/>
              <w:contextualSpacing/>
              <w:jc w:val="right"/>
              <w:rPr>
                <w:rFonts w:ascii="Times New Roman" w:eastAsia="Times New Roman" w:hAnsi="Times New Roman" w:cs="Times New Roman"/>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69D4940A" w14:textId="77777777" w:rsidR="00256D3B" w:rsidRPr="00E31531" w:rsidRDefault="00256D3B" w:rsidP="00EF2B15">
            <w:pPr>
              <w:spacing w:after="0"/>
              <w:contextualSpacing/>
              <w:jc w:val="right"/>
              <w:rPr>
                <w:rFonts w:ascii="Times New Roman" w:eastAsia="Times New Roman" w:hAnsi="Times New Roman" w:cs="Times New Roman"/>
                <w:sz w:val="20"/>
                <w:szCs w:val="20"/>
              </w:rPr>
            </w:pPr>
          </w:p>
        </w:tc>
      </w:tr>
      <w:tr w:rsidR="000B4CF1" w:rsidRPr="00E31531" w14:paraId="2773F70E" w14:textId="77777777" w:rsidTr="00EF2B15">
        <w:trPr>
          <w:trHeight w:val="1410"/>
        </w:trPr>
        <w:tc>
          <w:tcPr>
            <w:tcW w:w="568" w:type="dxa"/>
            <w:tcBorders>
              <w:top w:val="single" w:sz="4" w:space="0" w:color="auto"/>
              <w:left w:val="single" w:sz="4" w:space="0" w:color="auto"/>
              <w:right w:val="single" w:sz="4" w:space="0" w:color="auto"/>
            </w:tcBorders>
            <w:shd w:val="clear" w:color="auto" w:fill="auto"/>
            <w:vAlign w:val="center"/>
            <w:hideMark/>
          </w:tcPr>
          <w:p w14:paraId="069D7249" w14:textId="77777777" w:rsidR="00256D3B" w:rsidRPr="00E31531" w:rsidRDefault="00256D3B" w:rsidP="00EF2B15">
            <w:pPr>
              <w:spacing w:after="0"/>
              <w:contextualSpacing/>
              <w:jc w:val="both"/>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lastRenderedPageBreak/>
              <w:t>2.1</w:t>
            </w:r>
          </w:p>
        </w:tc>
        <w:tc>
          <w:tcPr>
            <w:tcW w:w="3119" w:type="dxa"/>
            <w:tcBorders>
              <w:top w:val="single" w:sz="4" w:space="0" w:color="auto"/>
              <w:left w:val="single" w:sz="4" w:space="0" w:color="auto"/>
              <w:right w:val="single" w:sz="4" w:space="0" w:color="auto"/>
            </w:tcBorders>
            <w:shd w:val="clear" w:color="auto" w:fill="auto"/>
            <w:vAlign w:val="center"/>
            <w:hideMark/>
          </w:tcPr>
          <w:p w14:paraId="61361D21" w14:textId="77777777" w:rsidR="00256D3B" w:rsidRPr="00E31531" w:rsidRDefault="00256D3B" w:rsidP="00EF2B15">
            <w:pPr>
              <w:spacing w:after="0"/>
              <w:contextualSpacing/>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Организация проведения общественно-значимых мероприятий в сфере образования, науки и молодежной политики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8672F" w14:textId="77777777" w:rsidR="00256D3B" w:rsidRPr="00E31531" w:rsidRDefault="00256D3B" w:rsidP="00EF2B15">
            <w:pPr>
              <w:spacing w:after="0"/>
              <w:contextualSpacing/>
              <w:jc w:val="both"/>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Единиц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B5B02"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F029E"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64254B"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F76E92"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59C1B3"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27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868CC57" w14:textId="77777777" w:rsidR="00256D3B" w:rsidRPr="00E31531" w:rsidRDefault="00256D3B" w:rsidP="00EF2B15">
            <w:pPr>
              <w:spacing w:after="0"/>
              <w:contextualSpacing/>
              <w:jc w:val="right"/>
              <w:rPr>
                <w:rFonts w:ascii="Times New Roman" w:eastAsia="Times New Roman" w:hAnsi="Times New Roman" w:cs="Times New Roman"/>
                <w:sz w:val="20"/>
                <w:szCs w:val="20"/>
              </w:rPr>
            </w:pPr>
            <w:r w:rsidRPr="00E31531">
              <w:rPr>
                <w:rFonts w:ascii="Times New Roman" w:eastAsia="Times New Roman" w:hAnsi="Times New Roman" w:cs="Times New Roman"/>
                <w:sz w:val="20"/>
                <w:szCs w:val="20"/>
              </w:rPr>
              <w:t>27</w:t>
            </w:r>
          </w:p>
        </w:tc>
      </w:tr>
    </w:tbl>
    <w:p w14:paraId="04BEF3A2" w14:textId="77777777" w:rsidR="00256D3B" w:rsidRPr="00E31531" w:rsidRDefault="00256D3B" w:rsidP="00256D3B">
      <w:pPr>
        <w:autoSpaceDE w:val="0"/>
        <w:autoSpaceDN w:val="0"/>
        <w:adjustRightInd w:val="0"/>
        <w:spacing w:before="240" w:after="0"/>
        <w:ind w:firstLine="709"/>
        <w:contextualSpacing/>
        <w:jc w:val="both"/>
        <w:rPr>
          <w:rFonts w:ascii="Times New Roman" w:eastAsia="Calibri" w:hAnsi="Times New Roman" w:cs="Times New Roman"/>
          <w:bCs/>
          <w:sz w:val="24"/>
          <w:szCs w:val="24"/>
          <w:lang w:eastAsia="en-US"/>
        </w:rPr>
      </w:pPr>
      <w:r w:rsidRPr="00E31531">
        <w:rPr>
          <w:rFonts w:ascii="Times New Roman" w:eastAsia="Calibri" w:hAnsi="Times New Roman" w:cs="Times New Roman"/>
          <w:sz w:val="24"/>
          <w:szCs w:val="24"/>
          <w:lang w:eastAsia="en-US"/>
        </w:rPr>
        <w:t xml:space="preserve">Оценка потребности в муниципальных услугах (работах) на 2022 год и на плановый период 2023 и 2024 годов проведена в соответствии с постановлением администрации города Радужный от 18.06.2014 № 1298 «Об утверждении порядка мониторинга потребности в муниципальных услугах (работах), предоставляемых муниципальными бюджетными и автономными учреждениями города Радужный физическим и (или) юридическим лицам». </w:t>
      </w:r>
    </w:p>
    <w:p w14:paraId="2C95321E" w14:textId="77777777" w:rsidR="00256D3B" w:rsidRPr="00E31531" w:rsidRDefault="00256D3B" w:rsidP="00256D3B">
      <w:pPr>
        <w:autoSpaceDE w:val="0"/>
        <w:autoSpaceDN w:val="0"/>
        <w:adjustRightInd w:val="0"/>
        <w:spacing w:after="0"/>
        <w:ind w:firstLine="709"/>
        <w:contextualSpacing/>
        <w:jc w:val="both"/>
        <w:rPr>
          <w:rFonts w:ascii="Times New Roman" w:eastAsia="Calibri" w:hAnsi="Times New Roman" w:cs="Times New Roman"/>
          <w:sz w:val="24"/>
          <w:szCs w:val="24"/>
          <w:lang w:eastAsia="en-US"/>
        </w:rPr>
      </w:pPr>
      <w:r w:rsidRPr="00E31531">
        <w:rPr>
          <w:rFonts w:ascii="Times New Roman" w:eastAsia="Calibri" w:hAnsi="Times New Roman" w:cs="Times New Roman"/>
          <w:sz w:val="24"/>
          <w:szCs w:val="24"/>
          <w:lang w:eastAsia="en-US"/>
        </w:rPr>
        <w:t xml:space="preserve">Количество муниципальных образовательных организаций в сфере образования, задействованных в оказании муниципальных услуг (выполнении работ) в 2022 году составит – 17 единиц, в том числе бюджетных – 6 единиц, </w:t>
      </w:r>
      <w:r w:rsidRPr="00E31531">
        <w:rPr>
          <w:rFonts w:ascii="Times New Roman" w:eastAsia="Calibri" w:hAnsi="Times New Roman" w:cs="Times New Roman"/>
          <w:bCs/>
          <w:sz w:val="24"/>
          <w:szCs w:val="24"/>
          <w:lang w:eastAsia="en-US"/>
        </w:rPr>
        <w:t>автономных</w:t>
      </w:r>
      <w:r w:rsidRPr="00E31531">
        <w:rPr>
          <w:rFonts w:ascii="Times New Roman" w:eastAsia="Calibri" w:hAnsi="Times New Roman" w:cs="Times New Roman"/>
          <w:sz w:val="24"/>
          <w:szCs w:val="24"/>
          <w:lang w:eastAsia="en-US"/>
        </w:rPr>
        <w:t xml:space="preserve"> – 11 единиц.</w:t>
      </w:r>
    </w:p>
    <w:p w14:paraId="72B07F70" w14:textId="77777777" w:rsidR="00256D3B" w:rsidRPr="00E31531" w:rsidRDefault="00256D3B" w:rsidP="00256D3B">
      <w:pPr>
        <w:spacing w:after="0"/>
        <w:ind w:firstLine="708"/>
        <w:contextualSpacing/>
        <w:jc w:val="both"/>
        <w:rPr>
          <w:rFonts w:ascii="Times New Roman" w:eastAsia="Calibri" w:hAnsi="Times New Roman" w:cs="Times New Roman"/>
          <w:sz w:val="24"/>
          <w:szCs w:val="24"/>
          <w:lang w:eastAsia="en-US"/>
        </w:rPr>
      </w:pPr>
      <w:r w:rsidRPr="00E31531">
        <w:rPr>
          <w:rFonts w:ascii="Times New Roman" w:eastAsia="Calibri" w:hAnsi="Times New Roman" w:cs="Times New Roman"/>
          <w:sz w:val="24"/>
          <w:szCs w:val="24"/>
          <w:lang w:eastAsia="en-US"/>
        </w:rPr>
        <w:t>На реализацию муниципальной программы за счет средств федерального бюджета, бюджета автономного округа и бюджета города планируется направить: в 2022 году - 1 675 475,60 тыс. рублей, в 2023 году – 1 639 209,90 тыс. рублей, и в 2024 году – 1 640 627,10 тыс. рублей.</w:t>
      </w:r>
    </w:p>
    <w:p w14:paraId="7815E405" w14:textId="7AC39C7A" w:rsidR="00256D3B" w:rsidRPr="00233488" w:rsidRDefault="00256D3B" w:rsidP="00256D3B">
      <w:pPr>
        <w:spacing w:after="0"/>
        <w:ind w:left="-142"/>
        <w:contextualSpacing/>
        <w:jc w:val="center"/>
        <w:rPr>
          <w:rFonts w:ascii="Times New Roman" w:eastAsia="Times New Roman" w:hAnsi="Times New Roman" w:cs="Times New Roman"/>
          <w:b/>
          <w:sz w:val="24"/>
          <w:szCs w:val="24"/>
        </w:rPr>
      </w:pPr>
      <w:r w:rsidRPr="00233488">
        <w:rPr>
          <w:rFonts w:ascii="Times New Roman" w:eastAsia="Times New Roman" w:hAnsi="Times New Roman" w:cs="Times New Roman"/>
          <w:b/>
          <w:sz w:val="24"/>
          <w:szCs w:val="24"/>
        </w:rPr>
        <w:t xml:space="preserve">Объём планируемых бюджетных ассигнований на </w:t>
      </w:r>
      <w:r w:rsidRPr="00233488">
        <w:rPr>
          <w:rFonts w:ascii="Times New Roman" w:eastAsia="Calibri" w:hAnsi="Times New Roman" w:cs="Times New Roman"/>
          <w:b/>
          <w:sz w:val="24"/>
          <w:szCs w:val="24"/>
          <w:lang w:eastAsia="en-US"/>
        </w:rPr>
        <w:t xml:space="preserve">2022 год и на плановый период 2023 и 2024 годов </w:t>
      </w:r>
      <w:r w:rsidRPr="00233488">
        <w:rPr>
          <w:rFonts w:ascii="Times New Roman" w:eastAsia="Times New Roman" w:hAnsi="Times New Roman" w:cs="Times New Roman"/>
          <w:b/>
          <w:sz w:val="24"/>
          <w:szCs w:val="24"/>
        </w:rPr>
        <w:t>по ответственному исполнителю и соисполнителям муниципальной программы              Развитие образования в городе Радужный»</w:t>
      </w:r>
    </w:p>
    <w:p w14:paraId="7AD9893A" w14:textId="454D552F" w:rsidR="00256D3B" w:rsidRPr="00233488" w:rsidRDefault="00E31531" w:rsidP="00E31531">
      <w:pPr>
        <w:spacing w:after="0"/>
        <w:ind w:left="-142"/>
        <w:contextualSpacing/>
        <w:jc w:val="right"/>
        <w:rPr>
          <w:rFonts w:ascii="Times New Roman" w:eastAsia="Times New Roman" w:hAnsi="Times New Roman" w:cs="Times New Roman"/>
          <w:bCs/>
          <w:sz w:val="20"/>
          <w:szCs w:val="20"/>
        </w:rPr>
      </w:pPr>
      <w:r w:rsidRPr="00233488">
        <w:rPr>
          <w:rFonts w:ascii="Times New Roman" w:eastAsia="Times New Roman" w:hAnsi="Times New Roman" w:cs="Times New Roman"/>
          <w:bCs/>
          <w:sz w:val="20"/>
          <w:szCs w:val="20"/>
        </w:rPr>
        <w:t>(тыс. рублей)</w:t>
      </w:r>
    </w:p>
    <w:tbl>
      <w:tblPr>
        <w:tblW w:w="101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759"/>
        <w:gridCol w:w="1496"/>
        <w:gridCol w:w="1562"/>
        <w:gridCol w:w="1502"/>
        <w:gridCol w:w="1366"/>
      </w:tblGrid>
      <w:tr w:rsidR="000B4CF1" w:rsidRPr="00233488" w14:paraId="1FCBA745" w14:textId="77777777" w:rsidTr="00EF2B15">
        <w:trPr>
          <w:trHeight w:val="690"/>
          <w:tblHeader/>
        </w:trPr>
        <w:tc>
          <w:tcPr>
            <w:tcW w:w="486" w:type="dxa"/>
            <w:tcBorders>
              <w:top w:val="single" w:sz="4" w:space="0" w:color="auto"/>
              <w:left w:val="single" w:sz="4" w:space="0" w:color="auto"/>
              <w:bottom w:val="single" w:sz="4" w:space="0" w:color="auto"/>
              <w:right w:val="single" w:sz="4" w:space="0" w:color="auto"/>
            </w:tcBorders>
            <w:vAlign w:val="center"/>
            <w:hideMark/>
          </w:tcPr>
          <w:p w14:paraId="06726831" w14:textId="77777777" w:rsidR="00256D3B" w:rsidRPr="00233488" w:rsidRDefault="00256D3B" w:rsidP="00EF2B15">
            <w:pPr>
              <w:spacing w:after="0"/>
              <w:contextualSpacing/>
              <w:jc w:val="center"/>
              <w:rPr>
                <w:rFonts w:ascii="Times New Roman" w:eastAsia="Calibri" w:hAnsi="Times New Roman" w:cs="Times New Roman"/>
                <w:sz w:val="20"/>
                <w:szCs w:val="20"/>
                <w:lang w:eastAsia="en-US"/>
              </w:rPr>
            </w:pPr>
            <w:r w:rsidRPr="00233488">
              <w:rPr>
                <w:rFonts w:ascii="Times New Roman" w:eastAsia="Calibri" w:hAnsi="Times New Roman" w:cs="Times New Roman"/>
                <w:sz w:val="20"/>
                <w:szCs w:val="20"/>
                <w:lang w:eastAsia="en-US"/>
              </w:rPr>
              <w:t>№ п/п</w:t>
            </w:r>
          </w:p>
        </w:tc>
        <w:tc>
          <w:tcPr>
            <w:tcW w:w="3759" w:type="dxa"/>
            <w:tcBorders>
              <w:top w:val="single" w:sz="4" w:space="0" w:color="auto"/>
              <w:left w:val="single" w:sz="4" w:space="0" w:color="auto"/>
              <w:bottom w:val="single" w:sz="4" w:space="0" w:color="auto"/>
              <w:right w:val="single" w:sz="4" w:space="0" w:color="auto"/>
            </w:tcBorders>
            <w:vAlign w:val="center"/>
            <w:hideMark/>
          </w:tcPr>
          <w:p w14:paraId="6E13C57D" w14:textId="77777777" w:rsidR="00256D3B" w:rsidRPr="00233488" w:rsidRDefault="00256D3B" w:rsidP="00EF2B15">
            <w:pPr>
              <w:spacing w:after="0"/>
              <w:contextualSpacing/>
              <w:jc w:val="center"/>
              <w:rPr>
                <w:rFonts w:ascii="Times New Roman" w:eastAsia="Calibri" w:hAnsi="Times New Roman" w:cs="Times New Roman"/>
                <w:sz w:val="20"/>
                <w:szCs w:val="20"/>
                <w:lang w:eastAsia="en-US"/>
              </w:rPr>
            </w:pPr>
            <w:r w:rsidRPr="00233488">
              <w:rPr>
                <w:rFonts w:ascii="Times New Roman" w:eastAsia="Calibri" w:hAnsi="Times New Roman" w:cs="Times New Roman"/>
                <w:sz w:val="20"/>
                <w:szCs w:val="20"/>
                <w:lang w:eastAsia="en-US"/>
              </w:rPr>
              <w:t>Наименование ответственного исполнителя, соисполнителя муниципальной программы</w:t>
            </w:r>
          </w:p>
        </w:tc>
        <w:tc>
          <w:tcPr>
            <w:tcW w:w="1496" w:type="dxa"/>
            <w:tcBorders>
              <w:top w:val="single" w:sz="4" w:space="0" w:color="auto"/>
              <w:left w:val="single" w:sz="4" w:space="0" w:color="auto"/>
              <w:bottom w:val="single" w:sz="4" w:space="0" w:color="auto"/>
              <w:right w:val="single" w:sz="4" w:space="0" w:color="auto"/>
            </w:tcBorders>
            <w:vAlign w:val="center"/>
            <w:hideMark/>
          </w:tcPr>
          <w:p w14:paraId="078C3444" w14:textId="68E16047" w:rsidR="00256D3B" w:rsidRPr="00233488" w:rsidRDefault="00256D3B" w:rsidP="00EF2B15">
            <w:pPr>
              <w:spacing w:after="0"/>
              <w:contextualSpacing/>
              <w:jc w:val="center"/>
              <w:rPr>
                <w:rFonts w:ascii="Times New Roman" w:eastAsia="Calibri" w:hAnsi="Times New Roman" w:cs="Times New Roman"/>
                <w:sz w:val="18"/>
                <w:szCs w:val="18"/>
                <w:lang w:eastAsia="en-US"/>
              </w:rPr>
            </w:pPr>
            <w:r w:rsidRPr="00233488">
              <w:rPr>
                <w:rFonts w:ascii="Times New Roman" w:eastAsia="Calibri" w:hAnsi="Times New Roman" w:cs="Times New Roman"/>
                <w:sz w:val="18"/>
                <w:szCs w:val="18"/>
                <w:lang w:eastAsia="en-US"/>
              </w:rPr>
              <w:t>2021 год (решение Думы от 11.12.2020 № 24)</w:t>
            </w:r>
          </w:p>
        </w:tc>
        <w:tc>
          <w:tcPr>
            <w:tcW w:w="1562" w:type="dxa"/>
            <w:tcBorders>
              <w:top w:val="single" w:sz="4" w:space="0" w:color="auto"/>
              <w:left w:val="single" w:sz="4" w:space="0" w:color="auto"/>
              <w:bottom w:val="single" w:sz="4" w:space="0" w:color="auto"/>
              <w:right w:val="single" w:sz="4" w:space="0" w:color="auto"/>
            </w:tcBorders>
            <w:vAlign w:val="center"/>
            <w:hideMark/>
          </w:tcPr>
          <w:p w14:paraId="28BDBEE4" w14:textId="625AA4E7" w:rsidR="00256D3B" w:rsidRPr="00233488" w:rsidRDefault="00256D3B" w:rsidP="00EF2B15">
            <w:pPr>
              <w:spacing w:after="0"/>
              <w:contextualSpacing/>
              <w:jc w:val="center"/>
              <w:rPr>
                <w:rFonts w:ascii="Times New Roman" w:eastAsia="Calibri" w:hAnsi="Times New Roman" w:cs="Times New Roman"/>
                <w:sz w:val="20"/>
                <w:szCs w:val="20"/>
                <w:lang w:eastAsia="en-US"/>
              </w:rPr>
            </w:pPr>
            <w:r w:rsidRPr="00233488">
              <w:rPr>
                <w:rFonts w:ascii="Times New Roman" w:eastAsia="Calibri" w:hAnsi="Times New Roman" w:cs="Times New Roman"/>
                <w:sz w:val="20"/>
                <w:szCs w:val="20"/>
                <w:lang w:eastAsia="en-US"/>
              </w:rPr>
              <w:t xml:space="preserve">Проект на           2022 год </w:t>
            </w:r>
          </w:p>
          <w:p w14:paraId="1250EE6C" w14:textId="756943CA" w:rsidR="00256D3B" w:rsidRPr="00233488" w:rsidRDefault="00256D3B" w:rsidP="00EF2B15">
            <w:pPr>
              <w:spacing w:after="0"/>
              <w:contextualSpacing/>
              <w:jc w:val="center"/>
              <w:rPr>
                <w:rFonts w:ascii="Times New Roman" w:eastAsia="Calibri" w:hAnsi="Times New Roman" w:cs="Times New Roman"/>
                <w:sz w:val="20"/>
                <w:szCs w:val="20"/>
                <w:lang w:eastAsia="en-US"/>
              </w:rPr>
            </w:pPr>
            <w:r w:rsidRPr="00233488">
              <w:rPr>
                <w:rFonts w:ascii="Times New Roman" w:eastAsia="Calibri" w:hAnsi="Times New Roman" w:cs="Times New Roman"/>
                <w:sz w:val="20"/>
                <w:szCs w:val="20"/>
                <w:lang w:eastAsia="en-US"/>
              </w:rPr>
              <w:t xml:space="preserve">  </w:t>
            </w:r>
          </w:p>
        </w:tc>
        <w:tc>
          <w:tcPr>
            <w:tcW w:w="1502" w:type="dxa"/>
            <w:tcBorders>
              <w:top w:val="single" w:sz="4" w:space="0" w:color="auto"/>
              <w:left w:val="single" w:sz="4" w:space="0" w:color="auto"/>
              <w:bottom w:val="single" w:sz="4" w:space="0" w:color="auto"/>
              <w:right w:val="single" w:sz="4" w:space="0" w:color="auto"/>
            </w:tcBorders>
            <w:vAlign w:val="center"/>
            <w:hideMark/>
          </w:tcPr>
          <w:p w14:paraId="73393B5A" w14:textId="64BA1C7A" w:rsidR="00256D3B" w:rsidRPr="00233488" w:rsidRDefault="00256D3B" w:rsidP="00E31531">
            <w:pPr>
              <w:tabs>
                <w:tab w:val="left" w:pos="1194"/>
              </w:tabs>
              <w:spacing w:after="0"/>
              <w:contextualSpacing/>
              <w:jc w:val="center"/>
              <w:rPr>
                <w:rFonts w:ascii="Times New Roman" w:eastAsia="Calibri" w:hAnsi="Times New Roman" w:cs="Times New Roman"/>
                <w:sz w:val="20"/>
                <w:szCs w:val="20"/>
                <w:lang w:eastAsia="en-US"/>
              </w:rPr>
            </w:pPr>
            <w:r w:rsidRPr="00233488">
              <w:rPr>
                <w:rFonts w:ascii="Times New Roman" w:eastAsia="Calibri" w:hAnsi="Times New Roman" w:cs="Times New Roman"/>
                <w:sz w:val="20"/>
                <w:szCs w:val="20"/>
                <w:lang w:eastAsia="en-US"/>
              </w:rPr>
              <w:t xml:space="preserve">Проект на         2023 год  </w:t>
            </w:r>
          </w:p>
        </w:tc>
        <w:tc>
          <w:tcPr>
            <w:tcW w:w="1366" w:type="dxa"/>
            <w:tcBorders>
              <w:top w:val="single" w:sz="4" w:space="0" w:color="auto"/>
              <w:left w:val="single" w:sz="4" w:space="0" w:color="auto"/>
              <w:bottom w:val="single" w:sz="4" w:space="0" w:color="auto"/>
              <w:right w:val="single" w:sz="4" w:space="0" w:color="auto"/>
            </w:tcBorders>
            <w:vAlign w:val="center"/>
          </w:tcPr>
          <w:p w14:paraId="75A6EC7E" w14:textId="0DA6A389" w:rsidR="00256D3B" w:rsidRPr="00233488" w:rsidRDefault="00256D3B" w:rsidP="00EF2B15">
            <w:pPr>
              <w:tabs>
                <w:tab w:val="left" w:pos="1194"/>
              </w:tabs>
              <w:spacing w:after="0"/>
              <w:contextualSpacing/>
              <w:jc w:val="center"/>
              <w:rPr>
                <w:rFonts w:ascii="Times New Roman" w:eastAsia="Calibri" w:hAnsi="Times New Roman" w:cs="Times New Roman"/>
                <w:sz w:val="20"/>
                <w:szCs w:val="20"/>
                <w:lang w:eastAsia="en-US"/>
              </w:rPr>
            </w:pPr>
            <w:r w:rsidRPr="00233488">
              <w:rPr>
                <w:rFonts w:ascii="Times New Roman" w:eastAsia="Calibri" w:hAnsi="Times New Roman" w:cs="Times New Roman"/>
                <w:sz w:val="20"/>
                <w:szCs w:val="20"/>
                <w:lang w:eastAsia="en-US"/>
              </w:rPr>
              <w:t xml:space="preserve">Проект на   2024 год  </w:t>
            </w:r>
          </w:p>
        </w:tc>
      </w:tr>
      <w:tr w:rsidR="000B4CF1" w:rsidRPr="00233488" w14:paraId="2910CB89" w14:textId="77777777" w:rsidTr="00EF2B15">
        <w:tc>
          <w:tcPr>
            <w:tcW w:w="486" w:type="dxa"/>
            <w:tcBorders>
              <w:top w:val="single" w:sz="4" w:space="0" w:color="auto"/>
              <w:left w:val="single" w:sz="4" w:space="0" w:color="auto"/>
              <w:bottom w:val="single" w:sz="4" w:space="0" w:color="auto"/>
              <w:right w:val="single" w:sz="4" w:space="0" w:color="auto"/>
            </w:tcBorders>
          </w:tcPr>
          <w:p w14:paraId="62DCC187" w14:textId="77777777" w:rsidR="00256D3B" w:rsidRPr="00233488" w:rsidRDefault="00256D3B" w:rsidP="00EF2B15">
            <w:pPr>
              <w:spacing w:after="0"/>
              <w:contextualSpacing/>
              <w:jc w:val="both"/>
              <w:rPr>
                <w:rFonts w:ascii="Times New Roman" w:eastAsia="Calibri" w:hAnsi="Times New Roman" w:cs="Times New Roman"/>
                <w:b/>
                <w:bCs/>
                <w:sz w:val="20"/>
                <w:szCs w:val="20"/>
                <w:lang w:eastAsia="en-US"/>
              </w:rPr>
            </w:pPr>
          </w:p>
        </w:tc>
        <w:tc>
          <w:tcPr>
            <w:tcW w:w="3759" w:type="dxa"/>
            <w:tcBorders>
              <w:top w:val="single" w:sz="4" w:space="0" w:color="auto"/>
              <w:left w:val="single" w:sz="4" w:space="0" w:color="auto"/>
              <w:bottom w:val="single" w:sz="4" w:space="0" w:color="auto"/>
              <w:right w:val="single" w:sz="4" w:space="0" w:color="auto"/>
            </w:tcBorders>
            <w:hideMark/>
          </w:tcPr>
          <w:p w14:paraId="49F9527A" w14:textId="77777777" w:rsidR="00256D3B" w:rsidRPr="00233488" w:rsidRDefault="00256D3B" w:rsidP="00EF2B15">
            <w:pPr>
              <w:spacing w:after="0"/>
              <w:contextualSpacing/>
              <w:jc w:val="both"/>
              <w:rPr>
                <w:rFonts w:ascii="Times New Roman" w:eastAsia="Calibri" w:hAnsi="Times New Roman" w:cs="Times New Roman"/>
                <w:b/>
                <w:bCs/>
                <w:sz w:val="20"/>
                <w:szCs w:val="20"/>
                <w:lang w:eastAsia="en-US"/>
              </w:rPr>
            </w:pPr>
            <w:r w:rsidRPr="00233488">
              <w:rPr>
                <w:rFonts w:ascii="Times New Roman" w:eastAsia="Calibri" w:hAnsi="Times New Roman" w:cs="Times New Roman"/>
                <w:b/>
                <w:bCs/>
                <w:sz w:val="20"/>
                <w:szCs w:val="20"/>
                <w:lang w:eastAsia="en-US"/>
              </w:rPr>
              <w:t>Всего по муниципальной программе</w:t>
            </w:r>
          </w:p>
        </w:tc>
        <w:tc>
          <w:tcPr>
            <w:tcW w:w="1496" w:type="dxa"/>
            <w:tcBorders>
              <w:top w:val="single" w:sz="4" w:space="0" w:color="auto"/>
              <w:left w:val="single" w:sz="4" w:space="0" w:color="auto"/>
              <w:bottom w:val="single" w:sz="4" w:space="0" w:color="auto"/>
              <w:right w:val="single" w:sz="4" w:space="0" w:color="auto"/>
            </w:tcBorders>
            <w:vAlign w:val="center"/>
            <w:hideMark/>
          </w:tcPr>
          <w:p w14:paraId="7CDDE483" w14:textId="77777777" w:rsidR="00256D3B" w:rsidRPr="00233488" w:rsidRDefault="00256D3B" w:rsidP="00EF2B15">
            <w:pPr>
              <w:spacing w:after="0"/>
              <w:contextualSpacing/>
              <w:jc w:val="center"/>
              <w:rPr>
                <w:rFonts w:ascii="Times New Roman" w:eastAsia="Times New Roman" w:hAnsi="Times New Roman" w:cs="Times New Roman"/>
                <w:b/>
                <w:sz w:val="20"/>
                <w:szCs w:val="20"/>
              </w:rPr>
            </w:pPr>
            <w:r w:rsidRPr="00233488">
              <w:rPr>
                <w:rFonts w:ascii="Times New Roman" w:eastAsia="Times New Roman" w:hAnsi="Times New Roman" w:cs="Times New Roman"/>
                <w:b/>
                <w:sz w:val="20"/>
                <w:szCs w:val="20"/>
              </w:rPr>
              <w:t>1 641 403,00</w:t>
            </w:r>
          </w:p>
        </w:tc>
        <w:tc>
          <w:tcPr>
            <w:tcW w:w="1562" w:type="dxa"/>
            <w:tcBorders>
              <w:top w:val="single" w:sz="4" w:space="0" w:color="auto"/>
              <w:left w:val="single" w:sz="4" w:space="0" w:color="auto"/>
              <w:bottom w:val="single" w:sz="4" w:space="0" w:color="auto"/>
              <w:right w:val="single" w:sz="4" w:space="0" w:color="auto"/>
            </w:tcBorders>
            <w:vAlign w:val="center"/>
            <w:hideMark/>
          </w:tcPr>
          <w:p w14:paraId="67947FC1" w14:textId="77777777" w:rsidR="00256D3B" w:rsidRPr="00233488" w:rsidRDefault="00256D3B" w:rsidP="00EF2B15">
            <w:pPr>
              <w:spacing w:after="0"/>
              <w:contextualSpacing/>
              <w:jc w:val="center"/>
              <w:rPr>
                <w:rFonts w:ascii="Times New Roman" w:eastAsia="Times New Roman" w:hAnsi="Times New Roman" w:cs="Times New Roman"/>
                <w:b/>
                <w:sz w:val="20"/>
                <w:szCs w:val="20"/>
              </w:rPr>
            </w:pPr>
            <w:r w:rsidRPr="00233488">
              <w:rPr>
                <w:rFonts w:ascii="Times New Roman" w:eastAsia="Times New Roman" w:hAnsi="Times New Roman" w:cs="Times New Roman"/>
                <w:b/>
                <w:sz w:val="20"/>
                <w:szCs w:val="20"/>
              </w:rPr>
              <w:t>1 675 475,60</w:t>
            </w:r>
          </w:p>
        </w:tc>
        <w:tc>
          <w:tcPr>
            <w:tcW w:w="1502" w:type="dxa"/>
            <w:tcBorders>
              <w:top w:val="single" w:sz="4" w:space="0" w:color="auto"/>
              <w:left w:val="single" w:sz="4" w:space="0" w:color="auto"/>
              <w:bottom w:val="single" w:sz="4" w:space="0" w:color="auto"/>
              <w:right w:val="single" w:sz="4" w:space="0" w:color="auto"/>
            </w:tcBorders>
            <w:vAlign w:val="center"/>
            <w:hideMark/>
          </w:tcPr>
          <w:p w14:paraId="46F60D38" w14:textId="77777777" w:rsidR="00256D3B" w:rsidRPr="00233488" w:rsidRDefault="00256D3B" w:rsidP="00EF2B15">
            <w:pPr>
              <w:spacing w:after="0"/>
              <w:contextualSpacing/>
              <w:jc w:val="center"/>
              <w:rPr>
                <w:rFonts w:ascii="Times New Roman" w:eastAsia="Times New Roman" w:hAnsi="Times New Roman" w:cs="Times New Roman"/>
                <w:b/>
                <w:sz w:val="20"/>
                <w:szCs w:val="20"/>
              </w:rPr>
            </w:pPr>
            <w:r w:rsidRPr="00233488">
              <w:rPr>
                <w:rFonts w:ascii="Times New Roman" w:eastAsia="Times New Roman" w:hAnsi="Times New Roman" w:cs="Times New Roman"/>
                <w:b/>
                <w:sz w:val="20"/>
                <w:szCs w:val="20"/>
              </w:rPr>
              <w:t>1 639 209,90</w:t>
            </w:r>
          </w:p>
        </w:tc>
        <w:tc>
          <w:tcPr>
            <w:tcW w:w="1366" w:type="dxa"/>
            <w:tcBorders>
              <w:top w:val="single" w:sz="4" w:space="0" w:color="auto"/>
              <w:left w:val="single" w:sz="4" w:space="0" w:color="auto"/>
              <w:bottom w:val="single" w:sz="4" w:space="0" w:color="auto"/>
              <w:right w:val="single" w:sz="4" w:space="0" w:color="auto"/>
            </w:tcBorders>
            <w:vAlign w:val="center"/>
          </w:tcPr>
          <w:p w14:paraId="6865EBB7" w14:textId="77777777" w:rsidR="00256D3B" w:rsidRPr="00233488" w:rsidRDefault="00256D3B" w:rsidP="00EF2B15">
            <w:pPr>
              <w:spacing w:after="0"/>
              <w:contextualSpacing/>
              <w:jc w:val="center"/>
              <w:rPr>
                <w:rFonts w:ascii="Times New Roman" w:eastAsia="Times New Roman" w:hAnsi="Times New Roman" w:cs="Times New Roman"/>
                <w:b/>
                <w:sz w:val="20"/>
                <w:szCs w:val="20"/>
              </w:rPr>
            </w:pPr>
            <w:r w:rsidRPr="00233488">
              <w:rPr>
                <w:rFonts w:ascii="Times New Roman" w:eastAsia="Times New Roman" w:hAnsi="Times New Roman" w:cs="Times New Roman"/>
                <w:b/>
                <w:sz w:val="20"/>
                <w:szCs w:val="20"/>
              </w:rPr>
              <w:t>1 640 627,10</w:t>
            </w:r>
          </w:p>
        </w:tc>
      </w:tr>
      <w:tr w:rsidR="000B4CF1" w:rsidRPr="00233488" w14:paraId="645BF4EC" w14:textId="77777777" w:rsidTr="00EF2B15">
        <w:trPr>
          <w:trHeight w:val="263"/>
        </w:trPr>
        <w:tc>
          <w:tcPr>
            <w:tcW w:w="486" w:type="dxa"/>
            <w:tcBorders>
              <w:top w:val="single" w:sz="4" w:space="0" w:color="auto"/>
              <w:left w:val="single" w:sz="4" w:space="0" w:color="auto"/>
              <w:bottom w:val="single" w:sz="4" w:space="0" w:color="auto"/>
              <w:right w:val="single" w:sz="4" w:space="0" w:color="auto"/>
            </w:tcBorders>
          </w:tcPr>
          <w:p w14:paraId="045D0A82" w14:textId="77777777" w:rsidR="00256D3B" w:rsidRPr="00233488" w:rsidRDefault="00256D3B" w:rsidP="00EF2B15">
            <w:pPr>
              <w:spacing w:after="0"/>
              <w:contextualSpacing/>
              <w:jc w:val="both"/>
              <w:rPr>
                <w:rFonts w:ascii="Times New Roman" w:eastAsia="Calibri" w:hAnsi="Times New Roman" w:cs="Times New Roman"/>
                <w:bCs/>
                <w:sz w:val="20"/>
                <w:szCs w:val="20"/>
                <w:lang w:eastAsia="en-US"/>
              </w:rPr>
            </w:pPr>
          </w:p>
        </w:tc>
        <w:tc>
          <w:tcPr>
            <w:tcW w:w="3759" w:type="dxa"/>
            <w:tcBorders>
              <w:top w:val="single" w:sz="4" w:space="0" w:color="auto"/>
              <w:left w:val="single" w:sz="4" w:space="0" w:color="auto"/>
              <w:bottom w:val="single" w:sz="4" w:space="0" w:color="auto"/>
              <w:right w:val="single" w:sz="4" w:space="0" w:color="auto"/>
            </w:tcBorders>
            <w:hideMark/>
          </w:tcPr>
          <w:p w14:paraId="0068D880" w14:textId="77777777" w:rsidR="00256D3B" w:rsidRPr="00233488" w:rsidRDefault="00256D3B" w:rsidP="00EF2B15">
            <w:pPr>
              <w:spacing w:after="0"/>
              <w:contextualSpacing/>
              <w:jc w:val="both"/>
              <w:rPr>
                <w:rFonts w:ascii="Times New Roman" w:eastAsia="Calibri" w:hAnsi="Times New Roman" w:cs="Times New Roman"/>
                <w:bCs/>
                <w:i/>
                <w:sz w:val="20"/>
                <w:szCs w:val="20"/>
                <w:lang w:eastAsia="en-US"/>
              </w:rPr>
            </w:pPr>
            <w:r w:rsidRPr="00233488">
              <w:rPr>
                <w:rFonts w:ascii="Times New Roman" w:eastAsia="Calibri" w:hAnsi="Times New Roman" w:cs="Times New Roman"/>
                <w:bCs/>
                <w:i/>
                <w:sz w:val="20"/>
                <w:szCs w:val="20"/>
                <w:lang w:eastAsia="en-US"/>
              </w:rPr>
              <w:t>в том числе:</w:t>
            </w:r>
          </w:p>
        </w:tc>
        <w:tc>
          <w:tcPr>
            <w:tcW w:w="1496" w:type="dxa"/>
            <w:tcBorders>
              <w:top w:val="single" w:sz="4" w:space="0" w:color="auto"/>
              <w:left w:val="single" w:sz="4" w:space="0" w:color="auto"/>
              <w:bottom w:val="single" w:sz="4" w:space="0" w:color="auto"/>
              <w:right w:val="single" w:sz="4" w:space="0" w:color="auto"/>
            </w:tcBorders>
            <w:vAlign w:val="center"/>
          </w:tcPr>
          <w:p w14:paraId="51464D9D" w14:textId="77777777" w:rsidR="00256D3B" w:rsidRPr="00233488" w:rsidRDefault="00256D3B" w:rsidP="00EF2B15">
            <w:pPr>
              <w:spacing w:after="0"/>
              <w:contextualSpacing/>
              <w:jc w:val="right"/>
              <w:rPr>
                <w:rFonts w:ascii="Times New Roman" w:eastAsia="Calibri" w:hAnsi="Times New Roman" w:cs="Times New Roman"/>
                <w:sz w:val="20"/>
                <w:szCs w:val="20"/>
                <w:lang w:eastAsia="en-US"/>
              </w:rPr>
            </w:pPr>
          </w:p>
        </w:tc>
        <w:tc>
          <w:tcPr>
            <w:tcW w:w="1562" w:type="dxa"/>
            <w:tcBorders>
              <w:top w:val="single" w:sz="4" w:space="0" w:color="auto"/>
              <w:left w:val="single" w:sz="4" w:space="0" w:color="auto"/>
              <w:bottom w:val="single" w:sz="4" w:space="0" w:color="auto"/>
              <w:right w:val="single" w:sz="4" w:space="0" w:color="auto"/>
            </w:tcBorders>
            <w:vAlign w:val="center"/>
          </w:tcPr>
          <w:p w14:paraId="111C52D6" w14:textId="77777777" w:rsidR="00256D3B" w:rsidRPr="00233488" w:rsidRDefault="00256D3B" w:rsidP="00EF2B15">
            <w:pPr>
              <w:spacing w:after="0"/>
              <w:contextualSpacing/>
              <w:jc w:val="right"/>
              <w:rPr>
                <w:rFonts w:ascii="Times New Roman" w:eastAsia="Calibri" w:hAnsi="Times New Roman" w:cs="Times New Roman"/>
                <w:sz w:val="20"/>
                <w:szCs w:val="20"/>
                <w:lang w:eastAsia="en-US"/>
              </w:rPr>
            </w:pPr>
          </w:p>
        </w:tc>
        <w:tc>
          <w:tcPr>
            <w:tcW w:w="1502" w:type="dxa"/>
            <w:tcBorders>
              <w:top w:val="single" w:sz="4" w:space="0" w:color="auto"/>
              <w:left w:val="single" w:sz="4" w:space="0" w:color="auto"/>
              <w:bottom w:val="single" w:sz="4" w:space="0" w:color="auto"/>
              <w:right w:val="single" w:sz="4" w:space="0" w:color="auto"/>
            </w:tcBorders>
            <w:vAlign w:val="center"/>
          </w:tcPr>
          <w:p w14:paraId="06A29298" w14:textId="77777777" w:rsidR="00256D3B" w:rsidRPr="00233488" w:rsidRDefault="00256D3B" w:rsidP="00EF2B15">
            <w:pPr>
              <w:spacing w:after="0"/>
              <w:contextualSpacing/>
              <w:jc w:val="right"/>
              <w:rPr>
                <w:rFonts w:ascii="Times New Roman" w:eastAsia="Calibri" w:hAnsi="Times New Roman" w:cs="Times New Roman"/>
                <w:sz w:val="20"/>
                <w:szCs w:val="20"/>
                <w:lang w:eastAsia="en-US"/>
              </w:rPr>
            </w:pPr>
          </w:p>
        </w:tc>
        <w:tc>
          <w:tcPr>
            <w:tcW w:w="1366" w:type="dxa"/>
            <w:tcBorders>
              <w:top w:val="single" w:sz="4" w:space="0" w:color="auto"/>
              <w:left w:val="single" w:sz="4" w:space="0" w:color="auto"/>
              <w:bottom w:val="single" w:sz="4" w:space="0" w:color="auto"/>
              <w:right w:val="single" w:sz="4" w:space="0" w:color="auto"/>
            </w:tcBorders>
          </w:tcPr>
          <w:p w14:paraId="25DE8333" w14:textId="77777777" w:rsidR="00256D3B" w:rsidRPr="00233488" w:rsidRDefault="00256D3B" w:rsidP="00EF2B15">
            <w:pPr>
              <w:spacing w:after="0"/>
              <w:contextualSpacing/>
              <w:jc w:val="right"/>
              <w:rPr>
                <w:rFonts w:ascii="Times New Roman" w:eastAsia="Calibri" w:hAnsi="Times New Roman" w:cs="Times New Roman"/>
                <w:sz w:val="20"/>
                <w:szCs w:val="20"/>
                <w:lang w:eastAsia="en-US"/>
              </w:rPr>
            </w:pPr>
          </w:p>
        </w:tc>
      </w:tr>
      <w:tr w:rsidR="000B4CF1" w:rsidRPr="00233488" w14:paraId="1489B9B9" w14:textId="77777777" w:rsidTr="00EF2B15">
        <w:trPr>
          <w:trHeight w:val="634"/>
        </w:trPr>
        <w:tc>
          <w:tcPr>
            <w:tcW w:w="486" w:type="dxa"/>
            <w:tcBorders>
              <w:top w:val="single" w:sz="4" w:space="0" w:color="auto"/>
              <w:left w:val="single" w:sz="4" w:space="0" w:color="auto"/>
              <w:bottom w:val="single" w:sz="4" w:space="0" w:color="auto"/>
              <w:right w:val="single" w:sz="4" w:space="0" w:color="auto"/>
            </w:tcBorders>
            <w:hideMark/>
          </w:tcPr>
          <w:p w14:paraId="36CFE0D2" w14:textId="77777777" w:rsidR="00256D3B" w:rsidRPr="00233488" w:rsidRDefault="00256D3B" w:rsidP="00EF2B15">
            <w:pPr>
              <w:spacing w:after="0"/>
              <w:contextualSpacing/>
              <w:jc w:val="both"/>
              <w:rPr>
                <w:rFonts w:ascii="Times New Roman" w:eastAsia="Calibri" w:hAnsi="Times New Roman" w:cs="Times New Roman"/>
                <w:bCs/>
                <w:sz w:val="20"/>
                <w:szCs w:val="20"/>
                <w:lang w:eastAsia="en-US"/>
              </w:rPr>
            </w:pPr>
            <w:r w:rsidRPr="00233488">
              <w:rPr>
                <w:rFonts w:ascii="Times New Roman" w:eastAsia="Calibri" w:hAnsi="Times New Roman" w:cs="Times New Roman"/>
                <w:bCs/>
                <w:sz w:val="20"/>
                <w:szCs w:val="20"/>
                <w:lang w:eastAsia="en-US"/>
              </w:rPr>
              <w:t>1</w:t>
            </w:r>
          </w:p>
        </w:tc>
        <w:tc>
          <w:tcPr>
            <w:tcW w:w="3759" w:type="dxa"/>
            <w:tcBorders>
              <w:top w:val="single" w:sz="4" w:space="0" w:color="auto"/>
              <w:left w:val="single" w:sz="4" w:space="0" w:color="auto"/>
              <w:bottom w:val="single" w:sz="4" w:space="0" w:color="auto"/>
              <w:right w:val="single" w:sz="4" w:space="0" w:color="auto"/>
            </w:tcBorders>
            <w:hideMark/>
          </w:tcPr>
          <w:p w14:paraId="5FF09F05" w14:textId="77777777" w:rsidR="00256D3B" w:rsidRPr="00233488" w:rsidRDefault="00256D3B" w:rsidP="00EF2B15">
            <w:pPr>
              <w:spacing w:after="0"/>
              <w:contextualSpacing/>
              <w:jc w:val="both"/>
              <w:rPr>
                <w:rFonts w:ascii="Times New Roman" w:eastAsia="Calibri" w:hAnsi="Times New Roman" w:cs="Times New Roman"/>
                <w:bCs/>
                <w:sz w:val="20"/>
                <w:szCs w:val="20"/>
                <w:lang w:eastAsia="en-US"/>
              </w:rPr>
            </w:pPr>
            <w:r w:rsidRPr="00233488">
              <w:rPr>
                <w:rFonts w:ascii="Times New Roman" w:eastAsia="Calibri" w:hAnsi="Times New Roman" w:cs="Times New Roman"/>
                <w:bCs/>
                <w:sz w:val="20"/>
                <w:szCs w:val="20"/>
                <w:lang w:eastAsia="en-US"/>
              </w:rPr>
              <w:t>Управление образования администрации города Радужный (ответственный исполнитель)</w:t>
            </w:r>
          </w:p>
        </w:tc>
        <w:tc>
          <w:tcPr>
            <w:tcW w:w="1496" w:type="dxa"/>
            <w:tcBorders>
              <w:top w:val="single" w:sz="4" w:space="0" w:color="auto"/>
              <w:left w:val="single" w:sz="4" w:space="0" w:color="auto"/>
              <w:bottom w:val="single" w:sz="4" w:space="0" w:color="auto"/>
              <w:right w:val="single" w:sz="4" w:space="0" w:color="auto"/>
            </w:tcBorders>
            <w:vAlign w:val="center"/>
            <w:hideMark/>
          </w:tcPr>
          <w:p w14:paraId="2D116EA4" w14:textId="77777777" w:rsidR="00256D3B" w:rsidRPr="00233488" w:rsidRDefault="00256D3B" w:rsidP="00EF2B15">
            <w:pPr>
              <w:spacing w:after="0"/>
              <w:contextualSpacing/>
              <w:jc w:val="center"/>
              <w:rPr>
                <w:rFonts w:ascii="Times New Roman" w:eastAsia="Times New Roman" w:hAnsi="Times New Roman" w:cs="Times New Roman"/>
                <w:sz w:val="20"/>
                <w:szCs w:val="20"/>
              </w:rPr>
            </w:pPr>
            <w:r w:rsidRPr="00233488">
              <w:rPr>
                <w:rFonts w:ascii="Times New Roman" w:eastAsia="Times New Roman" w:hAnsi="Times New Roman" w:cs="Times New Roman"/>
                <w:sz w:val="20"/>
                <w:szCs w:val="20"/>
              </w:rPr>
              <w:t>1 624 364,40</w:t>
            </w:r>
          </w:p>
        </w:tc>
        <w:tc>
          <w:tcPr>
            <w:tcW w:w="1562" w:type="dxa"/>
            <w:tcBorders>
              <w:top w:val="single" w:sz="4" w:space="0" w:color="auto"/>
              <w:left w:val="single" w:sz="4" w:space="0" w:color="auto"/>
              <w:bottom w:val="single" w:sz="4" w:space="0" w:color="auto"/>
              <w:right w:val="single" w:sz="4" w:space="0" w:color="auto"/>
            </w:tcBorders>
            <w:vAlign w:val="center"/>
            <w:hideMark/>
          </w:tcPr>
          <w:p w14:paraId="10CE4BAB" w14:textId="77777777" w:rsidR="00256D3B" w:rsidRPr="00233488" w:rsidRDefault="00256D3B" w:rsidP="00EF2B15">
            <w:pPr>
              <w:spacing w:after="0"/>
              <w:contextualSpacing/>
              <w:jc w:val="center"/>
              <w:rPr>
                <w:rFonts w:ascii="Times New Roman" w:eastAsia="Times New Roman" w:hAnsi="Times New Roman" w:cs="Times New Roman"/>
                <w:sz w:val="20"/>
                <w:szCs w:val="20"/>
              </w:rPr>
            </w:pPr>
            <w:r w:rsidRPr="00233488">
              <w:rPr>
                <w:rFonts w:ascii="Times New Roman" w:eastAsia="Times New Roman" w:hAnsi="Times New Roman" w:cs="Times New Roman"/>
                <w:sz w:val="20"/>
                <w:szCs w:val="20"/>
              </w:rPr>
              <w:t>1 662 335,10</w:t>
            </w:r>
          </w:p>
        </w:tc>
        <w:tc>
          <w:tcPr>
            <w:tcW w:w="1502" w:type="dxa"/>
            <w:tcBorders>
              <w:top w:val="single" w:sz="4" w:space="0" w:color="auto"/>
              <w:left w:val="single" w:sz="4" w:space="0" w:color="auto"/>
              <w:bottom w:val="single" w:sz="4" w:space="0" w:color="auto"/>
              <w:right w:val="single" w:sz="4" w:space="0" w:color="auto"/>
            </w:tcBorders>
            <w:vAlign w:val="center"/>
            <w:hideMark/>
          </w:tcPr>
          <w:p w14:paraId="55399A8A" w14:textId="77777777" w:rsidR="00256D3B" w:rsidRPr="00233488" w:rsidRDefault="00256D3B" w:rsidP="00EF2B15">
            <w:pPr>
              <w:spacing w:after="0"/>
              <w:contextualSpacing/>
              <w:jc w:val="center"/>
              <w:rPr>
                <w:rFonts w:ascii="Times New Roman" w:eastAsia="Times New Roman" w:hAnsi="Times New Roman" w:cs="Times New Roman"/>
                <w:sz w:val="20"/>
                <w:szCs w:val="20"/>
              </w:rPr>
            </w:pPr>
            <w:r w:rsidRPr="00233488">
              <w:rPr>
                <w:rFonts w:ascii="Times New Roman" w:eastAsia="Times New Roman" w:hAnsi="Times New Roman" w:cs="Times New Roman"/>
                <w:sz w:val="20"/>
                <w:szCs w:val="20"/>
              </w:rPr>
              <w:t>1 627 569,40</w:t>
            </w:r>
          </w:p>
        </w:tc>
        <w:tc>
          <w:tcPr>
            <w:tcW w:w="1366" w:type="dxa"/>
            <w:tcBorders>
              <w:top w:val="single" w:sz="4" w:space="0" w:color="auto"/>
              <w:left w:val="single" w:sz="4" w:space="0" w:color="auto"/>
              <w:bottom w:val="single" w:sz="4" w:space="0" w:color="auto"/>
              <w:right w:val="single" w:sz="4" w:space="0" w:color="auto"/>
            </w:tcBorders>
            <w:vAlign w:val="center"/>
          </w:tcPr>
          <w:p w14:paraId="1DEA7B8C" w14:textId="77777777" w:rsidR="00256D3B" w:rsidRPr="00233488" w:rsidRDefault="00256D3B" w:rsidP="00EF2B15">
            <w:pPr>
              <w:spacing w:after="0"/>
              <w:contextualSpacing/>
              <w:jc w:val="center"/>
              <w:rPr>
                <w:rFonts w:ascii="Times New Roman" w:eastAsia="Times New Roman" w:hAnsi="Times New Roman" w:cs="Times New Roman"/>
                <w:sz w:val="20"/>
                <w:szCs w:val="20"/>
              </w:rPr>
            </w:pPr>
          </w:p>
          <w:p w14:paraId="4792746A" w14:textId="77777777" w:rsidR="00256D3B" w:rsidRPr="00233488" w:rsidRDefault="00256D3B" w:rsidP="00EF2B15">
            <w:pPr>
              <w:spacing w:after="0"/>
              <w:contextualSpacing/>
              <w:jc w:val="center"/>
              <w:rPr>
                <w:rFonts w:ascii="Times New Roman" w:eastAsia="Times New Roman" w:hAnsi="Times New Roman" w:cs="Times New Roman"/>
                <w:sz w:val="20"/>
                <w:szCs w:val="20"/>
              </w:rPr>
            </w:pPr>
            <w:r w:rsidRPr="00233488">
              <w:rPr>
                <w:rFonts w:ascii="Times New Roman" w:eastAsia="Times New Roman" w:hAnsi="Times New Roman" w:cs="Times New Roman"/>
                <w:sz w:val="20"/>
                <w:szCs w:val="20"/>
              </w:rPr>
              <w:t>1 628 986,60</w:t>
            </w:r>
          </w:p>
          <w:p w14:paraId="5888D615" w14:textId="77777777" w:rsidR="00256D3B" w:rsidRPr="00233488" w:rsidRDefault="00256D3B" w:rsidP="00EF2B15">
            <w:pPr>
              <w:spacing w:after="0"/>
              <w:contextualSpacing/>
              <w:jc w:val="center"/>
              <w:rPr>
                <w:rFonts w:ascii="Times New Roman" w:eastAsia="Times New Roman" w:hAnsi="Times New Roman" w:cs="Times New Roman"/>
                <w:sz w:val="20"/>
                <w:szCs w:val="20"/>
              </w:rPr>
            </w:pPr>
          </w:p>
        </w:tc>
      </w:tr>
      <w:tr w:rsidR="000B4CF1" w:rsidRPr="00233488" w14:paraId="4A292858" w14:textId="77777777" w:rsidTr="00EF2B15">
        <w:trPr>
          <w:trHeight w:val="634"/>
        </w:trPr>
        <w:tc>
          <w:tcPr>
            <w:tcW w:w="486" w:type="dxa"/>
            <w:tcBorders>
              <w:top w:val="single" w:sz="4" w:space="0" w:color="auto"/>
              <w:left w:val="single" w:sz="4" w:space="0" w:color="auto"/>
              <w:bottom w:val="single" w:sz="4" w:space="0" w:color="auto"/>
              <w:right w:val="single" w:sz="4" w:space="0" w:color="auto"/>
            </w:tcBorders>
          </w:tcPr>
          <w:p w14:paraId="02A6BCBC" w14:textId="77777777" w:rsidR="00256D3B" w:rsidRPr="00233488" w:rsidRDefault="00256D3B" w:rsidP="00EF2B15">
            <w:pPr>
              <w:spacing w:after="0"/>
              <w:contextualSpacing/>
              <w:jc w:val="both"/>
              <w:rPr>
                <w:rFonts w:ascii="Times New Roman" w:eastAsia="Calibri" w:hAnsi="Times New Roman" w:cs="Times New Roman"/>
                <w:bCs/>
                <w:sz w:val="20"/>
                <w:szCs w:val="20"/>
                <w:lang w:eastAsia="en-US"/>
              </w:rPr>
            </w:pPr>
            <w:r w:rsidRPr="00233488">
              <w:rPr>
                <w:rFonts w:ascii="Times New Roman" w:eastAsia="Calibri" w:hAnsi="Times New Roman" w:cs="Times New Roman"/>
                <w:bCs/>
                <w:sz w:val="20"/>
                <w:szCs w:val="20"/>
                <w:lang w:eastAsia="en-US"/>
              </w:rPr>
              <w:t>2</w:t>
            </w:r>
          </w:p>
        </w:tc>
        <w:tc>
          <w:tcPr>
            <w:tcW w:w="3759" w:type="dxa"/>
            <w:tcBorders>
              <w:top w:val="single" w:sz="4" w:space="0" w:color="auto"/>
              <w:left w:val="single" w:sz="4" w:space="0" w:color="auto"/>
              <w:bottom w:val="single" w:sz="4" w:space="0" w:color="auto"/>
              <w:right w:val="single" w:sz="4" w:space="0" w:color="auto"/>
            </w:tcBorders>
          </w:tcPr>
          <w:p w14:paraId="51A3398F" w14:textId="77777777" w:rsidR="00256D3B" w:rsidRPr="00233488" w:rsidRDefault="00256D3B" w:rsidP="00EF2B15">
            <w:pPr>
              <w:spacing w:after="0"/>
              <w:contextualSpacing/>
              <w:jc w:val="both"/>
              <w:rPr>
                <w:rFonts w:ascii="Times New Roman" w:eastAsia="Calibri" w:hAnsi="Times New Roman" w:cs="Times New Roman"/>
                <w:bCs/>
                <w:sz w:val="20"/>
                <w:szCs w:val="20"/>
                <w:lang w:eastAsia="en-US"/>
              </w:rPr>
            </w:pPr>
            <w:r w:rsidRPr="00233488">
              <w:rPr>
                <w:rFonts w:ascii="Times New Roman" w:eastAsia="Calibri" w:hAnsi="Times New Roman" w:cs="Times New Roman"/>
                <w:bCs/>
                <w:sz w:val="20"/>
                <w:szCs w:val="20"/>
                <w:lang w:eastAsia="en-US"/>
              </w:rPr>
              <w:t>Управление культуры, спорта и молодежной политики администрации города Радужный</w:t>
            </w:r>
          </w:p>
        </w:tc>
        <w:tc>
          <w:tcPr>
            <w:tcW w:w="1496" w:type="dxa"/>
            <w:tcBorders>
              <w:top w:val="single" w:sz="4" w:space="0" w:color="auto"/>
              <w:left w:val="single" w:sz="4" w:space="0" w:color="auto"/>
              <w:bottom w:val="single" w:sz="4" w:space="0" w:color="auto"/>
              <w:right w:val="single" w:sz="4" w:space="0" w:color="auto"/>
            </w:tcBorders>
            <w:vAlign w:val="center"/>
          </w:tcPr>
          <w:p w14:paraId="7DE404CE" w14:textId="77777777" w:rsidR="00256D3B" w:rsidRPr="00233488" w:rsidRDefault="00256D3B" w:rsidP="00EF2B15">
            <w:pPr>
              <w:spacing w:after="0"/>
              <w:contextualSpacing/>
              <w:jc w:val="center"/>
              <w:rPr>
                <w:rFonts w:ascii="Times New Roman" w:eastAsia="Times New Roman" w:hAnsi="Times New Roman" w:cs="Times New Roman"/>
                <w:sz w:val="20"/>
                <w:szCs w:val="20"/>
              </w:rPr>
            </w:pPr>
            <w:r w:rsidRPr="00233488">
              <w:rPr>
                <w:rFonts w:ascii="Times New Roman" w:eastAsia="Times New Roman" w:hAnsi="Times New Roman" w:cs="Times New Roman"/>
                <w:sz w:val="20"/>
                <w:szCs w:val="20"/>
              </w:rPr>
              <w:t>17 038,60</w:t>
            </w:r>
          </w:p>
        </w:tc>
        <w:tc>
          <w:tcPr>
            <w:tcW w:w="1562" w:type="dxa"/>
            <w:tcBorders>
              <w:top w:val="single" w:sz="4" w:space="0" w:color="auto"/>
              <w:left w:val="single" w:sz="4" w:space="0" w:color="auto"/>
              <w:bottom w:val="single" w:sz="4" w:space="0" w:color="auto"/>
              <w:right w:val="single" w:sz="4" w:space="0" w:color="auto"/>
            </w:tcBorders>
            <w:vAlign w:val="center"/>
          </w:tcPr>
          <w:p w14:paraId="2F994C39" w14:textId="77777777" w:rsidR="00256D3B" w:rsidRPr="00233488" w:rsidRDefault="00256D3B" w:rsidP="00EF2B15">
            <w:pPr>
              <w:spacing w:after="0"/>
              <w:contextualSpacing/>
              <w:jc w:val="center"/>
              <w:rPr>
                <w:rFonts w:ascii="Times New Roman" w:eastAsia="Times New Roman" w:hAnsi="Times New Roman" w:cs="Times New Roman"/>
                <w:sz w:val="20"/>
                <w:szCs w:val="20"/>
              </w:rPr>
            </w:pPr>
            <w:r w:rsidRPr="00233488">
              <w:rPr>
                <w:rFonts w:ascii="Times New Roman" w:eastAsia="Times New Roman" w:hAnsi="Times New Roman" w:cs="Times New Roman"/>
                <w:sz w:val="20"/>
                <w:szCs w:val="20"/>
              </w:rPr>
              <w:t>13 140,50</w:t>
            </w:r>
          </w:p>
        </w:tc>
        <w:tc>
          <w:tcPr>
            <w:tcW w:w="1502" w:type="dxa"/>
            <w:tcBorders>
              <w:top w:val="single" w:sz="4" w:space="0" w:color="auto"/>
              <w:left w:val="single" w:sz="4" w:space="0" w:color="auto"/>
              <w:bottom w:val="single" w:sz="4" w:space="0" w:color="auto"/>
              <w:right w:val="single" w:sz="4" w:space="0" w:color="auto"/>
            </w:tcBorders>
            <w:vAlign w:val="center"/>
          </w:tcPr>
          <w:p w14:paraId="270DE413" w14:textId="77777777" w:rsidR="00256D3B" w:rsidRPr="00233488" w:rsidRDefault="00256D3B" w:rsidP="00EF2B15">
            <w:pPr>
              <w:spacing w:after="0"/>
              <w:contextualSpacing/>
              <w:jc w:val="center"/>
              <w:rPr>
                <w:rFonts w:ascii="Times New Roman" w:eastAsia="Times New Roman" w:hAnsi="Times New Roman" w:cs="Times New Roman"/>
                <w:sz w:val="20"/>
                <w:szCs w:val="20"/>
              </w:rPr>
            </w:pPr>
            <w:r w:rsidRPr="00233488">
              <w:rPr>
                <w:rFonts w:ascii="Times New Roman" w:eastAsia="Times New Roman" w:hAnsi="Times New Roman" w:cs="Times New Roman"/>
                <w:sz w:val="20"/>
                <w:szCs w:val="20"/>
              </w:rPr>
              <w:t>11 640,50</w:t>
            </w:r>
          </w:p>
        </w:tc>
        <w:tc>
          <w:tcPr>
            <w:tcW w:w="1366" w:type="dxa"/>
            <w:tcBorders>
              <w:top w:val="single" w:sz="4" w:space="0" w:color="auto"/>
              <w:left w:val="single" w:sz="4" w:space="0" w:color="auto"/>
              <w:bottom w:val="single" w:sz="4" w:space="0" w:color="auto"/>
              <w:right w:val="single" w:sz="4" w:space="0" w:color="auto"/>
            </w:tcBorders>
            <w:vAlign w:val="center"/>
          </w:tcPr>
          <w:p w14:paraId="5AF37DAC" w14:textId="77777777" w:rsidR="00256D3B" w:rsidRPr="00233488" w:rsidRDefault="00256D3B" w:rsidP="00EF2B15">
            <w:pPr>
              <w:spacing w:after="0"/>
              <w:contextualSpacing/>
              <w:jc w:val="center"/>
              <w:rPr>
                <w:rFonts w:ascii="Times New Roman" w:eastAsia="Times New Roman" w:hAnsi="Times New Roman" w:cs="Times New Roman"/>
                <w:sz w:val="20"/>
                <w:szCs w:val="20"/>
              </w:rPr>
            </w:pPr>
            <w:r w:rsidRPr="00233488">
              <w:rPr>
                <w:rFonts w:ascii="Times New Roman" w:eastAsia="Times New Roman" w:hAnsi="Times New Roman" w:cs="Times New Roman"/>
                <w:sz w:val="20"/>
                <w:szCs w:val="20"/>
              </w:rPr>
              <w:t>11 640,50</w:t>
            </w:r>
          </w:p>
        </w:tc>
      </w:tr>
    </w:tbl>
    <w:p w14:paraId="27FD9149" w14:textId="77777777" w:rsidR="00256D3B" w:rsidRPr="00233488" w:rsidRDefault="00256D3B" w:rsidP="00256D3B">
      <w:pPr>
        <w:spacing w:before="240" w:after="0"/>
        <w:ind w:firstLine="708"/>
        <w:contextualSpacing/>
        <w:jc w:val="both"/>
        <w:rPr>
          <w:rFonts w:ascii="Times New Roman" w:eastAsia="Calibri" w:hAnsi="Times New Roman" w:cs="Times New Roman"/>
          <w:sz w:val="24"/>
          <w:szCs w:val="24"/>
          <w:lang w:eastAsia="en-US"/>
        </w:rPr>
      </w:pPr>
      <w:r w:rsidRPr="00233488">
        <w:rPr>
          <w:rFonts w:ascii="Times New Roman" w:eastAsia="Calibri" w:hAnsi="Times New Roman" w:cs="Times New Roman"/>
          <w:sz w:val="24"/>
          <w:szCs w:val="24"/>
          <w:lang w:eastAsia="en-US"/>
        </w:rPr>
        <w:t>В состав муниципальной программы входит 5 подпрограмм:</w:t>
      </w:r>
    </w:p>
    <w:p w14:paraId="45BB64C7" w14:textId="5D87814C" w:rsidR="00256D3B" w:rsidRPr="00C72E4C" w:rsidRDefault="00256D3B" w:rsidP="00256D3B">
      <w:pPr>
        <w:spacing w:after="0"/>
        <w:contextualSpacing/>
        <w:jc w:val="center"/>
        <w:rPr>
          <w:rFonts w:ascii="Times New Roman" w:eastAsia="Times New Roman" w:hAnsi="Times New Roman" w:cs="Times New Roman"/>
          <w:b/>
          <w:sz w:val="24"/>
          <w:szCs w:val="24"/>
        </w:rPr>
      </w:pPr>
      <w:r w:rsidRPr="00C72E4C">
        <w:rPr>
          <w:rFonts w:ascii="Times New Roman" w:eastAsia="Calibri" w:hAnsi="Times New Roman" w:cs="Times New Roman"/>
          <w:b/>
          <w:sz w:val="24"/>
          <w:szCs w:val="24"/>
          <w:lang w:eastAsia="en-US"/>
        </w:rPr>
        <w:t>Структура расходов муниципальной программы «</w:t>
      </w:r>
      <w:r w:rsidRPr="00C72E4C">
        <w:rPr>
          <w:rFonts w:ascii="Times New Roman" w:eastAsia="Times New Roman" w:hAnsi="Times New Roman" w:cs="Times New Roman"/>
          <w:b/>
          <w:sz w:val="24"/>
          <w:szCs w:val="24"/>
        </w:rPr>
        <w:t>Развитие образования в городе Радужный»</w:t>
      </w:r>
    </w:p>
    <w:p w14:paraId="327830DA" w14:textId="12672C74" w:rsidR="00233488" w:rsidRPr="00C72E4C" w:rsidRDefault="00233488" w:rsidP="00233488">
      <w:pPr>
        <w:spacing w:after="0"/>
        <w:contextualSpacing/>
        <w:jc w:val="right"/>
        <w:rPr>
          <w:rFonts w:ascii="Times New Roman" w:eastAsia="Times New Roman" w:hAnsi="Times New Roman" w:cs="Times New Roman"/>
          <w:bCs/>
          <w:sz w:val="20"/>
          <w:szCs w:val="20"/>
        </w:rPr>
      </w:pPr>
      <w:r w:rsidRPr="00C72E4C">
        <w:rPr>
          <w:rFonts w:ascii="Times New Roman" w:eastAsia="Times New Roman" w:hAnsi="Times New Roman" w:cs="Times New Roman"/>
          <w:bCs/>
          <w:sz w:val="20"/>
          <w:szCs w:val="20"/>
        </w:rPr>
        <w:t>(тыс. рублей)</w:t>
      </w:r>
    </w:p>
    <w:tbl>
      <w:tblPr>
        <w:tblW w:w="106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599"/>
        <w:gridCol w:w="1346"/>
        <w:gridCol w:w="1305"/>
        <w:gridCol w:w="990"/>
        <w:gridCol w:w="1251"/>
        <w:gridCol w:w="1276"/>
        <w:gridCol w:w="1276"/>
      </w:tblGrid>
      <w:tr w:rsidR="000B4CF1" w:rsidRPr="00C72E4C" w14:paraId="5D67D375" w14:textId="77777777" w:rsidTr="00430503">
        <w:trPr>
          <w:trHeight w:val="225"/>
        </w:trPr>
        <w:tc>
          <w:tcPr>
            <w:tcW w:w="565" w:type="dxa"/>
            <w:vMerge w:val="restart"/>
            <w:shd w:val="clear" w:color="000000" w:fill="FFFFFF"/>
            <w:vAlign w:val="center"/>
            <w:hideMark/>
          </w:tcPr>
          <w:p w14:paraId="4115F62B" w14:textId="77777777" w:rsidR="00256D3B" w:rsidRPr="00C72E4C" w:rsidRDefault="00256D3B" w:rsidP="00EF2B15">
            <w:pPr>
              <w:spacing w:after="0" w:line="240" w:lineRule="auto"/>
              <w:jc w:val="center"/>
              <w:rPr>
                <w:rFonts w:ascii="Times New Roman" w:eastAsia="Times New Roman" w:hAnsi="Times New Roman" w:cs="Times New Roman"/>
                <w:sz w:val="20"/>
                <w:szCs w:val="20"/>
              </w:rPr>
            </w:pPr>
            <w:r w:rsidRPr="00C72E4C">
              <w:rPr>
                <w:rFonts w:ascii="Times New Roman" w:eastAsia="Times New Roman" w:hAnsi="Times New Roman" w:cs="Times New Roman"/>
                <w:sz w:val="20"/>
                <w:szCs w:val="20"/>
              </w:rPr>
              <w:t>№ п/п</w:t>
            </w:r>
          </w:p>
        </w:tc>
        <w:tc>
          <w:tcPr>
            <w:tcW w:w="2599" w:type="dxa"/>
            <w:vMerge w:val="restart"/>
            <w:shd w:val="clear" w:color="000000" w:fill="FFFFFF"/>
            <w:vAlign w:val="center"/>
            <w:hideMark/>
          </w:tcPr>
          <w:p w14:paraId="02919B3A" w14:textId="77777777" w:rsidR="00256D3B" w:rsidRPr="00C72E4C" w:rsidRDefault="00256D3B" w:rsidP="00EF2B15">
            <w:pPr>
              <w:spacing w:after="0" w:line="240" w:lineRule="auto"/>
              <w:jc w:val="center"/>
              <w:rPr>
                <w:rFonts w:ascii="Times New Roman" w:eastAsia="Times New Roman" w:hAnsi="Times New Roman" w:cs="Times New Roman"/>
                <w:sz w:val="20"/>
                <w:szCs w:val="20"/>
              </w:rPr>
            </w:pPr>
            <w:r w:rsidRPr="00C72E4C">
              <w:rPr>
                <w:rFonts w:ascii="Times New Roman" w:eastAsia="Times New Roman" w:hAnsi="Times New Roman" w:cs="Times New Roman"/>
                <w:sz w:val="20"/>
                <w:szCs w:val="20"/>
              </w:rPr>
              <w:t xml:space="preserve">Наименование </w:t>
            </w:r>
            <w:proofErr w:type="gramStart"/>
            <w:r w:rsidRPr="00C72E4C">
              <w:rPr>
                <w:rFonts w:ascii="Times New Roman" w:eastAsia="Times New Roman" w:hAnsi="Times New Roman" w:cs="Times New Roman"/>
                <w:sz w:val="20"/>
                <w:szCs w:val="20"/>
              </w:rPr>
              <w:t>муниципальной  программы</w:t>
            </w:r>
            <w:proofErr w:type="gramEnd"/>
            <w:r w:rsidRPr="00C72E4C">
              <w:rPr>
                <w:rFonts w:ascii="Times New Roman" w:eastAsia="Times New Roman" w:hAnsi="Times New Roman" w:cs="Times New Roman"/>
                <w:sz w:val="20"/>
                <w:szCs w:val="20"/>
              </w:rPr>
              <w:t>, подпрограммы муниципальной программы</w:t>
            </w:r>
          </w:p>
        </w:tc>
        <w:tc>
          <w:tcPr>
            <w:tcW w:w="1346" w:type="dxa"/>
            <w:vMerge w:val="restart"/>
            <w:shd w:val="clear" w:color="000000" w:fill="FFFFFF"/>
            <w:vAlign w:val="center"/>
            <w:hideMark/>
          </w:tcPr>
          <w:p w14:paraId="26FCBE1D" w14:textId="29376DD1" w:rsidR="00256D3B" w:rsidRPr="00C72E4C" w:rsidRDefault="00256D3B" w:rsidP="00EF2B15">
            <w:pPr>
              <w:spacing w:after="0" w:line="240" w:lineRule="auto"/>
              <w:jc w:val="center"/>
              <w:rPr>
                <w:rFonts w:ascii="Times New Roman" w:eastAsia="Times New Roman" w:hAnsi="Times New Roman" w:cs="Times New Roman"/>
                <w:sz w:val="20"/>
                <w:szCs w:val="20"/>
              </w:rPr>
            </w:pPr>
            <w:r w:rsidRPr="00C72E4C">
              <w:rPr>
                <w:rFonts w:ascii="Times New Roman" w:eastAsia="Times New Roman" w:hAnsi="Times New Roman" w:cs="Times New Roman"/>
                <w:sz w:val="20"/>
                <w:szCs w:val="20"/>
              </w:rPr>
              <w:t xml:space="preserve">2021 год (решение Думы от 11.12.2020 № </w:t>
            </w:r>
            <w:proofErr w:type="gramStart"/>
            <w:r w:rsidRPr="00C72E4C">
              <w:rPr>
                <w:rFonts w:ascii="Times New Roman" w:eastAsia="Times New Roman" w:hAnsi="Times New Roman" w:cs="Times New Roman"/>
                <w:sz w:val="20"/>
                <w:szCs w:val="20"/>
              </w:rPr>
              <w:t>24)</w:t>
            </w:r>
            <w:r w:rsidR="00876A62">
              <w:rPr>
                <w:rFonts w:ascii="Times New Roman" w:eastAsia="Times New Roman" w:hAnsi="Times New Roman" w:cs="Times New Roman"/>
                <w:sz w:val="20"/>
                <w:szCs w:val="20"/>
              </w:rPr>
              <w:t>*</w:t>
            </w:r>
            <w:proofErr w:type="gramEnd"/>
            <w:r w:rsidR="00233488" w:rsidRPr="00C72E4C">
              <w:rPr>
                <w:rFonts w:ascii="Times New Roman" w:eastAsia="Times New Roman" w:hAnsi="Times New Roman" w:cs="Times New Roman"/>
                <w:sz w:val="20"/>
                <w:szCs w:val="20"/>
              </w:rPr>
              <w:t xml:space="preserve"> </w:t>
            </w:r>
          </w:p>
        </w:tc>
        <w:tc>
          <w:tcPr>
            <w:tcW w:w="3546" w:type="dxa"/>
            <w:gridSpan w:val="3"/>
            <w:shd w:val="clear" w:color="000000" w:fill="FFFFFF"/>
            <w:vAlign w:val="center"/>
            <w:hideMark/>
          </w:tcPr>
          <w:p w14:paraId="4916214C" w14:textId="77777777" w:rsidR="00256D3B" w:rsidRPr="00C72E4C" w:rsidRDefault="00256D3B" w:rsidP="00EF2B15">
            <w:pPr>
              <w:spacing w:after="0" w:line="240" w:lineRule="auto"/>
              <w:jc w:val="center"/>
              <w:rPr>
                <w:rFonts w:ascii="Times New Roman" w:eastAsia="Times New Roman" w:hAnsi="Times New Roman" w:cs="Times New Roman"/>
                <w:sz w:val="20"/>
                <w:szCs w:val="20"/>
              </w:rPr>
            </w:pPr>
            <w:r w:rsidRPr="00C72E4C">
              <w:rPr>
                <w:rFonts w:ascii="Times New Roman" w:eastAsia="Times New Roman" w:hAnsi="Times New Roman" w:cs="Times New Roman"/>
                <w:sz w:val="20"/>
                <w:szCs w:val="20"/>
              </w:rPr>
              <w:t>2022 год (проект)</w:t>
            </w:r>
          </w:p>
        </w:tc>
        <w:tc>
          <w:tcPr>
            <w:tcW w:w="1276" w:type="dxa"/>
            <w:vMerge w:val="restart"/>
            <w:shd w:val="clear" w:color="000000" w:fill="FFFFFF"/>
            <w:vAlign w:val="center"/>
            <w:hideMark/>
          </w:tcPr>
          <w:p w14:paraId="71084B61" w14:textId="3ED56C41" w:rsidR="00256D3B" w:rsidRPr="00C72E4C" w:rsidRDefault="00256D3B" w:rsidP="00EF2B15">
            <w:pPr>
              <w:spacing w:after="0" w:line="240" w:lineRule="auto"/>
              <w:jc w:val="center"/>
              <w:rPr>
                <w:rFonts w:ascii="Times New Roman" w:eastAsia="Times New Roman" w:hAnsi="Times New Roman" w:cs="Times New Roman"/>
                <w:sz w:val="20"/>
                <w:szCs w:val="20"/>
              </w:rPr>
            </w:pPr>
            <w:r w:rsidRPr="00C72E4C">
              <w:rPr>
                <w:rFonts w:ascii="Times New Roman" w:eastAsia="Times New Roman" w:hAnsi="Times New Roman" w:cs="Times New Roman"/>
                <w:sz w:val="20"/>
                <w:szCs w:val="20"/>
              </w:rPr>
              <w:t>2023 год (проект)</w:t>
            </w:r>
          </w:p>
        </w:tc>
        <w:tc>
          <w:tcPr>
            <w:tcW w:w="1276" w:type="dxa"/>
            <w:vMerge w:val="restart"/>
            <w:shd w:val="clear" w:color="000000" w:fill="FFFFFF"/>
            <w:vAlign w:val="center"/>
            <w:hideMark/>
          </w:tcPr>
          <w:p w14:paraId="6640C238" w14:textId="43BF2849" w:rsidR="00256D3B" w:rsidRPr="00C72E4C" w:rsidRDefault="00256D3B" w:rsidP="00EF2B15">
            <w:pPr>
              <w:spacing w:after="0" w:line="240" w:lineRule="auto"/>
              <w:jc w:val="center"/>
              <w:rPr>
                <w:rFonts w:ascii="Times New Roman" w:eastAsia="Times New Roman" w:hAnsi="Times New Roman" w:cs="Times New Roman"/>
                <w:sz w:val="20"/>
                <w:szCs w:val="20"/>
              </w:rPr>
            </w:pPr>
            <w:r w:rsidRPr="00C72E4C">
              <w:rPr>
                <w:rFonts w:ascii="Times New Roman" w:eastAsia="Times New Roman" w:hAnsi="Times New Roman" w:cs="Times New Roman"/>
                <w:sz w:val="20"/>
                <w:szCs w:val="20"/>
              </w:rPr>
              <w:t>2024 год (проект)</w:t>
            </w:r>
          </w:p>
        </w:tc>
      </w:tr>
      <w:tr w:rsidR="000B4CF1" w:rsidRPr="00C72E4C" w14:paraId="5D278FFF" w14:textId="77777777" w:rsidTr="00430503">
        <w:trPr>
          <w:trHeight w:val="975"/>
        </w:trPr>
        <w:tc>
          <w:tcPr>
            <w:tcW w:w="565" w:type="dxa"/>
            <w:vMerge/>
            <w:vAlign w:val="center"/>
            <w:hideMark/>
          </w:tcPr>
          <w:p w14:paraId="732805AB" w14:textId="77777777" w:rsidR="00256D3B" w:rsidRPr="00C72E4C" w:rsidRDefault="00256D3B" w:rsidP="00EF2B15">
            <w:pPr>
              <w:spacing w:after="0" w:line="240" w:lineRule="auto"/>
              <w:rPr>
                <w:rFonts w:ascii="Times New Roman" w:eastAsia="Times New Roman" w:hAnsi="Times New Roman" w:cs="Times New Roman"/>
                <w:sz w:val="20"/>
                <w:szCs w:val="20"/>
              </w:rPr>
            </w:pPr>
          </w:p>
        </w:tc>
        <w:tc>
          <w:tcPr>
            <w:tcW w:w="2599" w:type="dxa"/>
            <w:vMerge/>
            <w:vAlign w:val="center"/>
            <w:hideMark/>
          </w:tcPr>
          <w:p w14:paraId="616E6CFA" w14:textId="77777777" w:rsidR="00256D3B" w:rsidRPr="00C72E4C" w:rsidRDefault="00256D3B" w:rsidP="00EF2B15">
            <w:pPr>
              <w:spacing w:after="0" w:line="240" w:lineRule="auto"/>
              <w:rPr>
                <w:rFonts w:ascii="Times New Roman" w:eastAsia="Times New Roman" w:hAnsi="Times New Roman" w:cs="Times New Roman"/>
                <w:sz w:val="20"/>
                <w:szCs w:val="20"/>
              </w:rPr>
            </w:pPr>
          </w:p>
        </w:tc>
        <w:tc>
          <w:tcPr>
            <w:tcW w:w="1346" w:type="dxa"/>
            <w:vMerge/>
            <w:vAlign w:val="center"/>
            <w:hideMark/>
          </w:tcPr>
          <w:p w14:paraId="64579666" w14:textId="77777777" w:rsidR="00256D3B" w:rsidRPr="00C72E4C" w:rsidRDefault="00256D3B" w:rsidP="00EF2B15">
            <w:pPr>
              <w:spacing w:after="0" w:line="240" w:lineRule="auto"/>
              <w:rPr>
                <w:rFonts w:ascii="Times New Roman" w:eastAsia="Times New Roman" w:hAnsi="Times New Roman" w:cs="Times New Roman"/>
                <w:sz w:val="20"/>
                <w:szCs w:val="20"/>
              </w:rPr>
            </w:pPr>
          </w:p>
        </w:tc>
        <w:tc>
          <w:tcPr>
            <w:tcW w:w="1305" w:type="dxa"/>
            <w:shd w:val="clear" w:color="000000" w:fill="FFFFFF"/>
            <w:vAlign w:val="center"/>
            <w:hideMark/>
          </w:tcPr>
          <w:p w14:paraId="0F31B042" w14:textId="77777777" w:rsidR="00256D3B" w:rsidRPr="00C72E4C" w:rsidRDefault="00256D3B" w:rsidP="00EF2B15">
            <w:pPr>
              <w:spacing w:after="0" w:line="240" w:lineRule="auto"/>
              <w:jc w:val="center"/>
              <w:rPr>
                <w:rFonts w:ascii="Times New Roman" w:eastAsia="Times New Roman" w:hAnsi="Times New Roman" w:cs="Times New Roman"/>
                <w:sz w:val="20"/>
                <w:szCs w:val="20"/>
              </w:rPr>
            </w:pPr>
            <w:r w:rsidRPr="00C72E4C">
              <w:rPr>
                <w:rFonts w:ascii="Times New Roman" w:eastAsia="Times New Roman" w:hAnsi="Times New Roman" w:cs="Times New Roman"/>
                <w:sz w:val="20"/>
                <w:szCs w:val="20"/>
              </w:rPr>
              <w:t>Сумма, тыс. рублей</w:t>
            </w:r>
          </w:p>
        </w:tc>
        <w:tc>
          <w:tcPr>
            <w:tcW w:w="990" w:type="dxa"/>
            <w:shd w:val="clear" w:color="000000" w:fill="FFFFFF"/>
            <w:vAlign w:val="center"/>
            <w:hideMark/>
          </w:tcPr>
          <w:p w14:paraId="0043885B" w14:textId="77777777" w:rsidR="00256D3B" w:rsidRPr="00C72E4C" w:rsidRDefault="00256D3B" w:rsidP="00EF2B15">
            <w:pPr>
              <w:spacing w:after="0" w:line="240" w:lineRule="auto"/>
              <w:jc w:val="center"/>
              <w:rPr>
                <w:rFonts w:ascii="Times New Roman" w:eastAsia="Times New Roman" w:hAnsi="Times New Roman" w:cs="Times New Roman"/>
                <w:sz w:val="20"/>
                <w:szCs w:val="20"/>
              </w:rPr>
            </w:pPr>
            <w:r w:rsidRPr="00C72E4C">
              <w:rPr>
                <w:rFonts w:ascii="Times New Roman" w:eastAsia="Times New Roman" w:hAnsi="Times New Roman" w:cs="Times New Roman"/>
                <w:sz w:val="20"/>
                <w:szCs w:val="20"/>
              </w:rPr>
              <w:t>% в общем объёме расходов</w:t>
            </w:r>
          </w:p>
        </w:tc>
        <w:tc>
          <w:tcPr>
            <w:tcW w:w="1251" w:type="dxa"/>
            <w:shd w:val="clear" w:color="000000" w:fill="FFFFFF"/>
            <w:vAlign w:val="center"/>
            <w:hideMark/>
          </w:tcPr>
          <w:p w14:paraId="39D2BD43" w14:textId="77777777" w:rsidR="00256D3B" w:rsidRPr="00C72E4C" w:rsidRDefault="00256D3B" w:rsidP="00EF2B15">
            <w:pPr>
              <w:spacing w:after="0" w:line="240" w:lineRule="auto"/>
              <w:jc w:val="center"/>
              <w:rPr>
                <w:rFonts w:ascii="Times New Roman" w:eastAsia="Times New Roman" w:hAnsi="Times New Roman" w:cs="Times New Roman"/>
                <w:sz w:val="20"/>
                <w:szCs w:val="20"/>
              </w:rPr>
            </w:pPr>
            <w:r w:rsidRPr="00C72E4C">
              <w:rPr>
                <w:rFonts w:ascii="Times New Roman" w:eastAsia="Times New Roman" w:hAnsi="Times New Roman" w:cs="Times New Roman"/>
                <w:sz w:val="20"/>
                <w:szCs w:val="20"/>
              </w:rPr>
              <w:t>% к 2021 году (решение Думы от 12.12.2020 № 24)</w:t>
            </w:r>
          </w:p>
        </w:tc>
        <w:tc>
          <w:tcPr>
            <w:tcW w:w="1276" w:type="dxa"/>
            <w:vMerge/>
            <w:vAlign w:val="center"/>
            <w:hideMark/>
          </w:tcPr>
          <w:p w14:paraId="64B381A4" w14:textId="77777777" w:rsidR="00256D3B" w:rsidRPr="00C72E4C" w:rsidRDefault="00256D3B" w:rsidP="00EF2B15">
            <w:pPr>
              <w:spacing w:after="0" w:line="240" w:lineRule="auto"/>
              <w:rPr>
                <w:rFonts w:ascii="Times New Roman" w:eastAsia="Times New Roman" w:hAnsi="Times New Roman" w:cs="Times New Roman"/>
                <w:sz w:val="20"/>
                <w:szCs w:val="20"/>
              </w:rPr>
            </w:pPr>
          </w:p>
        </w:tc>
        <w:tc>
          <w:tcPr>
            <w:tcW w:w="1276" w:type="dxa"/>
            <w:vMerge/>
            <w:vAlign w:val="center"/>
            <w:hideMark/>
          </w:tcPr>
          <w:p w14:paraId="558151AF" w14:textId="77777777" w:rsidR="00256D3B" w:rsidRPr="00C72E4C" w:rsidRDefault="00256D3B" w:rsidP="00EF2B15">
            <w:pPr>
              <w:spacing w:after="0" w:line="240" w:lineRule="auto"/>
              <w:rPr>
                <w:rFonts w:ascii="Times New Roman" w:eastAsia="Times New Roman" w:hAnsi="Times New Roman" w:cs="Times New Roman"/>
                <w:sz w:val="20"/>
                <w:szCs w:val="20"/>
              </w:rPr>
            </w:pPr>
          </w:p>
        </w:tc>
      </w:tr>
      <w:tr w:rsidR="000B4CF1" w:rsidRPr="00C72E4C" w14:paraId="698D327B" w14:textId="77777777" w:rsidTr="00430503">
        <w:trPr>
          <w:trHeight w:val="563"/>
        </w:trPr>
        <w:tc>
          <w:tcPr>
            <w:tcW w:w="565" w:type="dxa"/>
            <w:shd w:val="clear" w:color="000000" w:fill="FFFFFF"/>
            <w:vAlign w:val="center"/>
            <w:hideMark/>
          </w:tcPr>
          <w:p w14:paraId="51CC1947" w14:textId="047D73D2" w:rsidR="00256D3B" w:rsidRPr="00C72E4C" w:rsidRDefault="00256D3B" w:rsidP="00EF2B15">
            <w:pPr>
              <w:spacing w:after="0" w:line="240" w:lineRule="auto"/>
              <w:jc w:val="both"/>
              <w:rPr>
                <w:rFonts w:ascii="Times New Roman" w:eastAsia="Times New Roman" w:hAnsi="Times New Roman" w:cs="Times New Roman"/>
                <w:b/>
                <w:bCs/>
                <w:sz w:val="20"/>
                <w:szCs w:val="20"/>
              </w:rPr>
            </w:pPr>
            <w:bookmarkStart w:id="1" w:name="RANGE!A5"/>
            <w:r w:rsidRPr="00C72E4C">
              <w:rPr>
                <w:rFonts w:ascii="Times New Roman" w:eastAsia="Times New Roman" w:hAnsi="Times New Roman" w:cs="Times New Roman"/>
                <w:b/>
                <w:bCs/>
                <w:sz w:val="20"/>
                <w:szCs w:val="20"/>
              </w:rPr>
              <w:t> </w:t>
            </w:r>
            <w:bookmarkEnd w:id="1"/>
          </w:p>
        </w:tc>
        <w:tc>
          <w:tcPr>
            <w:tcW w:w="2599" w:type="dxa"/>
            <w:shd w:val="clear" w:color="000000" w:fill="FFFFFF"/>
            <w:vAlign w:val="center"/>
            <w:hideMark/>
          </w:tcPr>
          <w:p w14:paraId="1DF2AB5C" w14:textId="77777777" w:rsidR="00256D3B" w:rsidRPr="00C72E4C" w:rsidRDefault="00256D3B" w:rsidP="00EF2B15">
            <w:pPr>
              <w:spacing w:after="0" w:line="240" w:lineRule="auto"/>
              <w:jc w:val="both"/>
              <w:rPr>
                <w:rFonts w:ascii="Times New Roman" w:eastAsia="Times New Roman" w:hAnsi="Times New Roman" w:cs="Times New Roman"/>
                <w:b/>
                <w:bCs/>
                <w:sz w:val="20"/>
                <w:szCs w:val="20"/>
              </w:rPr>
            </w:pPr>
            <w:r w:rsidRPr="00C72E4C">
              <w:rPr>
                <w:rFonts w:ascii="Times New Roman" w:eastAsia="Times New Roman" w:hAnsi="Times New Roman" w:cs="Times New Roman"/>
                <w:b/>
                <w:bCs/>
                <w:sz w:val="20"/>
                <w:szCs w:val="20"/>
              </w:rPr>
              <w:t xml:space="preserve">Всего по муниципальной программе, в </w:t>
            </w:r>
            <w:proofErr w:type="gramStart"/>
            <w:r w:rsidRPr="00C72E4C">
              <w:rPr>
                <w:rFonts w:ascii="Times New Roman" w:eastAsia="Times New Roman" w:hAnsi="Times New Roman" w:cs="Times New Roman"/>
                <w:b/>
                <w:bCs/>
                <w:sz w:val="20"/>
                <w:szCs w:val="20"/>
              </w:rPr>
              <w:t>т.ч.:*</w:t>
            </w:r>
            <w:proofErr w:type="gramEnd"/>
          </w:p>
        </w:tc>
        <w:tc>
          <w:tcPr>
            <w:tcW w:w="1346" w:type="dxa"/>
            <w:shd w:val="clear" w:color="000000" w:fill="FFFFFF"/>
            <w:vAlign w:val="center"/>
            <w:hideMark/>
          </w:tcPr>
          <w:p w14:paraId="01A4B7DA" w14:textId="77777777" w:rsidR="00256D3B" w:rsidRPr="00C72E4C" w:rsidRDefault="00256D3B" w:rsidP="00EF2B15">
            <w:pPr>
              <w:spacing w:after="0" w:line="240" w:lineRule="auto"/>
              <w:jc w:val="center"/>
              <w:rPr>
                <w:rFonts w:ascii="Times New Roman" w:eastAsia="Times New Roman" w:hAnsi="Times New Roman" w:cs="Times New Roman"/>
                <w:b/>
                <w:bCs/>
                <w:sz w:val="20"/>
                <w:szCs w:val="20"/>
              </w:rPr>
            </w:pPr>
            <w:r w:rsidRPr="00C72E4C">
              <w:rPr>
                <w:rFonts w:ascii="Times New Roman" w:eastAsia="Times New Roman" w:hAnsi="Times New Roman" w:cs="Times New Roman"/>
                <w:b/>
                <w:bCs/>
                <w:sz w:val="20"/>
                <w:szCs w:val="20"/>
              </w:rPr>
              <w:t>1 641 403,00</w:t>
            </w:r>
          </w:p>
        </w:tc>
        <w:tc>
          <w:tcPr>
            <w:tcW w:w="1305" w:type="dxa"/>
            <w:shd w:val="clear" w:color="000000" w:fill="FFFFFF"/>
            <w:vAlign w:val="center"/>
            <w:hideMark/>
          </w:tcPr>
          <w:p w14:paraId="272DC7FD" w14:textId="77777777" w:rsidR="00256D3B" w:rsidRPr="00C72E4C" w:rsidRDefault="00256D3B" w:rsidP="00EF2B15">
            <w:pPr>
              <w:spacing w:after="0" w:line="240" w:lineRule="auto"/>
              <w:jc w:val="center"/>
              <w:rPr>
                <w:rFonts w:ascii="Times New Roman" w:eastAsia="Times New Roman" w:hAnsi="Times New Roman" w:cs="Times New Roman"/>
                <w:b/>
                <w:bCs/>
                <w:sz w:val="20"/>
                <w:szCs w:val="20"/>
              </w:rPr>
            </w:pPr>
            <w:r w:rsidRPr="00C72E4C">
              <w:rPr>
                <w:rFonts w:ascii="Times New Roman" w:eastAsia="Times New Roman" w:hAnsi="Times New Roman" w:cs="Times New Roman"/>
                <w:b/>
                <w:bCs/>
                <w:sz w:val="20"/>
                <w:szCs w:val="20"/>
              </w:rPr>
              <w:t>1 675 475,60</w:t>
            </w:r>
          </w:p>
        </w:tc>
        <w:tc>
          <w:tcPr>
            <w:tcW w:w="990" w:type="dxa"/>
            <w:shd w:val="clear" w:color="000000" w:fill="FFFFFF"/>
            <w:vAlign w:val="center"/>
            <w:hideMark/>
          </w:tcPr>
          <w:p w14:paraId="225E0BAE" w14:textId="77777777" w:rsidR="00256D3B" w:rsidRPr="00C72E4C" w:rsidRDefault="00256D3B" w:rsidP="00EF2B15">
            <w:pPr>
              <w:spacing w:after="0" w:line="240" w:lineRule="auto"/>
              <w:jc w:val="center"/>
              <w:rPr>
                <w:rFonts w:ascii="Times New Roman" w:eastAsia="Times New Roman" w:hAnsi="Times New Roman" w:cs="Times New Roman"/>
                <w:b/>
                <w:bCs/>
                <w:sz w:val="20"/>
                <w:szCs w:val="20"/>
              </w:rPr>
            </w:pPr>
            <w:r w:rsidRPr="00C72E4C">
              <w:rPr>
                <w:rFonts w:ascii="Times New Roman" w:eastAsia="Times New Roman" w:hAnsi="Times New Roman" w:cs="Times New Roman"/>
                <w:b/>
                <w:bCs/>
                <w:sz w:val="20"/>
                <w:szCs w:val="20"/>
              </w:rPr>
              <w:t>100,00</w:t>
            </w:r>
          </w:p>
        </w:tc>
        <w:tc>
          <w:tcPr>
            <w:tcW w:w="1251" w:type="dxa"/>
            <w:shd w:val="clear" w:color="000000" w:fill="FFFFFF"/>
            <w:vAlign w:val="center"/>
            <w:hideMark/>
          </w:tcPr>
          <w:p w14:paraId="0CF2DE3B" w14:textId="77777777" w:rsidR="00256D3B" w:rsidRPr="00C72E4C" w:rsidRDefault="00256D3B" w:rsidP="00EF2B15">
            <w:pPr>
              <w:spacing w:after="0" w:line="240" w:lineRule="auto"/>
              <w:jc w:val="center"/>
              <w:rPr>
                <w:rFonts w:ascii="Times New Roman" w:eastAsia="Times New Roman" w:hAnsi="Times New Roman" w:cs="Times New Roman"/>
                <w:b/>
                <w:bCs/>
                <w:sz w:val="20"/>
                <w:szCs w:val="20"/>
              </w:rPr>
            </w:pPr>
            <w:r w:rsidRPr="00C72E4C">
              <w:rPr>
                <w:rFonts w:ascii="Times New Roman" w:eastAsia="Times New Roman" w:hAnsi="Times New Roman" w:cs="Times New Roman"/>
                <w:b/>
                <w:bCs/>
                <w:sz w:val="20"/>
                <w:szCs w:val="20"/>
              </w:rPr>
              <w:t>102,076</w:t>
            </w:r>
          </w:p>
        </w:tc>
        <w:tc>
          <w:tcPr>
            <w:tcW w:w="1276" w:type="dxa"/>
            <w:shd w:val="clear" w:color="000000" w:fill="FFFFFF"/>
            <w:vAlign w:val="center"/>
            <w:hideMark/>
          </w:tcPr>
          <w:p w14:paraId="5C442841" w14:textId="77777777" w:rsidR="00256D3B" w:rsidRPr="00C72E4C" w:rsidRDefault="00256D3B" w:rsidP="00EF2B15">
            <w:pPr>
              <w:spacing w:after="0" w:line="240" w:lineRule="auto"/>
              <w:jc w:val="center"/>
              <w:rPr>
                <w:rFonts w:ascii="Times New Roman" w:eastAsia="Times New Roman" w:hAnsi="Times New Roman" w:cs="Times New Roman"/>
                <w:b/>
                <w:bCs/>
                <w:sz w:val="20"/>
                <w:szCs w:val="20"/>
              </w:rPr>
            </w:pPr>
            <w:r w:rsidRPr="00C72E4C">
              <w:rPr>
                <w:rFonts w:ascii="Times New Roman" w:eastAsia="Times New Roman" w:hAnsi="Times New Roman" w:cs="Times New Roman"/>
                <w:b/>
                <w:bCs/>
                <w:sz w:val="20"/>
                <w:szCs w:val="20"/>
              </w:rPr>
              <w:t>1 639 209,90</w:t>
            </w:r>
          </w:p>
        </w:tc>
        <w:tc>
          <w:tcPr>
            <w:tcW w:w="1276" w:type="dxa"/>
            <w:shd w:val="clear" w:color="000000" w:fill="FFFFFF"/>
            <w:vAlign w:val="center"/>
            <w:hideMark/>
          </w:tcPr>
          <w:p w14:paraId="3DC92B41" w14:textId="77777777" w:rsidR="00256D3B" w:rsidRPr="00C72E4C" w:rsidRDefault="00256D3B" w:rsidP="00EF2B15">
            <w:pPr>
              <w:spacing w:after="0" w:line="240" w:lineRule="auto"/>
              <w:jc w:val="center"/>
              <w:rPr>
                <w:rFonts w:ascii="Times New Roman" w:eastAsia="Times New Roman" w:hAnsi="Times New Roman" w:cs="Times New Roman"/>
                <w:b/>
                <w:bCs/>
                <w:sz w:val="20"/>
                <w:szCs w:val="20"/>
              </w:rPr>
            </w:pPr>
            <w:r w:rsidRPr="00C72E4C">
              <w:rPr>
                <w:rFonts w:ascii="Times New Roman" w:eastAsia="Times New Roman" w:hAnsi="Times New Roman" w:cs="Times New Roman"/>
                <w:b/>
                <w:bCs/>
                <w:sz w:val="20"/>
                <w:szCs w:val="20"/>
              </w:rPr>
              <w:t>1 640 627,10</w:t>
            </w:r>
          </w:p>
        </w:tc>
      </w:tr>
      <w:tr w:rsidR="000B4CF1" w:rsidRPr="00C72E4C" w14:paraId="25E455FE" w14:textId="77777777" w:rsidTr="00430503">
        <w:trPr>
          <w:trHeight w:val="416"/>
        </w:trPr>
        <w:tc>
          <w:tcPr>
            <w:tcW w:w="565" w:type="dxa"/>
            <w:shd w:val="clear" w:color="000000" w:fill="FFFFFF"/>
            <w:vAlign w:val="center"/>
            <w:hideMark/>
          </w:tcPr>
          <w:p w14:paraId="68D678AA" w14:textId="77777777" w:rsidR="00256D3B" w:rsidRPr="00C72E4C" w:rsidRDefault="00256D3B" w:rsidP="00EF2B15">
            <w:pPr>
              <w:spacing w:after="0" w:line="240" w:lineRule="auto"/>
              <w:jc w:val="both"/>
              <w:rPr>
                <w:rFonts w:ascii="Times New Roman" w:eastAsia="Times New Roman" w:hAnsi="Times New Roman" w:cs="Times New Roman"/>
                <w:sz w:val="20"/>
                <w:szCs w:val="20"/>
              </w:rPr>
            </w:pPr>
            <w:r w:rsidRPr="00C72E4C">
              <w:rPr>
                <w:rFonts w:ascii="Times New Roman" w:eastAsia="Times New Roman" w:hAnsi="Times New Roman" w:cs="Times New Roman"/>
                <w:sz w:val="20"/>
                <w:szCs w:val="20"/>
              </w:rPr>
              <w:lastRenderedPageBreak/>
              <w:t> </w:t>
            </w:r>
          </w:p>
        </w:tc>
        <w:tc>
          <w:tcPr>
            <w:tcW w:w="2599" w:type="dxa"/>
            <w:shd w:val="clear" w:color="000000" w:fill="FFFFFF"/>
            <w:vAlign w:val="center"/>
            <w:hideMark/>
          </w:tcPr>
          <w:p w14:paraId="06E005C0" w14:textId="77777777" w:rsidR="00256D3B" w:rsidRPr="00C72E4C" w:rsidRDefault="00256D3B" w:rsidP="00EF2B15">
            <w:pPr>
              <w:spacing w:after="0" w:line="240" w:lineRule="auto"/>
              <w:rPr>
                <w:rFonts w:ascii="Times New Roman" w:eastAsia="Times New Roman" w:hAnsi="Times New Roman" w:cs="Times New Roman"/>
                <w:sz w:val="20"/>
                <w:szCs w:val="20"/>
              </w:rPr>
            </w:pPr>
            <w:r w:rsidRPr="00C72E4C">
              <w:rPr>
                <w:rFonts w:ascii="Times New Roman" w:eastAsia="Times New Roman" w:hAnsi="Times New Roman" w:cs="Times New Roman"/>
                <w:sz w:val="20"/>
                <w:szCs w:val="20"/>
              </w:rPr>
              <w:t xml:space="preserve"> - федеральный бюджет</w:t>
            </w:r>
          </w:p>
        </w:tc>
        <w:tc>
          <w:tcPr>
            <w:tcW w:w="1346" w:type="dxa"/>
            <w:shd w:val="clear" w:color="000000" w:fill="FFFFFF"/>
            <w:vAlign w:val="center"/>
            <w:hideMark/>
          </w:tcPr>
          <w:p w14:paraId="5B49511E" w14:textId="77777777" w:rsidR="00256D3B" w:rsidRPr="00C72E4C" w:rsidRDefault="00256D3B" w:rsidP="00EF2B15">
            <w:pPr>
              <w:spacing w:after="0" w:line="240" w:lineRule="auto"/>
              <w:jc w:val="center"/>
              <w:rPr>
                <w:rFonts w:ascii="Times New Roman" w:eastAsia="Times New Roman" w:hAnsi="Times New Roman" w:cs="Times New Roman"/>
                <w:sz w:val="20"/>
                <w:szCs w:val="20"/>
              </w:rPr>
            </w:pPr>
            <w:r w:rsidRPr="00C72E4C">
              <w:rPr>
                <w:rFonts w:ascii="Times New Roman" w:eastAsia="Times New Roman" w:hAnsi="Times New Roman" w:cs="Times New Roman"/>
                <w:sz w:val="20"/>
                <w:szCs w:val="20"/>
              </w:rPr>
              <w:t>45 136,30</w:t>
            </w:r>
          </w:p>
        </w:tc>
        <w:tc>
          <w:tcPr>
            <w:tcW w:w="1305" w:type="dxa"/>
            <w:shd w:val="clear" w:color="000000" w:fill="FFFFFF"/>
            <w:vAlign w:val="center"/>
            <w:hideMark/>
          </w:tcPr>
          <w:p w14:paraId="26B9D8D9" w14:textId="77777777" w:rsidR="00256D3B" w:rsidRPr="00C72E4C" w:rsidRDefault="00256D3B" w:rsidP="00EF2B15">
            <w:pPr>
              <w:spacing w:after="0" w:line="240" w:lineRule="auto"/>
              <w:jc w:val="center"/>
              <w:rPr>
                <w:rFonts w:ascii="Times New Roman" w:eastAsia="Times New Roman" w:hAnsi="Times New Roman" w:cs="Times New Roman"/>
                <w:sz w:val="20"/>
                <w:szCs w:val="20"/>
              </w:rPr>
            </w:pPr>
            <w:r w:rsidRPr="00C72E4C">
              <w:rPr>
                <w:rFonts w:ascii="Times New Roman" w:eastAsia="Times New Roman" w:hAnsi="Times New Roman" w:cs="Times New Roman"/>
                <w:sz w:val="20"/>
                <w:szCs w:val="20"/>
              </w:rPr>
              <w:t>49 889,80</w:t>
            </w:r>
          </w:p>
        </w:tc>
        <w:tc>
          <w:tcPr>
            <w:tcW w:w="990" w:type="dxa"/>
            <w:shd w:val="clear" w:color="000000" w:fill="FFFFFF"/>
            <w:vAlign w:val="center"/>
            <w:hideMark/>
          </w:tcPr>
          <w:p w14:paraId="42C0B45B" w14:textId="77777777" w:rsidR="00256D3B" w:rsidRPr="00C72E4C" w:rsidRDefault="00256D3B" w:rsidP="00EF2B15">
            <w:pPr>
              <w:spacing w:after="0" w:line="240" w:lineRule="auto"/>
              <w:jc w:val="center"/>
              <w:rPr>
                <w:rFonts w:ascii="Times New Roman" w:eastAsia="Times New Roman" w:hAnsi="Times New Roman" w:cs="Times New Roman"/>
                <w:sz w:val="20"/>
                <w:szCs w:val="20"/>
              </w:rPr>
            </w:pPr>
            <w:r w:rsidRPr="00C72E4C">
              <w:rPr>
                <w:rFonts w:ascii="Times New Roman" w:eastAsia="Times New Roman" w:hAnsi="Times New Roman" w:cs="Times New Roman"/>
                <w:sz w:val="20"/>
                <w:szCs w:val="20"/>
              </w:rPr>
              <w:t>2,98</w:t>
            </w:r>
          </w:p>
        </w:tc>
        <w:tc>
          <w:tcPr>
            <w:tcW w:w="1251" w:type="dxa"/>
            <w:shd w:val="clear" w:color="000000" w:fill="FFFFFF"/>
            <w:vAlign w:val="center"/>
            <w:hideMark/>
          </w:tcPr>
          <w:p w14:paraId="75D3D162" w14:textId="77777777" w:rsidR="00256D3B" w:rsidRPr="00C72E4C" w:rsidRDefault="00256D3B" w:rsidP="00EF2B15">
            <w:pPr>
              <w:spacing w:after="0" w:line="240" w:lineRule="auto"/>
              <w:jc w:val="center"/>
              <w:rPr>
                <w:rFonts w:ascii="Times New Roman" w:eastAsia="Times New Roman" w:hAnsi="Times New Roman" w:cs="Times New Roman"/>
                <w:sz w:val="20"/>
                <w:szCs w:val="20"/>
              </w:rPr>
            </w:pPr>
            <w:r w:rsidRPr="00C72E4C">
              <w:rPr>
                <w:rFonts w:ascii="Times New Roman" w:eastAsia="Times New Roman" w:hAnsi="Times New Roman" w:cs="Times New Roman"/>
                <w:sz w:val="20"/>
                <w:szCs w:val="20"/>
              </w:rPr>
              <w:t>110,53</w:t>
            </w:r>
          </w:p>
        </w:tc>
        <w:tc>
          <w:tcPr>
            <w:tcW w:w="1276" w:type="dxa"/>
            <w:shd w:val="clear" w:color="000000" w:fill="FFFFFF"/>
            <w:vAlign w:val="center"/>
            <w:hideMark/>
          </w:tcPr>
          <w:p w14:paraId="5A14A3FF" w14:textId="77777777" w:rsidR="00256D3B" w:rsidRPr="00C72E4C" w:rsidRDefault="00256D3B" w:rsidP="00EF2B15">
            <w:pPr>
              <w:spacing w:after="0" w:line="240" w:lineRule="auto"/>
              <w:jc w:val="center"/>
              <w:rPr>
                <w:rFonts w:ascii="Times New Roman" w:eastAsia="Times New Roman" w:hAnsi="Times New Roman" w:cs="Times New Roman"/>
                <w:sz w:val="20"/>
                <w:szCs w:val="20"/>
              </w:rPr>
            </w:pPr>
            <w:r w:rsidRPr="00C72E4C">
              <w:rPr>
                <w:rFonts w:ascii="Times New Roman" w:eastAsia="Times New Roman" w:hAnsi="Times New Roman" w:cs="Times New Roman"/>
                <w:sz w:val="20"/>
                <w:szCs w:val="20"/>
              </w:rPr>
              <w:t>49 069,90</w:t>
            </w:r>
          </w:p>
        </w:tc>
        <w:tc>
          <w:tcPr>
            <w:tcW w:w="1276" w:type="dxa"/>
            <w:shd w:val="clear" w:color="000000" w:fill="FFFFFF"/>
            <w:vAlign w:val="center"/>
            <w:hideMark/>
          </w:tcPr>
          <w:p w14:paraId="64E4502A" w14:textId="77777777" w:rsidR="00256D3B" w:rsidRPr="00C72E4C" w:rsidRDefault="00256D3B" w:rsidP="00EF2B15">
            <w:pPr>
              <w:spacing w:after="0" w:line="240" w:lineRule="auto"/>
              <w:jc w:val="center"/>
              <w:rPr>
                <w:rFonts w:ascii="Times New Roman" w:eastAsia="Times New Roman" w:hAnsi="Times New Roman" w:cs="Times New Roman"/>
                <w:sz w:val="20"/>
                <w:szCs w:val="20"/>
              </w:rPr>
            </w:pPr>
            <w:r w:rsidRPr="00C72E4C">
              <w:rPr>
                <w:rFonts w:ascii="Times New Roman" w:eastAsia="Times New Roman" w:hAnsi="Times New Roman" w:cs="Times New Roman"/>
                <w:sz w:val="20"/>
                <w:szCs w:val="20"/>
              </w:rPr>
              <w:t>51 346,30</w:t>
            </w:r>
          </w:p>
        </w:tc>
      </w:tr>
      <w:tr w:rsidR="000B4CF1" w:rsidRPr="000B4CF1" w14:paraId="65136D53" w14:textId="77777777" w:rsidTr="00430503">
        <w:trPr>
          <w:trHeight w:val="600"/>
        </w:trPr>
        <w:tc>
          <w:tcPr>
            <w:tcW w:w="565" w:type="dxa"/>
            <w:shd w:val="clear" w:color="000000" w:fill="FFFFFF"/>
            <w:vAlign w:val="center"/>
            <w:hideMark/>
          </w:tcPr>
          <w:p w14:paraId="43C3B8FB" w14:textId="77777777" w:rsidR="00256D3B" w:rsidRPr="00580BAC" w:rsidRDefault="00256D3B" w:rsidP="00EF2B15">
            <w:pPr>
              <w:spacing w:after="0" w:line="240" w:lineRule="auto"/>
              <w:jc w:val="both"/>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 </w:t>
            </w:r>
          </w:p>
        </w:tc>
        <w:tc>
          <w:tcPr>
            <w:tcW w:w="2599" w:type="dxa"/>
            <w:shd w:val="clear" w:color="000000" w:fill="FFFFFF"/>
            <w:vAlign w:val="center"/>
            <w:hideMark/>
          </w:tcPr>
          <w:p w14:paraId="469C4881" w14:textId="77777777" w:rsidR="00256D3B" w:rsidRPr="00580BAC" w:rsidRDefault="00256D3B" w:rsidP="00EF2B15">
            <w:pPr>
              <w:spacing w:after="0" w:line="240" w:lineRule="auto"/>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 бюджет автономного округа</w:t>
            </w:r>
          </w:p>
        </w:tc>
        <w:tc>
          <w:tcPr>
            <w:tcW w:w="1346" w:type="dxa"/>
            <w:shd w:val="clear" w:color="000000" w:fill="FFFFFF"/>
            <w:vAlign w:val="center"/>
            <w:hideMark/>
          </w:tcPr>
          <w:p w14:paraId="7496561A"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1 296 138,90</w:t>
            </w:r>
          </w:p>
        </w:tc>
        <w:tc>
          <w:tcPr>
            <w:tcW w:w="1305" w:type="dxa"/>
            <w:shd w:val="clear" w:color="000000" w:fill="FFFFFF"/>
            <w:vAlign w:val="center"/>
            <w:hideMark/>
          </w:tcPr>
          <w:p w14:paraId="46720A19"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1 293 519,70</w:t>
            </w:r>
          </w:p>
        </w:tc>
        <w:tc>
          <w:tcPr>
            <w:tcW w:w="990" w:type="dxa"/>
            <w:shd w:val="clear" w:color="000000" w:fill="FFFFFF"/>
            <w:vAlign w:val="center"/>
            <w:hideMark/>
          </w:tcPr>
          <w:p w14:paraId="1FFA353B"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77,20</w:t>
            </w:r>
          </w:p>
        </w:tc>
        <w:tc>
          <w:tcPr>
            <w:tcW w:w="1251" w:type="dxa"/>
            <w:shd w:val="clear" w:color="000000" w:fill="FFFFFF"/>
            <w:vAlign w:val="center"/>
            <w:hideMark/>
          </w:tcPr>
          <w:p w14:paraId="5CD8CB3C"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99,80</w:t>
            </w:r>
          </w:p>
        </w:tc>
        <w:tc>
          <w:tcPr>
            <w:tcW w:w="1276" w:type="dxa"/>
            <w:shd w:val="clear" w:color="000000" w:fill="FFFFFF"/>
            <w:vAlign w:val="center"/>
            <w:hideMark/>
          </w:tcPr>
          <w:p w14:paraId="03F99C7C"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1 292 518,30</w:t>
            </w:r>
          </w:p>
        </w:tc>
        <w:tc>
          <w:tcPr>
            <w:tcW w:w="1276" w:type="dxa"/>
            <w:shd w:val="clear" w:color="000000" w:fill="FFFFFF"/>
            <w:vAlign w:val="center"/>
            <w:hideMark/>
          </w:tcPr>
          <w:p w14:paraId="19F4F2CD"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1 291 059,20</w:t>
            </w:r>
          </w:p>
        </w:tc>
      </w:tr>
      <w:tr w:rsidR="000B4CF1" w:rsidRPr="000B4CF1" w14:paraId="3ECBE5DC" w14:textId="77777777" w:rsidTr="00430503">
        <w:trPr>
          <w:trHeight w:val="373"/>
        </w:trPr>
        <w:tc>
          <w:tcPr>
            <w:tcW w:w="565" w:type="dxa"/>
            <w:shd w:val="clear" w:color="000000" w:fill="FFFFFF"/>
            <w:vAlign w:val="center"/>
            <w:hideMark/>
          </w:tcPr>
          <w:p w14:paraId="3555F49A" w14:textId="77777777" w:rsidR="00256D3B" w:rsidRPr="00580BAC" w:rsidRDefault="00256D3B" w:rsidP="00EF2B15">
            <w:pPr>
              <w:spacing w:after="0" w:line="240" w:lineRule="auto"/>
              <w:jc w:val="both"/>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 </w:t>
            </w:r>
          </w:p>
        </w:tc>
        <w:tc>
          <w:tcPr>
            <w:tcW w:w="2599" w:type="dxa"/>
            <w:shd w:val="clear" w:color="000000" w:fill="FFFFFF"/>
            <w:vAlign w:val="center"/>
            <w:hideMark/>
          </w:tcPr>
          <w:p w14:paraId="3D957D8E" w14:textId="77777777" w:rsidR="00256D3B" w:rsidRPr="00580BAC" w:rsidRDefault="00256D3B" w:rsidP="00EF2B15">
            <w:pPr>
              <w:spacing w:after="0" w:line="240" w:lineRule="auto"/>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 средства бюджета города</w:t>
            </w:r>
          </w:p>
        </w:tc>
        <w:tc>
          <w:tcPr>
            <w:tcW w:w="1346" w:type="dxa"/>
            <w:shd w:val="clear" w:color="000000" w:fill="FFFFFF"/>
            <w:vAlign w:val="center"/>
            <w:hideMark/>
          </w:tcPr>
          <w:p w14:paraId="2AFE809C"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300 127,80</w:t>
            </w:r>
          </w:p>
        </w:tc>
        <w:tc>
          <w:tcPr>
            <w:tcW w:w="1305" w:type="dxa"/>
            <w:shd w:val="clear" w:color="000000" w:fill="FFFFFF"/>
            <w:vAlign w:val="center"/>
            <w:hideMark/>
          </w:tcPr>
          <w:p w14:paraId="0098BA37"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332 066,10</w:t>
            </w:r>
          </w:p>
        </w:tc>
        <w:tc>
          <w:tcPr>
            <w:tcW w:w="990" w:type="dxa"/>
            <w:shd w:val="clear" w:color="000000" w:fill="FFFFFF"/>
            <w:vAlign w:val="center"/>
            <w:hideMark/>
          </w:tcPr>
          <w:p w14:paraId="7E2C85C7"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19,82</w:t>
            </w:r>
          </w:p>
        </w:tc>
        <w:tc>
          <w:tcPr>
            <w:tcW w:w="1251" w:type="dxa"/>
            <w:shd w:val="clear" w:color="000000" w:fill="FFFFFF"/>
            <w:vAlign w:val="center"/>
            <w:hideMark/>
          </w:tcPr>
          <w:p w14:paraId="0D150D2C"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110,64</w:t>
            </w:r>
          </w:p>
        </w:tc>
        <w:tc>
          <w:tcPr>
            <w:tcW w:w="1276" w:type="dxa"/>
            <w:shd w:val="clear" w:color="000000" w:fill="FFFFFF"/>
            <w:vAlign w:val="center"/>
            <w:hideMark/>
          </w:tcPr>
          <w:p w14:paraId="7BA702F5"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297 621,70</w:t>
            </w:r>
          </w:p>
        </w:tc>
        <w:tc>
          <w:tcPr>
            <w:tcW w:w="1276" w:type="dxa"/>
            <w:shd w:val="clear" w:color="000000" w:fill="FFFFFF"/>
            <w:vAlign w:val="center"/>
            <w:hideMark/>
          </w:tcPr>
          <w:p w14:paraId="51297720"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298 221,60</w:t>
            </w:r>
          </w:p>
        </w:tc>
      </w:tr>
      <w:tr w:rsidR="000B4CF1" w:rsidRPr="000B4CF1" w14:paraId="78201902" w14:textId="77777777" w:rsidTr="00430503">
        <w:trPr>
          <w:trHeight w:val="600"/>
        </w:trPr>
        <w:tc>
          <w:tcPr>
            <w:tcW w:w="565" w:type="dxa"/>
            <w:shd w:val="clear" w:color="000000" w:fill="FFFFFF"/>
            <w:vAlign w:val="center"/>
            <w:hideMark/>
          </w:tcPr>
          <w:p w14:paraId="2F3DFD98" w14:textId="77777777" w:rsidR="00256D3B" w:rsidRPr="00580BAC" w:rsidRDefault="00256D3B" w:rsidP="00EF2B15">
            <w:pPr>
              <w:spacing w:after="0" w:line="240" w:lineRule="auto"/>
              <w:jc w:val="both"/>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1.</w:t>
            </w:r>
          </w:p>
        </w:tc>
        <w:tc>
          <w:tcPr>
            <w:tcW w:w="2599" w:type="dxa"/>
            <w:shd w:val="clear" w:color="000000" w:fill="FFFFFF"/>
            <w:vAlign w:val="center"/>
            <w:hideMark/>
          </w:tcPr>
          <w:p w14:paraId="78366D6F" w14:textId="77777777" w:rsidR="00256D3B" w:rsidRPr="00580BAC" w:rsidRDefault="00256D3B" w:rsidP="00EF2B15">
            <w:pPr>
              <w:spacing w:after="0" w:line="240" w:lineRule="auto"/>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Подпрограмма "Современная школа"</w:t>
            </w:r>
          </w:p>
        </w:tc>
        <w:tc>
          <w:tcPr>
            <w:tcW w:w="1346" w:type="dxa"/>
            <w:shd w:val="clear" w:color="000000" w:fill="FFFFFF"/>
            <w:vAlign w:val="center"/>
            <w:hideMark/>
          </w:tcPr>
          <w:p w14:paraId="5B112486"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1 542 594,80</w:t>
            </w:r>
          </w:p>
        </w:tc>
        <w:tc>
          <w:tcPr>
            <w:tcW w:w="1305" w:type="dxa"/>
            <w:shd w:val="clear" w:color="000000" w:fill="FFFFFF"/>
            <w:vAlign w:val="center"/>
            <w:hideMark/>
          </w:tcPr>
          <w:p w14:paraId="3BB3036B"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1 562 739,70</w:t>
            </w:r>
          </w:p>
        </w:tc>
        <w:tc>
          <w:tcPr>
            <w:tcW w:w="990" w:type="dxa"/>
            <w:shd w:val="clear" w:color="000000" w:fill="FFFFFF"/>
            <w:vAlign w:val="center"/>
            <w:hideMark/>
          </w:tcPr>
          <w:p w14:paraId="5D96F86F"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93,27</w:t>
            </w:r>
          </w:p>
        </w:tc>
        <w:tc>
          <w:tcPr>
            <w:tcW w:w="1251" w:type="dxa"/>
            <w:shd w:val="clear" w:color="000000" w:fill="FFFFFF"/>
            <w:vAlign w:val="center"/>
            <w:hideMark/>
          </w:tcPr>
          <w:p w14:paraId="03C5AEFE"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101,31</w:t>
            </w:r>
          </w:p>
        </w:tc>
        <w:tc>
          <w:tcPr>
            <w:tcW w:w="1276" w:type="dxa"/>
            <w:shd w:val="clear" w:color="000000" w:fill="FFFFFF"/>
            <w:vAlign w:val="center"/>
            <w:hideMark/>
          </w:tcPr>
          <w:p w14:paraId="51D6F2A1"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1 541 137,70</w:t>
            </w:r>
          </w:p>
        </w:tc>
        <w:tc>
          <w:tcPr>
            <w:tcW w:w="1276" w:type="dxa"/>
            <w:shd w:val="clear" w:color="000000" w:fill="FFFFFF"/>
            <w:vAlign w:val="center"/>
            <w:hideMark/>
          </w:tcPr>
          <w:p w14:paraId="3E26F8B5"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1 541 603,10</w:t>
            </w:r>
          </w:p>
        </w:tc>
      </w:tr>
      <w:tr w:rsidR="000B4CF1" w:rsidRPr="000B4CF1" w14:paraId="2773282A" w14:textId="77777777" w:rsidTr="00430503">
        <w:trPr>
          <w:trHeight w:val="501"/>
        </w:trPr>
        <w:tc>
          <w:tcPr>
            <w:tcW w:w="565" w:type="dxa"/>
            <w:shd w:val="clear" w:color="000000" w:fill="FFFFFF"/>
            <w:vAlign w:val="center"/>
            <w:hideMark/>
          </w:tcPr>
          <w:p w14:paraId="026C5917" w14:textId="77777777" w:rsidR="00256D3B" w:rsidRPr="00580BAC" w:rsidRDefault="00256D3B" w:rsidP="00EF2B15">
            <w:pPr>
              <w:spacing w:after="0" w:line="240" w:lineRule="auto"/>
              <w:jc w:val="both"/>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 </w:t>
            </w:r>
          </w:p>
        </w:tc>
        <w:tc>
          <w:tcPr>
            <w:tcW w:w="2599" w:type="dxa"/>
            <w:shd w:val="clear" w:color="000000" w:fill="FFFFFF"/>
            <w:vAlign w:val="center"/>
            <w:hideMark/>
          </w:tcPr>
          <w:p w14:paraId="11A28879" w14:textId="77777777" w:rsidR="00256D3B" w:rsidRPr="00580BAC" w:rsidRDefault="00256D3B" w:rsidP="00EF2B15">
            <w:pPr>
              <w:spacing w:after="0" w:line="240" w:lineRule="auto"/>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 xml:space="preserve"> - федеральный бюджет</w:t>
            </w:r>
          </w:p>
        </w:tc>
        <w:tc>
          <w:tcPr>
            <w:tcW w:w="1346" w:type="dxa"/>
            <w:shd w:val="clear" w:color="000000" w:fill="FFFFFF"/>
            <w:vAlign w:val="center"/>
            <w:hideMark/>
          </w:tcPr>
          <w:p w14:paraId="235A3785"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45 136,30</w:t>
            </w:r>
          </w:p>
        </w:tc>
        <w:tc>
          <w:tcPr>
            <w:tcW w:w="1305" w:type="dxa"/>
            <w:shd w:val="clear" w:color="000000" w:fill="FFFFFF"/>
            <w:vAlign w:val="center"/>
            <w:hideMark/>
          </w:tcPr>
          <w:p w14:paraId="57109E37"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49 889,80</w:t>
            </w:r>
          </w:p>
        </w:tc>
        <w:tc>
          <w:tcPr>
            <w:tcW w:w="990" w:type="dxa"/>
            <w:shd w:val="clear" w:color="000000" w:fill="FFFFFF"/>
            <w:vAlign w:val="center"/>
            <w:hideMark/>
          </w:tcPr>
          <w:p w14:paraId="339286F6"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х</w:t>
            </w:r>
          </w:p>
        </w:tc>
        <w:tc>
          <w:tcPr>
            <w:tcW w:w="1251" w:type="dxa"/>
            <w:shd w:val="clear" w:color="000000" w:fill="FFFFFF"/>
            <w:vAlign w:val="center"/>
            <w:hideMark/>
          </w:tcPr>
          <w:p w14:paraId="17506330"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110,53</w:t>
            </w:r>
          </w:p>
        </w:tc>
        <w:tc>
          <w:tcPr>
            <w:tcW w:w="1276" w:type="dxa"/>
            <w:shd w:val="clear" w:color="000000" w:fill="FFFFFF"/>
            <w:vAlign w:val="center"/>
            <w:hideMark/>
          </w:tcPr>
          <w:p w14:paraId="01F9D76C"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49 069,90</w:t>
            </w:r>
          </w:p>
        </w:tc>
        <w:tc>
          <w:tcPr>
            <w:tcW w:w="1276" w:type="dxa"/>
            <w:shd w:val="clear" w:color="000000" w:fill="FFFFFF"/>
            <w:vAlign w:val="center"/>
            <w:hideMark/>
          </w:tcPr>
          <w:p w14:paraId="68C9F970"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51 346,30</w:t>
            </w:r>
          </w:p>
        </w:tc>
      </w:tr>
      <w:tr w:rsidR="000B4CF1" w:rsidRPr="000B4CF1" w14:paraId="4E58DF11" w14:textId="77777777" w:rsidTr="00430503">
        <w:trPr>
          <w:trHeight w:val="600"/>
        </w:trPr>
        <w:tc>
          <w:tcPr>
            <w:tcW w:w="565" w:type="dxa"/>
            <w:shd w:val="clear" w:color="000000" w:fill="FFFFFF"/>
            <w:vAlign w:val="center"/>
            <w:hideMark/>
          </w:tcPr>
          <w:p w14:paraId="07D8A203" w14:textId="77777777" w:rsidR="00256D3B" w:rsidRPr="00580BAC" w:rsidRDefault="00256D3B" w:rsidP="00EF2B15">
            <w:pPr>
              <w:spacing w:after="0" w:line="240" w:lineRule="auto"/>
              <w:jc w:val="both"/>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 </w:t>
            </w:r>
          </w:p>
        </w:tc>
        <w:tc>
          <w:tcPr>
            <w:tcW w:w="2599" w:type="dxa"/>
            <w:shd w:val="clear" w:color="000000" w:fill="FFFFFF"/>
            <w:vAlign w:val="center"/>
            <w:hideMark/>
          </w:tcPr>
          <w:p w14:paraId="1CCBFCE6" w14:textId="77777777" w:rsidR="00256D3B" w:rsidRPr="00580BAC" w:rsidRDefault="00256D3B" w:rsidP="00EF2B15">
            <w:pPr>
              <w:spacing w:after="0" w:line="240" w:lineRule="auto"/>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 бюджет автономного округа</w:t>
            </w:r>
          </w:p>
        </w:tc>
        <w:tc>
          <w:tcPr>
            <w:tcW w:w="1346" w:type="dxa"/>
            <w:shd w:val="clear" w:color="000000" w:fill="FFFFFF"/>
            <w:vAlign w:val="center"/>
            <w:hideMark/>
          </w:tcPr>
          <w:p w14:paraId="58B1B2AF"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1 296 138,90</w:t>
            </w:r>
          </w:p>
        </w:tc>
        <w:tc>
          <w:tcPr>
            <w:tcW w:w="1305" w:type="dxa"/>
            <w:shd w:val="clear" w:color="000000" w:fill="FFFFFF"/>
            <w:vAlign w:val="center"/>
            <w:hideMark/>
          </w:tcPr>
          <w:p w14:paraId="3420C714"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1 293 519,70</w:t>
            </w:r>
          </w:p>
        </w:tc>
        <w:tc>
          <w:tcPr>
            <w:tcW w:w="990" w:type="dxa"/>
            <w:shd w:val="clear" w:color="000000" w:fill="FFFFFF"/>
            <w:vAlign w:val="center"/>
            <w:hideMark/>
          </w:tcPr>
          <w:p w14:paraId="68822C7F"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х</w:t>
            </w:r>
          </w:p>
        </w:tc>
        <w:tc>
          <w:tcPr>
            <w:tcW w:w="1251" w:type="dxa"/>
            <w:shd w:val="clear" w:color="000000" w:fill="FFFFFF"/>
            <w:vAlign w:val="center"/>
            <w:hideMark/>
          </w:tcPr>
          <w:p w14:paraId="64F1E2FE"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99,80</w:t>
            </w:r>
          </w:p>
        </w:tc>
        <w:tc>
          <w:tcPr>
            <w:tcW w:w="1276" w:type="dxa"/>
            <w:shd w:val="clear" w:color="000000" w:fill="FFFFFF"/>
            <w:vAlign w:val="center"/>
            <w:hideMark/>
          </w:tcPr>
          <w:p w14:paraId="2E9E28D4"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1 292 518,30</w:t>
            </w:r>
          </w:p>
        </w:tc>
        <w:tc>
          <w:tcPr>
            <w:tcW w:w="1276" w:type="dxa"/>
            <w:shd w:val="clear" w:color="000000" w:fill="FFFFFF"/>
            <w:vAlign w:val="center"/>
            <w:hideMark/>
          </w:tcPr>
          <w:p w14:paraId="04911ED7"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1 291 059,20</w:t>
            </w:r>
          </w:p>
        </w:tc>
      </w:tr>
      <w:tr w:rsidR="000B4CF1" w:rsidRPr="000B4CF1" w14:paraId="47388869" w14:textId="77777777" w:rsidTr="00430503">
        <w:trPr>
          <w:trHeight w:val="375"/>
        </w:trPr>
        <w:tc>
          <w:tcPr>
            <w:tcW w:w="565" w:type="dxa"/>
            <w:shd w:val="clear" w:color="000000" w:fill="FFFFFF"/>
            <w:vAlign w:val="center"/>
            <w:hideMark/>
          </w:tcPr>
          <w:p w14:paraId="42727B86" w14:textId="77777777" w:rsidR="00256D3B" w:rsidRPr="00580BAC" w:rsidRDefault="00256D3B" w:rsidP="00EF2B15">
            <w:pPr>
              <w:spacing w:after="0" w:line="240" w:lineRule="auto"/>
              <w:jc w:val="both"/>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 </w:t>
            </w:r>
          </w:p>
        </w:tc>
        <w:tc>
          <w:tcPr>
            <w:tcW w:w="2599" w:type="dxa"/>
            <w:shd w:val="clear" w:color="000000" w:fill="FFFFFF"/>
            <w:vAlign w:val="center"/>
            <w:hideMark/>
          </w:tcPr>
          <w:p w14:paraId="3CF9902F" w14:textId="77777777" w:rsidR="00256D3B" w:rsidRPr="00580BAC" w:rsidRDefault="00256D3B" w:rsidP="00EF2B15">
            <w:pPr>
              <w:spacing w:after="0" w:line="240" w:lineRule="auto"/>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 средства бюджета города</w:t>
            </w:r>
          </w:p>
        </w:tc>
        <w:tc>
          <w:tcPr>
            <w:tcW w:w="1346" w:type="dxa"/>
            <w:shd w:val="clear" w:color="000000" w:fill="FFFFFF"/>
            <w:vAlign w:val="center"/>
            <w:hideMark/>
          </w:tcPr>
          <w:p w14:paraId="4D1D2002"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201 319,60</w:t>
            </w:r>
          </w:p>
        </w:tc>
        <w:tc>
          <w:tcPr>
            <w:tcW w:w="1305" w:type="dxa"/>
            <w:shd w:val="clear" w:color="000000" w:fill="FFFFFF"/>
            <w:vAlign w:val="center"/>
            <w:hideMark/>
          </w:tcPr>
          <w:p w14:paraId="7161CAC2"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219 330,20</w:t>
            </w:r>
          </w:p>
        </w:tc>
        <w:tc>
          <w:tcPr>
            <w:tcW w:w="990" w:type="dxa"/>
            <w:shd w:val="clear" w:color="000000" w:fill="FFFFFF"/>
            <w:vAlign w:val="center"/>
            <w:hideMark/>
          </w:tcPr>
          <w:p w14:paraId="4FAC731B"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х</w:t>
            </w:r>
          </w:p>
        </w:tc>
        <w:tc>
          <w:tcPr>
            <w:tcW w:w="1251" w:type="dxa"/>
            <w:shd w:val="clear" w:color="000000" w:fill="FFFFFF"/>
            <w:vAlign w:val="center"/>
            <w:hideMark/>
          </w:tcPr>
          <w:p w14:paraId="25C8ABC0"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108,95</w:t>
            </w:r>
          </w:p>
        </w:tc>
        <w:tc>
          <w:tcPr>
            <w:tcW w:w="1276" w:type="dxa"/>
            <w:shd w:val="clear" w:color="000000" w:fill="FFFFFF"/>
            <w:vAlign w:val="center"/>
            <w:hideMark/>
          </w:tcPr>
          <w:p w14:paraId="1E71AF88"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199 549,50</w:t>
            </w:r>
          </w:p>
        </w:tc>
        <w:tc>
          <w:tcPr>
            <w:tcW w:w="1276" w:type="dxa"/>
            <w:shd w:val="clear" w:color="000000" w:fill="FFFFFF"/>
            <w:vAlign w:val="center"/>
            <w:hideMark/>
          </w:tcPr>
          <w:p w14:paraId="0A67B287"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199 197,60</w:t>
            </w:r>
          </w:p>
        </w:tc>
      </w:tr>
      <w:tr w:rsidR="000B4CF1" w:rsidRPr="000B4CF1" w14:paraId="5CBDBF0E" w14:textId="77777777" w:rsidTr="00430503">
        <w:trPr>
          <w:trHeight w:val="600"/>
        </w:trPr>
        <w:tc>
          <w:tcPr>
            <w:tcW w:w="565" w:type="dxa"/>
            <w:shd w:val="clear" w:color="000000" w:fill="FFFFFF"/>
            <w:vAlign w:val="center"/>
            <w:hideMark/>
          </w:tcPr>
          <w:p w14:paraId="5ED5F3CB" w14:textId="77777777" w:rsidR="00256D3B" w:rsidRPr="00580BAC" w:rsidRDefault="00256D3B" w:rsidP="00EF2B15">
            <w:pPr>
              <w:spacing w:after="0" w:line="240" w:lineRule="auto"/>
              <w:jc w:val="both"/>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2.</w:t>
            </w:r>
          </w:p>
        </w:tc>
        <w:tc>
          <w:tcPr>
            <w:tcW w:w="2599" w:type="dxa"/>
            <w:shd w:val="clear" w:color="000000" w:fill="FFFFFF"/>
            <w:vAlign w:val="center"/>
            <w:hideMark/>
          </w:tcPr>
          <w:p w14:paraId="50F68FCE" w14:textId="77777777" w:rsidR="00256D3B" w:rsidRPr="00580BAC" w:rsidRDefault="00256D3B" w:rsidP="00EF2B15">
            <w:pPr>
              <w:spacing w:after="0" w:line="240" w:lineRule="auto"/>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Подпрограмма "Успех каждого ребенка"</w:t>
            </w:r>
          </w:p>
        </w:tc>
        <w:tc>
          <w:tcPr>
            <w:tcW w:w="1346" w:type="dxa"/>
            <w:shd w:val="clear" w:color="000000" w:fill="FFFFFF"/>
            <w:vAlign w:val="center"/>
            <w:hideMark/>
          </w:tcPr>
          <w:p w14:paraId="1DF7C29B"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57 391,20</w:t>
            </w:r>
          </w:p>
        </w:tc>
        <w:tc>
          <w:tcPr>
            <w:tcW w:w="1305" w:type="dxa"/>
            <w:shd w:val="clear" w:color="000000" w:fill="FFFFFF"/>
            <w:vAlign w:val="center"/>
            <w:hideMark/>
          </w:tcPr>
          <w:p w14:paraId="44F175F2"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59 447,10</w:t>
            </w:r>
          </w:p>
        </w:tc>
        <w:tc>
          <w:tcPr>
            <w:tcW w:w="990" w:type="dxa"/>
            <w:shd w:val="clear" w:color="000000" w:fill="FFFFFF"/>
            <w:vAlign w:val="center"/>
            <w:hideMark/>
          </w:tcPr>
          <w:p w14:paraId="7E46A33F"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3,55</w:t>
            </w:r>
          </w:p>
        </w:tc>
        <w:tc>
          <w:tcPr>
            <w:tcW w:w="1251" w:type="dxa"/>
            <w:shd w:val="clear" w:color="000000" w:fill="FFFFFF"/>
            <w:vAlign w:val="center"/>
            <w:hideMark/>
          </w:tcPr>
          <w:p w14:paraId="76F19C06"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103,58</w:t>
            </w:r>
          </w:p>
        </w:tc>
        <w:tc>
          <w:tcPr>
            <w:tcW w:w="1276" w:type="dxa"/>
            <w:shd w:val="clear" w:color="000000" w:fill="FFFFFF"/>
            <w:vAlign w:val="center"/>
            <w:hideMark/>
          </w:tcPr>
          <w:p w14:paraId="2DFB8100"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56 122,20</w:t>
            </w:r>
          </w:p>
        </w:tc>
        <w:tc>
          <w:tcPr>
            <w:tcW w:w="1276" w:type="dxa"/>
            <w:shd w:val="clear" w:color="000000" w:fill="FFFFFF"/>
            <w:vAlign w:val="center"/>
            <w:hideMark/>
          </w:tcPr>
          <w:p w14:paraId="2490A95B"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57 074,00</w:t>
            </w:r>
          </w:p>
        </w:tc>
      </w:tr>
      <w:tr w:rsidR="000B4CF1" w:rsidRPr="000B4CF1" w14:paraId="7AA7C7DA" w14:textId="77777777" w:rsidTr="00430503">
        <w:trPr>
          <w:trHeight w:val="376"/>
        </w:trPr>
        <w:tc>
          <w:tcPr>
            <w:tcW w:w="565" w:type="dxa"/>
            <w:shd w:val="clear" w:color="000000" w:fill="FFFFFF"/>
            <w:vAlign w:val="center"/>
            <w:hideMark/>
          </w:tcPr>
          <w:p w14:paraId="7657625C" w14:textId="77777777" w:rsidR="00256D3B" w:rsidRPr="00580BAC" w:rsidRDefault="00256D3B" w:rsidP="00EF2B15">
            <w:pPr>
              <w:spacing w:after="0" w:line="240" w:lineRule="auto"/>
              <w:jc w:val="both"/>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 </w:t>
            </w:r>
          </w:p>
        </w:tc>
        <w:tc>
          <w:tcPr>
            <w:tcW w:w="2599" w:type="dxa"/>
            <w:shd w:val="clear" w:color="000000" w:fill="FFFFFF"/>
            <w:vAlign w:val="center"/>
            <w:hideMark/>
          </w:tcPr>
          <w:p w14:paraId="1165614E" w14:textId="77777777" w:rsidR="00256D3B" w:rsidRPr="00580BAC" w:rsidRDefault="00256D3B" w:rsidP="00EF2B15">
            <w:pPr>
              <w:spacing w:after="0" w:line="240" w:lineRule="auto"/>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 средства бюджета города</w:t>
            </w:r>
          </w:p>
        </w:tc>
        <w:tc>
          <w:tcPr>
            <w:tcW w:w="1346" w:type="dxa"/>
            <w:shd w:val="clear" w:color="000000" w:fill="FFFFFF"/>
            <w:vAlign w:val="center"/>
            <w:hideMark/>
          </w:tcPr>
          <w:p w14:paraId="7952A6CE"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57 391,20</w:t>
            </w:r>
          </w:p>
        </w:tc>
        <w:tc>
          <w:tcPr>
            <w:tcW w:w="1305" w:type="dxa"/>
            <w:shd w:val="clear" w:color="000000" w:fill="FFFFFF"/>
            <w:vAlign w:val="center"/>
            <w:hideMark/>
          </w:tcPr>
          <w:p w14:paraId="72D612E3"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59 447,10</w:t>
            </w:r>
          </w:p>
        </w:tc>
        <w:tc>
          <w:tcPr>
            <w:tcW w:w="990" w:type="dxa"/>
            <w:shd w:val="clear" w:color="000000" w:fill="FFFFFF"/>
            <w:vAlign w:val="center"/>
            <w:hideMark/>
          </w:tcPr>
          <w:p w14:paraId="199F7798"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х</w:t>
            </w:r>
          </w:p>
        </w:tc>
        <w:tc>
          <w:tcPr>
            <w:tcW w:w="1251" w:type="dxa"/>
            <w:shd w:val="clear" w:color="000000" w:fill="FFFFFF"/>
            <w:vAlign w:val="center"/>
            <w:hideMark/>
          </w:tcPr>
          <w:p w14:paraId="15BBAFB4"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103,58</w:t>
            </w:r>
          </w:p>
        </w:tc>
        <w:tc>
          <w:tcPr>
            <w:tcW w:w="1276" w:type="dxa"/>
            <w:shd w:val="clear" w:color="000000" w:fill="FFFFFF"/>
            <w:vAlign w:val="center"/>
            <w:hideMark/>
          </w:tcPr>
          <w:p w14:paraId="5C5049AE"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56 122,20</w:t>
            </w:r>
          </w:p>
        </w:tc>
        <w:tc>
          <w:tcPr>
            <w:tcW w:w="1276" w:type="dxa"/>
            <w:shd w:val="clear" w:color="000000" w:fill="FFFFFF"/>
            <w:vAlign w:val="center"/>
            <w:hideMark/>
          </w:tcPr>
          <w:p w14:paraId="0F278862"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57 074,00</w:t>
            </w:r>
          </w:p>
        </w:tc>
      </w:tr>
      <w:tr w:rsidR="000B4CF1" w:rsidRPr="000B4CF1" w14:paraId="74A0B1EB" w14:textId="77777777" w:rsidTr="00430503">
        <w:trPr>
          <w:trHeight w:val="600"/>
        </w:trPr>
        <w:tc>
          <w:tcPr>
            <w:tcW w:w="565" w:type="dxa"/>
            <w:shd w:val="clear" w:color="000000" w:fill="FFFFFF"/>
            <w:vAlign w:val="center"/>
            <w:hideMark/>
          </w:tcPr>
          <w:p w14:paraId="11AAF580" w14:textId="77777777" w:rsidR="00256D3B" w:rsidRPr="00580BAC" w:rsidRDefault="00256D3B" w:rsidP="00EF2B15">
            <w:pPr>
              <w:spacing w:after="0" w:line="240" w:lineRule="auto"/>
              <w:jc w:val="both"/>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3.</w:t>
            </w:r>
          </w:p>
        </w:tc>
        <w:tc>
          <w:tcPr>
            <w:tcW w:w="2599" w:type="dxa"/>
            <w:shd w:val="clear" w:color="000000" w:fill="FFFFFF"/>
            <w:vAlign w:val="center"/>
            <w:hideMark/>
          </w:tcPr>
          <w:p w14:paraId="6698FA5A" w14:textId="77777777" w:rsidR="00256D3B" w:rsidRPr="00580BAC" w:rsidRDefault="00256D3B" w:rsidP="00EF2B15">
            <w:pPr>
              <w:spacing w:after="0" w:line="240" w:lineRule="auto"/>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Подпрограмма "Социальная активность и патриотическое воспитание детей и подростков"</w:t>
            </w:r>
          </w:p>
        </w:tc>
        <w:tc>
          <w:tcPr>
            <w:tcW w:w="1346" w:type="dxa"/>
            <w:shd w:val="clear" w:color="000000" w:fill="FFFFFF"/>
            <w:vAlign w:val="center"/>
            <w:hideMark/>
          </w:tcPr>
          <w:p w14:paraId="15C93A25"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640,00</w:t>
            </w:r>
          </w:p>
        </w:tc>
        <w:tc>
          <w:tcPr>
            <w:tcW w:w="1305" w:type="dxa"/>
            <w:shd w:val="clear" w:color="000000" w:fill="FFFFFF"/>
            <w:vAlign w:val="center"/>
            <w:hideMark/>
          </w:tcPr>
          <w:p w14:paraId="63C8630C"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640,00</w:t>
            </w:r>
          </w:p>
        </w:tc>
        <w:tc>
          <w:tcPr>
            <w:tcW w:w="990" w:type="dxa"/>
            <w:shd w:val="clear" w:color="000000" w:fill="FFFFFF"/>
            <w:vAlign w:val="center"/>
            <w:hideMark/>
          </w:tcPr>
          <w:p w14:paraId="198CB9C0"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0,04</w:t>
            </w:r>
          </w:p>
        </w:tc>
        <w:tc>
          <w:tcPr>
            <w:tcW w:w="1251" w:type="dxa"/>
            <w:shd w:val="clear" w:color="000000" w:fill="FFFFFF"/>
            <w:vAlign w:val="center"/>
            <w:hideMark/>
          </w:tcPr>
          <w:p w14:paraId="46BEADED"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100,00</w:t>
            </w:r>
          </w:p>
        </w:tc>
        <w:tc>
          <w:tcPr>
            <w:tcW w:w="1276" w:type="dxa"/>
            <w:shd w:val="clear" w:color="000000" w:fill="FFFFFF"/>
            <w:vAlign w:val="center"/>
            <w:hideMark/>
          </w:tcPr>
          <w:p w14:paraId="1C233943"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0,00</w:t>
            </w:r>
          </w:p>
        </w:tc>
        <w:tc>
          <w:tcPr>
            <w:tcW w:w="1276" w:type="dxa"/>
            <w:shd w:val="clear" w:color="000000" w:fill="FFFFFF"/>
            <w:vAlign w:val="center"/>
            <w:hideMark/>
          </w:tcPr>
          <w:p w14:paraId="0E5882DB"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0,00</w:t>
            </w:r>
          </w:p>
        </w:tc>
      </w:tr>
      <w:tr w:rsidR="000B4CF1" w:rsidRPr="000B4CF1" w14:paraId="5700999D" w14:textId="77777777" w:rsidTr="00430503">
        <w:trPr>
          <w:trHeight w:val="515"/>
        </w:trPr>
        <w:tc>
          <w:tcPr>
            <w:tcW w:w="565" w:type="dxa"/>
            <w:shd w:val="clear" w:color="000000" w:fill="FFFFFF"/>
            <w:vAlign w:val="center"/>
            <w:hideMark/>
          </w:tcPr>
          <w:p w14:paraId="53D68493" w14:textId="77777777" w:rsidR="00256D3B" w:rsidRPr="00580BAC" w:rsidRDefault="00256D3B" w:rsidP="00EF2B15">
            <w:pPr>
              <w:spacing w:after="0" w:line="240" w:lineRule="auto"/>
              <w:jc w:val="both"/>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 </w:t>
            </w:r>
          </w:p>
        </w:tc>
        <w:tc>
          <w:tcPr>
            <w:tcW w:w="2599" w:type="dxa"/>
            <w:shd w:val="clear" w:color="000000" w:fill="FFFFFF"/>
            <w:vAlign w:val="center"/>
            <w:hideMark/>
          </w:tcPr>
          <w:p w14:paraId="67A8CD26" w14:textId="77777777" w:rsidR="00256D3B" w:rsidRPr="00580BAC" w:rsidRDefault="00256D3B" w:rsidP="00EF2B15">
            <w:pPr>
              <w:spacing w:after="0" w:line="240" w:lineRule="auto"/>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 средства бюджета города</w:t>
            </w:r>
          </w:p>
        </w:tc>
        <w:tc>
          <w:tcPr>
            <w:tcW w:w="1346" w:type="dxa"/>
            <w:shd w:val="clear" w:color="000000" w:fill="FFFFFF"/>
            <w:vAlign w:val="center"/>
            <w:hideMark/>
          </w:tcPr>
          <w:p w14:paraId="51D30B29"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640,00</w:t>
            </w:r>
          </w:p>
        </w:tc>
        <w:tc>
          <w:tcPr>
            <w:tcW w:w="1305" w:type="dxa"/>
            <w:shd w:val="clear" w:color="000000" w:fill="FFFFFF"/>
            <w:vAlign w:val="center"/>
            <w:hideMark/>
          </w:tcPr>
          <w:p w14:paraId="2860145D"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640,00</w:t>
            </w:r>
          </w:p>
        </w:tc>
        <w:tc>
          <w:tcPr>
            <w:tcW w:w="990" w:type="dxa"/>
            <w:shd w:val="clear" w:color="000000" w:fill="FFFFFF"/>
            <w:vAlign w:val="center"/>
            <w:hideMark/>
          </w:tcPr>
          <w:p w14:paraId="08F9FFEA"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х</w:t>
            </w:r>
          </w:p>
        </w:tc>
        <w:tc>
          <w:tcPr>
            <w:tcW w:w="1251" w:type="dxa"/>
            <w:shd w:val="clear" w:color="000000" w:fill="FFFFFF"/>
            <w:vAlign w:val="center"/>
            <w:hideMark/>
          </w:tcPr>
          <w:p w14:paraId="79DB7C76"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100,00</w:t>
            </w:r>
          </w:p>
        </w:tc>
        <w:tc>
          <w:tcPr>
            <w:tcW w:w="1276" w:type="dxa"/>
            <w:shd w:val="clear" w:color="000000" w:fill="FFFFFF"/>
            <w:vAlign w:val="center"/>
            <w:hideMark/>
          </w:tcPr>
          <w:p w14:paraId="7442AD81"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0,00</w:t>
            </w:r>
          </w:p>
        </w:tc>
        <w:tc>
          <w:tcPr>
            <w:tcW w:w="1276" w:type="dxa"/>
            <w:shd w:val="clear" w:color="000000" w:fill="FFFFFF"/>
            <w:vAlign w:val="center"/>
            <w:hideMark/>
          </w:tcPr>
          <w:p w14:paraId="3D072AC5"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0,00</w:t>
            </w:r>
          </w:p>
        </w:tc>
      </w:tr>
      <w:tr w:rsidR="000B4CF1" w:rsidRPr="000B4CF1" w14:paraId="1D6FD304" w14:textId="77777777" w:rsidTr="00430503">
        <w:trPr>
          <w:trHeight w:val="1020"/>
        </w:trPr>
        <w:tc>
          <w:tcPr>
            <w:tcW w:w="565" w:type="dxa"/>
            <w:shd w:val="clear" w:color="000000" w:fill="FFFFFF"/>
            <w:vAlign w:val="center"/>
            <w:hideMark/>
          </w:tcPr>
          <w:p w14:paraId="4D11F1E7" w14:textId="77777777" w:rsidR="00256D3B" w:rsidRPr="00580BAC" w:rsidRDefault="00256D3B" w:rsidP="00EF2B15">
            <w:pPr>
              <w:spacing w:after="0" w:line="240" w:lineRule="auto"/>
              <w:jc w:val="both"/>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4.</w:t>
            </w:r>
          </w:p>
        </w:tc>
        <w:tc>
          <w:tcPr>
            <w:tcW w:w="2599" w:type="dxa"/>
            <w:shd w:val="clear" w:color="000000" w:fill="FFFFFF"/>
            <w:vAlign w:val="center"/>
            <w:hideMark/>
          </w:tcPr>
          <w:p w14:paraId="447A0AE7" w14:textId="77777777" w:rsidR="00256D3B" w:rsidRPr="00580BAC" w:rsidRDefault="00256D3B" w:rsidP="00EF2B15">
            <w:pPr>
              <w:spacing w:after="0" w:line="240" w:lineRule="auto"/>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Подпрограмма "Обеспечение комплексной безопасности и комфортных условий в организациях подведомственных управлению образования"</w:t>
            </w:r>
          </w:p>
        </w:tc>
        <w:tc>
          <w:tcPr>
            <w:tcW w:w="1346" w:type="dxa"/>
            <w:shd w:val="clear" w:color="000000" w:fill="FFFFFF"/>
            <w:vAlign w:val="center"/>
            <w:hideMark/>
          </w:tcPr>
          <w:p w14:paraId="19010D8C"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0,00</w:t>
            </w:r>
          </w:p>
        </w:tc>
        <w:tc>
          <w:tcPr>
            <w:tcW w:w="1305" w:type="dxa"/>
            <w:shd w:val="clear" w:color="000000" w:fill="FFFFFF"/>
            <w:vAlign w:val="center"/>
            <w:hideMark/>
          </w:tcPr>
          <w:p w14:paraId="58716E3A"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11 611,80</w:t>
            </w:r>
          </w:p>
        </w:tc>
        <w:tc>
          <w:tcPr>
            <w:tcW w:w="990" w:type="dxa"/>
            <w:shd w:val="clear" w:color="000000" w:fill="FFFFFF"/>
            <w:vAlign w:val="center"/>
            <w:hideMark/>
          </w:tcPr>
          <w:p w14:paraId="129E9405"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0,69</w:t>
            </w:r>
          </w:p>
        </w:tc>
        <w:tc>
          <w:tcPr>
            <w:tcW w:w="1251" w:type="dxa"/>
            <w:shd w:val="clear" w:color="000000" w:fill="FFFFFF"/>
            <w:vAlign w:val="center"/>
            <w:hideMark/>
          </w:tcPr>
          <w:p w14:paraId="68A13B56"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0,00</w:t>
            </w:r>
          </w:p>
        </w:tc>
        <w:tc>
          <w:tcPr>
            <w:tcW w:w="1276" w:type="dxa"/>
            <w:shd w:val="clear" w:color="000000" w:fill="FFFFFF"/>
            <w:vAlign w:val="center"/>
            <w:hideMark/>
          </w:tcPr>
          <w:p w14:paraId="0C6E42F0"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0,00</w:t>
            </w:r>
          </w:p>
        </w:tc>
        <w:tc>
          <w:tcPr>
            <w:tcW w:w="1276" w:type="dxa"/>
            <w:shd w:val="clear" w:color="000000" w:fill="FFFFFF"/>
            <w:vAlign w:val="center"/>
            <w:hideMark/>
          </w:tcPr>
          <w:p w14:paraId="7D0AABDA"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0,00</w:t>
            </w:r>
          </w:p>
        </w:tc>
      </w:tr>
      <w:tr w:rsidR="000B4CF1" w:rsidRPr="000B4CF1" w14:paraId="6F395EBF" w14:textId="77777777" w:rsidTr="00430503">
        <w:trPr>
          <w:trHeight w:val="359"/>
        </w:trPr>
        <w:tc>
          <w:tcPr>
            <w:tcW w:w="565" w:type="dxa"/>
            <w:shd w:val="clear" w:color="000000" w:fill="FFFFFF"/>
            <w:vAlign w:val="center"/>
            <w:hideMark/>
          </w:tcPr>
          <w:p w14:paraId="65FF0E00" w14:textId="77777777" w:rsidR="00256D3B" w:rsidRPr="00580BAC" w:rsidRDefault="00256D3B" w:rsidP="00EF2B15">
            <w:pPr>
              <w:spacing w:after="0" w:line="240" w:lineRule="auto"/>
              <w:jc w:val="both"/>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 </w:t>
            </w:r>
          </w:p>
        </w:tc>
        <w:tc>
          <w:tcPr>
            <w:tcW w:w="2599" w:type="dxa"/>
            <w:shd w:val="clear" w:color="000000" w:fill="FFFFFF"/>
            <w:vAlign w:val="center"/>
            <w:hideMark/>
          </w:tcPr>
          <w:p w14:paraId="04C91622" w14:textId="77777777" w:rsidR="00256D3B" w:rsidRPr="00580BAC" w:rsidRDefault="00256D3B" w:rsidP="00EF2B15">
            <w:pPr>
              <w:spacing w:after="0" w:line="240" w:lineRule="auto"/>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 средства бюджета города</w:t>
            </w:r>
          </w:p>
        </w:tc>
        <w:tc>
          <w:tcPr>
            <w:tcW w:w="1346" w:type="dxa"/>
            <w:shd w:val="clear" w:color="000000" w:fill="FFFFFF"/>
            <w:vAlign w:val="center"/>
            <w:hideMark/>
          </w:tcPr>
          <w:p w14:paraId="3162BAB1"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0,00</w:t>
            </w:r>
          </w:p>
        </w:tc>
        <w:tc>
          <w:tcPr>
            <w:tcW w:w="1305" w:type="dxa"/>
            <w:shd w:val="clear" w:color="000000" w:fill="FFFFFF"/>
            <w:vAlign w:val="center"/>
            <w:hideMark/>
          </w:tcPr>
          <w:p w14:paraId="33A0F5D0"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11 611,80</w:t>
            </w:r>
          </w:p>
        </w:tc>
        <w:tc>
          <w:tcPr>
            <w:tcW w:w="990" w:type="dxa"/>
            <w:shd w:val="clear" w:color="000000" w:fill="FFFFFF"/>
            <w:vAlign w:val="center"/>
            <w:hideMark/>
          </w:tcPr>
          <w:p w14:paraId="4102FA6A"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х</w:t>
            </w:r>
          </w:p>
        </w:tc>
        <w:tc>
          <w:tcPr>
            <w:tcW w:w="1251" w:type="dxa"/>
            <w:shd w:val="clear" w:color="000000" w:fill="FFFFFF"/>
            <w:vAlign w:val="center"/>
            <w:hideMark/>
          </w:tcPr>
          <w:p w14:paraId="2A4D83C9"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0,00</w:t>
            </w:r>
          </w:p>
        </w:tc>
        <w:tc>
          <w:tcPr>
            <w:tcW w:w="1276" w:type="dxa"/>
            <w:shd w:val="clear" w:color="000000" w:fill="FFFFFF"/>
            <w:vAlign w:val="center"/>
            <w:hideMark/>
          </w:tcPr>
          <w:p w14:paraId="7AC5703C"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0,00</w:t>
            </w:r>
          </w:p>
        </w:tc>
        <w:tc>
          <w:tcPr>
            <w:tcW w:w="1276" w:type="dxa"/>
            <w:shd w:val="clear" w:color="000000" w:fill="FFFFFF"/>
            <w:vAlign w:val="center"/>
            <w:hideMark/>
          </w:tcPr>
          <w:p w14:paraId="036FB32C"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0,00</w:t>
            </w:r>
          </w:p>
        </w:tc>
      </w:tr>
      <w:tr w:rsidR="000B4CF1" w:rsidRPr="000B4CF1" w14:paraId="4F5E85FE" w14:textId="77777777" w:rsidTr="00430503">
        <w:trPr>
          <w:trHeight w:val="1080"/>
        </w:trPr>
        <w:tc>
          <w:tcPr>
            <w:tcW w:w="565" w:type="dxa"/>
            <w:shd w:val="clear" w:color="000000" w:fill="FFFFFF"/>
            <w:vAlign w:val="center"/>
            <w:hideMark/>
          </w:tcPr>
          <w:p w14:paraId="06F4B555" w14:textId="77777777" w:rsidR="00256D3B" w:rsidRPr="00580BAC" w:rsidRDefault="00256D3B" w:rsidP="00EF2B15">
            <w:pPr>
              <w:spacing w:after="0" w:line="240" w:lineRule="auto"/>
              <w:jc w:val="both"/>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5.</w:t>
            </w:r>
          </w:p>
        </w:tc>
        <w:tc>
          <w:tcPr>
            <w:tcW w:w="2599" w:type="dxa"/>
            <w:shd w:val="clear" w:color="000000" w:fill="FFFFFF"/>
            <w:vAlign w:val="center"/>
            <w:hideMark/>
          </w:tcPr>
          <w:p w14:paraId="74DD3FBD" w14:textId="77777777" w:rsidR="00256D3B" w:rsidRPr="00580BAC" w:rsidRDefault="00256D3B" w:rsidP="00EF2B15">
            <w:pPr>
              <w:spacing w:after="0" w:line="240" w:lineRule="auto"/>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Подпрограмма " Обеспечение современных условий организации образовательного процесса и функционирования системы образования (ресурсное обеспечение системы общего образования)"</w:t>
            </w:r>
          </w:p>
        </w:tc>
        <w:tc>
          <w:tcPr>
            <w:tcW w:w="1346" w:type="dxa"/>
            <w:shd w:val="clear" w:color="000000" w:fill="FFFFFF"/>
            <w:vAlign w:val="center"/>
            <w:hideMark/>
          </w:tcPr>
          <w:p w14:paraId="66E328E6"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40 777,00</w:t>
            </w:r>
          </w:p>
        </w:tc>
        <w:tc>
          <w:tcPr>
            <w:tcW w:w="1305" w:type="dxa"/>
            <w:shd w:val="clear" w:color="000000" w:fill="FFFFFF"/>
            <w:vAlign w:val="center"/>
            <w:hideMark/>
          </w:tcPr>
          <w:p w14:paraId="33A4E77B"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41 037,00</w:t>
            </w:r>
          </w:p>
        </w:tc>
        <w:tc>
          <w:tcPr>
            <w:tcW w:w="990" w:type="dxa"/>
            <w:shd w:val="clear" w:color="000000" w:fill="FFFFFF"/>
            <w:vAlign w:val="center"/>
            <w:hideMark/>
          </w:tcPr>
          <w:p w14:paraId="5851310C"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2,45</w:t>
            </w:r>
          </w:p>
        </w:tc>
        <w:tc>
          <w:tcPr>
            <w:tcW w:w="1251" w:type="dxa"/>
            <w:shd w:val="clear" w:color="000000" w:fill="FFFFFF"/>
            <w:vAlign w:val="center"/>
            <w:hideMark/>
          </w:tcPr>
          <w:p w14:paraId="3DD3919F"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100,64</w:t>
            </w:r>
          </w:p>
        </w:tc>
        <w:tc>
          <w:tcPr>
            <w:tcW w:w="1276" w:type="dxa"/>
            <w:shd w:val="clear" w:color="000000" w:fill="FFFFFF"/>
            <w:vAlign w:val="center"/>
            <w:hideMark/>
          </w:tcPr>
          <w:p w14:paraId="788648B1"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41 950,00</w:t>
            </w:r>
          </w:p>
        </w:tc>
        <w:tc>
          <w:tcPr>
            <w:tcW w:w="1276" w:type="dxa"/>
            <w:shd w:val="clear" w:color="000000" w:fill="FFFFFF"/>
            <w:vAlign w:val="center"/>
            <w:hideMark/>
          </w:tcPr>
          <w:p w14:paraId="529F9686"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41 950,00</w:t>
            </w:r>
          </w:p>
        </w:tc>
      </w:tr>
      <w:tr w:rsidR="000B4CF1" w:rsidRPr="000B4CF1" w14:paraId="039097D9" w14:textId="77777777" w:rsidTr="00430503">
        <w:trPr>
          <w:trHeight w:val="466"/>
        </w:trPr>
        <w:tc>
          <w:tcPr>
            <w:tcW w:w="565" w:type="dxa"/>
            <w:shd w:val="clear" w:color="000000" w:fill="FFFFFF"/>
            <w:vAlign w:val="center"/>
            <w:hideMark/>
          </w:tcPr>
          <w:p w14:paraId="78475004" w14:textId="77777777" w:rsidR="00256D3B" w:rsidRPr="00580BAC" w:rsidRDefault="00256D3B" w:rsidP="00EF2B15">
            <w:pPr>
              <w:spacing w:after="0" w:line="240" w:lineRule="auto"/>
              <w:jc w:val="both"/>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 </w:t>
            </w:r>
          </w:p>
        </w:tc>
        <w:tc>
          <w:tcPr>
            <w:tcW w:w="2599" w:type="dxa"/>
            <w:shd w:val="clear" w:color="000000" w:fill="FFFFFF"/>
            <w:vAlign w:val="center"/>
            <w:hideMark/>
          </w:tcPr>
          <w:p w14:paraId="62D59520" w14:textId="77777777" w:rsidR="00256D3B" w:rsidRPr="00580BAC" w:rsidRDefault="00256D3B" w:rsidP="00EF2B15">
            <w:pPr>
              <w:spacing w:after="0" w:line="240" w:lineRule="auto"/>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 средства бюджета города</w:t>
            </w:r>
          </w:p>
        </w:tc>
        <w:tc>
          <w:tcPr>
            <w:tcW w:w="1346" w:type="dxa"/>
            <w:shd w:val="clear" w:color="000000" w:fill="FFFFFF"/>
            <w:vAlign w:val="center"/>
            <w:hideMark/>
          </w:tcPr>
          <w:p w14:paraId="36C6C737"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40 777,00</w:t>
            </w:r>
          </w:p>
        </w:tc>
        <w:tc>
          <w:tcPr>
            <w:tcW w:w="1305" w:type="dxa"/>
            <w:shd w:val="clear" w:color="000000" w:fill="FFFFFF"/>
            <w:vAlign w:val="center"/>
            <w:hideMark/>
          </w:tcPr>
          <w:p w14:paraId="02D5539D"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41 037,00</w:t>
            </w:r>
          </w:p>
        </w:tc>
        <w:tc>
          <w:tcPr>
            <w:tcW w:w="990" w:type="dxa"/>
            <w:shd w:val="clear" w:color="000000" w:fill="FFFFFF"/>
            <w:vAlign w:val="center"/>
            <w:hideMark/>
          </w:tcPr>
          <w:p w14:paraId="4CF55E37"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х</w:t>
            </w:r>
          </w:p>
        </w:tc>
        <w:tc>
          <w:tcPr>
            <w:tcW w:w="1251" w:type="dxa"/>
            <w:shd w:val="clear" w:color="000000" w:fill="FFFFFF"/>
            <w:vAlign w:val="center"/>
            <w:hideMark/>
          </w:tcPr>
          <w:p w14:paraId="7C2C35F3"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100,64</w:t>
            </w:r>
          </w:p>
        </w:tc>
        <w:tc>
          <w:tcPr>
            <w:tcW w:w="1276" w:type="dxa"/>
            <w:shd w:val="clear" w:color="000000" w:fill="FFFFFF"/>
            <w:vAlign w:val="center"/>
            <w:hideMark/>
          </w:tcPr>
          <w:p w14:paraId="471EB78B"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41 950,00</w:t>
            </w:r>
          </w:p>
        </w:tc>
        <w:tc>
          <w:tcPr>
            <w:tcW w:w="1276" w:type="dxa"/>
            <w:shd w:val="clear" w:color="000000" w:fill="FFFFFF"/>
            <w:vAlign w:val="center"/>
            <w:hideMark/>
          </w:tcPr>
          <w:p w14:paraId="00742A8A" w14:textId="77777777" w:rsidR="00256D3B" w:rsidRPr="00580BAC" w:rsidRDefault="00256D3B" w:rsidP="00EF2B15">
            <w:pPr>
              <w:spacing w:after="0" w:line="240" w:lineRule="auto"/>
              <w:jc w:val="center"/>
              <w:rPr>
                <w:rFonts w:ascii="Times New Roman" w:eastAsia="Times New Roman" w:hAnsi="Times New Roman" w:cs="Times New Roman"/>
                <w:sz w:val="20"/>
                <w:szCs w:val="20"/>
              </w:rPr>
            </w:pPr>
            <w:r w:rsidRPr="00580BAC">
              <w:rPr>
                <w:rFonts w:ascii="Times New Roman" w:eastAsia="Times New Roman" w:hAnsi="Times New Roman" w:cs="Times New Roman"/>
                <w:sz w:val="20"/>
                <w:szCs w:val="20"/>
              </w:rPr>
              <w:t>41 950,00</w:t>
            </w:r>
          </w:p>
        </w:tc>
      </w:tr>
    </w:tbl>
    <w:p w14:paraId="5D1E1DA6" w14:textId="77777777" w:rsidR="00256D3B" w:rsidRPr="00C84951" w:rsidRDefault="00256D3B" w:rsidP="00256D3B">
      <w:pPr>
        <w:autoSpaceDE w:val="0"/>
        <w:autoSpaceDN w:val="0"/>
        <w:adjustRightInd w:val="0"/>
        <w:spacing w:after="0"/>
        <w:jc w:val="both"/>
        <w:rPr>
          <w:rFonts w:ascii="Times New Roman" w:eastAsia="Calibri" w:hAnsi="Times New Roman" w:cs="Times New Roman"/>
          <w:i/>
          <w:sz w:val="20"/>
          <w:szCs w:val="20"/>
          <w:lang w:eastAsia="en-US"/>
        </w:rPr>
      </w:pPr>
      <w:r w:rsidRPr="00C84951">
        <w:rPr>
          <w:rFonts w:ascii="Times New Roman" w:eastAsia="Calibri" w:hAnsi="Times New Roman" w:cs="Times New Roman"/>
          <w:i/>
          <w:sz w:val="20"/>
          <w:szCs w:val="20"/>
          <w:lang w:eastAsia="en-US"/>
        </w:rPr>
        <w:t>*Данные по 2021 году приведены в сопоставимом виде к 2022-2024 годам.</w:t>
      </w:r>
    </w:p>
    <w:p w14:paraId="67644905" w14:textId="77777777" w:rsidR="00256D3B" w:rsidRPr="00C84951" w:rsidRDefault="00256D3B" w:rsidP="00256D3B">
      <w:pPr>
        <w:autoSpaceDE w:val="0"/>
        <w:autoSpaceDN w:val="0"/>
        <w:adjustRightInd w:val="0"/>
        <w:spacing w:after="0"/>
        <w:ind w:firstLine="709"/>
        <w:contextualSpacing/>
        <w:jc w:val="both"/>
        <w:rPr>
          <w:rFonts w:ascii="Times New Roman" w:eastAsia="Calibri" w:hAnsi="Times New Roman" w:cs="Times New Roman"/>
          <w:sz w:val="24"/>
          <w:szCs w:val="24"/>
          <w:lang w:eastAsia="en-US"/>
        </w:rPr>
      </w:pPr>
      <w:r w:rsidRPr="00C84951">
        <w:rPr>
          <w:rFonts w:ascii="Times New Roman" w:eastAsia="Times New Roman" w:hAnsi="Times New Roman" w:cs="Times New Roman"/>
          <w:sz w:val="24"/>
          <w:szCs w:val="24"/>
          <w:lang w:eastAsia="en-US"/>
        </w:rPr>
        <w:t xml:space="preserve">Наибольший удельный вес 93,27% в объеме ресурсного обеспечения муниципальной программы составляют расходы на реализацию </w:t>
      </w:r>
      <w:r w:rsidRPr="00C84951">
        <w:rPr>
          <w:rFonts w:ascii="Times New Roman" w:eastAsia="Times New Roman" w:hAnsi="Times New Roman" w:cs="Times New Roman"/>
          <w:b/>
          <w:sz w:val="24"/>
          <w:szCs w:val="24"/>
          <w:lang w:eastAsia="en-US"/>
        </w:rPr>
        <w:t>подпрограммы «Современная школа»</w:t>
      </w:r>
      <w:r w:rsidRPr="00C84951">
        <w:rPr>
          <w:rFonts w:ascii="Times New Roman" w:eastAsia="Calibri" w:hAnsi="Times New Roman" w:cs="Times New Roman"/>
          <w:b/>
          <w:sz w:val="24"/>
          <w:szCs w:val="24"/>
          <w:lang w:eastAsia="en-US"/>
        </w:rPr>
        <w:t>,</w:t>
      </w:r>
      <w:r w:rsidRPr="00C84951">
        <w:rPr>
          <w:rFonts w:ascii="Times New Roman" w:eastAsia="Calibri" w:hAnsi="Times New Roman" w:cs="Times New Roman"/>
          <w:sz w:val="24"/>
          <w:szCs w:val="24"/>
          <w:lang w:eastAsia="en-US"/>
        </w:rPr>
        <w:t xml:space="preserve"> бюджетные ассигнования планируются на 2022 год в сумме 1 562 739,70 тыс. рублей, и на плановый период 2023 и 2024 годов в сумме 1 541 137,70 тыс. рублей и 1 541 603,10 тыс. рублей соответственно.</w:t>
      </w:r>
    </w:p>
    <w:p w14:paraId="0D522BFF" w14:textId="77777777" w:rsidR="00256D3B" w:rsidRPr="00C84951" w:rsidRDefault="00256D3B" w:rsidP="00256D3B">
      <w:pPr>
        <w:autoSpaceDE w:val="0"/>
        <w:autoSpaceDN w:val="0"/>
        <w:adjustRightInd w:val="0"/>
        <w:spacing w:after="0"/>
        <w:ind w:firstLine="709"/>
        <w:contextualSpacing/>
        <w:jc w:val="both"/>
        <w:rPr>
          <w:rFonts w:ascii="Times New Roman" w:eastAsia="Calibri" w:hAnsi="Times New Roman" w:cs="Times New Roman"/>
          <w:sz w:val="24"/>
          <w:szCs w:val="24"/>
          <w:lang w:eastAsia="en-US"/>
        </w:rPr>
      </w:pPr>
      <w:r w:rsidRPr="00C84951">
        <w:rPr>
          <w:rFonts w:ascii="Times New Roman" w:eastAsia="Calibri" w:hAnsi="Times New Roman" w:cs="Times New Roman"/>
          <w:sz w:val="24"/>
          <w:szCs w:val="24"/>
          <w:lang w:eastAsia="en-US"/>
        </w:rPr>
        <w:t xml:space="preserve">На реализацию подпрограммы за счет </w:t>
      </w:r>
      <w:r w:rsidRPr="00C84951">
        <w:rPr>
          <w:rFonts w:ascii="Times New Roman" w:eastAsia="Calibri" w:hAnsi="Times New Roman" w:cs="Times New Roman"/>
          <w:i/>
          <w:sz w:val="24"/>
          <w:szCs w:val="24"/>
          <w:lang w:eastAsia="en-US"/>
        </w:rPr>
        <w:t xml:space="preserve">средств федерального бюджета </w:t>
      </w:r>
      <w:r w:rsidRPr="00C84951">
        <w:rPr>
          <w:rFonts w:ascii="Times New Roman" w:eastAsia="Calibri" w:hAnsi="Times New Roman" w:cs="Times New Roman"/>
          <w:sz w:val="24"/>
          <w:szCs w:val="24"/>
          <w:lang w:eastAsia="en-US"/>
        </w:rPr>
        <w:t>планируется направить в   2022 году 49 889,80 тыс. рублей. В плановом периоде 2023 и 2024 годов на реализацию данной подпрограммы за счет средств федерального бюджета планируется направить 49 069,90 тыс. рублей и 51 346,30 тыс. рублей соответственно.</w:t>
      </w:r>
    </w:p>
    <w:p w14:paraId="246E8DAF" w14:textId="77777777" w:rsidR="00256D3B" w:rsidRPr="00C84951" w:rsidRDefault="00256D3B" w:rsidP="00256D3B">
      <w:pPr>
        <w:pStyle w:val="a4"/>
        <w:tabs>
          <w:tab w:val="left" w:pos="0"/>
        </w:tabs>
        <w:suppressAutoHyphens/>
        <w:spacing w:before="0" w:beforeAutospacing="0" w:after="0" w:afterAutospacing="0" w:line="276" w:lineRule="auto"/>
        <w:ind w:firstLine="709"/>
        <w:contextualSpacing/>
        <w:jc w:val="both"/>
        <w:rPr>
          <w:lang w:eastAsia="en-US"/>
        </w:rPr>
      </w:pPr>
      <w:r w:rsidRPr="00C84951">
        <w:rPr>
          <w:lang w:eastAsia="en-US"/>
        </w:rPr>
        <w:t>Указанные средства будут направлены на предоставление 6-ти бюджетным учреждениям сферы образования:</w:t>
      </w:r>
    </w:p>
    <w:p w14:paraId="403E4752" w14:textId="77777777" w:rsidR="00256D3B" w:rsidRPr="00C84951" w:rsidRDefault="00256D3B" w:rsidP="00256D3B">
      <w:pPr>
        <w:widowControl w:val="0"/>
        <w:autoSpaceDE w:val="0"/>
        <w:autoSpaceDN w:val="0"/>
        <w:adjustRightInd w:val="0"/>
        <w:spacing w:after="0"/>
        <w:ind w:right="-2" w:firstLine="708"/>
        <w:contextualSpacing/>
        <w:jc w:val="both"/>
        <w:rPr>
          <w:rFonts w:ascii="Times New Roman" w:eastAsia="Calibri" w:hAnsi="Times New Roman" w:cs="Times New Roman"/>
          <w:sz w:val="24"/>
          <w:szCs w:val="24"/>
          <w:lang w:eastAsia="en-US"/>
        </w:rPr>
      </w:pPr>
      <w:r w:rsidRPr="00C84951">
        <w:rPr>
          <w:rFonts w:ascii="Times New Roman" w:eastAsia="Calibri" w:hAnsi="Times New Roman" w:cs="Times New Roman"/>
          <w:sz w:val="24"/>
          <w:szCs w:val="24"/>
          <w:lang w:eastAsia="en-US"/>
        </w:rPr>
        <w:lastRenderedPageBreak/>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2022 году – 35 779,00 тыс. рублей, в 2023 году – 35 779,00 тыс. рублей, в 2024 году – 37 653,80 тыс. рублей;</w:t>
      </w:r>
    </w:p>
    <w:p w14:paraId="3042D8FA" w14:textId="77777777" w:rsidR="00256D3B" w:rsidRPr="00C84951" w:rsidRDefault="00256D3B" w:rsidP="00256D3B">
      <w:pPr>
        <w:widowControl w:val="0"/>
        <w:autoSpaceDE w:val="0"/>
        <w:autoSpaceDN w:val="0"/>
        <w:adjustRightInd w:val="0"/>
        <w:spacing w:after="0"/>
        <w:ind w:right="-2" w:firstLine="708"/>
        <w:contextualSpacing/>
        <w:jc w:val="both"/>
        <w:rPr>
          <w:rFonts w:ascii="Times New Roman" w:eastAsia="Calibri" w:hAnsi="Times New Roman" w:cs="Times New Roman"/>
          <w:sz w:val="24"/>
          <w:szCs w:val="24"/>
          <w:lang w:eastAsia="en-US"/>
        </w:rPr>
      </w:pPr>
      <w:r w:rsidRPr="00C84951">
        <w:rPr>
          <w:rFonts w:ascii="Times New Roman" w:eastAsia="Calibri" w:hAnsi="Times New Roman" w:cs="Times New Roman"/>
          <w:sz w:val="24"/>
          <w:szCs w:val="24"/>
          <w:lang w:eastAsia="en-US"/>
        </w:rP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2022 году – 14 110,80 тыс. рублей, в 2023 году – 13 290,90 тыс. рублей, в 2024 году – 13 692,50 тыс. рублей.</w:t>
      </w:r>
    </w:p>
    <w:p w14:paraId="0F8AAD8A" w14:textId="28911B53" w:rsidR="00256D3B" w:rsidRPr="00C84951" w:rsidRDefault="00256D3B" w:rsidP="00256D3B">
      <w:pPr>
        <w:autoSpaceDE w:val="0"/>
        <w:autoSpaceDN w:val="0"/>
        <w:adjustRightInd w:val="0"/>
        <w:spacing w:after="0"/>
        <w:ind w:firstLine="709"/>
        <w:contextualSpacing/>
        <w:jc w:val="both"/>
        <w:rPr>
          <w:rFonts w:ascii="Times New Roman" w:eastAsia="Calibri" w:hAnsi="Times New Roman" w:cs="Times New Roman"/>
          <w:sz w:val="24"/>
          <w:szCs w:val="24"/>
          <w:lang w:eastAsia="en-US"/>
        </w:rPr>
      </w:pPr>
      <w:r w:rsidRPr="00C84951">
        <w:rPr>
          <w:rFonts w:ascii="Times New Roman" w:eastAsia="Calibri" w:hAnsi="Times New Roman" w:cs="Times New Roman"/>
          <w:sz w:val="24"/>
          <w:szCs w:val="24"/>
          <w:lang w:eastAsia="en-US"/>
        </w:rPr>
        <w:t xml:space="preserve">На реализацию подпрограммы за счет </w:t>
      </w:r>
      <w:r w:rsidRPr="00C84951">
        <w:rPr>
          <w:rFonts w:ascii="Times New Roman" w:eastAsia="Calibri" w:hAnsi="Times New Roman" w:cs="Times New Roman"/>
          <w:i/>
          <w:sz w:val="24"/>
          <w:szCs w:val="24"/>
          <w:lang w:eastAsia="en-US"/>
        </w:rPr>
        <w:t>средств бюджета автономного округа</w:t>
      </w:r>
      <w:r w:rsidRPr="00C84951">
        <w:rPr>
          <w:rFonts w:ascii="Times New Roman" w:eastAsia="Calibri" w:hAnsi="Times New Roman" w:cs="Times New Roman"/>
          <w:sz w:val="24"/>
          <w:szCs w:val="24"/>
          <w:lang w:eastAsia="en-US"/>
        </w:rPr>
        <w:t xml:space="preserve"> планируется направить в   2022 году 1 293 519,70 тыс. рублей. В плановом периоде 2023 и 2024 годов на реализацию данной подпрограммы планируется направить 1 292 518,30 тыс. рублей и 1 291 059,20 тыс. рублей соответственно.</w:t>
      </w:r>
    </w:p>
    <w:p w14:paraId="56303BE2" w14:textId="77777777" w:rsidR="00256D3B" w:rsidRPr="00C84951" w:rsidRDefault="00256D3B" w:rsidP="00256D3B">
      <w:pPr>
        <w:pStyle w:val="a4"/>
        <w:tabs>
          <w:tab w:val="left" w:pos="0"/>
        </w:tabs>
        <w:suppressAutoHyphens/>
        <w:spacing w:before="0" w:beforeAutospacing="0" w:after="0" w:afterAutospacing="0" w:line="276" w:lineRule="auto"/>
        <w:ind w:firstLine="709"/>
        <w:contextualSpacing/>
        <w:jc w:val="both"/>
        <w:rPr>
          <w:lang w:eastAsia="en-US"/>
        </w:rPr>
      </w:pPr>
      <w:r w:rsidRPr="00C84951">
        <w:rPr>
          <w:lang w:eastAsia="en-US"/>
        </w:rPr>
        <w:t>Указанные средства будут направлены на предоставление 9-ти автономным и 6-ти бюджетным учреждениям сферы образования:</w:t>
      </w:r>
    </w:p>
    <w:p w14:paraId="13762226" w14:textId="77777777" w:rsidR="00256D3B" w:rsidRPr="00C84951" w:rsidRDefault="00256D3B" w:rsidP="00256D3B">
      <w:pPr>
        <w:widowControl w:val="0"/>
        <w:autoSpaceDE w:val="0"/>
        <w:autoSpaceDN w:val="0"/>
        <w:adjustRightInd w:val="0"/>
        <w:spacing w:after="0"/>
        <w:ind w:right="-2" w:firstLine="708"/>
        <w:contextualSpacing/>
        <w:jc w:val="both"/>
        <w:rPr>
          <w:rFonts w:ascii="Times New Roman" w:eastAsia="Calibri" w:hAnsi="Times New Roman" w:cs="Times New Roman"/>
          <w:sz w:val="24"/>
          <w:szCs w:val="24"/>
          <w:lang w:eastAsia="en-US"/>
        </w:rPr>
      </w:pPr>
      <w:r w:rsidRPr="00C84951">
        <w:rPr>
          <w:rFonts w:ascii="Times New Roman" w:eastAsia="Calibri" w:hAnsi="Times New Roman" w:cs="Times New Roman"/>
          <w:sz w:val="24"/>
          <w:szCs w:val="24"/>
          <w:lang w:eastAsia="en-US"/>
        </w:rPr>
        <w:t>на реализацию основных общеобразовательных программ в дошкольных образовательных организациях в 2022 году – 523 002,50 тыс. рублей, в 2023 году – 523 003,40 тыс. рублей, в 2024 году – 521 053,40 тыс. рублей;</w:t>
      </w:r>
    </w:p>
    <w:p w14:paraId="3608C580" w14:textId="77777777" w:rsidR="00256D3B" w:rsidRPr="00C84951" w:rsidRDefault="00256D3B" w:rsidP="00256D3B">
      <w:pPr>
        <w:widowControl w:val="0"/>
        <w:autoSpaceDE w:val="0"/>
        <w:autoSpaceDN w:val="0"/>
        <w:adjustRightInd w:val="0"/>
        <w:spacing w:after="0"/>
        <w:ind w:firstLine="708"/>
        <w:contextualSpacing/>
        <w:jc w:val="both"/>
        <w:rPr>
          <w:rFonts w:ascii="Times New Roman" w:eastAsia="Calibri" w:hAnsi="Times New Roman" w:cs="Times New Roman"/>
          <w:sz w:val="24"/>
          <w:szCs w:val="24"/>
          <w:lang w:eastAsia="en-US"/>
        </w:rPr>
      </w:pPr>
      <w:r w:rsidRPr="00C84951">
        <w:rPr>
          <w:rFonts w:ascii="Times New Roman" w:eastAsia="Calibri" w:hAnsi="Times New Roman" w:cs="Times New Roman"/>
          <w:sz w:val="24"/>
          <w:szCs w:val="24"/>
          <w:lang w:eastAsia="en-US"/>
        </w:rPr>
        <w:t>на компенсацию части родительской платы за присмотр и уход за детьми в образовательных организациях, реализующих общеобразовательные программы дошкольного образования, в проекте бюджета города предусмотрено на 2022 год и на плановый период 2023 и 2024 годов              30 104,00 тыс. рублей ежегодно. Правовым основанием является Закон Ханты-Мансийского автономного округа-Югры от 21.02.2007 № 2-оз «О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Компенсация выплачивается на первого ребенка в размере 20% размера внесенной родительской платы за присмотр и уход за ребенком в соответствующей образовательной организации, на второго ребенка - 50 % размера указанной платы, на третьего ребенка и последующих детей - 70% указанной платы;</w:t>
      </w:r>
    </w:p>
    <w:p w14:paraId="098D9419" w14:textId="77777777" w:rsidR="00256D3B" w:rsidRPr="00C84951" w:rsidRDefault="00256D3B" w:rsidP="00256D3B">
      <w:pPr>
        <w:pStyle w:val="a4"/>
        <w:tabs>
          <w:tab w:val="left" w:pos="0"/>
        </w:tabs>
        <w:suppressAutoHyphens/>
        <w:spacing w:before="0" w:beforeAutospacing="0" w:after="0" w:afterAutospacing="0" w:line="276" w:lineRule="auto"/>
        <w:ind w:firstLine="709"/>
        <w:contextualSpacing/>
        <w:jc w:val="both"/>
        <w:rPr>
          <w:rFonts w:eastAsia="Calibri"/>
          <w:lang w:eastAsia="en-US"/>
        </w:rPr>
      </w:pPr>
      <w:r w:rsidRPr="00C84951">
        <w:rPr>
          <w:rFonts w:eastAsia="Calibri"/>
          <w:lang w:eastAsia="en-US"/>
        </w:rPr>
        <w:t xml:space="preserve">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(в части администрирования переданного полномочия) на 2022 год и на плановый период 2023 и 2024 годов 1 666,00 тыс. рублей ежегодно;  </w:t>
      </w:r>
    </w:p>
    <w:p w14:paraId="17773955" w14:textId="77777777" w:rsidR="00256D3B" w:rsidRPr="00C84951" w:rsidRDefault="00256D3B" w:rsidP="00256D3B">
      <w:pPr>
        <w:widowControl w:val="0"/>
        <w:autoSpaceDE w:val="0"/>
        <w:autoSpaceDN w:val="0"/>
        <w:adjustRightInd w:val="0"/>
        <w:spacing w:after="0"/>
        <w:ind w:right="-2" w:firstLine="708"/>
        <w:contextualSpacing/>
        <w:jc w:val="both"/>
        <w:rPr>
          <w:rFonts w:ascii="Times New Roman" w:eastAsia="Calibri" w:hAnsi="Times New Roman" w:cs="Times New Roman"/>
          <w:sz w:val="24"/>
          <w:szCs w:val="24"/>
          <w:lang w:eastAsia="en-US"/>
        </w:rPr>
      </w:pPr>
      <w:r w:rsidRPr="00C84951">
        <w:rPr>
          <w:rFonts w:ascii="Times New Roman" w:eastAsia="Calibri" w:hAnsi="Times New Roman" w:cs="Times New Roman"/>
          <w:sz w:val="24"/>
          <w:szCs w:val="24"/>
          <w:lang w:eastAsia="en-US"/>
        </w:rPr>
        <w:t>на реализацию основных общеобразовательных программ в 2022 году – 613 875,70 тыс. рублей, в 2023 году – 613 875,50 тыс. рублей, в 2024 году – 613 875,50 тыс. рублей;</w:t>
      </w:r>
    </w:p>
    <w:p w14:paraId="53DF38D6" w14:textId="77777777" w:rsidR="00256D3B" w:rsidRPr="00C84951" w:rsidRDefault="00256D3B" w:rsidP="00256D3B">
      <w:pPr>
        <w:pStyle w:val="a4"/>
        <w:tabs>
          <w:tab w:val="left" w:pos="0"/>
        </w:tabs>
        <w:suppressAutoHyphens/>
        <w:spacing w:before="0" w:beforeAutospacing="0" w:after="0" w:afterAutospacing="0" w:line="276" w:lineRule="auto"/>
        <w:ind w:firstLine="709"/>
        <w:contextualSpacing/>
        <w:jc w:val="both"/>
        <w:rPr>
          <w:rFonts w:eastAsia="Calibri"/>
          <w:lang w:eastAsia="en-US"/>
        </w:rPr>
      </w:pPr>
      <w:r w:rsidRPr="00C84951">
        <w:rPr>
          <w:rFonts w:eastAsia="Calibri"/>
          <w:lang w:eastAsia="en-US"/>
        </w:rPr>
        <w:t>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 на 2022 год и на плановый период 2023 и 2024 годов 2 709,00 тыс. рублей ежегодно;</w:t>
      </w:r>
    </w:p>
    <w:p w14:paraId="3594441B" w14:textId="11B6F0F5" w:rsidR="00256D3B" w:rsidRPr="00C84951" w:rsidRDefault="00256D3B" w:rsidP="00256D3B">
      <w:pPr>
        <w:pStyle w:val="a4"/>
        <w:tabs>
          <w:tab w:val="left" w:pos="0"/>
        </w:tabs>
        <w:suppressAutoHyphens/>
        <w:spacing w:before="0" w:beforeAutospacing="0" w:after="0" w:afterAutospacing="0" w:line="276" w:lineRule="auto"/>
        <w:ind w:firstLine="709"/>
        <w:contextualSpacing/>
        <w:jc w:val="both"/>
        <w:rPr>
          <w:rFonts w:eastAsia="Calibri"/>
          <w:lang w:eastAsia="en-US"/>
        </w:rPr>
      </w:pPr>
      <w:r w:rsidRPr="00C84951">
        <w:rPr>
          <w:rFonts w:eastAsia="Calibri"/>
          <w:lang w:eastAsia="en-US"/>
        </w:rP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2022 году – 17 246,50 тыс. рублей, в 2023 году – 16 244,40 тыс. рублей, в 2024 году - 16 735,30 (из расчета 140,00 рублей в день на одного обучающегося, в том числе за счет средств федерального бюджета 60,82 рублей, за счет средств автономного округа 74,34 рублей, за счет средств бюджета города 4,84 рублей)</w:t>
      </w:r>
      <w:r w:rsidR="00C84951">
        <w:rPr>
          <w:rFonts w:eastAsia="Calibri"/>
          <w:lang w:eastAsia="en-US"/>
        </w:rPr>
        <w:t>.</w:t>
      </w:r>
      <w:r w:rsidRPr="00C84951">
        <w:rPr>
          <w:rFonts w:eastAsia="Calibri"/>
          <w:lang w:eastAsia="en-US"/>
        </w:rPr>
        <w:t xml:space="preserve">  </w:t>
      </w:r>
    </w:p>
    <w:p w14:paraId="14059BE6" w14:textId="57ED838C" w:rsidR="00256D3B" w:rsidRPr="00C84951" w:rsidRDefault="0081187A" w:rsidP="00256D3B">
      <w:pPr>
        <w:widowControl w:val="0"/>
        <w:autoSpaceDE w:val="0"/>
        <w:autoSpaceDN w:val="0"/>
        <w:adjustRightInd w:val="0"/>
        <w:spacing w:after="0"/>
        <w:ind w:firstLine="709"/>
        <w:contextualSpacing/>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На </w:t>
      </w:r>
      <w:r w:rsidR="00256D3B" w:rsidRPr="00C84951">
        <w:rPr>
          <w:rFonts w:ascii="Times New Roman" w:eastAsia="Calibri" w:hAnsi="Times New Roman" w:cs="Times New Roman"/>
          <w:sz w:val="24"/>
          <w:szCs w:val="24"/>
          <w:lang w:eastAsia="en-US"/>
        </w:rPr>
        <w:t>региональн</w:t>
      </w:r>
      <w:r>
        <w:rPr>
          <w:rFonts w:ascii="Times New Roman" w:eastAsia="Calibri" w:hAnsi="Times New Roman" w:cs="Times New Roman"/>
          <w:sz w:val="24"/>
          <w:szCs w:val="24"/>
          <w:lang w:eastAsia="en-US"/>
        </w:rPr>
        <w:t>о</w:t>
      </w:r>
      <w:r w:rsidR="00256D3B" w:rsidRPr="00C84951">
        <w:rPr>
          <w:rFonts w:ascii="Times New Roman" w:eastAsia="Calibri" w:hAnsi="Times New Roman" w:cs="Times New Roman"/>
          <w:sz w:val="24"/>
          <w:szCs w:val="24"/>
          <w:lang w:eastAsia="en-US"/>
        </w:rPr>
        <w:t xml:space="preserve">м уровне сохраняется социальная поддержка льготных категорий </w:t>
      </w:r>
      <w:r w:rsidR="00256D3B" w:rsidRPr="00C84951">
        <w:rPr>
          <w:rFonts w:ascii="Times New Roman" w:eastAsia="Calibri" w:hAnsi="Times New Roman" w:cs="Times New Roman"/>
          <w:sz w:val="24"/>
          <w:szCs w:val="24"/>
          <w:lang w:eastAsia="en-US"/>
        </w:rPr>
        <w:lastRenderedPageBreak/>
        <w:t>обучающихся общеобразовательных организаций посредством предоставления субвенции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r w:rsidR="00256D3B" w:rsidRPr="00C84951">
        <w:rPr>
          <w:rFonts w:ascii="Times New Roman" w:eastAsia="Times New Roman" w:hAnsi="Times New Roman" w:cs="Times New Roman"/>
          <w:sz w:val="24"/>
          <w:szCs w:val="24"/>
        </w:rPr>
        <w:t xml:space="preserve"> в виде предоставления завтраков и обедов</w:t>
      </w:r>
      <w:r w:rsidR="00256D3B" w:rsidRPr="00C84951">
        <w:rPr>
          <w:rFonts w:ascii="Times New Roman" w:eastAsia="Calibri" w:hAnsi="Times New Roman" w:cs="Times New Roman"/>
          <w:sz w:val="24"/>
          <w:szCs w:val="24"/>
          <w:lang w:eastAsia="en-US"/>
        </w:rPr>
        <w:t>. В рамках данной подпрограммы на указанные цели предусмотрено на 2022 год и на плановый период 2023 и 2024 годов 104 916 тыс. рублей ежегодно (</w:t>
      </w:r>
      <w:r w:rsidR="00256D3B" w:rsidRPr="00C84951">
        <w:rPr>
          <w:rFonts w:ascii="Times New Roman" w:eastAsia="Times New Roman" w:hAnsi="Times New Roman" w:cs="Times New Roman"/>
          <w:sz w:val="24"/>
          <w:szCs w:val="24"/>
        </w:rPr>
        <w:t xml:space="preserve">из расчета 350,00 рублей в день на одного обучающегося). </w:t>
      </w:r>
    </w:p>
    <w:p w14:paraId="363A8319" w14:textId="77777777" w:rsidR="00256D3B" w:rsidRPr="00C84951" w:rsidRDefault="00256D3B" w:rsidP="00256D3B">
      <w:pPr>
        <w:autoSpaceDE w:val="0"/>
        <w:autoSpaceDN w:val="0"/>
        <w:adjustRightInd w:val="0"/>
        <w:spacing w:after="0"/>
        <w:ind w:firstLine="709"/>
        <w:contextualSpacing/>
        <w:jc w:val="both"/>
        <w:rPr>
          <w:rFonts w:ascii="Times New Roman" w:eastAsia="Calibri" w:hAnsi="Times New Roman" w:cs="Times New Roman"/>
          <w:sz w:val="24"/>
          <w:szCs w:val="24"/>
          <w:lang w:eastAsia="en-US"/>
        </w:rPr>
      </w:pPr>
      <w:r w:rsidRPr="00C84951">
        <w:rPr>
          <w:rFonts w:ascii="Times New Roman" w:eastAsia="Calibri" w:hAnsi="Times New Roman" w:cs="Times New Roman"/>
          <w:sz w:val="24"/>
          <w:szCs w:val="24"/>
          <w:lang w:eastAsia="en-US"/>
        </w:rPr>
        <w:t xml:space="preserve">На реализацию подпрограммы за счет </w:t>
      </w:r>
      <w:r w:rsidRPr="00C84951">
        <w:rPr>
          <w:rFonts w:ascii="Times New Roman" w:eastAsia="Calibri" w:hAnsi="Times New Roman" w:cs="Times New Roman"/>
          <w:i/>
          <w:sz w:val="24"/>
          <w:szCs w:val="24"/>
          <w:lang w:eastAsia="en-US"/>
        </w:rPr>
        <w:t>средств бюджета города</w:t>
      </w:r>
      <w:r w:rsidRPr="00C84951">
        <w:rPr>
          <w:rFonts w:ascii="Times New Roman" w:eastAsia="Calibri" w:hAnsi="Times New Roman" w:cs="Times New Roman"/>
          <w:sz w:val="24"/>
          <w:szCs w:val="24"/>
          <w:lang w:eastAsia="en-US"/>
        </w:rPr>
        <w:t xml:space="preserve"> планируется направить в 2022 году 219 330,20 тыс. рублей. В плановом периоде 2023 и 2024 годов на реализацию данной подпрограммы планируется направить 199 549,50 тыс. рублей и 199 197,60 тыс. рублей соответственно.</w:t>
      </w:r>
    </w:p>
    <w:p w14:paraId="7DC426ED" w14:textId="77777777" w:rsidR="00256D3B" w:rsidRPr="00C84951" w:rsidRDefault="00256D3B" w:rsidP="00256D3B">
      <w:pPr>
        <w:pStyle w:val="a4"/>
        <w:tabs>
          <w:tab w:val="left" w:pos="0"/>
        </w:tabs>
        <w:suppressAutoHyphens/>
        <w:spacing w:before="0" w:beforeAutospacing="0" w:after="0" w:afterAutospacing="0" w:line="276" w:lineRule="auto"/>
        <w:ind w:firstLine="709"/>
        <w:contextualSpacing/>
        <w:jc w:val="both"/>
        <w:rPr>
          <w:lang w:eastAsia="en-US"/>
        </w:rPr>
      </w:pPr>
      <w:r w:rsidRPr="00C84951">
        <w:rPr>
          <w:lang w:eastAsia="en-US"/>
        </w:rPr>
        <w:t>Указанные средства будут направлены на предоставление 9-ти автономным и 6-ти бюджетным учреждениям сферы образования:</w:t>
      </w:r>
    </w:p>
    <w:p w14:paraId="691651EC" w14:textId="77777777" w:rsidR="00256D3B" w:rsidRPr="00C84951" w:rsidRDefault="00256D3B" w:rsidP="00256D3B">
      <w:pPr>
        <w:pStyle w:val="a4"/>
        <w:tabs>
          <w:tab w:val="left" w:pos="0"/>
        </w:tabs>
        <w:suppressAutoHyphens/>
        <w:spacing w:before="0" w:beforeAutospacing="0" w:after="0" w:afterAutospacing="0" w:line="276" w:lineRule="auto"/>
        <w:ind w:firstLine="709"/>
        <w:contextualSpacing/>
        <w:jc w:val="both"/>
        <w:rPr>
          <w:lang w:eastAsia="en-US"/>
        </w:rPr>
      </w:pPr>
      <w:r w:rsidRPr="00C84951">
        <w:rPr>
          <w:lang w:eastAsia="en-US"/>
        </w:rPr>
        <w:t>субсидий на финансовое обеспечение выполнения муниципального задания;</w:t>
      </w:r>
    </w:p>
    <w:p w14:paraId="1851C672" w14:textId="77777777" w:rsidR="00256D3B" w:rsidRPr="00C84951" w:rsidRDefault="00256D3B" w:rsidP="00256D3B">
      <w:pPr>
        <w:pStyle w:val="a4"/>
        <w:tabs>
          <w:tab w:val="left" w:pos="0"/>
        </w:tabs>
        <w:suppressAutoHyphens/>
        <w:spacing w:before="0" w:beforeAutospacing="0" w:after="0" w:afterAutospacing="0" w:line="276" w:lineRule="auto"/>
        <w:ind w:firstLine="709"/>
        <w:contextualSpacing/>
        <w:jc w:val="both"/>
        <w:rPr>
          <w:lang w:eastAsia="en-US"/>
        </w:rPr>
      </w:pPr>
      <w:r w:rsidRPr="00C84951">
        <w:rPr>
          <w:lang w:eastAsia="en-US"/>
        </w:rPr>
        <w:t>субсидий на обеспечение физической охраны;</w:t>
      </w:r>
    </w:p>
    <w:p w14:paraId="1436B29F" w14:textId="77777777" w:rsidR="00256D3B" w:rsidRPr="00C84951" w:rsidRDefault="00256D3B" w:rsidP="00256D3B">
      <w:pPr>
        <w:pStyle w:val="a4"/>
        <w:tabs>
          <w:tab w:val="left" w:pos="0"/>
        </w:tabs>
        <w:suppressAutoHyphens/>
        <w:spacing w:before="0" w:beforeAutospacing="0" w:after="0" w:afterAutospacing="0" w:line="276" w:lineRule="auto"/>
        <w:ind w:firstLine="709"/>
        <w:contextualSpacing/>
        <w:jc w:val="both"/>
        <w:rPr>
          <w:lang w:eastAsia="en-US"/>
        </w:rPr>
      </w:pPr>
      <w:r w:rsidRPr="00C84951">
        <w:rPr>
          <w:lang w:eastAsia="en-US"/>
        </w:rPr>
        <w:t xml:space="preserve">на дополнительное финансовое обеспечение мероприятий по организации питания обучающихся </w:t>
      </w:r>
      <w:r w:rsidRPr="00C84951">
        <w:rPr>
          <w:rFonts w:eastAsia="Calibri"/>
          <w:lang w:eastAsia="en-US"/>
        </w:rPr>
        <w:t>(</w:t>
      </w:r>
      <w:r w:rsidRPr="00C84951">
        <w:t>из расчета 44,00 рублей в день на одного обучающегося)</w:t>
      </w:r>
      <w:r w:rsidRPr="00C84951">
        <w:rPr>
          <w:lang w:eastAsia="en-US"/>
        </w:rPr>
        <w:t>;</w:t>
      </w:r>
    </w:p>
    <w:p w14:paraId="116F41E0" w14:textId="77777777" w:rsidR="00256D3B" w:rsidRPr="00C84951" w:rsidRDefault="00256D3B" w:rsidP="00256D3B">
      <w:pPr>
        <w:pStyle w:val="a4"/>
        <w:tabs>
          <w:tab w:val="left" w:pos="0"/>
        </w:tabs>
        <w:suppressAutoHyphens/>
        <w:spacing w:before="0" w:beforeAutospacing="0" w:after="0" w:afterAutospacing="0" w:line="276" w:lineRule="auto"/>
        <w:ind w:firstLine="709"/>
        <w:contextualSpacing/>
        <w:jc w:val="both"/>
        <w:rPr>
          <w:lang w:eastAsia="en-US"/>
        </w:rPr>
      </w:pPr>
      <w:r w:rsidRPr="00C84951">
        <w:rPr>
          <w:rFonts w:eastAsia="Calibri"/>
          <w:lang w:eastAsia="en-US"/>
        </w:rPr>
        <w:t xml:space="preserve">на </w:t>
      </w:r>
      <w:proofErr w:type="spellStart"/>
      <w:r w:rsidRPr="00C84951">
        <w:rPr>
          <w:rFonts w:eastAsia="Calibri"/>
          <w:lang w:eastAsia="en-US"/>
        </w:rPr>
        <w:t>софинансирование</w:t>
      </w:r>
      <w:proofErr w:type="spellEnd"/>
      <w:r w:rsidRPr="00C84951">
        <w:rPr>
          <w:rFonts w:eastAsia="Calibri"/>
          <w:lang w:eastAsia="en-US"/>
        </w:rPr>
        <w:t xml:space="preserve"> 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расчета 140,00 рублей в день на одного обучающегося, в том числе за счет средств федерального бюджета 60,82 рублей, за счет средств автономного округа 74,34 рублей, за счет средств бюджета города 4,84 рублей);  </w:t>
      </w:r>
    </w:p>
    <w:p w14:paraId="743EE61E" w14:textId="77777777" w:rsidR="00256D3B" w:rsidRPr="00C84951" w:rsidRDefault="00256D3B" w:rsidP="00256D3B">
      <w:pPr>
        <w:pStyle w:val="a4"/>
        <w:tabs>
          <w:tab w:val="left" w:pos="0"/>
        </w:tabs>
        <w:suppressAutoHyphens/>
        <w:spacing w:before="0" w:beforeAutospacing="0" w:after="0" w:afterAutospacing="0" w:line="276" w:lineRule="auto"/>
        <w:ind w:firstLine="709"/>
        <w:contextualSpacing/>
        <w:jc w:val="both"/>
        <w:rPr>
          <w:lang w:eastAsia="en-US"/>
        </w:rPr>
      </w:pPr>
      <w:r w:rsidRPr="00C84951">
        <w:rPr>
          <w:lang w:eastAsia="en-US"/>
        </w:rPr>
        <w:t>на компенсацию расходов по оплате стоимости проезда к месту использования отпуска и обратно и стоимости провоза багажа работников учреждений и неработающих членов его семьи;</w:t>
      </w:r>
    </w:p>
    <w:p w14:paraId="2C0F127F" w14:textId="77777777" w:rsidR="00256D3B" w:rsidRPr="00C84951" w:rsidRDefault="00256D3B" w:rsidP="00256D3B">
      <w:pPr>
        <w:pStyle w:val="a4"/>
        <w:tabs>
          <w:tab w:val="left" w:pos="0"/>
        </w:tabs>
        <w:suppressAutoHyphens/>
        <w:spacing w:before="0" w:beforeAutospacing="0" w:after="0" w:afterAutospacing="0" w:line="276" w:lineRule="auto"/>
        <w:ind w:firstLine="709"/>
        <w:contextualSpacing/>
        <w:jc w:val="both"/>
        <w:rPr>
          <w:lang w:eastAsia="en-US"/>
        </w:rPr>
      </w:pPr>
      <w:r w:rsidRPr="00C84951">
        <w:rPr>
          <w:lang w:eastAsia="en-US"/>
        </w:rPr>
        <w:t xml:space="preserve"> на компенсацию расходов, связанных с переездом работников учреждений и членов его семьи к новому месту жительства в другую местность;</w:t>
      </w:r>
    </w:p>
    <w:p w14:paraId="594566E1" w14:textId="77777777" w:rsidR="00256D3B" w:rsidRPr="00C84951" w:rsidRDefault="00256D3B" w:rsidP="00256D3B">
      <w:pPr>
        <w:pStyle w:val="a4"/>
        <w:tabs>
          <w:tab w:val="left" w:pos="0"/>
        </w:tabs>
        <w:suppressAutoHyphens/>
        <w:spacing w:before="0" w:beforeAutospacing="0" w:after="0" w:afterAutospacing="0" w:line="276" w:lineRule="auto"/>
        <w:ind w:firstLine="709"/>
        <w:contextualSpacing/>
        <w:jc w:val="both"/>
        <w:rPr>
          <w:lang w:eastAsia="en-US"/>
        </w:rPr>
      </w:pPr>
      <w:r w:rsidRPr="00C84951">
        <w:rPr>
          <w:lang w:eastAsia="en-US"/>
        </w:rPr>
        <w:t>на организацию деятельности психолого-медико-педагогической комиссии;</w:t>
      </w:r>
    </w:p>
    <w:p w14:paraId="5688B049" w14:textId="77777777" w:rsidR="00256D3B" w:rsidRPr="00C84951" w:rsidRDefault="00256D3B" w:rsidP="00256D3B">
      <w:pPr>
        <w:pStyle w:val="a4"/>
        <w:tabs>
          <w:tab w:val="left" w:pos="0"/>
        </w:tabs>
        <w:suppressAutoHyphens/>
        <w:spacing w:before="0" w:beforeAutospacing="0" w:after="0" w:afterAutospacing="0" w:line="276" w:lineRule="auto"/>
        <w:ind w:firstLine="709"/>
        <w:contextualSpacing/>
        <w:jc w:val="both"/>
        <w:rPr>
          <w:lang w:eastAsia="en-US"/>
        </w:rPr>
      </w:pPr>
      <w:r w:rsidRPr="00C84951">
        <w:rPr>
          <w:lang w:eastAsia="en-US"/>
        </w:rPr>
        <w:t>на проведение мероприятий в области образования.</w:t>
      </w:r>
    </w:p>
    <w:p w14:paraId="54DFC599" w14:textId="77777777" w:rsidR="00256D3B" w:rsidRPr="00C84951" w:rsidRDefault="00256D3B" w:rsidP="00256D3B">
      <w:pPr>
        <w:pStyle w:val="a4"/>
        <w:tabs>
          <w:tab w:val="left" w:pos="0"/>
        </w:tabs>
        <w:suppressAutoHyphens/>
        <w:spacing w:before="0" w:beforeAutospacing="0" w:after="0" w:afterAutospacing="0" w:line="276" w:lineRule="auto"/>
        <w:ind w:firstLine="709"/>
        <w:contextualSpacing/>
        <w:jc w:val="both"/>
        <w:rPr>
          <w:rFonts w:eastAsia="Calibri"/>
          <w:lang w:eastAsia="en-US"/>
        </w:rPr>
      </w:pPr>
      <w:r w:rsidRPr="00C84951">
        <w:rPr>
          <w:rFonts w:eastAsia="Calibri"/>
          <w:lang w:eastAsia="en-US"/>
        </w:rPr>
        <w:t xml:space="preserve">Бюджетные ассигнования на реализацию </w:t>
      </w:r>
      <w:r w:rsidRPr="00C84951">
        <w:rPr>
          <w:rFonts w:eastAsia="Calibri"/>
          <w:b/>
          <w:lang w:eastAsia="en-US"/>
        </w:rPr>
        <w:t>подпрограммы «Успех каждого ребенка»</w:t>
      </w:r>
      <w:r w:rsidRPr="00C84951">
        <w:rPr>
          <w:rFonts w:eastAsia="Calibri"/>
          <w:lang w:eastAsia="en-US"/>
        </w:rPr>
        <w:t xml:space="preserve"> на 2022 год планируются в сумме – 59 447,10 тыс. рублей, на плановый период 2023 и 2024 годов в сумме 56 122,20 тыс. рублей и 57 074,00 тыс. рублей соответственно </w:t>
      </w:r>
      <w:r w:rsidRPr="00C84951">
        <w:rPr>
          <w:rFonts w:eastAsia="Calibri"/>
          <w:i/>
          <w:lang w:eastAsia="en-US"/>
        </w:rPr>
        <w:t>за счет средств бюджета города</w:t>
      </w:r>
      <w:r w:rsidRPr="00C84951">
        <w:rPr>
          <w:rFonts w:eastAsia="Calibri"/>
          <w:lang w:eastAsia="en-US"/>
        </w:rPr>
        <w:t>. Удельный вес данных расходов в общем объеме расходов муниципальной программы в 2022 году составит 3,55%.</w:t>
      </w:r>
    </w:p>
    <w:p w14:paraId="27AC59B2" w14:textId="77777777" w:rsidR="00256D3B" w:rsidRPr="00C84951" w:rsidRDefault="00256D3B" w:rsidP="00256D3B">
      <w:pPr>
        <w:pStyle w:val="a4"/>
        <w:tabs>
          <w:tab w:val="left" w:pos="0"/>
        </w:tabs>
        <w:suppressAutoHyphens/>
        <w:spacing w:before="0" w:beforeAutospacing="0" w:after="0" w:afterAutospacing="0" w:line="276" w:lineRule="auto"/>
        <w:ind w:firstLine="709"/>
        <w:contextualSpacing/>
        <w:jc w:val="both"/>
        <w:rPr>
          <w:lang w:eastAsia="en-US"/>
        </w:rPr>
      </w:pPr>
      <w:r w:rsidRPr="00C84951">
        <w:rPr>
          <w:lang w:eastAsia="en-US"/>
        </w:rPr>
        <w:t>Указанные ассигнования планируется направить на:</w:t>
      </w:r>
    </w:p>
    <w:p w14:paraId="19F9D6B6" w14:textId="77777777" w:rsidR="00256D3B" w:rsidRPr="00C84951" w:rsidRDefault="00256D3B" w:rsidP="00256D3B">
      <w:pPr>
        <w:pStyle w:val="a4"/>
        <w:tabs>
          <w:tab w:val="left" w:pos="0"/>
        </w:tabs>
        <w:suppressAutoHyphens/>
        <w:spacing w:before="0" w:beforeAutospacing="0" w:after="0" w:afterAutospacing="0" w:line="276" w:lineRule="auto"/>
        <w:ind w:firstLine="709"/>
        <w:contextualSpacing/>
        <w:jc w:val="both"/>
        <w:rPr>
          <w:rFonts w:eastAsia="Calibri"/>
          <w:lang w:eastAsia="en-US"/>
        </w:rPr>
      </w:pPr>
      <w:r w:rsidRPr="00C84951">
        <w:rPr>
          <w:rFonts w:eastAsia="Calibri"/>
          <w:lang w:eastAsia="en-US"/>
        </w:rPr>
        <w:t>на финансовое обеспечение выполнения муниципального задания организациями дополнительного образования;</w:t>
      </w:r>
    </w:p>
    <w:p w14:paraId="20AEBDD0" w14:textId="77777777" w:rsidR="00256D3B" w:rsidRPr="00C84951" w:rsidRDefault="00256D3B" w:rsidP="00256D3B">
      <w:pPr>
        <w:pStyle w:val="a4"/>
        <w:tabs>
          <w:tab w:val="left" w:pos="0"/>
        </w:tabs>
        <w:suppressAutoHyphens/>
        <w:spacing w:before="0" w:beforeAutospacing="0" w:after="0" w:afterAutospacing="0" w:line="276" w:lineRule="auto"/>
        <w:ind w:firstLine="709"/>
        <w:contextualSpacing/>
        <w:jc w:val="both"/>
        <w:rPr>
          <w:lang w:eastAsia="en-US"/>
        </w:rPr>
      </w:pPr>
      <w:r w:rsidRPr="00C84951">
        <w:rPr>
          <w:lang w:eastAsia="en-US"/>
        </w:rPr>
        <w:t>субсидий на обеспечение физической охраны;</w:t>
      </w:r>
    </w:p>
    <w:p w14:paraId="6AB4A927" w14:textId="77777777" w:rsidR="00256D3B" w:rsidRPr="00C84951" w:rsidRDefault="00256D3B" w:rsidP="00256D3B">
      <w:pPr>
        <w:pStyle w:val="a4"/>
        <w:tabs>
          <w:tab w:val="left" w:pos="0"/>
        </w:tabs>
        <w:suppressAutoHyphens/>
        <w:spacing w:before="0" w:beforeAutospacing="0" w:after="0" w:afterAutospacing="0" w:line="276" w:lineRule="auto"/>
        <w:ind w:firstLine="709"/>
        <w:contextualSpacing/>
        <w:jc w:val="both"/>
        <w:rPr>
          <w:lang w:eastAsia="en-US"/>
        </w:rPr>
      </w:pPr>
      <w:r w:rsidRPr="00C84951">
        <w:rPr>
          <w:lang w:eastAsia="en-US"/>
        </w:rPr>
        <w:t>на компенсацию расходов по оплате стоимости проезда к месту использования отпуска и обратно и стоимости провоза багажа работников учреждений и неработающих членов его семьи;</w:t>
      </w:r>
    </w:p>
    <w:p w14:paraId="2FCA4025" w14:textId="77777777" w:rsidR="00256D3B" w:rsidRPr="00C84951" w:rsidRDefault="00256D3B" w:rsidP="00256D3B">
      <w:pPr>
        <w:pStyle w:val="a4"/>
        <w:tabs>
          <w:tab w:val="left" w:pos="0"/>
        </w:tabs>
        <w:suppressAutoHyphens/>
        <w:spacing w:before="0" w:beforeAutospacing="0" w:after="0" w:afterAutospacing="0" w:line="276" w:lineRule="auto"/>
        <w:ind w:firstLine="709"/>
        <w:contextualSpacing/>
        <w:jc w:val="both"/>
        <w:rPr>
          <w:lang w:eastAsia="en-US"/>
        </w:rPr>
      </w:pPr>
      <w:r w:rsidRPr="00C84951">
        <w:rPr>
          <w:lang w:eastAsia="en-US"/>
        </w:rPr>
        <w:t>на организацию проведения общественно-значимых мероприятий в сфере образования, науки и молодежи;</w:t>
      </w:r>
    </w:p>
    <w:p w14:paraId="7D0B9265" w14:textId="77777777" w:rsidR="00256D3B" w:rsidRPr="00C84951" w:rsidRDefault="00256D3B" w:rsidP="00256D3B">
      <w:pPr>
        <w:pStyle w:val="a4"/>
        <w:tabs>
          <w:tab w:val="left" w:pos="0"/>
        </w:tabs>
        <w:suppressAutoHyphens/>
        <w:spacing w:before="0" w:beforeAutospacing="0" w:after="0" w:afterAutospacing="0" w:line="276" w:lineRule="auto"/>
        <w:ind w:firstLine="709"/>
        <w:contextualSpacing/>
        <w:jc w:val="both"/>
        <w:rPr>
          <w:rFonts w:eastAsia="Calibri"/>
          <w:lang w:eastAsia="en-US"/>
        </w:rPr>
      </w:pPr>
      <w:r w:rsidRPr="00C84951">
        <w:rPr>
          <w:rFonts w:eastAsia="Calibri"/>
          <w:lang w:eastAsia="en-US"/>
        </w:rPr>
        <w:t>на финансовое обеспечение получения дополнительного образования детьми –участниками системы персонифицированного финансирования города;</w:t>
      </w:r>
    </w:p>
    <w:p w14:paraId="3FFC2D6B" w14:textId="77777777" w:rsidR="00256D3B" w:rsidRPr="00C84951" w:rsidRDefault="00256D3B" w:rsidP="00256D3B">
      <w:pPr>
        <w:pStyle w:val="a4"/>
        <w:tabs>
          <w:tab w:val="left" w:pos="0"/>
        </w:tabs>
        <w:suppressAutoHyphens/>
        <w:spacing w:before="0" w:beforeAutospacing="0" w:after="0" w:afterAutospacing="0" w:line="276" w:lineRule="auto"/>
        <w:ind w:firstLine="709"/>
        <w:contextualSpacing/>
        <w:jc w:val="both"/>
        <w:rPr>
          <w:rFonts w:eastAsia="Calibri"/>
          <w:lang w:eastAsia="en-US"/>
        </w:rPr>
      </w:pPr>
      <w:r w:rsidRPr="00C84951">
        <w:rPr>
          <w:rFonts w:eastAsia="Calibri"/>
          <w:lang w:eastAsia="en-US"/>
        </w:rPr>
        <w:t>на проведение мероприятий в области образования.</w:t>
      </w:r>
    </w:p>
    <w:p w14:paraId="48673E1C" w14:textId="77777777" w:rsidR="00256D3B" w:rsidRPr="00C84951" w:rsidRDefault="00256D3B" w:rsidP="00256D3B">
      <w:pPr>
        <w:pStyle w:val="a4"/>
        <w:tabs>
          <w:tab w:val="left" w:pos="0"/>
        </w:tabs>
        <w:suppressAutoHyphens/>
        <w:spacing w:before="0" w:beforeAutospacing="0" w:after="0" w:afterAutospacing="0" w:line="276" w:lineRule="auto"/>
        <w:ind w:firstLine="709"/>
        <w:contextualSpacing/>
        <w:jc w:val="both"/>
        <w:rPr>
          <w:rFonts w:eastAsia="Calibri"/>
          <w:lang w:eastAsia="en-US"/>
        </w:rPr>
      </w:pPr>
      <w:r w:rsidRPr="00C84951">
        <w:rPr>
          <w:rFonts w:eastAsia="Calibri"/>
          <w:lang w:eastAsia="en-US"/>
        </w:rPr>
        <w:lastRenderedPageBreak/>
        <w:t xml:space="preserve">Бюджетные ассигнования на реализацию </w:t>
      </w:r>
      <w:r w:rsidRPr="00C84951">
        <w:rPr>
          <w:rFonts w:eastAsia="Calibri"/>
          <w:b/>
          <w:lang w:eastAsia="en-US"/>
        </w:rPr>
        <w:t>подпрограммы «Социальная активность и патриотическое воспитание детей и подростков»</w:t>
      </w:r>
      <w:r w:rsidRPr="00C84951">
        <w:rPr>
          <w:rFonts w:eastAsia="Calibri"/>
          <w:lang w:eastAsia="en-US"/>
        </w:rPr>
        <w:t xml:space="preserve"> на 2022 год планируются в сумме 640,00 тыс. рублей </w:t>
      </w:r>
      <w:r w:rsidRPr="00C84951">
        <w:rPr>
          <w:rFonts w:eastAsia="Calibri"/>
          <w:i/>
          <w:lang w:eastAsia="en-US"/>
        </w:rPr>
        <w:t>за счет средств бюджета города</w:t>
      </w:r>
      <w:r w:rsidRPr="00C84951">
        <w:rPr>
          <w:rFonts w:eastAsia="Calibri"/>
          <w:lang w:eastAsia="en-US"/>
        </w:rPr>
        <w:t>. Удельный вес данных расходов в общем объеме расходов муниципальной программы в 2022 году составит 0,04%.</w:t>
      </w:r>
    </w:p>
    <w:p w14:paraId="3BC682A7" w14:textId="77777777" w:rsidR="00256D3B" w:rsidRPr="00C84951" w:rsidRDefault="00256D3B" w:rsidP="00256D3B">
      <w:pPr>
        <w:pStyle w:val="a4"/>
        <w:tabs>
          <w:tab w:val="left" w:pos="0"/>
        </w:tabs>
        <w:suppressAutoHyphens/>
        <w:spacing w:before="0" w:beforeAutospacing="0" w:after="0" w:afterAutospacing="0" w:line="276" w:lineRule="auto"/>
        <w:ind w:firstLine="709"/>
        <w:contextualSpacing/>
        <w:jc w:val="both"/>
        <w:rPr>
          <w:rFonts w:eastAsia="Calibri"/>
          <w:lang w:eastAsia="en-US"/>
        </w:rPr>
      </w:pPr>
      <w:r w:rsidRPr="00C84951">
        <w:rPr>
          <w:rFonts w:eastAsia="Calibri"/>
          <w:lang w:eastAsia="en-US"/>
        </w:rPr>
        <w:t xml:space="preserve">Расходы </w:t>
      </w:r>
      <w:r w:rsidRPr="00C84951">
        <w:t xml:space="preserve">планируется направить </w:t>
      </w:r>
      <w:r w:rsidRPr="00C84951">
        <w:rPr>
          <w:rFonts w:eastAsia="Calibri"/>
          <w:lang w:eastAsia="en-US"/>
        </w:rPr>
        <w:t>на оказание финансовой поддержки негосударственным организациям, предоставляющим услуги в сфере образования, науки и молодежной политики, развитие системы воспитания, реализация и участие в мероприятиях в рамках регионального проекта «Патриотическое воспитание граждан Российской Федерации (Ханты-Мансийский автономный округ – Югра».</w:t>
      </w:r>
    </w:p>
    <w:p w14:paraId="498F0946" w14:textId="77777777" w:rsidR="00256D3B" w:rsidRPr="00C84951" w:rsidRDefault="00256D3B" w:rsidP="00256D3B">
      <w:pPr>
        <w:pStyle w:val="a4"/>
        <w:tabs>
          <w:tab w:val="left" w:pos="0"/>
        </w:tabs>
        <w:suppressAutoHyphens/>
        <w:spacing w:before="0" w:beforeAutospacing="0" w:after="0" w:afterAutospacing="0" w:line="276" w:lineRule="auto"/>
        <w:ind w:firstLine="709"/>
        <w:contextualSpacing/>
        <w:jc w:val="both"/>
        <w:rPr>
          <w:rFonts w:eastAsia="Calibri"/>
          <w:lang w:eastAsia="en-US"/>
        </w:rPr>
      </w:pPr>
      <w:r w:rsidRPr="00C84951">
        <w:rPr>
          <w:rFonts w:eastAsia="Calibri"/>
          <w:lang w:eastAsia="en-US"/>
        </w:rPr>
        <w:t xml:space="preserve">Бюджетные ассигнования на реализацию </w:t>
      </w:r>
      <w:r w:rsidRPr="00C84951">
        <w:rPr>
          <w:rFonts w:eastAsia="Calibri"/>
          <w:b/>
          <w:lang w:eastAsia="en-US"/>
        </w:rPr>
        <w:t>подпрограммы «Обеспечение комплексной безопасности и комфортных условий в организациях, подведомственных управлению образования»</w:t>
      </w:r>
      <w:r w:rsidRPr="00C84951">
        <w:rPr>
          <w:rFonts w:eastAsia="Calibri"/>
          <w:lang w:eastAsia="en-US"/>
        </w:rPr>
        <w:t xml:space="preserve"> на 2022 год планируются в сумме 11 611,80 тыс. рублей </w:t>
      </w:r>
      <w:r w:rsidRPr="00C84951">
        <w:rPr>
          <w:rFonts w:eastAsia="Calibri"/>
          <w:i/>
          <w:lang w:eastAsia="en-US"/>
        </w:rPr>
        <w:t>за счет средств бюджета города</w:t>
      </w:r>
      <w:r w:rsidRPr="00C84951">
        <w:rPr>
          <w:rFonts w:eastAsia="Calibri"/>
          <w:lang w:eastAsia="en-US"/>
        </w:rPr>
        <w:t>. Удельный вес данных расходов в общем объеме расходов муниципальной программы в 2022 году составит 0,69%.</w:t>
      </w:r>
    </w:p>
    <w:p w14:paraId="0F639CA6" w14:textId="77777777" w:rsidR="00256D3B" w:rsidRPr="00C84951" w:rsidRDefault="00256D3B" w:rsidP="00256D3B">
      <w:pPr>
        <w:pStyle w:val="a4"/>
        <w:tabs>
          <w:tab w:val="left" w:pos="0"/>
        </w:tabs>
        <w:suppressAutoHyphens/>
        <w:spacing w:before="0" w:beforeAutospacing="0" w:after="0" w:afterAutospacing="0" w:line="276" w:lineRule="auto"/>
        <w:ind w:firstLine="709"/>
        <w:contextualSpacing/>
        <w:jc w:val="both"/>
        <w:rPr>
          <w:rFonts w:eastAsia="Calibri"/>
          <w:lang w:eastAsia="en-US"/>
        </w:rPr>
      </w:pPr>
      <w:r w:rsidRPr="00C84951">
        <w:rPr>
          <w:rFonts w:eastAsia="Calibri"/>
          <w:lang w:eastAsia="en-US"/>
        </w:rPr>
        <w:t xml:space="preserve">Расходы </w:t>
      </w:r>
      <w:r w:rsidRPr="00C84951">
        <w:t xml:space="preserve">планируется направить </w:t>
      </w:r>
      <w:r w:rsidRPr="00C84951">
        <w:rPr>
          <w:rFonts w:eastAsia="Calibri"/>
          <w:lang w:eastAsia="en-US"/>
        </w:rPr>
        <w:t>на укрепление антитеррористической безопасности, на проведение текущего ремонта зданий и учреждений.</w:t>
      </w:r>
    </w:p>
    <w:p w14:paraId="7B7D3417" w14:textId="77777777" w:rsidR="00256D3B" w:rsidRPr="0075080D" w:rsidRDefault="00256D3B" w:rsidP="00256D3B">
      <w:pPr>
        <w:autoSpaceDE w:val="0"/>
        <w:autoSpaceDN w:val="0"/>
        <w:adjustRightInd w:val="0"/>
        <w:spacing w:after="0"/>
        <w:ind w:firstLine="709"/>
        <w:contextualSpacing/>
        <w:jc w:val="both"/>
        <w:rPr>
          <w:rFonts w:ascii="Times New Roman" w:eastAsia="Times New Roman" w:hAnsi="Times New Roman" w:cs="Times New Roman"/>
          <w:sz w:val="24"/>
          <w:szCs w:val="24"/>
          <w:lang w:eastAsia="en-US"/>
        </w:rPr>
      </w:pPr>
      <w:r w:rsidRPr="0075080D">
        <w:rPr>
          <w:rFonts w:ascii="Times New Roman" w:eastAsia="Times New Roman" w:hAnsi="Times New Roman" w:cs="Times New Roman"/>
          <w:sz w:val="24"/>
          <w:szCs w:val="24"/>
          <w:lang w:eastAsia="en-US"/>
        </w:rPr>
        <w:t xml:space="preserve">Бюджетные ассигнования на реализацию </w:t>
      </w:r>
      <w:r w:rsidRPr="0075080D">
        <w:rPr>
          <w:rFonts w:ascii="Times New Roman" w:eastAsia="Times New Roman" w:hAnsi="Times New Roman" w:cs="Times New Roman"/>
          <w:b/>
          <w:sz w:val="24"/>
          <w:szCs w:val="24"/>
          <w:lang w:eastAsia="en-US"/>
        </w:rPr>
        <w:t>подпрограммы «Обеспечение современных условий организации образовательного процесса и функционирования системы образования (ресурсное обеспечение системы общего образования)»</w:t>
      </w:r>
      <w:r w:rsidRPr="0075080D">
        <w:rPr>
          <w:rFonts w:ascii="Times New Roman" w:eastAsia="Times New Roman" w:hAnsi="Times New Roman" w:cs="Times New Roman"/>
          <w:sz w:val="24"/>
          <w:szCs w:val="24"/>
          <w:lang w:eastAsia="en-US"/>
        </w:rPr>
        <w:t xml:space="preserve"> на 2022 год планируются в сумме – 41037,00 тыс. рублей, на плановый период 2023 и 2024 годов в сумме 41 950,00 тыс. рублей ежегодно за счет средств бюджета города. Удельный вес данных расходов в общем объеме расходов муниципальной программы в 2022 году составит 2,45%.</w:t>
      </w:r>
    </w:p>
    <w:p w14:paraId="0D444182" w14:textId="77777777" w:rsidR="00256D3B" w:rsidRPr="000B4CF1" w:rsidRDefault="00256D3B" w:rsidP="00256D3B">
      <w:pPr>
        <w:pStyle w:val="a4"/>
        <w:tabs>
          <w:tab w:val="left" w:pos="0"/>
        </w:tabs>
        <w:suppressAutoHyphens/>
        <w:spacing w:before="0" w:beforeAutospacing="0" w:after="0" w:afterAutospacing="0" w:line="276" w:lineRule="auto"/>
        <w:ind w:firstLine="709"/>
        <w:contextualSpacing/>
        <w:jc w:val="both"/>
      </w:pPr>
      <w:r w:rsidRPr="0075080D">
        <w:t>Расходы планируется направить на обеспечение функций органов местного самоуправления.</w:t>
      </w:r>
    </w:p>
    <w:p w14:paraId="2D350F64" w14:textId="77777777" w:rsidR="0076493A" w:rsidRPr="005628FA" w:rsidRDefault="0076493A" w:rsidP="00DE460F">
      <w:pPr>
        <w:pStyle w:val="a4"/>
        <w:tabs>
          <w:tab w:val="left" w:pos="0"/>
        </w:tabs>
        <w:suppressAutoHyphens/>
        <w:spacing w:before="0" w:beforeAutospacing="0" w:after="0" w:afterAutospacing="0" w:line="276" w:lineRule="auto"/>
        <w:ind w:firstLine="709"/>
        <w:contextualSpacing/>
        <w:jc w:val="both"/>
        <w:rPr>
          <w:lang w:eastAsia="en-US"/>
        </w:rPr>
      </w:pPr>
    </w:p>
    <w:p w14:paraId="679C444B" w14:textId="50D7D3DE" w:rsidR="0051126A" w:rsidRDefault="0051126A" w:rsidP="00E3473F">
      <w:pPr>
        <w:spacing w:after="0"/>
        <w:contextualSpacing/>
        <w:jc w:val="center"/>
        <w:rPr>
          <w:rFonts w:ascii="Times New Roman" w:eastAsia="Calibri" w:hAnsi="Times New Roman" w:cs="Times New Roman"/>
          <w:b/>
          <w:color w:val="1427B4"/>
          <w:sz w:val="26"/>
          <w:szCs w:val="24"/>
          <w:lang w:eastAsia="en-US"/>
        </w:rPr>
      </w:pPr>
      <w:r w:rsidRPr="005628FA">
        <w:rPr>
          <w:rFonts w:ascii="Times New Roman" w:eastAsia="Calibri" w:hAnsi="Times New Roman" w:cs="Times New Roman"/>
          <w:b/>
          <w:color w:val="1427B4"/>
          <w:sz w:val="26"/>
          <w:szCs w:val="24"/>
          <w:lang w:eastAsia="en-US"/>
        </w:rPr>
        <w:t xml:space="preserve">2. Муниципальная программа «Организация отдыха, оздоровления, занятости детей, подростков и </w:t>
      </w:r>
      <w:r w:rsidR="000A4600" w:rsidRPr="005628FA">
        <w:rPr>
          <w:rFonts w:ascii="Times New Roman" w:eastAsia="Calibri" w:hAnsi="Times New Roman" w:cs="Times New Roman"/>
          <w:b/>
          <w:color w:val="1427B4"/>
          <w:sz w:val="26"/>
          <w:szCs w:val="24"/>
          <w:lang w:eastAsia="en-US"/>
        </w:rPr>
        <w:t>молодежи города Радужный</w:t>
      </w:r>
      <w:r w:rsidRPr="005628FA">
        <w:rPr>
          <w:rFonts w:ascii="Times New Roman" w:eastAsia="Calibri" w:hAnsi="Times New Roman" w:cs="Times New Roman"/>
          <w:b/>
          <w:color w:val="1427B4"/>
          <w:sz w:val="26"/>
          <w:szCs w:val="24"/>
          <w:lang w:eastAsia="en-US"/>
        </w:rPr>
        <w:t>»</w:t>
      </w:r>
    </w:p>
    <w:p w14:paraId="613C1535" w14:textId="77777777" w:rsidR="00DB32F7" w:rsidRPr="0075080D" w:rsidRDefault="0076493A" w:rsidP="00FC0CE3">
      <w:pPr>
        <w:spacing w:after="0"/>
        <w:contextualSpacing/>
        <w:jc w:val="both"/>
        <w:rPr>
          <w:rFonts w:ascii="Times New Roman" w:hAnsi="Times New Roman" w:cs="Times New Roman"/>
          <w:sz w:val="24"/>
          <w:szCs w:val="24"/>
        </w:rPr>
      </w:pPr>
      <w:r w:rsidRPr="00AC1B93">
        <w:rPr>
          <w:rFonts w:ascii="Times New Roman" w:eastAsia="Calibri" w:hAnsi="Times New Roman" w:cs="Times New Roman"/>
          <w:b/>
          <w:sz w:val="26"/>
          <w:szCs w:val="24"/>
          <w:lang w:eastAsia="en-US"/>
        </w:rPr>
        <w:tab/>
      </w:r>
      <w:r w:rsidR="00DB32F7" w:rsidRPr="0075080D">
        <w:rPr>
          <w:rFonts w:ascii="Times New Roman" w:eastAsia="Calibri" w:hAnsi="Times New Roman" w:cs="Times New Roman"/>
          <w:sz w:val="24"/>
          <w:szCs w:val="24"/>
        </w:rPr>
        <w:t xml:space="preserve">Ответственный исполнитель муниципальной программы – </w:t>
      </w:r>
      <w:r w:rsidR="00DB32F7" w:rsidRPr="0075080D">
        <w:rPr>
          <w:rFonts w:ascii="Times New Roman" w:hAnsi="Times New Roman" w:cs="Times New Roman"/>
          <w:sz w:val="24"/>
          <w:szCs w:val="24"/>
        </w:rPr>
        <w:t>управление образования администрации города Радужный, соисполнитель – управление культуры, спорта и молодежной политики администрации города Радужный.</w:t>
      </w:r>
    </w:p>
    <w:p w14:paraId="5906832B" w14:textId="77777777" w:rsidR="00DB32F7" w:rsidRPr="0075080D" w:rsidRDefault="00DB32F7" w:rsidP="00DB32F7">
      <w:pPr>
        <w:spacing w:after="0"/>
        <w:ind w:firstLine="709"/>
        <w:contextualSpacing/>
        <w:jc w:val="both"/>
        <w:rPr>
          <w:rFonts w:ascii="Times New Roman" w:hAnsi="Times New Roman" w:cs="Times New Roman"/>
          <w:sz w:val="24"/>
          <w:szCs w:val="24"/>
        </w:rPr>
      </w:pPr>
      <w:r w:rsidRPr="0075080D">
        <w:rPr>
          <w:rFonts w:ascii="Times New Roman" w:hAnsi="Times New Roman" w:cs="Times New Roman"/>
          <w:sz w:val="24"/>
          <w:szCs w:val="24"/>
        </w:rPr>
        <w:t>Целью муниципальной программы является повышение качества и доступности услуг в сфере отдыха и оздоровления детей, подростков и молодежи города Радужный.</w:t>
      </w:r>
    </w:p>
    <w:p w14:paraId="69E2FE8E" w14:textId="77777777" w:rsidR="00DB32F7" w:rsidRPr="0075080D" w:rsidRDefault="00DB32F7" w:rsidP="00DB32F7">
      <w:pPr>
        <w:pStyle w:val="ConsPlusCell"/>
        <w:tabs>
          <w:tab w:val="left" w:pos="851"/>
          <w:tab w:val="left" w:pos="993"/>
        </w:tabs>
        <w:spacing w:line="276" w:lineRule="auto"/>
        <w:ind w:left="360"/>
        <w:contextualSpacing/>
        <w:jc w:val="both"/>
        <w:rPr>
          <w:rFonts w:ascii="Times New Roman" w:hAnsi="Times New Roman" w:cs="Times New Roman"/>
          <w:sz w:val="24"/>
          <w:szCs w:val="24"/>
        </w:rPr>
      </w:pPr>
      <w:r w:rsidRPr="0075080D">
        <w:rPr>
          <w:rFonts w:ascii="Times New Roman" w:hAnsi="Times New Roman" w:cs="Times New Roman"/>
          <w:sz w:val="24"/>
          <w:szCs w:val="24"/>
        </w:rPr>
        <w:t xml:space="preserve">     Задача муниципальной программы - создание условий для активного отдыха и развития детей, подростков и молодежи.</w:t>
      </w:r>
    </w:p>
    <w:p w14:paraId="444C8A0B" w14:textId="77777777" w:rsidR="00DB32F7" w:rsidRPr="0075080D" w:rsidRDefault="00DB32F7" w:rsidP="00DB32F7">
      <w:pPr>
        <w:pStyle w:val="ac"/>
        <w:spacing w:after="0" w:line="276" w:lineRule="auto"/>
        <w:ind w:left="0" w:firstLine="709"/>
        <w:contextualSpacing/>
        <w:jc w:val="both"/>
        <w:rPr>
          <w:rFonts w:ascii="Times New Roman" w:eastAsia="Calibri" w:hAnsi="Times New Roman" w:cs="Times New Roman"/>
          <w:sz w:val="24"/>
          <w:szCs w:val="24"/>
        </w:rPr>
      </w:pPr>
      <w:r w:rsidRPr="0075080D">
        <w:rPr>
          <w:rFonts w:ascii="Times New Roman" w:eastAsia="Calibri" w:hAnsi="Times New Roman" w:cs="Times New Roman"/>
          <w:sz w:val="24"/>
          <w:szCs w:val="24"/>
        </w:rPr>
        <w:t>Достижение указанной цели и решение задачи характеризуется следующими целевыми показателями:</w:t>
      </w:r>
    </w:p>
    <w:p w14:paraId="47589685" w14:textId="77777777" w:rsidR="00DB32F7" w:rsidRPr="0075080D" w:rsidRDefault="00DB32F7" w:rsidP="00DB32F7">
      <w:pPr>
        <w:pStyle w:val="a4"/>
        <w:tabs>
          <w:tab w:val="left" w:pos="459"/>
        </w:tabs>
        <w:suppressAutoHyphens/>
        <w:spacing w:before="0" w:beforeAutospacing="0" w:after="0" w:afterAutospacing="0" w:line="276" w:lineRule="auto"/>
        <w:contextualSpacing/>
        <w:jc w:val="center"/>
        <w:rPr>
          <w:b/>
        </w:rPr>
      </w:pPr>
      <w:r w:rsidRPr="0075080D">
        <w:rPr>
          <w:b/>
        </w:rPr>
        <w:t>Целевые показатели муниципальной программы «Организация отдыха, оздоровления, занятости детей, подростков и молодежи города Радужный»</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1560"/>
        <w:gridCol w:w="1134"/>
        <w:gridCol w:w="1134"/>
        <w:gridCol w:w="1134"/>
        <w:gridCol w:w="1417"/>
      </w:tblGrid>
      <w:tr w:rsidR="00DE3CDC" w:rsidRPr="0075080D" w14:paraId="63EF9089" w14:textId="77777777" w:rsidTr="00EF2B15">
        <w:trPr>
          <w:tblHeader/>
        </w:trPr>
        <w:tc>
          <w:tcPr>
            <w:tcW w:w="709" w:type="dxa"/>
            <w:vAlign w:val="center"/>
          </w:tcPr>
          <w:p w14:paraId="2C9353F2" w14:textId="77777777" w:rsidR="00DB32F7" w:rsidRPr="0075080D" w:rsidRDefault="00DB32F7" w:rsidP="00EF2B15">
            <w:pPr>
              <w:spacing w:after="0"/>
              <w:ind w:left="-108"/>
              <w:contextualSpacing/>
              <w:jc w:val="center"/>
              <w:rPr>
                <w:rFonts w:ascii="Times New Roman" w:hAnsi="Times New Roman" w:cs="Times New Roman"/>
                <w:bCs/>
                <w:sz w:val="20"/>
                <w:szCs w:val="20"/>
              </w:rPr>
            </w:pPr>
            <w:r w:rsidRPr="0075080D">
              <w:rPr>
                <w:rFonts w:ascii="Times New Roman" w:hAnsi="Times New Roman" w:cs="Times New Roman"/>
                <w:sz w:val="20"/>
                <w:szCs w:val="20"/>
              </w:rPr>
              <w:t>№ п/п</w:t>
            </w:r>
          </w:p>
        </w:tc>
        <w:tc>
          <w:tcPr>
            <w:tcW w:w="3260" w:type="dxa"/>
            <w:vAlign w:val="center"/>
          </w:tcPr>
          <w:p w14:paraId="2B082669" w14:textId="77777777" w:rsidR="00DB32F7" w:rsidRPr="0075080D" w:rsidRDefault="00DB32F7" w:rsidP="00EF2B15">
            <w:pPr>
              <w:spacing w:after="0"/>
              <w:contextualSpacing/>
              <w:jc w:val="center"/>
              <w:rPr>
                <w:rFonts w:ascii="Times New Roman" w:hAnsi="Times New Roman" w:cs="Times New Roman"/>
                <w:bCs/>
                <w:sz w:val="20"/>
                <w:szCs w:val="20"/>
              </w:rPr>
            </w:pPr>
            <w:r w:rsidRPr="0075080D">
              <w:rPr>
                <w:rFonts w:ascii="Times New Roman" w:hAnsi="Times New Roman" w:cs="Times New Roman"/>
                <w:bCs/>
                <w:sz w:val="20"/>
                <w:szCs w:val="20"/>
              </w:rPr>
              <w:t>Наименование показателей результатов</w:t>
            </w:r>
          </w:p>
        </w:tc>
        <w:tc>
          <w:tcPr>
            <w:tcW w:w="1560" w:type="dxa"/>
            <w:vAlign w:val="center"/>
          </w:tcPr>
          <w:p w14:paraId="72B64629" w14:textId="77777777" w:rsidR="00DB32F7" w:rsidRPr="0075080D" w:rsidRDefault="00DB32F7" w:rsidP="00EF2B15">
            <w:pPr>
              <w:spacing w:after="0"/>
              <w:contextualSpacing/>
              <w:jc w:val="center"/>
              <w:rPr>
                <w:rFonts w:ascii="Times New Roman" w:hAnsi="Times New Roman" w:cs="Times New Roman"/>
                <w:sz w:val="18"/>
                <w:szCs w:val="18"/>
              </w:rPr>
            </w:pPr>
            <w:r w:rsidRPr="0075080D">
              <w:rPr>
                <w:rFonts w:ascii="Times New Roman" w:eastAsia="Times New Roman" w:hAnsi="Times New Roman" w:cs="Times New Roman"/>
                <w:sz w:val="18"/>
                <w:szCs w:val="18"/>
              </w:rPr>
              <w:t xml:space="preserve">Базовое </w:t>
            </w:r>
            <w:r w:rsidRPr="0075080D">
              <w:rPr>
                <w:rFonts w:ascii="Times New Roman" w:eastAsia="Times New Roman" w:hAnsi="Times New Roman" w:cs="Times New Roman"/>
                <w:sz w:val="18"/>
                <w:szCs w:val="18"/>
              </w:rPr>
              <w:br/>
              <w:t>значение</w:t>
            </w:r>
          </w:p>
        </w:tc>
        <w:tc>
          <w:tcPr>
            <w:tcW w:w="1134" w:type="dxa"/>
            <w:vAlign w:val="center"/>
          </w:tcPr>
          <w:p w14:paraId="55AE7FB0" w14:textId="77777777" w:rsidR="00DB32F7" w:rsidRPr="0075080D" w:rsidRDefault="00DB32F7" w:rsidP="00EF2B15">
            <w:pPr>
              <w:spacing w:after="0"/>
              <w:ind w:left="-108"/>
              <w:contextualSpacing/>
              <w:jc w:val="center"/>
              <w:rPr>
                <w:rFonts w:ascii="Times New Roman" w:hAnsi="Times New Roman" w:cs="Times New Roman"/>
                <w:sz w:val="20"/>
                <w:szCs w:val="20"/>
              </w:rPr>
            </w:pPr>
            <w:r w:rsidRPr="0075080D">
              <w:rPr>
                <w:rFonts w:ascii="Times New Roman" w:hAnsi="Times New Roman" w:cs="Times New Roman"/>
                <w:sz w:val="20"/>
                <w:szCs w:val="20"/>
              </w:rPr>
              <w:t>2022 год</w:t>
            </w:r>
          </w:p>
        </w:tc>
        <w:tc>
          <w:tcPr>
            <w:tcW w:w="1134" w:type="dxa"/>
            <w:vAlign w:val="center"/>
          </w:tcPr>
          <w:p w14:paraId="22657940" w14:textId="77777777" w:rsidR="00DB32F7" w:rsidRPr="0075080D" w:rsidRDefault="00DB32F7" w:rsidP="00EF2B15">
            <w:pPr>
              <w:spacing w:after="0"/>
              <w:ind w:left="-108"/>
              <w:contextualSpacing/>
              <w:jc w:val="center"/>
              <w:rPr>
                <w:rFonts w:ascii="Times New Roman" w:hAnsi="Times New Roman" w:cs="Times New Roman"/>
                <w:sz w:val="20"/>
                <w:szCs w:val="20"/>
              </w:rPr>
            </w:pPr>
            <w:r w:rsidRPr="0075080D">
              <w:rPr>
                <w:rFonts w:ascii="Times New Roman" w:hAnsi="Times New Roman" w:cs="Times New Roman"/>
                <w:sz w:val="20"/>
                <w:szCs w:val="20"/>
              </w:rPr>
              <w:t>2023 год</w:t>
            </w:r>
          </w:p>
        </w:tc>
        <w:tc>
          <w:tcPr>
            <w:tcW w:w="1134" w:type="dxa"/>
            <w:vAlign w:val="center"/>
          </w:tcPr>
          <w:p w14:paraId="29E95ED3" w14:textId="77777777" w:rsidR="00DB32F7" w:rsidRPr="0075080D" w:rsidRDefault="00DB32F7" w:rsidP="00EF2B15">
            <w:pPr>
              <w:spacing w:after="0"/>
              <w:ind w:left="-108"/>
              <w:contextualSpacing/>
              <w:jc w:val="center"/>
              <w:rPr>
                <w:rFonts w:ascii="Times New Roman" w:hAnsi="Times New Roman" w:cs="Times New Roman"/>
                <w:sz w:val="20"/>
                <w:szCs w:val="20"/>
              </w:rPr>
            </w:pPr>
            <w:r w:rsidRPr="0075080D">
              <w:rPr>
                <w:rFonts w:ascii="Times New Roman" w:hAnsi="Times New Roman" w:cs="Times New Roman"/>
                <w:sz w:val="20"/>
                <w:szCs w:val="20"/>
              </w:rPr>
              <w:t>2024 год</w:t>
            </w:r>
          </w:p>
        </w:tc>
        <w:tc>
          <w:tcPr>
            <w:tcW w:w="1417" w:type="dxa"/>
          </w:tcPr>
          <w:p w14:paraId="78E77E92" w14:textId="77777777" w:rsidR="00DB32F7" w:rsidRPr="0075080D" w:rsidRDefault="00DB32F7" w:rsidP="00EF2B15">
            <w:pPr>
              <w:spacing w:after="0"/>
              <w:ind w:left="-108"/>
              <w:contextualSpacing/>
              <w:jc w:val="center"/>
              <w:rPr>
                <w:rFonts w:ascii="Times New Roman" w:hAnsi="Times New Roman" w:cs="Times New Roman"/>
                <w:sz w:val="18"/>
                <w:szCs w:val="18"/>
              </w:rPr>
            </w:pPr>
            <w:r w:rsidRPr="0075080D">
              <w:rPr>
                <w:rFonts w:ascii="Times New Roman" w:hAnsi="Times New Roman" w:cs="Times New Roman"/>
                <w:sz w:val="18"/>
                <w:szCs w:val="18"/>
              </w:rPr>
              <w:t>На момент окончания действия муниципальной программы</w:t>
            </w:r>
          </w:p>
        </w:tc>
      </w:tr>
      <w:tr w:rsidR="00DE3CDC" w:rsidRPr="0075080D" w14:paraId="5E45CB7C" w14:textId="77777777" w:rsidTr="00EF2B15">
        <w:trPr>
          <w:tblHeader/>
        </w:trPr>
        <w:tc>
          <w:tcPr>
            <w:tcW w:w="709" w:type="dxa"/>
            <w:vAlign w:val="center"/>
          </w:tcPr>
          <w:p w14:paraId="7888CE61" w14:textId="77777777" w:rsidR="00DB32F7" w:rsidRPr="0075080D" w:rsidRDefault="00DB32F7" w:rsidP="00EF2B15">
            <w:pPr>
              <w:spacing w:after="0"/>
              <w:contextualSpacing/>
              <w:jc w:val="center"/>
              <w:rPr>
                <w:rFonts w:ascii="Times New Roman" w:hAnsi="Times New Roman" w:cs="Times New Roman"/>
                <w:bCs/>
                <w:sz w:val="16"/>
                <w:szCs w:val="16"/>
              </w:rPr>
            </w:pPr>
            <w:r w:rsidRPr="0075080D">
              <w:rPr>
                <w:rFonts w:ascii="Times New Roman" w:hAnsi="Times New Roman" w:cs="Times New Roman"/>
                <w:bCs/>
                <w:sz w:val="16"/>
                <w:szCs w:val="16"/>
              </w:rPr>
              <w:t>1</w:t>
            </w:r>
          </w:p>
        </w:tc>
        <w:tc>
          <w:tcPr>
            <w:tcW w:w="3260" w:type="dxa"/>
            <w:vAlign w:val="center"/>
          </w:tcPr>
          <w:p w14:paraId="33624DAF" w14:textId="77777777" w:rsidR="00DB32F7" w:rsidRPr="0075080D" w:rsidRDefault="00DB32F7" w:rsidP="00EF2B15">
            <w:pPr>
              <w:spacing w:after="0"/>
              <w:contextualSpacing/>
              <w:jc w:val="center"/>
              <w:rPr>
                <w:rFonts w:ascii="Times New Roman" w:hAnsi="Times New Roman" w:cs="Times New Roman"/>
                <w:bCs/>
                <w:sz w:val="16"/>
                <w:szCs w:val="16"/>
              </w:rPr>
            </w:pPr>
            <w:r w:rsidRPr="0075080D">
              <w:rPr>
                <w:rFonts w:ascii="Times New Roman" w:hAnsi="Times New Roman" w:cs="Times New Roman"/>
                <w:bCs/>
                <w:sz w:val="16"/>
                <w:szCs w:val="16"/>
              </w:rPr>
              <w:t>2</w:t>
            </w:r>
          </w:p>
        </w:tc>
        <w:tc>
          <w:tcPr>
            <w:tcW w:w="1560" w:type="dxa"/>
            <w:vAlign w:val="center"/>
          </w:tcPr>
          <w:p w14:paraId="5D4B0285" w14:textId="77777777" w:rsidR="00DB32F7" w:rsidRPr="0075080D" w:rsidRDefault="00DB32F7" w:rsidP="00EF2B15">
            <w:pPr>
              <w:spacing w:after="0"/>
              <w:contextualSpacing/>
              <w:jc w:val="center"/>
              <w:rPr>
                <w:rFonts w:ascii="Times New Roman" w:hAnsi="Times New Roman" w:cs="Times New Roman"/>
                <w:bCs/>
                <w:sz w:val="16"/>
                <w:szCs w:val="16"/>
              </w:rPr>
            </w:pPr>
            <w:r w:rsidRPr="0075080D">
              <w:rPr>
                <w:rFonts w:ascii="Times New Roman" w:hAnsi="Times New Roman" w:cs="Times New Roman"/>
                <w:bCs/>
                <w:sz w:val="16"/>
                <w:szCs w:val="16"/>
              </w:rPr>
              <w:t>3</w:t>
            </w:r>
          </w:p>
        </w:tc>
        <w:tc>
          <w:tcPr>
            <w:tcW w:w="1134" w:type="dxa"/>
            <w:vAlign w:val="center"/>
          </w:tcPr>
          <w:p w14:paraId="21ACA141" w14:textId="77777777" w:rsidR="00DB32F7" w:rsidRPr="0075080D" w:rsidRDefault="00DB32F7" w:rsidP="00EF2B15">
            <w:pPr>
              <w:spacing w:after="0"/>
              <w:contextualSpacing/>
              <w:jc w:val="center"/>
              <w:rPr>
                <w:rFonts w:ascii="Times New Roman" w:hAnsi="Times New Roman" w:cs="Times New Roman"/>
                <w:bCs/>
                <w:sz w:val="16"/>
                <w:szCs w:val="16"/>
              </w:rPr>
            </w:pPr>
            <w:r w:rsidRPr="0075080D">
              <w:rPr>
                <w:rFonts w:ascii="Times New Roman" w:hAnsi="Times New Roman" w:cs="Times New Roman"/>
                <w:bCs/>
                <w:sz w:val="16"/>
                <w:szCs w:val="16"/>
              </w:rPr>
              <w:t>4</w:t>
            </w:r>
          </w:p>
        </w:tc>
        <w:tc>
          <w:tcPr>
            <w:tcW w:w="1134" w:type="dxa"/>
            <w:vAlign w:val="center"/>
          </w:tcPr>
          <w:p w14:paraId="76B2F488" w14:textId="77777777" w:rsidR="00DB32F7" w:rsidRPr="0075080D" w:rsidRDefault="00DB32F7" w:rsidP="00EF2B15">
            <w:pPr>
              <w:spacing w:after="0"/>
              <w:contextualSpacing/>
              <w:jc w:val="center"/>
              <w:rPr>
                <w:rFonts w:ascii="Times New Roman" w:hAnsi="Times New Roman" w:cs="Times New Roman"/>
                <w:bCs/>
                <w:sz w:val="16"/>
                <w:szCs w:val="16"/>
              </w:rPr>
            </w:pPr>
            <w:r w:rsidRPr="0075080D">
              <w:rPr>
                <w:rFonts w:ascii="Times New Roman" w:hAnsi="Times New Roman" w:cs="Times New Roman"/>
                <w:bCs/>
                <w:sz w:val="16"/>
                <w:szCs w:val="16"/>
              </w:rPr>
              <w:t>5</w:t>
            </w:r>
          </w:p>
        </w:tc>
        <w:tc>
          <w:tcPr>
            <w:tcW w:w="1134" w:type="dxa"/>
          </w:tcPr>
          <w:p w14:paraId="4A5BEEE8" w14:textId="77777777" w:rsidR="00DB32F7" w:rsidRPr="0075080D" w:rsidRDefault="00DB32F7" w:rsidP="00EF2B15">
            <w:pPr>
              <w:spacing w:after="0"/>
              <w:contextualSpacing/>
              <w:jc w:val="center"/>
              <w:rPr>
                <w:rFonts w:ascii="Times New Roman" w:hAnsi="Times New Roman" w:cs="Times New Roman"/>
                <w:bCs/>
                <w:sz w:val="16"/>
                <w:szCs w:val="16"/>
              </w:rPr>
            </w:pPr>
            <w:r w:rsidRPr="0075080D">
              <w:rPr>
                <w:rFonts w:ascii="Times New Roman" w:hAnsi="Times New Roman" w:cs="Times New Roman"/>
                <w:bCs/>
                <w:sz w:val="16"/>
                <w:szCs w:val="16"/>
              </w:rPr>
              <w:t>6</w:t>
            </w:r>
          </w:p>
        </w:tc>
        <w:tc>
          <w:tcPr>
            <w:tcW w:w="1417" w:type="dxa"/>
          </w:tcPr>
          <w:p w14:paraId="43E90A88" w14:textId="77777777" w:rsidR="00DB32F7" w:rsidRPr="0075080D" w:rsidRDefault="00DB32F7" w:rsidP="00EF2B15">
            <w:pPr>
              <w:spacing w:after="0"/>
              <w:contextualSpacing/>
              <w:jc w:val="center"/>
              <w:rPr>
                <w:rFonts w:ascii="Times New Roman" w:hAnsi="Times New Roman" w:cs="Times New Roman"/>
                <w:bCs/>
                <w:sz w:val="16"/>
                <w:szCs w:val="16"/>
              </w:rPr>
            </w:pPr>
            <w:r w:rsidRPr="0075080D">
              <w:rPr>
                <w:rFonts w:ascii="Times New Roman" w:hAnsi="Times New Roman" w:cs="Times New Roman"/>
                <w:bCs/>
                <w:sz w:val="16"/>
                <w:szCs w:val="16"/>
              </w:rPr>
              <w:t>7</w:t>
            </w:r>
          </w:p>
        </w:tc>
      </w:tr>
      <w:tr w:rsidR="00DE3CDC" w:rsidRPr="0075080D" w14:paraId="771177C3" w14:textId="77777777" w:rsidTr="00EF2B15">
        <w:tc>
          <w:tcPr>
            <w:tcW w:w="709" w:type="dxa"/>
            <w:vAlign w:val="center"/>
          </w:tcPr>
          <w:p w14:paraId="369C4A36" w14:textId="77777777" w:rsidR="00DB32F7" w:rsidRPr="0075080D" w:rsidRDefault="00DB32F7" w:rsidP="00EF2B15">
            <w:pPr>
              <w:spacing w:after="0"/>
              <w:contextualSpacing/>
              <w:jc w:val="center"/>
              <w:rPr>
                <w:rFonts w:ascii="Times New Roman" w:hAnsi="Times New Roman" w:cs="Times New Roman"/>
                <w:sz w:val="20"/>
                <w:szCs w:val="20"/>
              </w:rPr>
            </w:pPr>
            <w:r w:rsidRPr="0075080D">
              <w:rPr>
                <w:rFonts w:ascii="Times New Roman" w:hAnsi="Times New Roman" w:cs="Times New Roman"/>
                <w:sz w:val="20"/>
                <w:szCs w:val="20"/>
              </w:rPr>
              <w:t>1</w:t>
            </w:r>
          </w:p>
        </w:tc>
        <w:tc>
          <w:tcPr>
            <w:tcW w:w="3260" w:type="dxa"/>
            <w:vAlign w:val="center"/>
          </w:tcPr>
          <w:p w14:paraId="24D7BE41" w14:textId="77777777" w:rsidR="00DB32F7" w:rsidRPr="0075080D" w:rsidRDefault="00DB32F7" w:rsidP="00EF2B15">
            <w:pPr>
              <w:spacing w:after="0"/>
              <w:contextualSpacing/>
              <w:rPr>
                <w:rFonts w:ascii="Times New Roman" w:hAnsi="Times New Roman" w:cs="Times New Roman"/>
                <w:sz w:val="20"/>
                <w:szCs w:val="20"/>
              </w:rPr>
            </w:pPr>
            <w:r w:rsidRPr="0075080D">
              <w:rPr>
                <w:rFonts w:ascii="Times New Roman" w:hAnsi="Times New Roman" w:cs="Times New Roman"/>
                <w:sz w:val="20"/>
                <w:szCs w:val="20"/>
              </w:rPr>
              <w:t xml:space="preserve">Количество детей в возрасте от 6 до 17 лет, охваченных отдыхом и оздоровлением в лагерях с </w:t>
            </w:r>
            <w:r w:rsidRPr="0075080D">
              <w:rPr>
                <w:rFonts w:ascii="Times New Roman" w:hAnsi="Times New Roman" w:cs="Times New Roman"/>
                <w:sz w:val="20"/>
                <w:szCs w:val="20"/>
              </w:rPr>
              <w:lastRenderedPageBreak/>
              <w:t>дневным пребыванием детей, (чел.)</w:t>
            </w:r>
          </w:p>
        </w:tc>
        <w:tc>
          <w:tcPr>
            <w:tcW w:w="1560" w:type="dxa"/>
            <w:vAlign w:val="center"/>
          </w:tcPr>
          <w:p w14:paraId="03AA85C7" w14:textId="77777777" w:rsidR="00DB32F7" w:rsidRPr="0075080D" w:rsidRDefault="00DB32F7" w:rsidP="00EF2B15">
            <w:pPr>
              <w:spacing w:after="0"/>
              <w:contextualSpacing/>
              <w:jc w:val="center"/>
              <w:rPr>
                <w:rFonts w:ascii="Times New Roman" w:hAnsi="Times New Roman" w:cs="Times New Roman"/>
                <w:sz w:val="20"/>
                <w:szCs w:val="20"/>
              </w:rPr>
            </w:pPr>
            <w:r w:rsidRPr="0075080D">
              <w:rPr>
                <w:rFonts w:ascii="Times New Roman" w:hAnsi="Times New Roman" w:cs="Times New Roman"/>
                <w:sz w:val="20"/>
                <w:szCs w:val="20"/>
              </w:rPr>
              <w:lastRenderedPageBreak/>
              <w:t xml:space="preserve">Не менее </w:t>
            </w:r>
          </w:p>
          <w:p w14:paraId="3FDAE5AE" w14:textId="77777777" w:rsidR="00DB32F7" w:rsidRPr="0075080D" w:rsidRDefault="00DB32F7" w:rsidP="00EF2B15">
            <w:pPr>
              <w:spacing w:after="0"/>
              <w:contextualSpacing/>
              <w:jc w:val="center"/>
              <w:rPr>
                <w:rFonts w:ascii="Times New Roman" w:hAnsi="Times New Roman" w:cs="Times New Roman"/>
                <w:sz w:val="20"/>
                <w:szCs w:val="20"/>
              </w:rPr>
            </w:pPr>
            <w:r w:rsidRPr="0075080D">
              <w:rPr>
                <w:rFonts w:ascii="Times New Roman" w:hAnsi="Times New Roman" w:cs="Times New Roman"/>
                <w:sz w:val="20"/>
                <w:szCs w:val="20"/>
              </w:rPr>
              <w:t>3 620</w:t>
            </w:r>
          </w:p>
        </w:tc>
        <w:tc>
          <w:tcPr>
            <w:tcW w:w="1134" w:type="dxa"/>
            <w:vAlign w:val="center"/>
          </w:tcPr>
          <w:p w14:paraId="4BAA1B81" w14:textId="77777777" w:rsidR="00DB32F7" w:rsidRPr="0075080D" w:rsidRDefault="00DB32F7" w:rsidP="00EF2B15">
            <w:pPr>
              <w:spacing w:after="0"/>
              <w:contextualSpacing/>
              <w:jc w:val="center"/>
              <w:rPr>
                <w:rFonts w:ascii="Times New Roman" w:hAnsi="Times New Roman" w:cs="Times New Roman"/>
                <w:sz w:val="20"/>
                <w:szCs w:val="20"/>
              </w:rPr>
            </w:pPr>
            <w:r w:rsidRPr="0075080D">
              <w:rPr>
                <w:rFonts w:ascii="Times New Roman" w:hAnsi="Times New Roman" w:cs="Times New Roman"/>
                <w:sz w:val="20"/>
                <w:szCs w:val="20"/>
              </w:rPr>
              <w:t>Не менее 3620</w:t>
            </w:r>
          </w:p>
        </w:tc>
        <w:tc>
          <w:tcPr>
            <w:tcW w:w="1134" w:type="dxa"/>
            <w:vAlign w:val="center"/>
          </w:tcPr>
          <w:p w14:paraId="57EDEECA" w14:textId="77777777" w:rsidR="00DB32F7" w:rsidRPr="0075080D" w:rsidRDefault="00DB32F7" w:rsidP="00EF2B15">
            <w:pPr>
              <w:spacing w:after="0"/>
              <w:contextualSpacing/>
              <w:jc w:val="center"/>
              <w:rPr>
                <w:rFonts w:ascii="Times New Roman" w:hAnsi="Times New Roman" w:cs="Times New Roman"/>
                <w:sz w:val="20"/>
                <w:szCs w:val="20"/>
              </w:rPr>
            </w:pPr>
            <w:r w:rsidRPr="0075080D">
              <w:rPr>
                <w:rFonts w:ascii="Times New Roman" w:hAnsi="Times New Roman" w:cs="Times New Roman"/>
                <w:sz w:val="20"/>
                <w:szCs w:val="20"/>
              </w:rPr>
              <w:t>Не менее 3620</w:t>
            </w:r>
          </w:p>
        </w:tc>
        <w:tc>
          <w:tcPr>
            <w:tcW w:w="1134" w:type="dxa"/>
            <w:vAlign w:val="center"/>
          </w:tcPr>
          <w:p w14:paraId="5DEEADCC" w14:textId="77777777" w:rsidR="00DB32F7" w:rsidRPr="0075080D" w:rsidRDefault="00DB32F7" w:rsidP="00EF2B15">
            <w:pPr>
              <w:spacing w:after="0"/>
              <w:contextualSpacing/>
              <w:jc w:val="center"/>
              <w:rPr>
                <w:rFonts w:ascii="Times New Roman" w:hAnsi="Times New Roman" w:cs="Times New Roman"/>
                <w:sz w:val="20"/>
                <w:szCs w:val="20"/>
              </w:rPr>
            </w:pPr>
            <w:r w:rsidRPr="0075080D">
              <w:rPr>
                <w:rFonts w:ascii="Times New Roman" w:hAnsi="Times New Roman" w:cs="Times New Roman"/>
                <w:sz w:val="20"/>
                <w:szCs w:val="20"/>
              </w:rPr>
              <w:t>Не менее 3620</w:t>
            </w:r>
          </w:p>
        </w:tc>
        <w:tc>
          <w:tcPr>
            <w:tcW w:w="1417" w:type="dxa"/>
            <w:vAlign w:val="center"/>
          </w:tcPr>
          <w:p w14:paraId="288E52F6" w14:textId="77777777" w:rsidR="00DB32F7" w:rsidRPr="0075080D" w:rsidRDefault="00DB32F7" w:rsidP="00EF2B15">
            <w:pPr>
              <w:spacing w:after="0"/>
              <w:contextualSpacing/>
              <w:jc w:val="center"/>
              <w:rPr>
                <w:rFonts w:ascii="Times New Roman" w:hAnsi="Times New Roman" w:cs="Times New Roman"/>
                <w:sz w:val="20"/>
                <w:szCs w:val="20"/>
              </w:rPr>
            </w:pPr>
            <w:r w:rsidRPr="0075080D">
              <w:rPr>
                <w:rFonts w:ascii="Times New Roman" w:hAnsi="Times New Roman" w:cs="Times New Roman"/>
                <w:sz w:val="20"/>
                <w:szCs w:val="20"/>
              </w:rPr>
              <w:t>Не менее 3620</w:t>
            </w:r>
          </w:p>
        </w:tc>
      </w:tr>
      <w:tr w:rsidR="00DE3CDC" w:rsidRPr="0075080D" w14:paraId="41AF7ED5" w14:textId="77777777" w:rsidTr="00EF2B15">
        <w:tc>
          <w:tcPr>
            <w:tcW w:w="709" w:type="dxa"/>
            <w:tcBorders>
              <w:top w:val="single" w:sz="4" w:space="0" w:color="auto"/>
              <w:left w:val="single" w:sz="4" w:space="0" w:color="auto"/>
              <w:bottom w:val="single" w:sz="4" w:space="0" w:color="auto"/>
              <w:right w:val="single" w:sz="4" w:space="0" w:color="auto"/>
            </w:tcBorders>
            <w:vAlign w:val="center"/>
          </w:tcPr>
          <w:p w14:paraId="742C7038" w14:textId="77777777" w:rsidR="00DB32F7" w:rsidRPr="0075080D" w:rsidRDefault="00DB32F7" w:rsidP="00EF2B15">
            <w:pPr>
              <w:spacing w:after="0"/>
              <w:contextualSpacing/>
              <w:jc w:val="center"/>
              <w:rPr>
                <w:rFonts w:ascii="Times New Roman" w:hAnsi="Times New Roman" w:cs="Times New Roman"/>
                <w:sz w:val="20"/>
                <w:szCs w:val="20"/>
              </w:rPr>
            </w:pPr>
          </w:p>
          <w:p w14:paraId="67DA0243" w14:textId="77777777" w:rsidR="00DB32F7" w:rsidRPr="0075080D" w:rsidRDefault="00DB32F7" w:rsidP="00EF2B15">
            <w:pPr>
              <w:spacing w:after="0"/>
              <w:contextualSpacing/>
              <w:jc w:val="center"/>
              <w:rPr>
                <w:rFonts w:ascii="Times New Roman" w:hAnsi="Times New Roman" w:cs="Times New Roman"/>
                <w:sz w:val="20"/>
                <w:szCs w:val="20"/>
              </w:rPr>
            </w:pPr>
            <w:r w:rsidRPr="0075080D">
              <w:rPr>
                <w:rFonts w:ascii="Times New Roman" w:hAnsi="Times New Roman" w:cs="Times New Roman"/>
                <w:sz w:val="20"/>
                <w:szCs w:val="20"/>
              </w:rPr>
              <w:t>2</w:t>
            </w:r>
          </w:p>
        </w:tc>
        <w:tc>
          <w:tcPr>
            <w:tcW w:w="3260" w:type="dxa"/>
            <w:tcBorders>
              <w:top w:val="single" w:sz="4" w:space="0" w:color="auto"/>
              <w:left w:val="single" w:sz="4" w:space="0" w:color="auto"/>
              <w:bottom w:val="single" w:sz="4" w:space="0" w:color="auto"/>
              <w:right w:val="single" w:sz="4" w:space="0" w:color="auto"/>
            </w:tcBorders>
            <w:vAlign w:val="center"/>
          </w:tcPr>
          <w:p w14:paraId="3195B02A" w14:textId="77777777" w:rsidR="00DB32F7" w:rsidRPr="0075080D" w:rsidRDefault="00DB32F7" w:rsidP="00EF2B15">
            <w:pPr>
              <w:spacing w:after="0"/>
              <w:contextualSpacing/>
              <w:rPr>
                <w:rFonts w:ascii="Times New Roman" w:hAnsi="Times New Roman" w:cs="Times New Roman"/>
                <w:sz w:val="20"/>
                <w:szCs w:val="20"/>
              </w:rPr>
            </w:pPr>
            <w:r w:rsidRPr="0075080D">
              <w:rPr>
                <w:rFonts w:ascii="Times New Roman" w:hAnsi="Times New Roman" w:cs="Times New Roman"/>
                <w:sz w:val="20"/>
                <w:szCs w:val="20"/>
              </w:rPr>
              <w:t>Количество детей в возрасте от 6 до 17 лет, охваченных малозатратными формами отдыха, (чел.)</w:t>
            </w:r>
          </w:p>
        </w:tc>
        <w:tc>
          <w:tcPr>
            <w:tcW w:w="1560" w:type="dxa"/>
            <w:tcBorders>
              <w:top w:val="single" w:sz="4" w:space="0" w:color="auto"/>
              <w:left w:val="single" w:sz="4" w:space="0" w:color="auto"/>
              <w:bottom w:val="single" w:sz="4" w:space="0" w:color="auto"/>
              <w:right w:val="single" w:sz="4" w:space="0" w:color="auto"/>
            </w:tcBorders>
            <w:vAlign w:val="center"/>
          </w:tcPr>
          <w:p w14:paraId="5693FD58" w14:textId="77777777" w:rsidR="00DB32F7" w:rsidRPr="0075080D" w:rsidRDefault="00DB32F7" w:rsidP="00EF2B15">
            <w:pPr>
              <w:spacing w:after="0"/>
              <w:contextualSpacing/>
              <w:jc w:val="center"/>
              <w:rPr>
                <w:rFonts w:ascii="Times New Roman" w:hAnsi="Times New Roman" w:cs="Times New Roman"/>
                <w:sz w:val="20"/>
                <w:szCs w:val="20"/>
              </w:rPr>
            </w:pPr>
            <w:r w:rsidRPr="0075080D">
              <w:rPr>
                <w:rFonts w:ascii="Times New Roman" w:hAnsi="Times New Roman" w:cs="Times New Roman"/>
                <w:sz w:val="20"/>
                <w:szCs w:val="20"/>
              </w:rPr>
              <w:t xml:space="preserve">Не менее </w:t>
            </w:r>
          </w:p>
          <w:p w14:paraId="066AFAC1" w14:textId="77777777" w:rsidR="00DB32F7" w:rsidRPr="0075080D" w:rsidRDefault="00DB32F7" w:rsidP="00EF2B15">
            <w:pPr>
              <w:spacing w:after="0"/>
              <w:contextualSpacing/>
              <w:jc w:val="center"/>
              <w:rPr>
                <w:rFonts w:ascii="Times New Roman" w:hAnsi="Times New Roman" w:cs="Times New Roman"/>
                <w:sz w:val="20"/>
                <w:szCs w:val="20"/>
              </w:rPr>
            </w:pPr>
            <w:r w:rsidRPr="0075080D">
              <w:rPr>
                <w:rFonts w:ascii="Times New Roman" w:hAnsi="Times New Roman" w:cs="Times New Roman"/>
                <w:sz w:val="20"/>
                <w:szCs w:val="20"/>
              </w:rPr>
              <w:t>2 420</w:t>
            </w:r>
          </w:p>
        </w:tc>
        <w:tc>
          <w:tcPr>
            <w:tcW w:w="1134" w:type="dxa"/>
            <w:tcBorders>
              <w:top w:val="single" w:sz="4" w:space="0" w:color="auto"/>
              <w:left w:val="single" w:sz="4" w:space="0" w:color="auto"/>
              <w:bottom w:val="single" w:sz="4" w:space="0" w:color="auto"/>
              <w:right w:val="single" w:sz="4" w:space="0" w:color="auto"/>
            </w:tcBorders>
            <w:vAlign w:val="center"/>
          </w:tcPr>
          <w:p w14:paraId="51227329" w14:textId="77777777" w:rsidR="00DB32F7" w:rsidRPr="0075080D" w:rsidRDefault="00DB32F7" w:rsidP="00EF2B15">
            <w:pPr>
              <w:spacing w:after="0"/>
              <w:contextualSpacing/>
              <w:jc w:val="center"/>
              <w:rPr>
                <w:rFonts w:ascii="Times New Roman" w:hAnsi="Times New Roman" w:cs="Times New Roman"/>
                <w:sz w:val="20"/>
                <w:szCs w:val="20"/>
              </w:rPr>
            </w:pPr>
            <w:r w:rsidRPr="0075080D">
              <w:rPr>
                <w:rFonts w:ascii="Times New Roman" w:hAnsi="Times New Roman" w:cs="Times New Roman"/>
                <w:sz w:val="20"/>
                <w:szCs w:val="20"/>
              </w:rPr>
              <w:t>Не менее 2 420</w:t>
            </w:r>
          </w:p>
        </w:tc>
        <w:tc>
          <w:tcPr>
            <w:tcW w:w="1134" w:type="dxa"/>
            <w:tcBorders>
              <w:top w:val="single" w:sz="4" w:space="0" w:color="auto"/>
              <w:left w:val="single" w:sz="4" w:space="0" w:color="auto"/>
              <w:bottom w:val="single" w:sz="4" w:space="0" w:color="auto"/>
              <w:right w:val="single" w:sz="4" w:space="0" w:color="auto"/>
            </w:tcBorders>
            <w:vAlign w:val="center"/>
          </w:tcPr>
          <w:p w14:paraId="31A8DCD0" w14:textId="77777777" w:rsidR="00DB32F7" w:rsidRPr="0075080D" w:rsidRDefault="00DB32F7" w:rsidP="00EF2B15">
            <w:pPr>
              <w:spacing w:after="0"/>
              <w:contextualSpacing/>
              <w:jc w:val="center"/>
              <w:rPr>
                <w:rFonts w:ascii="Times New Roman" w:hAnsi="Times New Roman" w:cs="Times New Roman"/>
                <w:sz w:val="20"/>
                <w:szCs w:val="20"/>
              </w:rPr>
            </w:pPr>
            <w:r w:rsidRPr="0075080D">
              <w:rPr>
                <w:rFonts w:ascii="Times New Roman" w:hAnsi="Times New Roman" w:cs="Times New Roman"/>
                <w:sz w:val="20"/>
                <w:szCs w:val="20"/>
              </w:rPr>
              <w:t>Не менее 2 420</w:t>
            </w:r>
          </w:p>
        </w:tc>
        <w:tc>
          <w:tcPr>
            <w:tcW w:w="1134" w:type="dxa"/>
            <w:tcBorders>
              <w:top w:val="single" w:sz="4" w:space="0" w:color="auto"/>
              <w:left w:val="single" w:sz="4" w:space="0" w:color="auto"/>
              <w:bottom w:val="single" w:sz="4" w:space="0" w:color="auto"/>
              <w:right w:val="single" w:sz="4" w:space="0" w:color="auto"/>
            </w:tcBorders>
            <w:vAlign w:val="center"/>
          </w:tcPr>
          <w:p w14:paraId="362BE723" w14:textId="77777777" w:rsidR="00DB32F7" w:rsidRPr="0075080D" w:rsidRDefault="00DB32F7" w:rsidP="00EF2B15">
            <w:pPr>
              <w:spacing w:after="0"/>
              <w:contextualSpacing/>
              <w:jc w:val="center"/>
              <w:rPr>
                <w:rFonts w:ascii="Times New Roman" w:hAnsi="Times New Roman" w:cs="Times New Roman"/>
                <w:sz w:val="20"/>
                <w:szCs w:val="20"/>
              </w:rPr>
            </w:pPr>
            <w:r w:rsidRPr="0075080D">
              <w:rPr>
                <w:rFonts w:ascii="Times New Roman" w:hAnsi="Times New Roman" w:cs="Times New Roman"/>
                <w:sz w:val="20"/>
                <w:szCs w:val="20"/>
              </w:rPr>
              <w:t>Не менее 2 420</w:t>
            </w:r>
          </w:p>
        </w:tc>
        <w:tc>
          <w:tcPr>
            <w:tcW w:w="1417" w:type="dxa"/>
            <w:tcBorders>
              <w:top w:val="single" w:sz="4" w:space="0" w:color="auto"/>
              <w:left w:val="single" w:sz="4" w:space="0" w:color="auto"/>
              <w:bottom w:val="single" w:sz="4" w:space="0" w:color="auto"/>
              <w:right w:val="single" w:sz="4" w:space="0" w:color="auto"/>
            </w:tcBorders>
            <w:vAlign w:val="center"/>
          </w:tcPr>
          <w:p w14:paraId="4D4EFFCF" w14:textId="77777777" w:rsidR="00DB32F7" w:rsidRPr="0075080D" w:rsidRDefault="00DB32F7" w:rsidP="00EF2B15">
            <w:pPr>
              <w:spacing w:after="0"/>
              <w:contextualSpacing/>
              <w:jc w:val="center"/>
              <w:rPr>
                <w:rFonts w:ascii="Times New Roman" w:hAnsi="Times New Roman" w:cs="Times New Roman"/>
                <w:sz w:val="20"/>
                <w:szCs w:val="20"/>
              </w:rPr>
            </w:pPr>
            <w:r w:rsidRPr="0075080D">
              <w:rPr>
                <w:rFonts w:ascii="Times New Roman" w:hAnsi="Times New Roman" w:cs="Times New Roman"/>
                <w:sz w:val="20"/>
                <w:szCs w:val="20"/>
              </w:rPr>
              <w:t xml:space="preserve">Не менее </w:t>
            </w:r>
          </w:p>
          <w:p w14:paraId="6AB876B9" w14:textId="77777777" w:rsidR="00DB32F7" w:rsidRPr="0075080D" w:rsidRDefault="00DB32F7" w:rsidP="00EF2B15">
            <w:pPr>
              <w:spacing w:after="0"/>
              <w:contextualSpacing/>
              <w:jc w:val="center"/>
              <w:rPr>
                <w:rFonts w:ascii="Times New Roman" w:hAnsi="Times New Roman" w:cs="Times New Roman"/>
                <w:sz w:val="20"/>
                <w:szCs w:val="20"/>
              </w:rPr>
            </w:pPr>
            <w:r w:rsidRPr="0075080D">
              <w:rPr>
                <w:rFonts w:ascii="Times New Roman" w:hAnsi="Times New Roman" w:cs="Times New Roman"/>
                <w:sz w:val="20"/>
                <w:szCs w:val="20"/>
              </w:rPr>
              <w:t>2 420</w:t>
            </w:r>
          </w:p>
        </w:tc>
      </w:tr>
      <w:tr w:rsidR="00DE3CDC" w:rsidRPr="0075080D" w14:paraId="393B5618" w14:textId="77777777" w:rsidTr="00EF2B15">
        <w:tc>
          <w:tcPr>
            <w:tcW w:w="709" w:type="dxa"/>
            <w:tcBorders>
              <w:top w:val="single" w:sz="4" w:space="0" w:color="auto"/>
              <w:left w:val="single" w:sz="4" w:space="0" w:color="auto"/>
              <w:right w:val="single" w:sz="4" w:space="0" w:color="auto"/>
            </w:tcBorders>
            <w:vAlign w:val="center"/>
          </w:tcPr>
          <w:p w14:paraId="04A1933D" w14:textId="77777777" w:rsidR="00DB32F7" w:rsidRPr="0075080D" w:rsidRDefault="00DB32F7" w:rsidP="00EF2B15">
            <w:pPr>
              <w:spacing w:after="0"/>
              <w:contextualSpacing/>
              <w:jc w:val="center"/>
              <w:rPr>
                <w:rFonts w:ascii="Times New Roman" w:hAnsi="Times New Roman" w:cs="Times New Roman"/>
                <w:sz w:val="20"/>
                <w:szCs w:val="20"/>
              </w:rPr>
            </w:pPr>
            <w:r w:rsidRPr="0075080D">
              <w:rPr>
                <w:rFonts w:ascii="Times New Roman" w:hAnsi="Times New Roman" w:cs="Times New Roman"/>
                <w:sz w:val="20"/>
                <w:szCs w:val="20"/>
              </w:rPr>
              <w:t>3</w:t>
            </w:r>
          </w:p>
        </w:tc>
        <w:tc>
          <w:tcPr>
            <w:tcW w:w="3260" w:type="dxa"/>
            <w:tcBorders>
              <w:top w:val="single" w:sz="4" w:space="0" w:color="auto"/>
              <w:left w:val="single" w:sz="4" w:space="0" w:color="auto"/>
              <w:bottom w:val="single" w:sz="4" w:space="0" w:color="auto"/>
              <w:right w:val="single" w:sz="4" w:space="0" w:color="auto"/>
            </w:tcBorders>
            <w:vAlign w:val="center"/>
          </w:tcPr>
          <w:p w14:paraId="459A472D" w14:textId="77777777" w:rsidR="00DB32F7" w:rsidRPr="0075080D" w:rsidRDefault="00DB32F7" w:rsidP="00EF2B15">
            <w:pPr>
              <w:spacing w:after="0"/>
              <w:contextualSpacing/>
              <w:rPr>
                <w:rFonts w:ascii="Times New Roman" w:hAnsi="Times New Roman" w:cs="Times New Roman"/>
                <w:sz w:val="20"/>
                <w:szCs w:val="20"/>
              </w:rPr>
            </w:pPr>
            <w:r w:rsidRPr="0075080D">
              <w:rPr>
                <w:rFonts w:ascii="Times New Roman" w:hAnsi="Times New Roman" w:cs="Times New Roman"/>
                <w:sz w:val="20"/>
                <w:szCs w:val="20"/>
              </w:rPr>
              <w:t>Количество детей в возрасте от 6 до 17 лет, охваченных выездным отдыхом и оздоровлением, (чел.)</w:t>
            </w:r>
          </w:p>
        </w:tc>
        <w:tc>
          <w:tcPr>
            <w:tcW w:w="1560" w:type="dxa"/>
            <w:tcBorders>
              <w:top w:val="single" w:sz="4" w:space="0" w:color="auto"/>
              <w:left w:val="single" w:sz="4" w:space="0" w:color="auto"/>
              <w:bottom w:val="single" w:sz="4" w:space="0" w:color="auto"/>
              <w:right w:val="single" w:sz="4" w:space="0" w:color="auto"/>
            </w:tcBorders>
            <w:vAlign w:val="center"/>
          </w:tcPr>
          <w:p w14:paraId="4AA97625" w14:textId="77777777" w:rsidR="00DB32F7" w:rsidRPr="0075080D" w:rsidRDefault="00DB32F7" w:rsidP="00EF2B15">
            <w:pPr>
              <w:spacing w:after="0"/>
              <w:contextualSpacing/>
              <w:jc w:val="center"/>
              <w:rPr>
                <w:rFonts w:ascii="Times New Roman" w:hAnsi="Times New Roman" w:cs="Times New Roman"/>
                <w:sz w:val="20"/>
                <w:szCs w:val="20"/>
              </w:rPr>
            </w:pPr>
            <w:r w:rsidRPr="0075080D">
              <w:rPr>
                <w:rFonts w:ascii="Times New Roman" w:hAnsi="Times New Roman" w:cs="Times New Roman"/>
                <w:sz w:val="20"/>
                <w:szCs w:val="20"/>
              </w:rPr>
              <w:t>Не менее</w:t>
            </w:r>
          </w:p>
          <w:p w14:paraId="62263963" w14:textId="77777777" w:rsidR="00DB32F7" w:rsidRPr="0075080D" w:rsidRDefault="00DB32F7" w:rsidP="00EF2B15">
            <w:pPr>
              <w:spacing w:after="0"/>
              <w:contextualSpacing/>
              <w:jc w:val="center"/>
              <w:rPr>
                <w:rFonts w:ascii="Times New Roman" w:hAnsi="Times New Roman" w:cs="Times New Roman"/>
                <w:sz w:val="20"/>
                <w:szCs w:val="20"/>
              </w:rPr>
            </w:pPr>
            <w:r w:rsidRPr="0075080D">
              <w:rPr>
                <w:rFonts w:ascii="Times New Roman" w:hAnsi="Times New Roman" w:cs="Times New Roman"/>
                <w:sz w:val="20"/>
                <w:szCs w:val="20"/>
              </w:rPr>
              <w:t xml:space="preserve"> 293</w:t>
            </w:r>
          </w:p>
        </w:tc>
        <w:tc>
          <w:tcPr>
            <w:tcW w:w="1134" w:type="dxa"/>
            <w:tcBorders>
              <w:top w:val="single" w:sz="4" w:space="0" w:color="auto"/>
              <w:left w:val="single" w:sz="4" w:space="0" w:color="auto"/>
              <w:bottom w:val="single" w:sz="4" w:space="0" w:color="auto"/>
              <w:right w:val="single" w:sz="4" w:space="0" w:color="auto"/>
            </w:tcBorders>
            <w:vAlign w:val="center"/>
          </w:tcPr>
          <w:p w14:paraId="6F7483E6" w14:textId="77777777" w:rsidR="00DB32F7" w:rsidRPr="0075080D" w:rsidRDefault="00DB32F7" w:rsidP="00EF2B15">
            <w:pPr>
              <w:spacing w:after="0"/>
              <w:contextualSpacing/>
              <w:jc w:val="center"/>
              <w:rPr>
                <w:rFonts w:ascii="Times New Roman" w:hAnsi="Times New Roman" w:cs="Times New Roman"/>
                <w:sz w:val="20"/>
                <w:szCs w:val="20"/>
              </w:rPr>
            </w:pPr>
            <w:r w:rsidRPr="0075080D">
              <w:rPr>
                <w:rFonts w:ascii="Times New Roman" w:hAnsi="Times New Roman" w:cs="Times New Roman"/>
                <w:sz w:val="20"/>
                <w:szCs w:val="20"/>
              </w:rPr>
              <w:t>Не менее 293</w:t>
            </w:r>
          </w:p>
        </w:tc>
        <w:tc>
          <w:tcPr>
            <w:tcW w:w="1134" w:type="dxa"/>
            <w:tcBorders>
              <w:top w:val="single" w:sz="4" w:space="0" w:color="auto"/>
              <w:left w:val="single" w:sz="4" w:space="0" w:color="auto"/>
              <w:bottom w:val="single" w:sz="4" w:space="0" w:color="auto"/>
              <w:right w:val="single" w:sz="4" w:space="0" w:color="auto"/>
            </w:tcBorders>
            <w:vAlign w:val="center"/>
          </w:tcPr>
          <w:p w14:paraId="63F4EED6" w14:textId="77777777" w:rsidR="00DB32F7" w:rsidRPr="0075080D" w:rsidRDefault="00DB32F7" w:rsidP="00EF2B15">
            <w:pPr>
              <w:spacing w:after="0"/>
              <w:contextualSpacing/>
              <w:jc w:val="center"/>
              <w:rPr>
                <w:rFonts w:ascii="Times New Roman" w:hAnsi="Times New Roman" w:cs="Times New Roman"/>
                <w:sz w:val="20"/>
                <w:szCs w:val="20"/>
              </w:rPr>
            </w:pPr>
            <w:r w:rsidRPr="0075080D">
              <w:rPr>
                <w:rFonts w:ascii="Times New Roman" w:hAnsi="Times New Roman" w:cs="Times New Roman"/>
                <w:sz w:val="20"/>
                <w:szCs w:val="20"/>
              </w:rPr>
              <w:t>Не менее 293</w:t>
            </w:r>
          </w:p>
        </w:tc>
        <w:tc>
          <w:tcPr>
            <w:tcW w:w="1134" w:type="dxa"/>
            <w:tcBorders>
              <w:top w:val="single" w:sz="4" w:space="0" w:color="auto"/>
              <w:left w:val="single" w:sz="4" w:space="0" w:color="auto"/>
              <w:bottom w:val="single" w:sz="4" w:space="0" w:color="auto"/>
              <w:right w:val="single" w:sz="4" w:space="0" w:color="auto"/>
            </w:tcBorders>
            <w:vAlign w:val="center"/>
          </w:tcPr>
          <w:p w14:paraId="467B7151" w14:textId="77777777" w:rsidR="00DB32F7" w:rsidRPr="0075080D" w:rsidRDefault="00DB32F7" w:rsidP="00EF2B15">
            <w:pPr>
              <w:spacing w:after="0"/>
              <w:contextualSpacing/>
              <w:jc w:val="center"/>
              <w:rPr>
                <w:rFonts w:ascii="Times New Roman" w:hAnsi="Times New Roman" w:cs="Times New Roman"/>
                <w:sz w:val="20"/>
                <w:szCs w:val="20"/>
              </w:rPr>
            </w:pPr>
            <w:r w:rsidRPr="0075080D">
              <w:rPr>
                <w:rFonts w:ascii="Times New Roman" w:hAnsi="Times New Roman" w:cs="Times New Roman"/>
                <w:sz w:val="20"/>
                <w:szCs w:val="20"/>
              </w:rPr>
              <w:t>Не менее 293</w:t>
            </w:r>
          </w:p>
        </w:tc>
        <w:tc>
          <w:tcPr>
            <w:tcW w:w="1417" w:type="dxa"/>
            <w:tcBorders>
              <w:top w:val="single" w:sz="4" w:space="0" w:color="auto"/>
              <w:left w:val="single" w:sz="4" w:space="0" w:color="auto"/>
              <w:bottom w:val="single" w:sz="4" w:space="0" w:color="auto"/>
              <w:right w:val="single" w:sz="4" w:space="0" w:color="auto"/>
            </w:tcBorders>
            <w:vAlign w:val="center"/>
          </w:tcPr>
          <w:p w14:paraId="08B707A5" w14:textId="77777777" w:rsidR="00DB32F7" w:rsidRPr="0075080D" w:rsidRDefault="00DB32F7" w:rsidP="00EF2B15">
            <w:pPr>
              <w:spacing w:after="0"/>
              <w:contextualSpacing/>
              <w:jc w:val="center"/>
              <w:rPr>
                <w:rFonts w:ascii="Times New Roman" w:hAnsi="Times New Roman" w:cs="Times New Roman"/>
                <w:sz w:val="20"/>
                <w:szCs w:val="20"/>
              </w:rPr>
            </w:pPr>
            <w:r w:rsidRPr="0075080D">
              <w:rPr>
                <w:rFonts w:ascii="Times New Roman" w:hAnsi="Times New Roman" w:cs="Times New Roman"/>
                <w:sz w:val="20"/>
                <w:szCs w:val="20"/>
              </w:rPr>
              <w:t>Не менее</w:t>
            </w:r>
          </w:p>
          <w:p w14:paraId="70AD08E6" w14:textId="77777777" w:rsidR="00DB32F7" w:rsidRPr="0075080D" w:rsidRDefault="00DB32F7" w:rsidP="00EF2B15">
            <w:pPr>
              <w:spacing w:after="0"/>
              <w:contextualSpacing/>
              <w:jc w:val="center"/>
              <w:rPr>
                <w:rFonts w:ascii="Times New Roman" w:hAnsi="Times New Roman" w:cs="Times New Roman"/>
                <w:sz w:val="20"/>
                <w:szCs w:val="20"/>
              </w:rPr>
            </w:pPr>
            <w:r w:rsidRPr="0075080D">
              <w:rPr>
                <w:rFonts w:ascii="Times New Roman" w:hAnsi="Times New Roman" w:cs="Times New Roman"/>
                <w:sz w:val="20"/>
                <w:szCs w:val="20"/>
              </w:rPr>
              <w:t xml:space="preserve"> 293</w:t>
            </w:r>
          </w:p>
        </w:tc>
      </w:tr>
      <w:tr w:rsidR="00DE3CDC" w:rsidRPr="0075080D" w14:paraId="241158F3" w14:textId="77777777" w:rsidTr="00EF2B15">
        <w:tc>
          <w:tcPr>
            <w:tcW w:w="709" w:type="dxa"/>
            <w:tcBorders>
              <w:top w:val="single" w:sz="4" w:space="0" w:color="auto"/>
              <w:left w:val="single" w:sz="4" w:space="0" w:color="auto"/>
              <w:right w:val="single" w:sz="4" w:space="0" w:color="auto"/>
            </w:tcBorders>
            <w:vAlign w:val="center"/>
          </w:tcPr>
          <w:p w14:paraId="346297FB" w14:textId="77777777" w:rsidR="00DB32F7" w:rsidRPr="0075080D" w:rsidRDefault="00DB32F7" w:rsidP="00EF2B15">
            <w:pPr>
              <w:spacing w:after="0"/>
              <w:contextualSpacing/>
              <w:jc w:val="center"/>
              <w:rPr>
                <w:rFonts w:ascii="Times New Roman" w:hAnsi="Times New Roman" w:cs="Times New Roman"/>
                <w:sz w:val="20"/>
                <w:szCs w:val="20"/>
              </w:rPr>
            </w:pPr>
            <w:r w:rsidRPr="0075080D">
              <w:rPr>
                <w:rFonts w:ascii="Times New Roman" w:hAnsi="Times New Roman" w:cs="Times New Roman"/>
                <w:sz w:val="20"/>
                <w:szCs w:val="20"/>
              </w:rPr>
              <w:t>4</w:t>
            </w:r>
          </w:p>
        </w:tc>
        <w:tc>
          <w:tcPr>
            <w:tcW w:w="3260" w:type="dxa"/>
            <w:tcBorders>
              <w:top w:val="single" w:sz="4" w:space="0" w:color="auto"/>
              <w:left w:val="single" w:sz="4" w:space="0" w:color="auto"/>
              <w:bottom w:val="single" w:sz="4" w:space="0" w:color="auto"/>
              <w:right w:val="single" w:sz="4" w:space="0" w:color="auto"/>
            </w:tcBorders>
            <w:vAlign w:val="center"/>
          </w:tcPr>
          <w:p w14:paraId="456D5A0A" w14:textId="77777777" w:rsidR="00DB32F7" w:rsidRPr="0075080D" w:rsidRDefault="00DB32F7" w:rsidP="00EF2B15">
            <w:pPr>
              <w:spacing w:after="0"/>
              <w:contextualSpacing/>
              <w:rPr>
                <w:rFonts w:ascii="Times New Roman" w:eastAsia="Calibri" w:hAnsi="Times New Roman" w:cs="Times New Roman"/>
                <w:sz w:val="20"/>
                <w:szCs w:val="20"/>
              </w:rPr>
            </w:pPr>
            <w:r w:rsidRPr="0075080D">
              <w:rPr>
                <w:rFonts w:ascii="Times New Roman" w:hAnsi="Times New Roman" w:cs="Times New Roman"/>
                <w:sz w:val="20"/>
                <w:szCs w:val="20"/>
              </w:rPr>
              <w:t>Общее количество детей, охваченных различными формами отдыха и оздоровления</w:t>
            </w:r>
            <w:r w:rsidRPr="0075080D">
              <w:rPr>
                <w:rFonts w:ascii="Times New Roman" w:eastAsia="Calibri" w:hAnsi="Times New Roman" w:cs="Times New Roman"/>
                <w:sz w:val="20"/>
                <w:szCs w:val="20"/>
              </w:rPr>
              <w:t>, (чел.)</w:t>
            </w:r>
          </w:p>
        </w:tc>
        <w:tc>
          <w:tcPr>
            <w:tcW w:w="1560" w:type="dxa"/>
            <w:tcBorders>
              <w:top w:val="single" w:sz="4" w:space="0" w:color="auto"/>
              <w:left w:val="single" w:sz="4" w:space="0" w:color="auto"/>
              <w:bottom w:val="single" w:sz="4" w:space="0" w:color="auto"/>
              <w:right w:val="single" w:sz="4" w:space="0" w:color="auto"/>
            </w:tcBorders>
            <w:vAlign w:val="center"/>
          </w:tcPr>
          <w:p w14:paraId="0F241404" w14:textId="77777777" w:rsidR="00DB32F7" w:rsidRPr="0075080D" w:rsidRDefault="00DB32F7" w:rsidP="00EF2B15">
            <w:pPr>
              <w:spacing w:after="0"/>
              <w:contextualSpacing/>
              <w:jc w:val="center"/>
              <w:rPr>
                <w:rFonts w:ascii="Times New Roman" w:hAnsi="Times New Roman" w:cs="Times New Roman"/>
                <w:sz w:val="20"/>
                <w:szCs w:val="20"/>
              </w:rPr>
            </w:pPr>
            <w:r w:rsidRPr="0075080D">
              <w:rPr>
                <w:rFonts w:ascii="Times New Roman" w:hAnsi="Times New Roman" w:cs="Times New Roman"/>
                <w:sz w:val="20"/>
                <w:szCs w:val="20"/>
              </w:rPr>
              <w:t xml:space="preserve">Не менее </w:t>
            </w:r>
          </w:p>
          <w:p w14:paraId="7620A3E2" w14:textId="77777777" w:rsidR="00DB32F7" w:rsidRPr="0075080D" w:rsidRDefault="00DB32F7" w:rsidP="00EF2B15">
            <w:pPr>
              <w:spacing w:after="0"/>
              <w:contextualSpacing/>
              <w:jc w:val="center"/>
              <w:rPr>
                <w:rFonts w:ascii="Times New Roman" w:hAnsi="Times New Roman" w:cs="Times New Roman"/>
                <w:sz w:val="20"/>
                <w:szCs w:val="20"/>
              </w:rPr>
            </w:pPr>
            <w:r w:rsidRPr="0075080D">
              <w:rPr>
                <w:rFonts w:ascii="Times New Roman" w:hAnsi="Times New Roman" w:cs="Times New Roman"/>
                <w:sz w:val="20"/>
                <w:szCs w:val="20"/>
              </w:rPr>
              <w:t>6 333</w:t>
            </w:r>
          </w:p>
        </w:tc>
        <w:tc>
          <w:tcPr>
            <w:tcW w:w="1134" w:type="dxa"/>
            <w:tcBorders>
              <w:top w:val="single" w:sz="4" w:space="0" w:color="auto"/>
              <w:left w:val="single" w:sz="4" w:space="0" w:color="auto"/>
              <w:bottom w:val="single" w:sz="4" w:space="0" w:color="auto"/>
              <w:right w:val="single" w:sz="4" w:space="0" w:color="auto"/>
            </w:tcBorders>
            <w:vAlign w:val="center"/>
          </w:tcPr>
          <w:p w14:paraId="5D3C0B69" w14:textId="77777777" w:rsidR="00DB32F7" w:rsidRPr="0075080D" w:rsidRDefault="00DB32F7" w:rsidP="00EF2B15">
            <w:pPr>
              <w:spacing w:after="0"/>
              <w:contextualSpacing/>
              <w:jc w:val="center"/>
              <w:rPr>
                <w:rFonts w:ascii="Times New Roman" w:hAnsi="Times New Roman" w:cs="Times New Roman"/>
                <w:sz w:val="20"/>
                <w:szCs w:val="20"/>
              </w:rPr>
            </w:pPr>
            <w:r w:rsidRPr="0075080D">
              <w:rPr>
                <w:rFonts w:ascii="Times New Roman" w:hAnsi="Times New Roman" w:cs="Times New Roman"/>
                <w:sz w:val="20"/>
                <w:szCs w:val="20"/>
              </w:rPr>
              <w:t>Не менее 6 333</w:t>
            </w:r>
          </w:p>
        </w:tc>
        <w:tc>
          <w:tcPr>
            <w:tcW w:w="1134" w:type="dxa"/>
            <w:tcBorders>
              <w:top w:val="single" w:sz="4" w:space="0" w:color="auto"/>
              <w:left w:val="single" w:sz="4" w:space="0" w:color="auto"/>
              <w:bottom w:val="single" w:sz="4" w:space="0" w:color="auto"/>
              <w:right w:val="single" w:sz="4" w:space="0" w:color="auto"/>
            </w:tcBorders>
            <w:vAlign w:val="center"/>
          </w:tcPr>
          <w:p w14:paraId="638EB427" w14:textId="77777777" w:rsidR="00DB32F7" w:rsidRPr="0075080D" w:rsidRDefault="00DB32F7" w:rsidP="00EF2B15">
            <w:pPr>
              <w:spacing w:after="0"/>
              <w:contextualSpacing/>
              <w:jc w:val="center"/>
              <w:rPr>
                <w:rFonts w:ascii="Times New Roman" w:hAnsi="Times New Roman" w:cs="Times New Roman"/>
                <w:sz w:val="20"/>
                <w:szCs w:val="20"/>
              </w:rPr>
            </w:pPr>
            <w:r w:rsidRPr="0075080D">
              <w:rPr>
                <w:rFonts w:ascii="Times New Roman" w:hAnsi="Times New Roman" w:cs="Times New Roman"/>
                <w:sz w:val="20"/>
                <w:szCs w:val="20"/>
              </w:rPr>
              <w:t>Не менее 6 333</w:t>
            </w:r>
          </w:p>
        </w:tc>
        <w:tc>
          <w:tcPr>
            <w:tcW w:w="1134" w:type="dxa"/>
            <w:tcBorders>
              <w:top w:val="single" w:sz="4" w:space="0" w:color="auto"/>
              <w:left w:val="single" w:sz="4" w:space="0" w:color="auto"/>
              <w:bottom w:val="single" w:sz="4" w:space="0" w:color="auto"/>
              <w:right w:val="single" w:sz="4" w:space="0" w:color="auto"/>
            </w:tcBorders>
            <w:vAlign w:val="center"/>
          </w:tcPr>
          <w:p w14:paraId="74A2236B" w14:textId="77777777" w:rsidR="00DB32F7" w:rsidRPr="0075080D" w:rsidRDefault="00DB32F7" w:rsidP="00EF2B15">
            <w:pPr>
              <w:spacing w:after="0"/>
              <w:contextualSpacing/>
              <w:jc w:val="center"/>
              <w:rPr>
                <w:rFonts w:ascii="Times New Roman" w:hAnsi="Times New Roman" w:cs="Times New Roman"/>
                <w:sz w:val="20"/>
                <w:szCs w:val="20"/>
              </w:rPr>
            </w:pPr>
            <w:r w:rsidRPr="0075080D">
              <w:rPr>
                <w:rFonts w:ascii="Times New Roman" w:hAnsi="Times New Roman" w:cs="Times New Roman"/>
                <w:sz w:val="20"/>
                <w:szCs w:val="20"/>
              </w:rPr>
              <w:t>Не менее 6 333</w:t>
            </w:r>
          </w:p>
        </w:tc>
        <w:tc>
          <w:tcPr>
            <w:tcW w:w="1417" w:type="dxa"/>
            <w:tcBorders>
              <w:top w:val="single" w:sz="4" w:space="0" w:color="auto"/>
              <w:left w:val="single" w:sz="4" w:space="0" w:color="auto"/>
              <w:bottom w:val="single" w:sz="4" w:space="0" w:color="auto"/>
              <w:right w:val="single" w:sz="4" w:space="0" w:color="auto"/>
            </w:tcBorders>
            <w:vAlign w:val="center"/>
          </w:tcPr>
          <w:p w14:paraId="0B35A541" w14:textId="77777777" w:rsidR="00DB32F7" w:rsidRPr="0075080D" w:rsidRDefault="00DB32F7" w:rsidP="00EF2B15">
            <w:pPr>
              <w:spacing w:after="0"/>
              <w:contextualSpacing/>
              <w:jc w:val="center"/>
              <w:rPr>
                <w:rFonts w:ascii="Times New Roman" w:hAnsi="Times New Roman" w:cs="Times New Roman"/>
                <w:sz w:val="20"/>
                <w:szCs w:val="20"/>
              </w:rPr>
            </w:pPr>
            <w:r w:rsidRPr="0075080D">
              <w:rPr>
                <w:rFonts w:ascii="Times New Roman" w:hAnsi="Times New Roman" w:cs="Times New Roman"/>
                <w:sz w:val="20"/>
                <w:szCs w:val="20"/>
              </w:rPr>
              <w:t>Не менее       6 333</w:t>
            </w:r>
          </w:p>
        </w:tc>
      </w:tr>
      <w:tr w:rsidR="00DE3CDC" w:rsidRPr="0075080D" w14:paraId="11C2A9D6" w14:textId="77777777" w:rsidTr="00EF2B15">
        <w:trPr>
          <w:trHeight w:val="1364"/>
        </w:trPr>
        <w:tc>
          <w:tcPr>
            <w:tcW w:w="709" w:type="dxa"/>
            <w:tcBorders>
              <w:top w:val="single" w:sz="4" w:space="0" w:color="auto"/>
              <w:left w:val="single" w:sz="4" w:space="0" w:color="auto"/>
              <w:right w:val="single" w:sz="4" w:space="0" w:color="auto"/>
            </w:tcBorders>
            <w:vAlign w:val="center"/>
          </w:tcPr>
          <w:p w14:paraId="488E2DCE" w14:textId="77777777" w:rsidR="00DB32F7" w:rsidRPr="0075080D" w:rsidRDefault="00DB32F7" w:rsidP="00EF2B15">
            <w:pPr>
              <w:spacing w:after="0"/>
              <w:contextualSpacing/>
              <w:jc w:val="center"/>
              <w:rPr>
                <w:rFonts w:ascii="Times New Roman" w:hAnsi="Times New Roman" w:cs="Times New Roman"/>
                <w:sz w:val="20"/>
                <w:szCs w:val="20"/>
              </w:rPr>
            </w:pPr>
            <w:r w:rsidRPr="0075080D">
              <w:rPr>
                <w:rFonts w:ascii="Times New Roman" w:hAnsi="Times New Roman" w:cs="Times New Roman"/>
                <w:sz w:val="20"/>
                <w:szCs w:val="20"/>
              </w:rPr>
              <w:t>5</w:t>
            </w:r>
          </w:p>
        </w:tc>
        <w:tc>
          <w:tcPr>
            <w:tcW w:w="3260" w:type="dxa"/>
            <w:tcBorders>
              <w:top w:val="single" w:sz="4" w:space="0" w:color="auto"/>
              <w:left w:val="single" w:sz="4" w:space="0" w:color="auto"/>
              <w:bottom w:val="single" w:sz="4" w:space="0" w:color="auto"/>
              <w:right w:val="single" w:sz="4" w:space="0" w:color="auto"/>
            </w:tcBorders>
            <w:vAlign w:val="center"/>
          </w:tcPr>
          <w:p w14:paraId="11801546" w14:textId="77777777" w:rsidR="00DB32F7" w:rsidRPr="0075080D" w:rsidRDefault="00DB32F7" w:rsidP="00EF2B15">
            <w:pPr>
              <w:spacing w:after="0"/>
              <w:contextualSpacing/>
              <w:rPr>
                <w:rFonts w:ascii="Times New Roman" w:eastAsia="Calibri" w:hAnsi="Times New Roman" w:cs="Times New Roman"/>
                <w:sz w:val="20"/>
                <w:szCs w:val="20"/>
              </w:rPr>
            </w:pPr>
            <w:r w:rsidRPr="0075080D">
              <w:rPr>
                <w:rFonts w:ascii="Times New Roman" w:hAnsi="Times New Roman" w:cs="Times New Roman"/>
                <w:sz w:val="20"/>
                <w:szCs w:val="20"/>
              </w:rPr>
              <w:t>Доля детей, охваченных различными формами отдыха и оздоровления от общего количества детей в возрасте от 6 до 17 лет</w:t>
            </w:r>
            <w:r w:rsidRPr="0075080D">
              <w:rPr>
                <w:rFonts w:ascii="Times New Roman" w:eastAsia="Calibri" w:hAnsi="Times New Roman" w:cs="Times New Roman"/>
                <w:sz w:val="20"/>
                <w:szCs w:val="20"/>
              </w:rPr>
              <w:t>, (%)</w:t>
            </w:r>
          </w:p>
        </w:tc>
        <w:tc>
          <w:tcPr>
            <w:tcW w:w="1560" w:type="dxa"/>
            <w:tcBorders>
              <w:top w:val="single" w:sz="4" w:space="0" w:color="auto"/>
              <w:left w:val="single" w:sz="4" w:space="0" w:color="auto"/>
              <w:bottom w:val="single" w:sz="4" w:space="0" w:color="auto"/>
              <w:right w:val="single" w:sz="4" w:space="0" w:color="auto"/>
            </w:tcBorders>
            <w:vAlign w:val="center"/>
          </w:tcPr>
          <w:p w14:paraId="79BCE54F" w14:textId="77777777" w:rsidR="00DB32F7" w:rsidRPr="0075080D" w:rsidRDefault="00DB32F7" w:rsidP="00EF2B15">
            <w:pPr>
              <w:spacing w:after="0"/>
              <w:contextualSpacing/>
              <w:jc w:val="center"/>
              <w:rPr>
                <w:rFonts w:ascii="Times New Roman" w:hAnsi="Times New Roman" w:cs="Times New Roman"/>
                <w:sz w:val="20"/>
                <w:szCs w:val="20"/>
              </w:rPr>
            </w:pPr>
            <w:r w:rsidRPr="0075080D">
              <w:rPr>
                <w:rFonts w:ascii="Times New Roman" w:hAnsi="Times New Roman" w:cs="Times New Roman"/>
                <w:sz w:val="20"/>
                <w:szCs w:val="20"/>
              </w:rPr>
              <w:t>80,2%</w:t>
            </w:r>
          </w:p>
        </w:tc>
        <w:tc>
          <w:tcPr>
            <w:tcW w:w="1134" w:type="dxa"/>
            <w:tcBorders>
              <w:top w:val="single" w:sz="4" w:space="0" w:color="auto"/>
              <w:left w:val="single" w:sz="4" w:space="0" w:color="auto"/>
              <w:bottom w:val="single" w:sz="4" w:space="0" w:color="auto"/>
              <w:right w:val="single" w:sz="4" w:space="0" w:color="auto"/>
            </w:tcBorders>
            <w:vAlign w:val="center"/>
          </w:tcPr>
          <w:p w14:paraId="5EB60175" w14:textId="77777777" w:rsidR="00DB32F7" w:rsidRPr="0075080D" w:rsidRDefault="00DB32F7" w:rsidP="00EF2B15">
            <w:pPr>
              <w:spacing w:after="0"/>
              <w:contextualSpacing/>
              <w:jc w:val="center"/>
              <w:rPr>
                <w:rFonts w:ascii="Times New Roman" w:hAnsi="Times New Roman" w:cs="Times New Roman"/>
                <w:sz w:val="20"/>
                <w:szCs w:val="20"/>
              </w:rPr>
            </w:pPr>
            <w:r w:rsidRPr="0075080D">
              <w:rPr>
                <w:rFonts w:ascii="Times New Roman" w:hAnsi="Times New Roman" w:cs="Times New Roman"/>
                <w:sz w:val="20"/>
                <w:szCs w:val="20"/>
              </w:rPr>
              <w:t>80,2%</w:t>
            </w:r>
          </w:p>
        </w:tc>
        <w:tc>
          <w:tcPr>
            <w:tcW w:w="1134" w:type="dxa"/>
            <w:tcBorders>
              <w:top w:val="single" w:sz="4" w:space="0" w:color="auto"/>
              <w:left w:val="single" w:sz="4" w:space="0" w:color="auto"/>
              <w:bottom w:val="single" w:sz="4" w:space="0" w:color="auto"/>
              <w:right w:val="single" w:sz="4" w:space="0" w:color="auto"/>
            </w:tcBorders>
            <w:vAlign w:val="center"/>
          </w:tcPr>
          <w:p w14:paraId="0762C5CA" w14:textId="77777777" w:rsidR="00DB32F7" w:rsidRPr="0075080D" w:rsidRDefault="00DB32F7" w:rsidP="00EF2B15">
            <w:pPr>
              <w:spacing w:after="0"/>
              <w:contextualSpacing/>
              <w:jc w:val="center"/>
              <w:rPr>
                <w:rFonts w:ascii="Times New Roman" w:hAnsi="Times New Roman" w:cs="Times New Roman"/>
                <w:sz w:val="20"/>
                <w:szCs w:val="20"/>
              </w:rPr>
            </w:pPr>
            <w:r w:rsidRPr="0075080D">
              <w:rPr>
                <w:rFonts w:ascii="Times New Roman" w:hAnsi="Times New Roman" w:cs="Times New Roman"/>
                <w:sz w:val="20"/>
                <w:szCs w:val="20"/>
              </w:rPr>
              <w:t>80,2%</w:t>
            </w:r>
          </w:p>
        </w:tc>
        <w:tc>
          <w:tcPr>
            <w:tcW w:w="1134" w:type="dxa"/>
            <w:tcBorders>
              <w:top w:val="single" w:sz="4" w:space="0" w:color="auto"/>
              <w:left w:val="single" w:sz="4" w:space="0" w:color="auto"/>
              <w:bottom w:val="single" w:sz="4" w:space="0" w:color="auto"/>
              <w:right w:val="single" w:sz="4" w:space="0" w:color="auto"/>
            </w:tcBorders>
            <w:vAlign w:val="center"/>
          </w:tcPr>
          <w:p w14:paraId="734A9984" w14:textId="77777777" w:rsidR="00DB32F7" w:rsidRPr="0075080D" w:rsidRDefault="00DB32F7" w:rsidP="00EF2B15">
            <w:pPr>
              <w:spacing w:after="0"/>
              <w:contextualSpacing/>
              <w:jc w:val="center"/>
              <w:rPr>
                <w:rFonts w:ascii="Times New Roman" w:hAnsi="Times New Roman" w:cs="Times New Roman"/>
                <w:sz w:val="20"/>
                <w:szCs w:val="20"/>
              </w:rPr>
            </w:pPr>
            <w:r w:rsidRPr="0075080D">
              <w:rPr>
                <w:rFonts w:ascii="Times New Roman" w:hAnsi="Times New Roman" w:cs="Times New Roman"/>
                <w:sz w:val="20"/>
                <w:szCs w:val="20"/>
              </w:rPr>
              <w:t>80,2%</w:t>
            </w:r>
          </w:p>
        </w:tc>
        <w:tc>
          <w:tcPr>
            <w:tcW w:w="1417" w:type="dxa"/>
            <w:tcBorders>
              <w:top w:val="single" w:sz="4" w:space="0" w:color="auto"/>
              <w:left w:val="single" w:sz="4" w:space="0" w:color="auto"/>
              <w:bottom w:val="single" w:sz="4" w:space="0" w:color="auto"/>
              <w:right w:val="single" w:sz="4" w:space="0" w:color="auto"/>
            </w:tcBorders>
            <w:vAlign w:val="center"/>
          </w:tcPr>
          <w:p w14:paraId="0FF05391" w14:textId="77777777" w:rsidR="00DB32F7" w:rsidRPr="0075080D" w:rsidRDefault="00DB32F7" w:rsidP="00EF2B15">
            <w:pPr>
              <w:spacing w:after="0"/>
              <w:contextualSpacing/>
              <w:jc w:val="center"/>
              <w:rPr>
                <w:rFonts w:ascii="Times New Roman" w:hAnsi="Times New Roman" w:cs="Times New Roman"/>
                <w:sz w:val="20"/>
                <w:szCs w:val="20"/>
              </w:rPr>
            </w:pPr>
            <w:r w:rsidRPr="0075080D">
              <w:rPr>
                <w:rFonts w:ascii="Times New Roman" w:hAnsi="Times New Roman" w:cs="Times New Roman"/>
                <w:sz w:val="20"/>
                <w:szCs w:val="20"/>
              </w:rPr>
              <w:t>80,2%</w:t>
            </w:r>
          </w:p>
        </w:tc>
      </w:tr>
    </w:tbl>
    <w:p w14:paraId="73FA2725" w14:textId="77777777" w:rsidR="00DB32F7" w:rsidRPr="0075080D" w:rsidRDefault="00DB32F7" w:rsidP="00DB32F7">
      <w:pPr>
        <w:pStyle w:val="ac"/>
        <w:spacing w:after="0" w:line="276" w:lineRule="auto"/>
        <w:ind w:left="0" w:firstLine="709"/>
        <w:contextualSpacing/>
        <w:jc w:val="left"/>
        <w:rPr>
          <w:rFonts w:ascii="Times New Roman" w:hAnsi="Times New Roman" w:cs="Times New Roman"/>
          <w:sz w:val="24"/>
          <w:szCs w:val="24"/>
        </w:rPr>
      </w:pPr>
    </w:p>
    <w:p w14:paraId="5EBC9D51" w14:textId="77777777" w:rsidR="00DB32F7" w:rsidRPr="0075080D" w:rsidRDefault="00DB32F7" w:rsidP="00DB32F7">
      <w:pPr>
        <w:pStyle w:val="ac"/>
        <w:spacing w:after="0" w:line="276" w:lineRule="auto"/>
        <w:ind w:left="0" w:firstLine="709"/>
        <w:contextualSpacing/>
        <w:jc w:val="left"/>
        <w:rPr>
          <w:rFonts w:ascii="Times New Roman" w:hAnsi="Times New Roman" w:cs="Times New Roman"/>
          <w:sz w:val="24"/>
          <w:szCs w:val="24"/>
        </w:rPr>
      </w:pPr>
      <w:r w:rsidRPr="0075080D">
        <w:rPr>
          <w:rFonts w:ascii="Times New Roman" w:hAnsi="Times New Roman" w:cs="Times New Roman"/>
          <w:sz w:val="24"/>
          <w:szCs w:val="24"/>
        </w:rPr>
        <w:t xml:space="preserve">Проект муниципальной программы размещен в сети Интернет на сайте администрации города Радужный по электронному адресу: </w:t>
      </w:r>
    </w:p>
    <w:p w14:paraId="04EC1567" w14:textId="77777777" w:rsidR="00DB32F7" w:rsidRPr="0075080D" w:rsidRDefault="00DB32F7" w:rsidP="00DB32F7">
      <w:pPr>
        <w:pStyle w:val="ac"/>
        <w:spacing w:after="0" w:line="276" w:lineRule="auto"/>
        <w:ind w:left="0" w:firstLine="709"/>
        <w:contextualSpacing/>
        <w:jc w:val="left"/>
        <w:rPr>
          <w:rFonts w:ascii="Times New Roman" w:hAnsi="Times New Roman" w:cs="Times New Roman"/>
          <w:sz w:val="20"/>
          <w:szCs w:val="20"/>
          <w:u w:val="single"/>
        </w:rPr>
      </w:pPr>
      <w:r w:rsidRPr="0075080D">
        <w:rPr>
          <w:rFonts w:ascii="Times New Roman" w:hAnsi="Times New Roman" w:cs="Times New Roman"/>
          <w:sz w:val="20"/>
          <w:szCs w:val="20"/>
        </w:rPr>
        <w:t xml:space="preserve"> </w:t>
      </w:r>
      <w:hyperlink r:id="rId10" w:history="1">
        <w:r w:rsidRPr="0075080D">
          <w:rPr>
            <w:rStyle w:val="a5"/>
            <w:rFonts w:ascii="Times New Roman" w:hAnsi="Times New Roman" w:cs="Times New Roman"/>
            <w:color w:val="auto"/>
            <w:sz w:val="20"/>
            <w:szCs w:val="20"/>
          </w:rPr>
          <w:t>https://www.admrad.ru/proekt-postanovlenija-administracii-goroda-raduzhnyjj-ob-utverzhdenii-municipalnojj-programmy-goroda-raduzhnyjj-organizacija-otdykha-ozdorovlenija-zanjatosti-detejj-podrostkov-i-molodezhi-gorod/</w:t>
        </w:r>
      </w:hyperlink>
    </w:p>
    <w:p w14:paraId="1D91165F" w14:textId="77777777" w:rsidR="004B3FF8" w:rsidRDefault="004B3FF8" w:rsidP="00DB32F7">
      <w:pPr>
        <w:pStyle w:val="ac"/>
        <w:spacing w:after="0" w:line="276" w:lineRule="auto"/>
        <w:ind w:left="0" w:firstLine="709"/>
        <w:contextualSpacing/>
        <w:rPr>
          <w:rFonts w:ascii="Times New Roman" w:eastAsia="Calibri" w:hAnsi="Times New Roman" w:cs="Times New Roman"/>
          <w:b/>
        </w:rPr>
      </w:pPr>
    </w:p>
    <w:p w14:paraId="6FFDD640" w14:textId="52F1B3F1" w:rsidR="00DB32F7" w:rsidRPr="0075080D" w:rsidRDefault="00DB32F7" w:rsidP="00DB32F7">
      <w:pPr>
        <w:pStyle w:val="ac"/>
        <w:spacing w:after="0" w:line="276" w:lineRule="auto"/>
        <w:ind w:left="0" w:firstLine="709"/>
        <w:contextualSpacing/>
        <w:rPr>
          <w:rFonts w:ascii="Times New Roman" w:eastAsia="Calibri" w:hAnsi="Times New Roman" w:cs="Times New Roman"/>
          <w:b/>
        </w:rPr>
      </w:pPr>
      <w:r w:rsidRPr="0075080D">
        <w:rPr>
          <w:rFonts w:ascii="Times New Roman" w:eastAsia="Calibri" w:hAnsi="Times New Roman" w:cs="Times New Roman"/>
          <w:b/>
        </w:rPr>
        <w:t xml:space="preserve">Показатели потребности в муниципальных услугах (работах), включённые в муниципальное задание в рамках муниципальной программы </w:t>
      </w:r>
      <w:r w:rsidRPr="0075080D">
        <w:rPr>
          <w:rFonts w:ascii="Times New Roman" w:hAnsi="Times New Roman" w:cs="Times New Roman"/>
          <w:b/>
        </w:rPr>
        <w:t>«Организация отдыха, оздоровления, занятости детей, подростков и молодежи города Радужный»</w:t>
      </w:r>
      <w:r w:rsidRPr="0075080D">
        <w:rPr>
          <w:rFonts w:ascii="Times New Roman" w:eastAsia="Calibri" w:hAnsi="Times New Roman" w:cs="Times New Roman"/>
          <w:b/>
        </w:rPr>
        <w:t>, а также сведения о планируемых объемах</w:t>
      </w:r>
      <w:r w:rsidRPr="0075080D">
        <w:rPr>
          <w:rFonts w:ascii="Times New Roman" w:eastAsia="Times New Roman" w:hAnsi="Times New Roman" w:cs="Times New Roman"/>
        </w:rPr>
        <w:t xml:space="preserve"> </w:t>
      </w:r>
      <w:r w:rsidRPr="0075080D">
        <w:rPr>
          <w:rFonts w:ascii="Times New Roman" w:eastAsia="Calibri" w:hAnsi="Times New Roman" w:cs="Times New Roman"/>
          <w:b/>
        </w:rPr>
        <w:t>субсидий бюджетным и автономным учреждениям на финансовое обеспечение выполнения муниципального задания на оказание муниципальных услуг (выполнение работ)</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976"/>
        <w:gridCol w:w="1276"/>
        <w:gridCol w:w="850"/>
        <w:gridCol w:w="1135"/>
        <w:gridCol w:w="851"/>
        <w:gridCol w:w="1134"/>
        <w:gridCol w:w="851"/>
        <w:gridCol w:w="992"/>
      </w:tblGrid>
      <w:tr w:rsidR="00DE3CDC" w:rsidRPr="0075080D" w14:paraId="1DBC82A1" w14:textId="77777777" w:rsidTr="0075080D">
        <w:trPr>
          <w:tblHeader/>
        </w:trPr>
        <w:tc>
          <w:tcPr>
            <w:tcW w:w="533" w:type="dxa"/>
            <w:vMerge w:val="restart"/>
            <w:tcBorders>
              <w:top w:val="single" w:sz="4" w:space="0" w:color="auto"/>
              <w:left w:val="single" w:sz="4" w:space="0" w:color="auto"/>
              <w:bottom w:val="single" w:sz="4" w:space="0" w:color="auto"/>
              <w:right w:val="single" w:sz="4" w:space="0" w:color="auto"/>
            </w:tcBorders>
            <w:hideMark/>
          </w:tcPr>
          <w:p w14:paraId="78113A2D" w14:textId="77777777" w:rsidR="00DB32F7" w:rsidRPr="0075080D" w:rsidRDefault="00DB32F7" w:rsidP="00EF2B15">
            <w:pPr>
              <w:widowControl w:val="0"/>
              <w:autoSpaceDE w:val="0"/>
              <w:autoSpaceDN w:val="0"/>
              <w:adjustRightInd w:val="0"/>
              <w:spacing w:after="0"/>
              <w:contextualSpacing/>
              <w:jc w:val="both"/>
              <w:outlineLvl w:val="1"/>
              <w:rPr>
                <w:rFonts w:ascii="Times New Roman" w:eastAsia="Times New Roman" w:hAnsi="Times New Roman" w:cs="Times New Roman"/>
                <w:sz w:val="20"/>
                <w:szCs w:val="20"/>
              </w:rPr>
            </w:pPr>
            <w:r w:rsidRPr="0075080D">
              <w:rPr>
                <w:rFonts w:ascii="Times New Roman" w:eastAsia="Times New Roman" w:hAnsi="Times New Roman" w:cs="Times New Roman"/>
                <w:sz w:val="20"/>
                <w:szCs w:val="20"/>
              </w:rPr>
              <w:t>№ п/п</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14:paraId="47F1C3F6" w14:textId="77777777" w:rsidR="00DB32F7" w:rsidRPr="0075080D" w:rsidRDefault="00DB32F7" w:rsidP="00EF2B15">
            <w:pPr>
              <w:widowControl w:val="0"/>
              <w:autoSpaceDE w:val="0"/>
              <w:autoSpaceDN w:val="0"/>
              <w:adjustRightInd w:val="0"/>
              <w:spacing w:after="0"/>
              <w:contextualSpacing/>
              <w:outlineLvl w:val="1"/>
              <w:rPr>
                <w:rFonts w:ascii="Times New Roman" w:eastAsia="Times New Roman" w:hAnsi="Times New Roman" w:cs="Times New Roman"/>
                <w:sz w:val="20"/>
                <w:szCs w:val="20"/>
              </w:rPr>
            </w:pPr>
            <w:r w:rsidRPr="0075080D">
              <w:rPr>
                <w:rFonts w:ascii="Times New Roman" w:eastAsia="Times New Roman" w:hAnsi="Times New Roman" w:cs="Times New Roman"/>
                <w:sz w:val="20"/>
                <w:szCs w:val="20"/>
              </w:rPr>
              <w:t>Наименование муниципальной услуги (работы)</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20F798B3" w14:textId="77777777" w:rsidR="00DB32F7" w:rsidRPr="0075080D" w:rsidRDefault="00DB32F7" w:rsidP="00EF2B15">
            <w:pPr>
              <w:widowControl w:val="0"/>
              <w:autoSpaceDE w:val="0"/>
              <w:autoSpaceDN w:val="0"/>
              <w:adjustRightInd w:val="0"/>
              <w:spacing w:after="0"/>
              <w:contextualSpacing/>
              <w:outlineLvl w:val="1"/>
              <w:rPr>
                <w:rFonts w:ascii="Times New Roman" w:eastAsia="Times New Roman" w:hAnsi="Times New Roman" w:cs="Times New Roman"/>
                <w:sz w:val="20"/>
                <w:szCs w:val="20"/>
              </w:rPr>
            </w:pPr>
            <w:r w:rsidRPr="0075080D">
              <w:rPr>
                <w:rFonts w:ascii="Times New Roman" w:eastAsia="Times New Roman" w:hAnsi="Times New Roman" w:cs="Times New Roman"/>
                <w:sz w:val="20"/>
                <w:szCs w:val="20"/>
              </w:rPr>
              <w:t>Показатели объема (единицы измерения</w:t>
            </w:r>
          </w:p>
        </w:tc>
        <w:tc>
          <w:tcPr>
            <w:tcW w:w="1985" w:type="dxa"/>
            <w:gridSpan w:val="2"/>
            <w:tcBorders>
              <w:top w:val="single" w:sz="4" w:space="0" w:color="auto"/>
              <w:left w:val="single" w:sz="4" w:space="0" w:color="auto"/>
              <w:bottom w:val="single" w:sz="4" w:space="0" w:color="auto"/>
              <w:right w:val="single" w:sz="4" w:space="0" w:color="auto"/>
            </w:tcBorders>
            <w:hideMark/>
          </w:tcPr>
          <w:p w14:paraId="55A9C6D2" w14:textId="77777777" w:rsidR="00DB32F7" w:rsidRPr="0075080D" w:rsidRDefault="00DB32F7" w:rsidP="00EF2B15">
            <w:pPr>
              <w:widowControl w:val="0"/>
              <w:autoSpaceDE w:val="0"/>
              <w:autoSpaceDN w:val="0"/>
              <w:adjustRightInd w:val="0"/>
              <w:spacing w:after="0"/>
              <w:contextualSpacing/>
              <w:jc w:val="center"/>
              <w:outlineLvl w:val="1"/>
              <w:rPr>
                <w:rFonts w:ascii="Times New Roman" w:eastAsia="Times New Roman" w:hAnsi="Times New Roman" w:cs="Times New Roman"/>
                <w:sz w:val="20"/>
                <w:szCs w:val="20"/>
              </w:rPr>
            </w:pPr>
            <w:r w:rsidRPr="0075080D">
              <w:rPr>
                <w:rFonts w:ascii="Times New Roman" w:eastAsia="Times New Roman" w:hAnsi="Times New Roman" w:cs="Times New Roman"/>
                <w:sz w:val="20"/>
                <w:szCs w:val="20"/>
              </w:rPr>
              <w:t>2022 год</w:t>
            </w:r>
          </w:p>
        </w:tc>
        <w:tc>
          <w:tcPr>
            <w:tcW w:w="1985" w:type="dxa"/>
            <w:gridSpan w:val="2"/>
            <w:tcBorders>
              <w:top w:val="single" w:sz="4" w:space="0" w:color="auto"/>
              <w:left w:val="single" w:sz="4" w:space="0" w:color="auto"/>
              <w:bottom w:val="single" w:sz="4" w:space="0" w:color="auto"/>
              <w:right w:val="single" w:sz="4" w:space="0" w:color="auto"/>
            </w:tcBorders>
          </w:tcPr>
          <w:p w14:paraId="6D3D3E2D" w14:textId="77777777" w:rsidR="00DB32F7" w:rsidRPr="0075080D" w:rsidRDefault="00DB32F7" w:rsidP="00EF2B15">
            <w:pPr>
              <w:widowControl w:val="0"/>
              <w:autoSpaceDE w:val="0"/>
              <w:autoSpaceDN w:val="0"/>
              <w:adjustRightInd w:val="0"/>
              <w:spacing w:after="0"/>
              <w:contextualSpacing/>
              <w:jc w:val="center"/>
              <w:outlineLvl w:val="1"/>
              <w:rPr>
                <w:rFonts w:ascii="Times New Roman" w:eastAsia="Times New Roman" w:hAnsi="Times New Roman" w:cs="Times New Roman"/>
                <w:sz w:val="20"/>
                <w:szCs w:val="20"/>
              </w:rPr>
            </w:pPr>
            <w:r w:rsidRPr="0075080D">
              <w:rPr>
                <w:rFonts w:ascii="Times New Roman" w:eastAsia="Times New Roman" w:hAnsi="Times New Roman" w:cs="Times New Roman"/>
                <w:sz w:val="20"/>
                <w:szCs w:val="20"/>
              </w:rPr>
              <w:t>2023 год</w:t>
            </w:r>
          </w:p>
        </w:tc>
        <w:tc>
          <w:tcPr>
            <w:tcW w:w="1843" w:type="dxa"/>
            <w:gridSpan w:val="2"/>
            <w:tcBorders>
              <w:top w:val="single" w:sz="4" w:space="0" w:color="auto"/>
              <w:left w:val="single" w:sz="4" w:space="0" w:color="auto"/>
              <w:bottom w:val="single" w:sz="4" w:space="0" w:color="auto"/>
              <w:right w:val="single" w:sz="4" w:space="0" w:color="auto"/>
            </w:tcBorders>
          </w:tcPr>
          <w:p w14:paraId="61874705" w14:textId="77777777" w:rsidR="00DB32F7" w:rsidRPr="0075080D" w:rsidRDefault="00DB32F7" w:rsidP="00EF2B15">
            <w:pPr>
              <w:widowControl w:val="0"/>
              <w:autoSpaceDE w:val="0"/>
              <w:autoSpaceDN w:val="0"/>
              <w:adjustRightInd w:val="0"/>
              <w:spacing w:after="0"/>
              <w:contextualSpacing/>
              <w:jc w:val="center"/>
              <w:outlineLvl w:val="1"/>
              <w:rPr>
                <w:rFonts w:ascii="Times New Roman" w:eastAsia="Times New Roman" w:hAnsi="Times New Roman" w:cs="Times New Roman"/>
                <w:sz w:val="20"/>
                <w:szCs w:val="20"/>
              </w:rPr>
            </w:pPr>
            <w:r w:rsidRPr="0075080D">
              <w:rPr>
                <w:rFonts w:ascii="Times New Roman" w:eastAsia="Times New Roman" w:hAnsi="Times New Roman" w:cs="Times New Roman"/>
                <w:sz w:val="20"/>
                <w:szCs w:val="20"/>
              </w:rPr>
              <w:t>2024 год</w:t>
            </w:r>
          </w:p>
        </w:tc>
      </w:tr>
      <w:tr w:rsidR="00DE3CDC" w:rsidRPr="0075080D" w14:paraId="01BB6E7B" w14:textId="77777777" w:rsidTr="0075080D">
        <w:trPr>
          <w:trHeight w:val="553"/>
          <w:tblHeader/>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63EC1EF9" w14:textId="77777777" w:rsidR="00DB32F7" w:rsidRPr="0075080D" w:rsidRDefault="00DB32F7" w:rsidP="00EF2B15">
            <w:pPr>
              <w:spacing w:after="0"/>
              <w:contextualSpacing/>
              <w:jc w:val="both"/>
              <w:rPr>
                <w:rFonts w:ascii="Times New Roman" w:eastAsia="Times New Roman" w:hAnsi="Times New Roman" w:cs="Times New Roman"/>
                <w:sz w:val="20"/>
                <w:szCs w:val="2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746D110B" w14:textId="77777777" w:rsidR="00DB32F7" w:rsidRPr="0075080D" w:rsidRDefault="00DB32F7" w:rsidP="00EF2B15">
            <w:pPr>
              <w:spacing w:after="0"/>
              <w:contextualSpacing/>
              <w:jc w:val="both"/>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733C3FE" w14:textId="77777777" w:rsidR="00DB32F7" w:rsidRPr="0075080D" w:rsidRDefault="00DB32F7" w:rsidP="00EF2B15">
            <w:pPr>
              <w:spacing w:after="0"/>
              <w:contextualSpacing/>
              <w:jc w:val="both"/>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7F29774" w14:textId="77777777" w:rsidR="00DB32F7" w:rsidRPr="0075080D" w:rsidRDefault="00DB32F7" w:rsidP="00EF2B15">
            <w:pPr>
              <w:widowControl w:val="0"/>
              <w:autoSpaceDE w:val="0"/>
              <w:autoSpaceDN w:val="0"/>
              <w:adjustRightInd w:val="0"/>
              <w:spacing w:after="0"/>
              <w:contextualSpacing/>
              <w:jc w:val="center"/>
              <w:outlineLvl w:val="1"/>
              <w:rPr>
                <w:rFonts w:ascii="Times New Roman" w:eastAsia="Times New Roman" w:hAnsi="Times New Roman" w:cs="Times New Roman"/>
                <w:sz w:val="18"/>
                <w:szCs w:val="18"/>
              </w:rPr>
            </w:pPr>
            <w:r w:rsidRPr="0075080D">
              <w:rPr>
                <w:rFonts w:ascii="Times New Roman" w:eastAsia="Times New Roman" w:hAnsi="Times New Roman" w:cs="Times New Roman"/>
                <w:sz w:val="18"/>
                <w:szCs w:val="18"/>
              </w:rPr>
              <w:t>оценка</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0A90F1C" w14:textId="77777777" w:rsidR="00DB32F7" w:rsidRPr="0075080D" w:rsidRDefault="00DB32F7" w:rsidP="00EF2B15">
            <w:pPr>
              <w:widowControl w:val="0"/>
              <w:autoSpaceDE w:val="0"/>
              <w:autoSpaceDN w:val="0"/>
              <w:adjustRightInd w:val="0"/>
              <w:spacing w:after="0"/>
              <w:contextualSpacing/>
              <w:jc w:val="center"/>
              <w:outlineLvl w:val="1"/>
              <w:rPr>
                <w:rFonts w:ascii="Times New Roman" w:eastAsia="Times New Roman" w:hAnsi="Times New Roman" w:cs="Times New Roman"/>
                <w:sz w:val="18"/>
                <w:szCs w:val="18"/>
              </w:rPr>
            </w:pPr>
            <w:r w:rsidRPr="0075080D">
              <w:rPr>
                <w:rFonts w:ascii="Times New Roman" w:eastAsia="Times New Roman" w:hAnsi="Times New Roman" w:cs="Times New Roman"/>
                <w:sz w:val="18"/>
                <w:szCs w:val="18"/>
              </w:rPr>
              <w:t>проект</w:t>
            </w:r>
          </w:p>
        </w:tc>
        <w:tc>
          <w:tcPr>
            <w:tcW w:w="851" w:type="dxa"/>
            <w:tcBorders>
              <w:top w:val="single" w:sz="4" w:space="0" w:color="auto"/>
              <w:left w:val="single" w:sz="4" w:space="0" w:color="auto"/>
              <w:bottom w:val="single" w:sz="4" w:space="0" w:color="auto"/>
              <w:right w:val="single" w:sz="4" w:space="0" w:color="auto"/>
            </w:tcBorders>
            <w:vAlign w:val="center"/>
          </w:tcPr>
          <w:p w14:paraId="20B59A70" w14:textId="77777777" w:rsidR="00DB32F7" w:rsidRPr="0075080D" w:rsidRDefault="00DB32F7" w:rsidP="00EF2B15">
            <w:pPr>
              <w:widowControl w:val="0"/>
              <w:autoSpaceDE w:val="0"/>
              <w:autoSpaceDN w:val="0"/>
              <w:adjustRightInd w:val="0"/>
              <w:spacing w:after="0"/>
              <w:contextualSpacing/>
              <w:jc w:val="center"/>
              <w:outlineLvl w:val="1"/>
              <w:rPr>
                <w:rFonts w:ascii="Times New Roman" w:eastAsia="Times New Roman" w:hAnsi="Times New Roman" w:cs="Times New Roman"/>
                <w:sz w:val="18"/>
                <w:szCs w:val="18"/>
              </w:rPr>
            </w:pPr>
            <w:r w:rsidRPr="0075080D">
              <w:rPr>
                <w:rFonts w:ascii="Times New Roman" w:eastAsia="Times New Roman" w:hAnsi="Times New Roman" w:cs="Times New Roman"/>
                <w:sz w:val="18"/>
                <w:szCs w:val="18"/>
              </w:rPr>
              <w:t>оценка</w:t>
            </w:r>
          </w:p>
        </w:tc>
        <w:tc>
          <w:tcPr>
            <w:tcW w:w="1134" w:type="dxa"/>
            <w:tcBorders>
              <w:top w:val="single" w:sz="4" w:space="0" w:color="auto"/>
              <w:left w:val="single" w:sz="4" w:space="0" w:color="auto"/>
              <w:bottom w:val="single" w:sz="4" w:space="0" w:color="auto"/>
              <w:right w:val="single" w:sz="4" w:space="0" w:color="auto"/>
            </w:tcBorders>
            <w:vAlign w:val="center"/>
          </w:tcPr>
          <w:p w14:paraId="71F27880" w14:textId="77777777" w:rsidR="00DB32F7" w:rsidRPr="0075080D" w:rsidRDefault="00DB32F7" w:rsidP="00EF2B15">
            <w:pPr>
              <w:widowControl w:val="0"/>
              <w:autoSpaceDE w:val="0"/>
              <w:autoSpaceDN w:val="0"/>
              <w:adjustRightInd w:val="0"/>
              <w:spacing w:after="0"/>
              <w:contextualSpacing/>
              <w:jc w:val="center"/>
              <w:outlineLvl w:val="1"/>
              <w:rPr>
                <w:rFonts w:ascii="Times New Roman" w:eastAsia="Times New Roman" w:hAnsi="Times New Roman" w:cs="Times New Roman"/>
                <w:sz w:val="18"/>
                <w:szCs w:val="18"/>
              </w:rPr>
            </w:pPr>
            <w:r w:rsidRPr="0075080D">
              <w:rPr>
                <w:rFonts w:ascii="Times New Roman" w:eastAsia="Times New Roman" w:hAnsi="Times New Roman" w:cs="Times New Roman"/>
                <w:sz w:val="18"/>
                <w:szCs w:val="18"/>
              </w:rPr>
              <w:t>проект</w:t>
            </w:r>
          </w:p>
        </w:tc>
        <w:tc>
          <w:tcPr>
            <w:tcW w:w="851" w:type="dxa"/>
            <w:tcBorders>
              <w:top w:val="single" w:sz="4" w:space="0" w:color="auto"/>
              <w:left w:val="single" w:sz="4" w:space="0" w:color="auto"/>
              <w:bottom w:val="single" w:sz="4" w:space="0" w:color="auto"/>
              <w:right w:val="single" w:sz="4" w:space="0" w:color="auto"/>
            </w:tcBorders>
            <w:vAlign w:val="center"/>
          </w:tcPr>
          <w:p w14:paraId="7E05C114" w14:textId="77777777" w:rsidR="00DB32F7" w:rsidRPr="0075080D" w:rsidRDefault="00DB32F7" w:rsidP="00EF2B15">
            <w:pPr>
              <w:widowControl w:val="0"/>
              <w:autoSpaceDE w:val="0"/>
              <w:autoSpaceDN w:val="0"/>
              <w:adjustRightInd w:val="0"/>
              <w:spacing w:after="0"/>
              <w:contextualSpacing/>
              <w:jc w:val="center"/>
              <w:outlineLvl w:val="1"/>
              <w:rPr>
                <w:rFonts w:ascii="Times New Roman" w:eastAsia="Times New Roman" w:hAnsi="Times New Roman" w:cs="Times New Roman"/>
                <w:sz w:val="18"/>
                <w:szCs w:val="18"/>
              </w:rPr>
            </w:pPr>
            <w:r w:rsidRPr="0075080D">
              <w:rPr>
                <w:rFonts w:ascii="Times New Roman" w:eastAsia="Times New Roman" w:hAnsi="Times New Roman" w:cs="Times New Roman"/>
                <w:sz w:val="18"/>
                <w:szCs w:val="18"/>
              </w:rPr>
              <w:t>оценка</w:t>
            </w:r>
          </w:p>
        </w:tc>
        <w:tc>
          <w:tcPr>
            <w:tcW w:w="992" w:type="dxa"/>
            <w:tcBorders>
              <w:top w:val="single" w:sz="4" w:space="0" w:color="auto"/>
              <w:left w:val="single" w:sz="4" w:space="0" w:color="auto"/>
              <w:bottom w:val="single" w:sz="4" w:space="0" w:color="auto"/>
              <w:right w:val="single" w:sz="4" w:space="0" w:color="auto"/>
            </w:tcBorders>
            <w:vAlign w:val="center"/>
          </w:tcPr>
          <w:p w14:paraId="3DCD22C3" w14:textId="77777777" w:rsidR="00DB32F7" w:rsidRPr="0075080D" w:rsidRDefault="00DB32F7" w:rsidP="00EF2B15">
            <w:pPr>
              <w:widowControl w:val="0"/>
              <w:autoSpaceDE w:val="0"/>
              <w:autoSpaceDN w:val="0"/>
              <w:adjustRightInd w:val="0"/>
              <w:spacing w:after="0"/>
              <w:contextualSpacing/>
              <w:jc w:val="center"/>
              <w:outlineLvl w:val="1"/>
              <w:rPr>
                <w:rFonts w:ascii="Times New Roman" w:eastAsia="Times New Roman" w:hAnsi="Times New Roman" w:cs="Times New Roman"/>
                <w:sz w:val="18"/>
                <w:szCs w:val="18"/>
              </w:rPr>
            </w:pPr>
            <w:r w:rsidRPr="0075080D">
              <w:rPr>
                <w:rFonts w:ascii="Times New Roman" w:eastAsia="Times New Roman" w:hAnsi="Times New Roman" w:cs="Times New Roman"/>
                <w:sz w:val="18"/>
                <w:szCs w:val="18"/>
              </w:rPr>
              <w:t>проект</w:t>
            </w:r>
          </w:p>
        </w:tc>
      </w:tr>
      <w:tr w:rsidR="00DE3CDC" w:rsidRPr="0075080D" w14:paraId="1498BFBF" w14:textId="77777777" w:rsidTr="0075080D">
        <w:trPr>
          <w:tblHeader/>
        </w:trPr>
        <w:tc>
          <w:tcPr>
            <w:tcW w:w="533" w:type="dxa"/>
            <w:tcBorders>
              <w:top w:val="single" w:sz="4" w:space="0" w:color="auto"/>
              <w:left w:val="single" w:sz="4" w:space="0" w:color="auto"/>
              <w:bottom w:val="single" w:sz="4" w:space="0" w:color="auto"/>
              <w:right w:val="single" w:sz="4" w:space="0" w:color="auto"/>
            </w:tcBorders>
            <w:vAlign w:val="center"/>
            <w:hideMark/>
          </w:tcPr>
          <w:p w14:paraId="0E8A1DC8" w14:textId="77777777" w:rsidR="00DB32F7" w:rsidRPr="0075080D" w:rsidRDefault="00DB32F7" w:rsidP="00EF2B15">
            <w:pPr>
              <w:spacing w:after="0"/>
              <w:contextualSpacing/>
              <w:jc w:val="both"/>
              <w:rPr>
                <w:rFonts w:ascii="Times New Roman" w:eastAsia="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63A544DE" w14:textId="77777777" w:rsidR="00DB32F7" w:rsidRPr="0075080D" w:rsidRDefault="00DB32F7" w:rsidP="00EF2B15">
            <w:pPr>
              <w:spacing w:after="0"/>
              <w:contextualSpacing/>
              <w:rPr>
                <w:rFonts w:ascii="Times New Roman" w:eastAsia="Times New Roman" w:hAnsi="Times New Roman" w:cs="Times New Roman"/>
                <w:sz w:val="20"/>
                <w:szCs w:val="20"/>
              </w:rPr>
            </w:pPr>
            <w:r w:rsidRPr="0075080D">
              <w:rPr>
                <w:rFonts w:ascii="Times New Roman" w:eastAsia="Times New Roman" w:hAnsi="Times New Roman" w:cs="Times New Roman"/>
                <w:sz w:val="20"/>
                <w:szCs w:val="20"/>
              </w:rPr>
              <w:t xml:space="preserve">Объем субсидий бюджетным и автономным учреждениям на финансовое обеспечение муниципальных заданий на оказание муниципальных услуг (выполнение работ)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4FE6DE" w14:textId="77777777" w:rsidR="00DB32F7" w:rsidRPr="0075080D" w:rsidRDefault="00DB32F7" w:rsidP="00EF2B15">
            <w:pPr>
              <w:spacing w:after="0"/>
              <w:contextualSpacing/>
              <w:jc w:val="both"/>
              <w:rPr>
                <w:rFonts w:ascii="Times New Roman" w:eastAsia="Times New Roman" w:hAnsi="Times New Roman" w:cs="Times New Roman"/>
                <w:sz w:val="20"/>
                <w:szCs w:val="20"/>
              </w:rPr>
            </w:pPr>
            <w:r w:rsidRPr="0075080D">
              <w:rPr>
                <w:rFonts w:ascii="Times New Roman" w:eastAsia="Times New Roman" w:hAnsi="Times New Roman" w:cs="Times New Roman"/>
                <w:sz w:val="20"/>
                <w:szCs w:val="20"/>
              </w:rPr>
              <w:t>тыс. рублей</w:t>
            </w:r>
          </w:p>
        </w:tc>
        <w:tc>
          <w:tcPr>
            <w:tcW w:w="850" w:type="dxa"/>
            <w:tcBorders>
              <w:top w:val="single" w:sz="4" w:space="0" w:color="auto"/>
              <w:left w:val="single" w:sz="4" w:space="0" w:color="auto"/>
              <w:bottom w:val="single" w:sz="4" w:space="0" w:color="auto"/>
              <w:right w:val="single" w:sz="4" w:space="0" w:color="auto"/>
            </w:tcBorders>
            <w:vAlign w:val="center"/>
            <w:hideMark/>
          </w:tcPr>
          <w:p w14:paraId="5258B3E8" w14:textId="77777777" w:rsidR="00DB32F7" w:rsidRPr="0075080D" w:rsidRDefault="00DB32F7" w:rsidP="00EF2B15">
            <w:pPr>
              <w:widowControl w:val="0"/>
              <w:autoSpaceDE w:val="0"/>
              <w:autoSpaceDN w:val="0"/>
              <w:adjustRightInd w:val="0"/>
              <w:spacing w:after="0"/>
              <w:contextualSpacing/>
              <w:jc w:val="center"/>
              <w:outlineLvl w:val="1"/>
              <w:rPr>
                <w:rFonts w:ascii="Times New Roman" w:eastAsia="Times New Roman" w:hAnsi="Times New Roman" w:cs="Times New Roman"/>
                <w:sz w:val="18"/>
                <w:szCs w:val="18"/>
              </w:rPr>
            </w:pPr>
            <w:r w:rsidRPr="0075080D">
              <w:rPr>
                <w:rFonts w:ascii="Times New Roman" w:eastAsia="Times New Roman" w:hAnsi="Times New Roman" w:cs="Times New Roman"/>
                <w:sz w:val="18"/>
                <w:szCs w:val="18"/>
              </w:rPr>
              <w:t>Х</w:t>
            </w:r>
          </w:p>
        </w:tc>
        <w:tc>
          <w:tcPr>
            <w:tcW w:w="1135" w:type="dxa"/>
            <w:tcBorders>
              <w:top w:val="single" w:sz="4" w:space="0" w:color="auto"/>
              <w:left w:val="single" w:sz="4" w:space="0" w:color="auto"/>
              <w:bottom w:val="single" w:sz="4" w:space="0" w:color="auto"/>
              <w:right w:val="single" w:sz="4" w:space="0" w:color="auto"/>
            </w:tcBorders>
            <w:vAlign w:val="center"/>
          </w:tcPr>
          <w:p w14:paraId="2FFA9C48" w14:textId="77777777" w:rsidR="00DB32F7" w:rsidRPr="0075080D" w:rsidRDefault="00DB32F7" w:rsidP="00EF2B15">
            <w:pPr>
              <w:widowControl w:val="0"/>
              <w:autoSpaceDE w:val="0"/>
              <w:autoSpaceDN w:val="0"/>
              <w:adjustRightInd w:val="0"/>
              <w:spacing w:after="0"/>
              <w:contextualSpacing/>
              <w:jc w:val="center"/>
              <w:outlineLvl w:val="1"/>
              <w:rPr>
                <w:rFonts w:ascii="Times New Roman" w:eastAsia="Times New Roman" w:hAnsi="Times New Roman" w:cs="Times New Roman"/>
                <w:sz w:val="18"/>
                <w:szCs w:val="18"/>
              </w:rPr>
            </w:pPr>
            <w:r w:rsidRPr="0075080D">
              <w:rPr>
                <w:rFonts w:ascii="Times New Roman" w:eastAsia="Times New Roman" w:hAnsi="Times New Roman" w:cs="Times New Roman"/>
                <w:sz w:val="18"/>
                <w:szCs w:val="18"/>
              </w:rPr>
              <w:t>19 693,20</w:t>
            </w:r>
          </w:p>
        </w:tc>
        <w:tc>
          <w:tcPr>
            <w:tcW w:w="851" w:type="dxa"/>
            <w:tcBorders>
              <w:top w:val="single" w:sz="4" w:space="0" w:color="auto"/>
              <w:left w:val="single" w:sz="4" w:space="0" w:color="auto"/>
              <w:bottom w:val="single" w:sz="4" w:space="0" w:color="auto"/>
              <w:right w:val="single" w:sz="4" w:space="0" w:color="auto"/>
            </w:tcBorders>
            <w:vAlign w:val="center"/>
          </w:tcPr>
          <w:p w14:paraId="3C4A3732" w14:textId="77777777" w:rsidR="00DB32F7" w:rsidRPr="0075080D" w:rsidRDefault="00DB32F7" w:rsidP="00EF2B15">
            <w:pPr>
              <w:widowControl w:val="0"/>
              <w:autoSpaceDE w:val="0"/>
              <w:autoSpaceDN w:val="0"/>
              <w:adjustRightInd w:val="0"/>
              <w:spacing w:after="0"/>
              <w:contextualSpacing/>
              <w:jc w:val="center"/>
              <w:outlineLvl w:val="1"/>
              <w:rPr>
                <w:rFonts w:ascii="Times New Roman" w:eastAsia="Times New Roman" w:hAnsi="Times New Roman" w:cs="Times New Roman"/>
                <w:sz w:val="18"/>
                <w:szCs w:val="18"/>
              </w:rPr>
            </w:pPr>
            <w:r w:rsidRPr="0075080D">
              <w:rPr>
                <w:rFonts w:ascii="Times New Roman" w:eastAsia="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tcPr>
          <w:p w14:paraId="0634461F" w14:textId="77777777" w:rsidR="00DB32F7" w:rsidRPr="0075080D" w:rsidRDefault="00DB32F7" w:rsidP="00EF2B15">
            <w:pPr>
              <w:widowControl w:val="0"/>
              <w:autoSpaceDE w:val="0"/>
              <w:autoSpaceDN w:val="0"/>
              <w:adjustRightInd w:val="0"/>
              <w:spacing w:after="0"/>
              <w:contextualSpacing/>
              <w:jc w:val="center"/>
              <w:outlineLvl w:val="1"/>
              <w:rPr>
                <w:rFonts w:ascii="Times New Roman" w:eastAsia="Times New Roman" w:hAnsi="Times New Roman" w:cs="Times New Roman"/>
                <w:sz w:val="18"/>
                <w:szCs w:val="18"/>
              </w:rPr>
            </w:pPr>
            <w:r w:rsidRPr="0075080D">
              <w:rPr>
                <w:rFonts w:ascii="Times New Roman" w:eastAsia="Times New Roman" w:hAnsi="Times New Roman" w:cs="Times New Roman"/>
                <w:sz w:val="18"/>
                <w:szCs w:val="18"/>
              </w:rPr>
              <w:t>18 915,50</w:t>
            </w:r>
          </w:p>
        </w:tc>
        <w:tc>
          <w:tcPr>
            <w:tcW w:w="851" w:type="dxa"/>
            <w:tcBorders>
              <w:top w:val="single" w:sz="4" w:space="0" w:color="auto"/>
              <w:left w:val="single" w:sz="4" w:space="0" w:color="auto"/>
              <w:bottom w:val="single" w:sz="4" w:space="0" w:color="auto"/>
              <w:right w:val="single" w:sz="4" w:space="0" w:color="auto"/>
            </w:tcBorders>
            <w:vAlign w:val="center"/>
          </w:tcPr>
          <w:p w14:paraId="1E72B548" w14:textId="77777777" w:rsidR="00DB32F7" w:rsidRPr="0075080D" w:rsidRDefault="00DB32F7" w:rsidP="00EF2B15">
            <w:pPr>
              <w:widowControl w:val="0"/>
              <w:autoSpaceDE w:val="0"/>
              <w:autoSpaceDN w:val="0"/>
              <w:adjustRightInd w:val="0"/>
              <w:spacing w:after="0"/>
              <w:contextualSpacing/>
              <w:jc w:val="center"/>
              <w:outlineLvl w:val="1"/>
              <w:rPr>
                <w:rFonts w:ascii="Times New Roman" w:eastAsia="Times New Roman" w:hAnsi="Times New Roman" w:cs="Times New Roman"/>
                <w:sz w:val="18"/>
                <w:szCs w:val="18"/>
              </w:rPr>
            </w:pPr>
            <w:r w:rsidRPr="0075080D">
              <w:rPr>
                <w:rFonts w:ascii="Times New Roman" w:eastAsia="Times New Roman" w:hAnsi="Times New Roman" w:cs="Times New Roman"/>
                <w:sz w:val="18"/>
                <w:szCs w:val="18"/>
              </w:rPr>
              <w:t>Х</w:t>
            </w:r>
          </w:p>
        </w:tc>
        <w:tc>
          <w:tcPr>
            <w:tcW w:w="992" w:type="dxa"/>
            <w:tcBorders>
              <w:top w:val="single" w:sz="4" w:space="0" w:color="auto"/>
              <w:left w:val="single" w:sz="4" w:space="0" w:color="auto"/>
              <w:bottom w:val="single" w:sz="4" w:space="0" w:color="auto"/>
              <w:right w:val="single" w:sz="4" w:space="0" w:color="auto"/>
            </w:tcBorders>
            <w:vAlign w:val="center"/>
          </w:tcPr>
          <w:p w14:paraId="31A15077" w14:textId="77777777" w:rsidR="00DB32F7" w:rsidRPr="0075080D" w:rsidRDefault="00DB32F7" w:rsidP="00EF2B15">
            <w:pPr>
              <w:widowControl w:val="0"/>
              <w:autoSpaceDE w:val="0"/>
              <w:autoSpaceDN w:val="0"/>
              <w:adjustRightInd w:val="0"/>
              <w:spacing w:after="0"/>
              <w:contextualSpacing/>
              <w:jc w:val="center"/>
              <w:outlineLvl w:val="1"/>
              <w:rPr>
                <w:rFonts w:ascii="Times New Roman" w:eastAsia="Times New Roman" w:hAnsi="Times New Roman" w:cs="Times New Roman"/>
                <w:sz w:val="18"/>
                <w:szCs w:val="18"/>
              </w:rPr>
            </w:pPr>
            <w:r w:rsidRPr="0075080D">
              <w:rPr>
                <w:rFonts w:ascii="Times New Roman" w:eastAsia="Times New Roman" w:hAnsi="Times New Roman" w:cs="Times New Roman"/>
                <w:sz w:val="18"/>
                <w:szCs w:val="18"/>
              </w:rPr>
              <w:t>18 915,50</w:t>
            </w:r>
          </w:p>
        </w:tc>
      </w:tr>
      <w:tr w:rsidR="00DE3CDC" w:rsidRPr="0075080D" w14:paraId="7E25E045" w14:textId="77777777" w:rsidTr="0075080D">
        <w:trPr>
          <w:trHeight w:val="303"/>
        </w:trPr>
        <w:tc>
          <w:tcPr>
            <w:tcW w:w="533" w:type="dxa"/>
            <w:tcBorders>
              <w:top w:val="single" w:sz="4" w:space="0" w:color="auto"/>
              <w:left w:val="single" w:sz="4" w:space="0" w:color="auto"/>
              <w:bottom w:val="single" w:sz="4" w:space="0" w:color="auto"/>
              <w:right w:val="single" w:sz="4" w:space="0" w:color="auto"/>
            </w:tcBorders>
            <w:vAlign w:val="center"/>
            <w:hideMark/>
          </w:tcPr>
          <w:p w14:paraId="4300C60C" w14:textId="77777777" w:rsidR="00DB32F7" w:rsidRPr="0075080D" w:rsidRDefault="00DB32F7" w:rsidP="00EF2B15">
            <w:pPr>
              <w:spacing w:after="0"/>
              <w:contextualSpacing/>
              <w:jc w:val="both"/>
              <w:rPr>
                <w:rFonts w:ascii="Times New Roman" w:eastAsia="Times New Roman" w:hAnsi="Times New Roman" w:cs="Times New Roman"/>
                <w:i/>
                <w:sz w:val="20"/>
                <w:szCs w:val="20"/>
              </w:rPr>
            </w:pPr>
            <w:r w:rsidRPr="0075080D">
              <w:rPr>
                <w:rFonts w:ascii="Times New Roman" w:eastAsia="Times New Roman" w:hAnsi="Times New Roman" w:cs="Times New Roman"/>
                <w:i/>
                <w:sz w:val="20"/>
                <w:szCs w:val="20"/>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FBA9507" w14:textId="77777777" w:rsidR="00DB32F7" w:rsidRPr="0075080D" w:rsidRDefault="00DB32F7" w:rsidP="00EF2B15">
            <w:pPr>
              <w:spacing w:after="0"/>
              <w:contextualSpacing/>
              <w:jc w:val="both"/>
              <w:rPr>
                <w:rFonts w:ascii="Times New Roman" w:eastAsia="Times New Roman" w:hAnsi="Times New Roman" w:cs="Times New Roman"/>
                <w:i/>
                <w:sz w:val="20"/>
                <w:szCs w:val="20"/>
              </w:rPr>
            </w:pPr>
            <w:r w:rsidRPr="0075080D">
              <w:rPr>
                <w:rFonts w:ascii="Times New Roman" w:eastAsia="Times New Roman" w:hAnsi="Times New Roman" w:cs="Times New Roman"/>
                <w:i/>
                <w:sz w:val="20"/>
                <w:szCs w:val="20"/>
              </w:rPr>
              <w:t>Муниципальные услуги:</w:t>
            </w:r>
          </w:p>
        </w:tc>
        <w:tc>
          <w:tcPr>
            <w:tcW w:w="1276" w:type="dxa"/>
            <w:tcBorders>
              <w:top w:val="single" w:sz="4" w:space="0" w:color="auto"/>
              <w:left w:val="single" w:sz="4" w:space="0" w:color="auto"/>
              <w:bottom w:val="single" w:sz="4" w:space="0" w:color="auto"/>
              <w:right w:val="single" w:sz="4" w:space="0" w:color="auto"/>
            </w:tcBorders>
            <w:vAlign w:val="center"/>
          </w:tcPr>
          <w:p w14:paraId="03F3D8C8" w14:textId="77777777" w:rsidR="00DB32F7" w:rsidRPr="0075080D" w:rsidRDefault="00DB32F7" w:rsidP="00EF2B15">
            <w:pPr>
              <w:spacing w:after="0"/>
              <w:contextualSpacing/>
              <w:jc w:val="both"/>
              <w:rPr>
                <w:rFonts w:ascii="Times New Roman" w:eastAsia="Times New Roman" w:hAnsi="Times New Roman" w:cs="Times New Roman"/>
                <w:i/>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CD01CB7" w14:textId="77777777" w:rsidR="00DB32F7" w:rsidRPr="0075080D" w:rsidRDefault="00DB32F7" w:rsidP="00EF2B15">
            <w:pPr>
              <w:spacing w:after="0"/>
              <w:contextualSpacing/>
              <w:jc w:val="both"/>
              <w:rPr>
                <w:rFonts w:ascii="Times New Roman" w:eastAsia="Times New Roman" w:hAnsi="Times New Roman" w:cs="Times New Roman"/>
                <w:i/>
                <w:sz w:val="18"/>
                <w:szCs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16EA6AD4" w14:textId="77777777" w:rsidR="00DB32F7" w:rsidRPr="0075080D" w:rsidRDefault="00DB32F7" w:rsidP="00EF2B15">
            <w:pPr>
              <w:spacing w:after="0"/>
              <w:contextualSpacing/>
              <w:jc w:val="both"/>
              <w:rPr>
                <w:rFonts w:ascii="Times New Roman" w:eastAsia="Times New Roman" w:hAnsi="Times New Roman" w:cs="Times New Roman"/>
                <w:i/>
                <w:sz w:val="18"/>
                <w:szCs w:val="18"/>
              </w:rPr>
            </w:pPr>
          </w:p>
        </w:tc>
        <w:tc>
          <w:tcPr>
            <w:tcW w:w="851" w:type="dxa"/>
            <w:tcBorders>
              <w:top w:val="single" w:sz="4" w:space="0" w:color="auto"/>
              <w:left w:val="single" w:sz="4" w:space="0" w:color="auto"/>
              <w:bottom w:val="single" w:sz="4" w:space="0" w:color="auto"/>
              <w:right w:val="single" w:sz="4" w:space="0" w:color="auto"/>
            </w:tcBorders>
          </w:tcPr>
          <w:p w14:paraId="3A111265" w14:textId="77777777" w:rsidR="00DB32F7" w:rsidRPr="0075080D" w:rsidRDefault="00DB32F7" w:rsidP="00EF2B15">
            <w:pPr>
              <w:spacing w:after="0"/>
              <w:contextualSpacing/>
              <w:jc w:val="both"/>
              <w:rPr>
                <w:rFonts w:ascii="Times New Roman" w:eastAsia="Times New Roman" w:hAnsi="Times New Roman" w:cs="Times New Roman"/>
                <w: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BFB7C31" w14:textId="77777777" w:rsidR="00DB32F7" w:rsidRPr="0075080D" w:rsidRDefault="00DB32F7" w:rsidP="00EF2B15">
            <w:pPr>
              <w:spacing w:after="0"/>
              <w:contextualSpacing/>
              <w:jc w:val="both"/>
              <w:rPr>
                <w:rFonts w:ascii="Times New Roman" w:eastAsia="Times New Roman" w:hAnsi="Times New Roman" w:cs="Times New Roman"/>
                <w:i/>
                <w:sz w:val="18"/>
                <w:szCs w:val="18"/>
              </w:rPr>
            </w:pPr>
          </w:p>
        </w:tc>
        <w:tc>
          <w:tcPr>
            <w:tcW w:w="851" w:type="dxa"/>
            <w:tcBorders>
              <w:top w:val="single" w:sz="4" w:space="0" w:color="auto"/>
              <w:left w:val="single" w:sz="4" w:space="0" w:color="auto"/>
              <w:bottom w:val="single" w:sz="4" w:space="0" w:color="auto"/>
              <w:right w:val="single" w:sz="4" w:space="0" w:color="auto"/>
            </w:tcBorders>
          </w:tcPr>
          <w:p w14:paraId="39D832ED" w14:textId="77777777" w:rsidR="00DB32F7" w:rsidRPr="0075080D" w:rsidRDefault="00DB32F7" w:rsidP="00EF2B15">
            <w:pPr>
              <w:spacing w:after="0"/>
              <w:contextualSpacing/>
              <w:jc w:val="both"/>
              <w:rPr>
                <w:rFonts w:ascii="Times New Roman" w:eastAsia="Times New Roman" w:hAnsi="Times New Roman" w:cs="Times New Roman"/>
                <w:i/>
                <w:sz w:val="18"/>
                <w:szCs w:val="18"/>
              </w:rPr>
            </w:pPr>
          </w:p>
        </w:tc>
        <w:tc>
          <w:tcPr>
            <w:tcW w:w="992" w:type="dxa"/>
            <w:tcBorders>
              <w:top w:val="single" w:sz="4" w:space="0" w:color="auto"/>
              <w:left w:val="single" w:sz="4" w:space="0" w:color="auto"/>
              <w:bottom w:val="single" w:sz="4" w:space="0" w:color="auto"/>
              <w:right w:val="single" w:sz="4" w:space="0" w:color="auto"/>
            </w:tcBorders>
          </w:tcPr>
          <w:p w14:paraId="362680BF" w14:textId="77777777" w:rsidR="00DB32F7" w:rsidRPr="0075080D" w:rsidRDefault="00DB32F7" w:rsidP="00EF2B15">
            <w:pPr>
              <w:spacing w:after="0"/>
              <w:contextualSpacing/>
              <w:jc w:val="both"/>
              <w:rPr>
                <w:rFonts w:ascii="Times New Roman" w:eastAsia="Times New Roman" w:hAnsi="Times New Roman" w:cs="Times New Roman"/>
                <w:i/>
                <w:sz w:val="18"/>
                <w:szCs w:val="18"/>
              </w:rPr>
            </w:pPr>
          </w:p>
        </w:tc>
      </w:tr>
      <w:tr w:rsidR="00DE3CDC" w:rsidRPr="0075080D" w14:paraId="22604A58" w14:textId="77777777" w:rsidTr="0075080D">
        <w:trPr>
          <w:trHeight w:val="411"/>
        </w:trPr>
        <w:tc>
          <w:tcPr>
            <w:tcW w:w="533" w:type="dxa"/>
            <w:tcBorders>
              <w:top w:val="single" w:sz="4" w:space="0" w:color="auto"/>
              <w:left w:val="single" w:sz="4" w:space="0" w:color="auto"/>
              <w:bottom w:val="single" w:sz="4" w:space="0" w:color="auto"/>
              <w:right w:val="single" w:sz="4" w:space="0" w:color="auto"/>
            </w:tcBorders>
            <w:vAlign w:val="center"/>
            <w:hideMark/>
          </w:tcPr>
          <w:p w14:paraId="0E19C2D0" w14:textId="77777777" w:rsidR="00DB32F7" w:rsidRPr="0075080D" w:rsidRDefault="00DB32F7" w:rsidP="00EF2B15">
            <w:pPr>
              <w:spacing w:after="0"/>
              <w:contextualSpacing/>
              <w:jc w:val="both"/>
              <w:rPr>
                <w:rFonts w:ascii="Times New Roman" w:eastAsia="Times New Roman" w:hAnsi="Times New Roman" w:cs="Times New Roman"/>
                <w:sz w:val="20"/>
                <w:szCs w:val="20"/>
              </w:rPr>
            </w:pPr>
            <w:r w:rsidRPr="0075080D">
              <w:rPr>
                <w:rFonts w:ascii="Times New Roman" w:eastAsia="Times New Roman" w:hAnsi="Times New Roman" w:cs="Times New Roman"/>
                <w:sz w:val="20"/>
                <w:szCs w:val="20"/>
              </w:rPr>
              <w:t>1.1</w:t>
            </w:r>
          </w:p>
        </w:tc>
        <w:tc>
          <w:tcPr>
            <w:tcW w:w="2976" w:type="dxa"/>
            <w:tcBorders>
              <w:top w:val="single" w:sz="4" w:space="0" w:color="auto"/>
              <w:left w:val="single" w:sz="4" w:space="0" w:color="auto"/>
              <w:bottom w:val="single" w:sz="4" w:space="0" w:color="auto"/>
              <w:right w:val="single" w:sz="4" w:space="0" w:color="auto"/>
            </w:tcBorders>
            <w:hideMark/>
          </w:tcPr>
          <w:p w14:paraId="0D534FE7" w14:textId="77777777" w:rsidR="00DB32F7" w:rsidRPr="0075080D" w:rsidRDefault="00DB32F7" w:rsidP="00EF2B15">
            <w:pPr>
              <w:spacing w:after="0"/>
              <w:contextualSpacing/>
              <w:rPr>
                <w:rFonts w:ascii="Times New Roman" w:eastAsia="Times New Roman" w:hAnsi="Times New Roman" w:cs="Times New Roman"/>
                <w:sz w:val="20"/>
                <w:szCs w:val="20"/>
              </w:rPr>
            </w:pPr>
            <w:r w:rsidRPr="0075080D">
              <w:rPr>
                <w:rFonts w:ascii="Times New Roman" w:eastAsia="Times New Roman" w:hAnsi="Times New Roman" w:cs="Times New Roman"/>
                <w:sz w:val="20"/>
                <w:szCs w:val="20"/>
              </w:rPr>
              <w:t>Организация отдыха детей и молодежи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2CF615" w14:textId="77777777" w:rsidR="00DB32F7" w:rsidRPr="0075080D" w:rsidRDefault="00DB32F7" w:rsidP="00EF2B15">
            <w:pPr>
              <w:spacing w:after="0"/>
              <w:ind w:right="-75"/>
              <w:contextualSpacing/>
              <w:jc w:val="both"/>
              <w:rPr>
                <w:rFonts w:ascii="Times New Roman" w:eastAsia="Times New Roman" w:hAnsi="Times New Roman" w:cs="Times New Roman"/>
                <w:sz w:val="20"/>
                <w:szCs w:val="20"/>
              </w:rPr>
            </w:pPr>
            <w:r w:rsidRPr="0075080D">
              <w:rPr>
                <w:rFonts w:ascii="Times New Roman" w:eastAsia="Times New Roman" w:hAnsi="Times New Roman" w:cs="Times New Roman"/>
                <w:sz w:val="20"/>
                <w:szCs w:val="20"/>
              </w:rPr>
              <w:t>Количество человек</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E96110" w14:textId="77777777" w:rsidR="00DB32F7" w:rsidRPr="0075080D" w:rsidRDefault="00DB32F7" w:rsidP="00EF2B15">
            <w:pPr>
              <w:spacing w:after="0"/>
              <w:contextualSpacing/>
              <w:jc w:val="center"/>
              <w:rPr>
                <w:rFonts w:ascii="Times New Roman" w:eastAsia="Times New Roman" w:hAnsi="Times New Roman" w:cs="Times New Roman"/>
                <w:sz w:val="18"/>
                <w:szCs w:val="18"/>
              </w:rPr>
            </w:pPr>
            <w:r w:rsidRPr="0075080D">
              <w:rPr>
                <w:rFonts w:ascii="Times New Roman" w:eastAsia="Times New Roman" w:hAnsi="Times New Roman" w:cs="Times New Roman"/>
                <w:sz w:val="18"/>
                <w:szCs w:val="18"/>
              </w:rPr>
              <w:t>3 620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F3D900E" w14:textId="77777777" w:rsidR="00DB32F7" w:rsidRPr="0075080D" w:rsidRDefault="00DB32F7" w:rsidP="00EF2B15">
            <w:pPr>
              <w:spacing w:after="0"/>
              <w:contextualSpacing/>
              <w:jc w:val="center"/>
              <w:rPr>
                <w:rFonts w:ascii="Times New Roman" w:eastAsia="Times New Roman" w:hAnsi="Times New Roman" w:cs="Times New Roman"/>
                <w:sz w:val="18"/>
                <w:szCs w:val="18"/>
              </w:rPr>
            </w:pPr>
            <w:r w:rsidRPr="0075080D">
              <w:rPr>
                <w:rFonts w:ascii="Times New Roman" w:eastAsia="Times New Roman" w:hAnsi="Times New Roman" w:cs="Times New Roman"/>
                <w:sz w:val="18"/>
                <w:szCs w:val="18"/>
              </w:rPr>
              <w:t>3 620</w:t>
            </w:r>
          </w:p>
        </w:tc>
        <w:tc>
          <w:tcPr>
            <w:tcW w:w="851" w:type="dxa"/>
            <w:tcBorders>
              <w:top w:val="single" w:sz="4" w:space="0" w:color="auto"/>
              <w:left w:val="single" w:sz="4" w:space="0" w:color="auto"/>
              <w:bottom w:val="single" w:sz="4" w:space="0" w:color="auto"/>
              <w:right w:val="single" w:sz="4" w:space="0" w:color="auto"/>
            </w:tcBorders>
            <w:vAlign w:val="center"/>
          </w:tcPr>
          <w:p w14:paraId="77CC62D7" w14:textId="77777777" w:rsidR="00DB32F7" w:rsidRPr="0075080D" w:rsidRDefault="00DB32F7" w:rsidP="00EF2B15">
            <w:pPr>
              <w:spacing w:after="0"/>
              <w:contextualSpacing/>
              <w:jc w:val="center"/>
              <w:rPr>
                <w:rFonts w:ascii="Times New Roman" w:eastAsia="Times New Roman" w:hAnsi="Times New Roman" w:cs="Times New Roman"/>
                <w:sz w:val="18"/>
                <w:szCs w:val="18"/>
              </w:rPr>
            </w:pPr>
            <w:r w:rsidRPr="0075080D">
              <w:rPr>
                <w:rFonts w:ascii="Times New Roman" w:eastAsia="Times New Roman" w:hAnsi="Times New Roman" w:cs="Times New Roman"/>
                <w:sz w:val="18"/>
                <w:szCs w:val="18"/>
              </w:rPr>
              <w:t>3 620</w:t>
            </w:r>
          </w:p>
        </w:tc>
        <w:tc>
          <w:tcPr>
            <w:tcW w:w="1134" w:type="dxa"/>
            <w:tcBorders>
              <w:top w:val="single" w:sz="4" w:space="0" w:color="auto"/>
              <w:left w:val="single" w:sz="4" w:space="0" w:color="auto"/>
              <w:bottom w:val="single" w:sz="4" w:space="0" w:color="auto"/>
              <w:right w:val="single" w:sz="4" w:space="0" w:color="auto"/>
            </w:tcBorders>
            <w:vAlign w:val="center"/>
          </w:tcPr>
          <w:p w14:paraId="76F8D8C0" w14:textId="77777777" w:rsidR="00DB32F7" w:rsidRPr="0075080D" w:rsidRDefault="00DB32F7" w:rsidP="00EF2B15">
            <w:pPr>
              <w:spacing w:after="0"/>
              <w:contextualSpacing/>
              <w:jc w:val="center"/>
              <w:rPr>
                <w:rFonts w:ascii="Times New Roman" w:eastAsia="Times New Roman" w:hAnsi="Times New Roman" w:cs="Times New Roman"/>
                <w:sz w:val="18"/>
                <w:szCs w:val="18"/>
              </w:rPr>
            </w:pPr>
            <w:r w:rsidRPr="0075080D">
              <w:rPr>
                <w:rFonts w:ascii="Times New Roman" w:eastAsia="Times New Roman" w:hAnsi="Times New Roman" w:cs="Times New Roman"/>
                <w:sz w:val="18"/>
                <w:szCs w:val="18"/>
              </w:rPr>
              <w:t>3 620</w:t>
            </w:r>
          </w:p>
        </w:tc>
        <w:tc>
          <w:tcPr>
            <w:tcW w:w="851" w:type="dxa"/>
            <w:tcBorders>
              <w:top w:val="single" w:sz="4" w:space="0" w:color="auto"/>
              <w:left w:val="single" w:sz="4" w:space="0" w:color="auto"/>
              <w:bottom w:val="single" w:sz="4" w:space="0" w:color="auto"/>
              <w:right w:val="single" w:sz="4" w:space="0" w:color="auto"/>
            </w:tcBorders>
            <w:vAlign w:val="center"/>
          </w:tcPr>
          <w:p w14:paraId="43A02753" w14:textId="77777777" w:rsidR="00DB32F7" w:rsidRPr="0075080D" w:rsidRDefault="00DB32F7" w:rsidP="00EF2B15">
            <w:pPr>
              <w:spacing w:after="0"/>
              <w:contextualSpacing/>
              <w:jc w:val="center"/>
              <w:rPr>
                <w:rFonts w:ascii="Times New Roman" w:eastAsia="Times New Roman" w:hAnsi="Times New Roman" w:cs="Times New Roman"/>
                <w:sz w:val="18"/>
                <w:szCs w:val="18"/>
              </w:rPr>
            </w:pPr>
            <w:r w:rsidRPr="0075080D">
              <w:rPr>
                <w:rFonts w:ascii="Times New Roman" w:eastAsia="Times New Roman" w:hAnsi="Times New Roman" w:cs="Times New Roman"/>
                <w:sz w:val="18"/>
                <w:szCs w:val="18"/>
              </w:rPr>
              <w:t>3 620</w:t>
            </w:r>
          </w:p>
        </w:tc>
        <w:tc>
          <w:tcPr>
            <w:tcW w:w="992" w:type="dxa"/>
            <w:tcBorders>
              <w:top w:val="single" w:sz="4" w:space="0" w:color="auto"/>
              <w:left w:val="single" w:sz="4" w:space="0" w:color="auto"/>
              <w:bottom w:val="single" w:sz="4" w:space="0" w:color="auto"/>
              <w:right w:val="single" w:sz="4" w:space="0" w:color="auto"/>
            </w:tcBorders>
            <w:vAlign w:val="center"/>
          </w:tcPr>
          <w:p w14:paraId="72117271" w14:textId="77777777" w:rsidR="00DB32F7" w:rsidRPr="0075080D" w:rsidRDefault="00DB32F7" w:rsidP="00EF2B15">
            <w:pPr>
              <w:spacing w:after="0"/>
              <w:contextualSpacing/>
              <w:jc w:val="center"/>
              <w:rPr>
                <w:rFonts w:ascii="Times New Roman" w:eastAsia="Times New Roman" w:hAnsi="Times New Roman" w:cs="Times New Roman"/>
                <w:sz w:val="18"/>
                <w:szCs w:val="18"/>
              </w:rPr>
            </w:pPr>
            <w:r w:rsidRPr="0075080D">
              <w:rPr>
                <w:rFonts w:ascii="Times New Roman" w:eastAsia="Times New Roman" w:hAnsi="Times New Roman" w:cs="Times New Roman"/>
                <w:sz w:val="18"/>
                <w:szCs w:val="18"/>
              </w:rPr>
              <w:t>3 620</w:t>
            </w:r>
          </w:p>
        </w:tc>
      </w:tr>
    </w:tbl>
    <w:p w14:paraId="7745FC6C" w14:textId="77777777" w:rsidR="004B3FF8" w:rsidRDefault="004B3FF8" w:rsidP="00DB32F7">
      <w:pPr>
        <w:pStyle w:val="a4"/>
        <w:tabs>
          <w:tab w:val="left" w:pos="459"/>
        </w:tabs>
        <w:suppressAutoHyphens/>
        <w:spacing w:before="0" w:beforeAutospacing="0" w:after="0" w:afterAutospacing="0" w:line="276" w:lineRule="auto"/>
        <w:contextualSpacing/>
        <w:jc w:val="center"/>
        <w:rPr>
          <w:b/>
          <w:highlight w:val="yellow"/>
        </w:rPr>
      </w:pPr>
    </w:p>
    <w:p w14:paraId="135A3915" w14:textId="77777777" w:rsidR="00240FBF" w:rsidRDefault="00240FBF" w:rsidP="00DB32F7">
      <w:pPr>
        <w:pStyle w:val="a4"/>
        <w:tabs>
          <w:tab w:val="left" w:pos="459"/>
        </w:tabs>
        <w:suppressAutoHyphens/>
        <w:spacing w:before="0" w:beforeAutospacing="0" w:after="0" w:afterAutospacing="0" w:line="276" w:lineRule="auto"/>
        <w:contextualSpacing/>
        <w:jc w:val="center"/>
        <w:rPr>
          <w:b/>
        </w:rPr>
      </w:pPr>
    </w:p>
    <w:p w14:paraId="2152F832" w14:textId="77777777" w:rsidR="00240FBF" w:rsidRDefault="00240FBF" w:rsidP="00DB32F7">
      <w:pPr>
        <w:pStyle w:val="a4"/>
        <w:tabs>
          <w:tab w:val="left" w:pos="459"/>
        </w:tabs>
        <w:suppressAutoHyphens/>
        <w:spacing w:before="0" w:beforeAutospacing="0" w:after="0" w:afterAutospacing="0" w:line="276" w:lineRule="auto"/>
        <w:contextualSpacing/>
        <w:jc w:val="center"/>
        <w:rPr>
          <w:b/>
        </w:rPr>
      </w:pPr>
    </w:p>
    <w:p w14:paraId="65D834E9" w14:textId="77777777" w:rsidR="00240FBF" w:rsidRDefault="00240FBF" w:rsidP="00DB32F7">
      <w:pPr>
        <w:pStyle w:val="a4"/>
        <w:tabs>
          <w:tab w:val="left" w:pos="459"/>
        </w:tabs>
        <w:suppressAutoHyphens/>
        <w:spacing w:before="0" w:beforeAutospacing="0" w:after="0" w:afterAutospacing="0" w:line="276" w:lineRule="auto"/>
        <w:contextualSpacing/>
        <w:jc w:val="center"/>
        <w:rPr>
          <w:b/>
        </w:rPr>
      </w:pPr>
    </w:p>
    <w:p w14:paraId="19224DAB" w14:textId="07085602" w:rsidR="00DB32F7" w:rsidRPr="00E83023" w:rsidRDefault="00DB32F7" w:rsidP="00DB32F7">
      <w:pPr>
        <w:pStyle w:val="a4"/>
        <w:tabs>
          <w:tab w:val="left" w:pos="459"/>
        </w:tabs>
        <w:suppressAutoHyphens/>
        <w:spacing w:before="0" w:beforeAutospacing="0" w:after="0" w:afterAutospacing="0" w:line="276" w:lineRule="auto"/>
        <w:contextualSpacing/>
        <w:jc w:val="center"/>
        <w:rPr>
          <w:b/>
        </w:rPr>
      </w:pPr>
      <w:r w:rsidRPr="00E83023">
        <w:rPr>
          <w:b/>
        </w:rPr>
        <w:lastRenderedPageBreak/>
        <w:t>Объем планируемых бюджетных ассигнований на 2022 год и на плановый период 2023 и 2024 годов по ответственному исполнителю и соисполнител</w:t>
      </w:r>
      <w:r w:rsidR="00973659" w:rsidRPr="00E83023">
        <w:rPr>
          <w:b/>
        </w:rPr>
        <w:t>ю</w:t>
      </w:r>
      <w:r w:rsidRPr="00E83023">
        <w:rPr>
          <w:b/>
        </w:rPr>
        <w:t xml:space="preserve"> муниципальной программы «Организация отдыха, оздоровления, занятости детей, подростков и молодежи города Радужный» </w:t>
      </w:r>
    </w:p>
    <w:p w14:paraId="540A6985" w14:textId="1706A99E" w:rsidR="00DB32F7" w:rsidRPr="00E83023" w:rsidRDefault="00973659" w:rsidP="00973659">
      <w:pPr>
        <w:spacing w:after="0"/>
        <w:ind w:firstLine="709"/>
        <w:contextualSpacing/>
        <w:jc w:val="right"/>
        <w:rPr>
          <w:rFonts w:ascii="Times New Roman" w:hAnsi="Times New Roman" w:cs="Times New Roman"/>
          <w:sz w:val="20"/>
          <w:szCs w:val="20"/>
          <w:lang w:eastAsia="en-US"/>
        </w:rPr>
      </w:pPr>
      <w:r w:rsidRPr="00E83023">
        <w:rPr>
          <w:rFonts w:ascii="Times New Roman" w:hAnsi="Times New Roman" w:cs="Times New Roman"/>
          <w:sz w:val="20"/>
          <w:szCs w:val="20"/>
          <w:lang w:eastAsia="en-US"/>
        </w:rPr>
        <w:t>(тыс. рублей)</w:t>
      </w:r>
      <w:r w:rsidR="00DB32F7" w:rsidRPr="00E83023">
        <w:rPr>
          <w:rFonts w:ascii="Times New Roman" w:hAnsi="Times New Roman" w:cs="Times New Roman"/>
          <w:sz w:val="20"/>
          <w:szCs w:val="20"/>
          <w:lang w:eastAsia="en-US"/>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587"/>
        <w:gridCol w:w="1701"/>
        <w:gridCol w:w="1576"/>
        <w:gridCol w:w="1269"/>
        <w:gridCol w:w="1407"/>
      </w:tblGrid>
      <w:tr w:rsidR="00DE3CDC" w:rsidRPr="00E83023" w14:paraId="524CBDF9" w14:textId="77777777" w:rsidTr="004B3FF8">
        <w:trPr>
          <w:trHeight w:val="920"/>
        </w:trPr>
        <w:tc>
          <w:tcPr>
            <w:tcW w:w="666" w:type="dxa"/>
            <w:vAlign w:val="center"/>
          </w:tcPr>
          <w:p w14:paraId="2E7EE956" w14:textId="77777777" w:rsidR="00DB32F7" w:rsidRPr="00E83023" w:rsidRDefault="00DB32F7" w:rsidP="00EF2B15">
            <w:pPr>
              <w:pStyle w:val="22"/>
              <w:shd w:val="clear" w:color="auto" w:fill="auto"/>
              <w:spacing w:line="276" w:lineRule="auto"/>
              <w:ind w:right="180"/>
              <w:contextualSpacing/>
              <w:jc w:val="center"/>
              <w:rPr>
                <w:sz w:val="20"/>
                <w:szCs w:val="20"/>
              </w:rPr>
            </w:pPr>
            <w:r w:rsidRPr="00E83023">
              <w:rPr>
                <w:sz w:val="20"/>
                <w:szCs w:val="20"/>
              </w:rPr>
              <w:t>№ п/п</w:t>
            </w:r>
          </w:p>
        </w:tc>
        <w:tc>
          <w:tcPr>
            <w:tcW w:w="3587" w:type="dxa"/>
            <w:vAlign w:val="center"/>
          </w:tcPr>
          <w:p w14:paraId="55CA4FCC" w14:textId="77777777" w:rsidR="00DB32F7" w:rsidRPr="00E83023" w:rsidRDefault="00DB32F7" w:rsidP="00EF2B15">
            <w:pPr>
              <w:spacing w:after="0"/>
              <w:contextualSpacing/>
              <w:jc w:val="center"/>
              <w:rPr>
                <w:rFonts w:ascii="Times New Roman" w:hAnsi="Times New Roman" w:cs="Times New Roman"/>
                <w:sz w:val="20"/>
                <w:szCs w:val="20"/>
              </w:rPr>
            </w:pPr>
            <w:r w:rsidRPr="00E83023">
              <w:rPr>
                <w:rFonts w:ascii="Times New Roman" w:hAnsi="Times New Roman" w:cs="Times New Roman"/>
                <w:sz w:val="20"/>
                <w:szCs w:val="20"/>
              </w:rPr>
              <w:t>Наименование основного исполнителя, соисполнителя муниципальной программы</w:t>
            </w:r>
          </w:p>
        </w:tc>
        <w:tc>
          <w:tcPr>
            <w:tcW w:w="1701" w:type="dxa"/>
            <w:vAlign w:val="center"/>
          </w:tcPr>
          <w:p w14:paraId="4D6430DB" w14:textId="77777777" w:rsidR="00DB32F7" w:rsidRPr="00E83023" w:rsidRDefault="00DB32F7" w:rsidP="00EF2B15">
            <w:pPr>
              <w:pStyle w:val="22"/>
              <w:shd w:val="clear" w:color="auto" w:fill="auto"/>
              <w:spacing w:line="276" w:lineRule="auto"/>
              <w:ind w:right="39"/>
              <w:contextualSpacing/>
              <w:jc w:val="center"/>
              <w:rPr>
                <w:sz w:val="18"/>
                <w:szCs w:val="18"/>
              </w:rPr>
            </w:pPr>
            <w:r w:rsidRPr="00E83023">
              <w:rPr>
                <w:sz w:val="18"/>
                <w:szCs w:val="18"/>
              </w:rPr>
              <w:t>2021 год</w:t>
            </w:r>
          </w:p>
          <w:p w14:paraId="4E541C89" w14:textId="07651E70" w:rsidR="00DB32F7" w:rsidRPr="00E83023" w:rsidRDefault="00DB32F7" w:rsidP="000841A0">
            <w:pPr>
              <w:pStyle w:val="22"/>
              <w:shd w:val="clear" w:color="auto" w:fill="auto"/>
              <w:spacing w:line="276" w:lineRule="auto"/>
              <w:ind w:right="39"/>
              <w:contextualSpacing/>
              <w:jc w:val="center"/>
              <w:rPr>
                <w:sz w:val="20"/>
                <w:szCs w:val="20"/>
              </w:rPr>
            </w:pPr>
            <w:r w:rsidRPr="00E83023">
              <w:rPr>
                <w:sz w:val="18"/>
                <w:szCs w:val="18"/>
              </w:rPr>
              <w:t>(решение Думы от 11.12.2020 № 24)</w:t>
            </w:r>
          </w:p>
        </w:tc>
        <w:tc>
          <w:tcPr>
            <w:tcW w:w="1576" w:type="dxa"/>
            <w:vAlign w:val="center"/>
          </w:tcPr>
          <w:p w14:paraId="0BD78ED0" w14:textId="77777777" w:rsidR="00DB32F7" w:rsidRPr="00E83023" w:rsidRDefault="00DB32F7" w:rsidP="00EF2B15">
            <w:pPr>
              <w:pStyle w:val="22"/>
              <w:shd w:val="clear" w:color="auto" w:fill="auto"/>
              <w:spacing w:line="276" w:lineRule="auto"/>
              <w:contextualSpacing/>
              <w:jc w:val="center"/>
              <w:rPr>
                <w:sz w:val="20"/>
                <w:szCs w:val="20"/>
              </w:rPr>
            </w:pPr>
          </w:p>
          <w:p w14:paraId="678E6946" w14:textId="6D4EFC2D" w:rsidR="00DB32F7" w:rsidRPr="00E83023" w:rsidRDefault="00DB32F7" w:rsidP="00EF2B15">
            <w:pPr>
              <w:pStyle w:val="22"/>
              <w:shd w:val="clear" w:color="auto" w:fill="auto"/>
              <w:spacing w:line="276" w:lineRule="auto"/>
              <w:contextualSpacing/>
              <w:jc w:val="center"/>
              <w:rPr>
                <w:sz w:val="20"/>
                <w:szCs w:val="20"/>
              </w:rPr>
            </w:pPr>
            <w:r w:rsidRPr="00E83023">
              <w:rPr>
                <w:sz w:val="20"/>
                <w:szCs w:val="20"/>
              </w:rPr>
              <w:t>Проект на 2022 год</w:t>
            </w:r>
          </w:p>
          <w:p w14:paraId="5D69869B" w14:textId="77777777" w:rsidR="00DB32F7" w:rsidRPr="00E83023" w:rsidRDefault="00DB32F7" w:rsidP="00EF2B15">
            <w:pPr>
              <w:pStyle w:val="22"/>
              <w:shd w:val="clear" w:color="auto" w:fill="auto"/>
              <w:spacing w:line="276" w:lineRule="auto"/>
              <w:contextualSpacing/>
              <w:jc w:val="center"/>
              <w:rPr>
                <w:sz w:val="20"/>
                <w:szCs w:val="20"/>
              </w:rPr>
            </w:pPr>
          </w:p>
        </w:tc>
        <w:tc>
          <w:tcPr>
            <w:tcW w:w="1269" w:type="dxa"/>
            <w:vAlign w:val="center"/>
          </w:tcPr>
          <w:p w14:paraId="345DE2E4" w14:textId="0A2EFE3F" w:rsidR="00DB32F7" w:rsidRPr="00E83023" w:rsidRDefault="00DB32F7" w:rsidP="00EF2B15">
            <w:pPr>
              <w:pStyle w:val="22"/>
              <w:shd w:val="clear" w:color="auto" w:fill="auto"/>
              <w:spacing w:line="276" w:lineRule="auto"/>
              <w:contextualSpacing/>
              <w:jc w:val="center"/>
              <w:rPr>
                <w:sz w:val="20"/>
                <w:szCs w:val="20"/>
              </w:rPr>
            </w:pPr>
            <w:r w:rsidRPr="00E83023">
              <w:rPr>
                <w:sz w:val="20"/>
                <w:szCs w:val="20"/>
              </w:rPr>
              <w:t>Проект на 2023 год</w:t>
            </w:r>
          </w:p>
        </w:tc>
        <w:tc>
          <w:tcPr>
            <w:tcW w:w="1407" w:type="dxa"/>
            <w:vAlign w:val="center"/>
          </w:tcPr>
          <w:p w14:paraId="10D624F7" w14:textId="77777777" w:rsidR="00DB32F7" w:rsidRPr="00E83023" w:rsidRDefault="00DB32F7" w:rsidP="00EF2B15">
            <w:pPr>
              <w:pStyle w:val="22"/>
              <w:shd w:val="clear" w:color="auto" w:fill="auto"/>
              <w:spacing w:line="276" w:lineRule="auto"/>
              <w:ind w:right="180"/>
              <w:contextualSpacing/>
              <w:jc w:val="center"/>
              <w:rPr>
                <w:sz w:val="20"/>
                <w:szCs w:val="20"/>
              </w:rPr>
            </w:pPr>
          </w:p>
          <w:p w14:paraId="0254CCEF" w14:textId="022C7BC6" w:rsidR="00DB32F7" w:rsidRPr="00E83023" w:rsidRDefault="00DB32F7" w:rsidP="00EF2B15">
            <w:pPr>
              <w:pStyle w:val="22"/>
              <w:shd w:val="clear" w:color="auto" w:fill="auto"/>
              <w:spacing w:line="276" w:lineRule="auto"/>
              <w:ind w:right="33"/>
              <w:contextualSpacing/>
              <w:jc w:val="center"/>
              <w:rPr>
                <w:sz w:val="20"/>
                <w:szCs w:val="20"/>
              </w:rPr>
            </w:pPr>
            <w:r w:rsidRPr="00E83023">
              <w:rPr>
                <w:sz w:val="20"/>
                <w:szCs w:val="20"/>
              </w:rPr>
              <w:t>Проект на 2024 год</w:t>
            </w:r>
          </w:p>
          <w:p w14:paraId="0A469EF4" w14:textId="77777777" w:rsidR="00DB32F7" w:rsidRPr="00E83023" w:rsidRDefault="00DB32F7" w:rsidP="00EF2B15">
            <w:pPr>
              <w:pStyle w:val="22"/>
              <w:shd w:val="clear" w:color="auto" w:fill="auto"/>
              <w:spacing w:line="276" w:lineRule="auto"/>
              <w:ind w:right="180"/>
              <w:contextualSpacing/>
              <w:jc w:val="center"/>
              <w:rPr>
                <w:sz w:val="20"/>
                <w:szCs w:val="20"/>
              </w:rPr>
            </w:pPr>
          </w:p>
        </w:tc>
      </w:tr>
      <w:tr w:rsidR="00DE3CDC" w:rsidRPr="00E83023" w14:paraId="224CE2CD" w14:textId="77777777" w:rsidTr="004B3FF8">
        <w:tc>
          <w:tcPr>
            <w:tcW w:w="666" w:type="dxa"/>
            <w:vAlign w:val="center"/>
          </w:tcPr>
          <w:p w14:paraId="6520E74A" w14:textId="77777777" w:rsidR="00DB32F7" w:rsidRPr="00E83023" w:rsidRDefault="00DB32F7" w:rsidP="00EF2B15">
            <w:pPr>
              <w:spacing w:after="0"/>
              <w:contextualSpacing/>
              <w:jc w:val="center"/>
              <w:rPr>
                <w:rFonts w:ascii="Times New Roman" w:hAnsi="Times New Roman" w:cs="Times New Roman"/>
                <w:bCs/>
                <w:sz w:val="20"/>
                <w:szCs w:val="20"/>
              </w:rPr>
            </w:pPr>
            <w:r w:rsidRPr="00E83023">
              <w:rPr>
                <w:rFonts w:ascii="Times New Roman" w:hAnsi="Times New Roman" w:cs="Times New Roman"/>
                <w:bCs/>
                <w:sz w:val="20"/>
                <w:szCs w:val="20"/>
              </w:rPr>
              <w:t>1</w:t>
            </w:r>
          </w:p>
        </w:tc>
        <w:tc>
          <w:tcPr>
            <w:tcW w:w="3587" w:type="dxa"/>
            <w:vAlign w:val="center"/>
          </w:tcPr>
          <w:p w14:paraId="3A55FDBD" w14:textId="77777777" w:rsidR="00DB32F7" w:rsidRPr="00E83023" w:rsidRDefault="00DB32F7" w:rsidP="00EF2B15">
            <w:pPr>
              <w:spacing w:after="0"/>
              <w:contextualSpacing/>
              <w:jc w:val="center"/>
              <w:rPr>
                <w:rFonts w:ascii="Times New Roman" w:hAnsi="Times New Roman" w:cs="Times New Roman"/>
                <w:bCs/>
                <w:sz w:val="20"/>
                <w:szCs w:val="20"/>
              </w:rPr>
            </w:pPr>
            <w:r w:rsidRPr="00E83023">
              <w:rPr>
                <w:rFonts w:ascii="Times New Roman" w:hAnsi="Times New Roman" w:cs="Times New Roman"/>
                <w:bCs/>
                <w:sz w:val="20"/>
                <w:szCs w:val="20"/>
              </w:rPr>
              <w:t>2</w:t>
            </w:r>
          </w:p>
        </w:tc>
        <w:tc>
          <w:tcPr>
            <w:tcW w:w="1701" w:type="dxa"/>
            <w:vAlign w:val="center"/>
          </w:tcPr>
          <w:p w14:paraId="0FF41F2B" w14:textId="77777777" w:rsidR="00DB32F7" w:rsidRPr="00E83023" w:rsidRDefault="00DB32F7" w:rsidP="00EF2B15">
            <w:pPr>
              <w:spacing w:after="0"/>
              <w:contextualSpacing/>
              <w:jc w:val="center"/>
              <w:rPr>
                <w:rFonts w:ascii="Times New Roman" w:hAnsi="Times New Roman" w:cs="Times New Roman"/>
                <w:bCs/>
                <w:sz w:val="20"/>
                <w:szCs w:val="20"/>
              </w:rPr>
            </w:pPr>
            <w:r w:rsidRPr="00E83023">
              <w:rPr>
                <w:rFonts w:ascii="Times New Roman" w:hAnsi="Times New Roman" w:cs="Times New Roman"/>
                <w:bCs/>
                <w:sz w:val="20"/>
                <w:szCs w:val="20"/>
              </w:rPr>
              <w:t>3</w:t>
            </w:r>
          </w:p>
        </w:tc>
        <w:tc>
          <w:tcPr>
            <w:tcW w:w="1576" w:type="dxa"/>
            <w:vAlign w:val="center"/>
          </w:tcPr>
          <w:p w14:paraId="235C707E" w14:textId="77777777" w:rsidR="00DB32F7" w:rsidRPr="00E83023" w:rsidRDefault="00DB32F7" w:rsidP="00EF2B15">
            <w:pPr>
              <w:spacing w:after="0"/>
              <w:contextualSpacing/>
              <w:jc w:val="center"/>
              <w:rPr>
                <w:rFonts w:ascii="Times New Roman" w:hAnsi="Times New Roman" w:cs="Times New Roman"/>
                <w:bCs/>
                <w:sz w:val="20"/>
                <w:szCs w:val="20"/>
              </w:rPr>
            </w:pPr>
            <w:r w:rsidRPr="00E83023">
              <w:rPr>
                <w:rFonts w:ascii="Times New Roman" w:hAnsi="Times New Roman" w:cs="Times New Roman"/>
                <w:bCs/>
                <w:sz w:val="20"/>
                <w:szCs w:val="20"/>
              </w:rPr>
              <w:t>4</w:t>
            </w:r>
          </w:p>
        </w:tc>
        <w:tc>
          <w:tcPr>
            <w:tcW w:w="1269" w:type="dxa"/>
            <w:vAlign w:val="center"/>
          </w:tcPr>
          <w:p w14:paraId="2C544A45" w14:textId="77777777" w:rsidR="00DB32F7" w:rsidRPr="00E83023" w:rsidRDefault="00DB32F7" w:rsidP="00EF2B15">
            <w:pPr>
              <w:spacing w:after="0"/>
              <w:contextualSpacing/>
              <w:jc w:val="center"/>
              <w:rPr>
                <w:rFonts w:ascii="Times New Roman" w:hAnsi="Times New Roman" w:cs="Times New Roman"/>
                <w:bCs/>
                <w:sz w:val="20"/>
                <w:szCs w:val="20"/>
              </w:rPr>
            </w:pPr>
            <w:r w:rsidRPr="00E83023">
              <w:rPr>
                <w:rFonts w:ascii="Times New Roman" w:hAnsi="Times New Roman" w:cs="Times New Roman"/>
                <w:bCs/>
                <w:sz w:val="20"/>
                <w:szCs w:val="20"/>
              </w:rPr>
              <w:t>5</w:t>
            </w:r>
          </w:p>
        </w:tc>
        <w:tc>
          <w:tcPr>
            <w:tcW w:w="1407" w:type="dxa"/>
          </w:tcPr>
          <w:p w14:paraId="38B21142" w14:textId="77777777" w:rsidR="00DB32F7" w:rsidRPr="00E83023" w:rsidRDefault="00DB32F7" w:rsidP="00EF2B15">
            <w:pPr>
              <w:spacing w:after="0"/>
              <w:contextualSpacing/>
              <w:jc w:val="center"/>
              <w:rPr>
                <w:rFonts w:ascii="Times New Roman" w:hAnsi="Times New Roman" w:cs="Times New Roman"/>
                <w:bCs/>
                <w:sz w:val="20"/>
                <w:szCs w:val="20"/>
              </w:rPr>
            </w:pPr>
            <w:r w:rsidRPr="00E83023">
              <w:rPr>
                <w:rFonts w:ascii="Times New Roman" w:hAnsi="Times New Roman" w:cs="Times New Roman"/>
                <w:bCs/>
                <w:sz w:val="20"/>
                <w:szCs w:val="20"/>
              </w:rPr>
              <w:t>6</w:t>
            </w:r>
          </w:p>
        </w:tc>
      </w:tr>
      <w:tr w:rsidR="00DE3CDC" w:rsidRPr="00E83023" w14:paraId="75EA5783" w14:textId="77777777" w:rsidTr="004B3FF8">
        <w:trPr>
          <w:trHeight w:val="351"/>
        </w:trPr>
        <w:tc>
          <w:tcPr>
            <w:tcW w:w="666" w:type="dxa"/>
            <w:vAlign w:val="center"/>
          </w:tcPr>
          <w:p w14:paraId="7AA5936F" w14:textId="77777777" w:rsidR="00DB32F7" w:rsidRPr="00E83023" w:rsidRDefault="00DB32F7" w:rsidP="00EF2B15">
            <w:pPr>
              <w:spacing w:after="0"/>
              <w:contextualSpacing/>
              <w:jc w:val="both"/>
              <w:rPr>
                <w:rFonts w:ascii="Times New Roman" w:hAnsi="Times New Roman" w:cs="Times New Roman"/>
                <w:bCs/>
                <w:sz w:val="20"/>
                <w:szCs w:val="20"/>
              </w:rPr>
            </w:pPr>
          </w:p>
        </w:tc>
        <w:tc>
          <w:tcPr>
            <w:tcW w:w="3587" w:type="dxa"/>
            <w:vAlign w:val="center"/>
          </w:tcPr>
          <w:p w14:paraId="3D15F5AC" w14:textId="77777777" w:rsidR="00DB32F7" w:rsidRPr="00E83023" w:rsidRDefault="00DB32F7" w:rsidP="00EF2B15">
            <w:pPr>
              <w:spacing w:after="0"/>
              <w:contextualSpacing/>
              <w:jc w:val="both"/>
              <w:rPr>
                <w:rFonts w:ascii="Times New Roman" w:hAnsi="Times New Roman" w:cs="Times New Roman"/>
                <w:bCs/>
                <w:sz w:val="20"/>
                <w:szCs w:val="20"/>
              </w:rPr>
            </w:pPr>
            <w:r w:rsidRPr="00E83023">
              <w:rPr>
                <w:rFonts w:ascii="Times New Roman" w:hAnsi="Times New Roman" w:cs="Times New Roman"/>
                <w:bCs/>
                <w:sz w:val="20"/>
                <w:szCs w:val="20"/>
              </w:rPr>
              <w:t>Всего по муниципальной программе, в том числе:</w:t>
            </w:r>
          </w:p>
        </w:tc>
        <w:tc>
          <w:tcPr>
            <w:tcW w:w="1701" w:type="dxa"/>
            <w:vAlign w:val="center"/>
          </w:tcPr>
          <w:p w14:paraId="0E7E9424" w14:textId="77777777" w:rsidR="00DB32F7" w:rsidRPr="00E83023" w:rsidRDefault="00DB32F7" w:rsidP="00EF2B15">
            <w:pPr>
              <w:spacing w:after="0"/>
              <w:contextualSpacing/>
              <w:jc w:val="right"/>
              <w:rPr>
                <w:rFonts w:ascii="Times New Roman" w:hAnsi="Times New Roman" w:cs="Times New Roman"/>
                <w:bCs/>
                <w:sz w:val="20"/>
                <w:szCs w:val="20"/>
              </w:rPr>
            </w:pPr>
            <w:r w:rsidRPr="00E83023">
              <w:rPr>
                <w:rFonts w:ascii="Times New Roman" w:hAnsi="Times New Roman" w:cs="Times New Roman"/>
                <w:bCs/>
                <w:sz w:val="20"/>
                <w:szCs w:val="20"/>
              </w:rPr>
              <w:t>32 781,00</w:t>
            </w:r>
          </w:p>
        </w:tc>
        <w:tc>
          <w:tcPr>
            <w:tcW w:w="1576" w:type="dxa"/>
            <w:vAlign w:val="center"/>
          </w:tcPr>
          <w:p w14:paraId="2905D596" w14:textId="77777777" w:rsidR="00DB32F7" w:rsidRPr="00E83023" w:rsidRDefault="00DB32F7" w:rsidP="00EF2B15">
            <w:pPr>
              <w:spacing w:after="0"/>
              <w:contextualSpacing/>
              <w:jc w:val="right"/>
              <w:rPr>
                <w:rFonts w:ascii="Times New Roman" w:hAnsi="Times New Roman" w:cs="Times New Roman"/>
                <w:bCs/>
                <w:sz w:val="20"/>
                <w:szCs w:val="20"/>
              </w:rPr>
            </w:pPr>
            <w:r w:rsidRPr="00E83023">
              <w:rPr>
                <w:rFonts w:ascii="Times New Roman" w:hAnsi="Times New Roman" w:cs="Times New Roman"/>
                <w:bCs/>
                <w:sz w:val="20"/>
                <w:szCs w:val="20"/>
              </w:rPr>
              <w:t>33 152,80</w:t>
            </w:r>
          </w:p>
        </w:tc>
        <w:tc>
          <w:tcPr>
            <w:tcW w:w="1269" w:type="dxa"/>
            <w:vAlign w:val="center"/>
          </w:tcPr>
          <w:p w14:paraId="5FDFB149" w14:textId="77777777" w:rsidR="00DB32F7" w:rsidRPr="00E83023" w:rsidRDefault="00DB32F7" w:rsidP="00EF2B15">
            <w:pPr>
              <w:spacing w:after="0"/>
              <w:contextualSpacing/>
              <w:jc w:val="right"/>
              <w:rPr>
                <w:rFonts w:ascii="Times New Roman" w:hAnsi="Times New Roman" w:cs="Times New Roman"/>
                <w:bCs/>
                <w:sz w:val="20"/>
                <w:szCs w:val="20"/>
              </w:rPr>
            </w:pPr>
            <w:r w:rsidRPr="00E83023">
              <w:rPr>
                <w:rFonts w:ascii="Times New Roman" w:hAnsi="Times New Roman" w:cs="Times New Roman"/>
                <w:bCs/>
                <w:sz w:val="20"/>
                <w:szCs w:val="20"/>
              </w:rPr>
              <w:t>32 161,30</w:t>
            </w:r>
          </w:p>
        </w:tc>
        <w:tc>
          <w:tcPr>
            <w:tcW w:w="1407" w:type="dxa"/>
            <w:vAlign w:val="center"/>
          </w:tcPr>
          <w:p w14:paraId="23A11689" w14:textId="77777777" w:rsidR="00DB32F7" w:rsidRPr="00E83023" w:rsidRDefault="00DB32F7" w:rsidP="00EF2B15">
            <w:pPr>
              <w:spacing w:after="0"/>
              <w:contextualSpacing/>
              <w:jc w:val="right"/>
              <w:rPr>
                <w:rFonts w:ascii="Times New Roman" w:hAnsi="Times New Roman" w:cs="Times New Roman"/>
                <w:bCs/>
                <w:sz w:val="20"/>
                <w:szCs w:val="20"/>
              </w:rPr>
            </w:pPr>
            <w:r w:rsidRPr="00E83023">
              <w:rPr>
                <w:rFonts w:ascii="Times New Roman" w:hAnsi="Times New Roman" w:cs="Times New Roman"/>
                <w:bCs/>
                <w:sz w:val="20"/>
                <w:szCs w:val="20"/>
              </w:rPr>
              <w:t>32 161,30</w:t>
            </w:r>
          </w:p>
        </w:tc>
      </w:tr>
      <w:tr w:rsidR="00DE3CDC" w:rsidRPr="00E83023" w14:paraId="78212535" w14:textId="77777777" w:rsidTr="004B3FF8">
        <w:trPr>
          <w:trHeight w:val="627"/>
        </w:trPr>
        <w:tc>
          <w:tcPr>
            <w:tcW w:w="666" w:type="dxa"/>
            <w:vAlign w:val="center"/>
          </w:tcPr>
          <w:p w14:paraId="3A2C4350" w14:textId="77777777" w:rsidR="00DB32F7" w:rsidRPr="00E83023" w:rsidRDefault="00DB32F7" w:rsidP="00EF2B15">
            <w:pPr>
              <w:spacing w:after="0"/>
              <w:contextualSpacing/>
              <w:jc w:val="center"/>
              <w:rPr>
                <w:rFonts w:ascii="Times New Roman" w:hAnsi="Times New Roman" w:cs="Times New Roman"/>
                <w:bCs/>
                <w:sz w:val="20"/>
                <w:szCs w:val="20"/>
              </w:rPr>
            </w:pPr>
            <w:r w:rsidRPr="00E83023">
              <w:rPr>
                <w:rFonts w:ascii="Times New Roman" w:hAnsi="Times New Roman" w:cs="Times New Roman"/>
                <w:bCs/>
                <w:sz w:val="20"/>
                <w:szCs w:val="20"/>
              </w:rPr>
              <w:t>1.</w:t>
            </w:r>
          </w:p>
        </w:tc>
        <w:tc>
          <w:tcPr>
            <w:tcW w:w="3587" w:type="dxa"/>
            <w:vAlign w:val="center"/>
          </w:tcPr>
          <w:p w14:paraId="4F1F1E51" w14:textId="77777777" w:rsidR="00DB32F7" w:rsidRPr="00E83023" w:rsidRDefault="00DB32F7" w:rsidP="00EF2B15">
            <w:pPr>
              <w:spacing w:after="0"/>
              <w:contextualSpacing/>
              <w:rPr>
                <w:rFonts w:ascii="Times New Roman" w:hAnsi="Times New Roman" w:cs="Times New Roman"/>
                <w:bCs/>
                <w:sz w:val="20"/>
                <w:szCs w:val="20"/>
              </w:rPr>
            </w:pPr>
            <w:r w:rsidRPr="00E83023">
              <w:rPr>
                <w:rFonts w:ascii="Times New Roman" w:hAnsi="Times New Roman" w:cs="Times New Roman"/>
                <w:sz w:val="20"/>
                <w:szCs w:val="20"/>
              </w:rPr>
              <w:t>Управление образования администрации города Радужный</w:t>
            </w:r>
          </w:p>
        </w:tc>
        <w:tc>
          <w:tcPr>
            <w:tcW w:w="1701" w:type="dxa"/>
            <w:vAlign w:val="center"/>
          </w:tcPr>
          <w:p w14:paraId="77DAE37D" w14:textId="77777777" w:rsidR="00DB32F7" w:rsidRPr="00E83023" w:rsidRDefault="00DB32F7" w:rsidP="00EF2B15">
            <w:pPr>
              <w:spacing w:after="0"/>
              <w:contextualSpacing/>
              <w:jc w:val="right"/>
              <w:rPr>
                <w:rFonts w:ascii="Times New Roman" w:hAnsi="Times New Roman" w:cs="Times New Roman"/>
                <w:bCs/>
                <w:sz w:val="20"/>
                <w:szCs w:val="20"/>
              </w:rPr>
            </w:pPr>
            <w:r w:rsidRPr="00E83023">
              <w:rPr>
                <w:rFonts w:ascii="Times New Roman" w:hAnsi="Times New Roman" w:cs="Times New Roman"/>
                <w:bCs/>
                <w:sz w:val="20"/>
                <w:szCs w:val="20"/>
              </w:rPr>
              <w:t>26 493,90</w:t>
            </w:r>
          </w:p>
        </w:tc>
        <w:tc>
          <w:tcPr>
            <w:tcW w:w="1576" w:type="dxa"/>
            <w:vAlign w:val="center"/>
          </w:tcPr>
          <w:p w14:paraId="235618FD" w14:textId="77777777" w:rsidR="00DB32F7" w:rsidRPr="00E83023" w:rsidRDefault="00DB32F7" w:rsidP="00EF2B15">
            <w:pPr>
              <w:spacing w:after="0"/>
              <w:contextualSpacing/>
              <w:jc w:val="right"/>
              <w:rPr>
                <w:rFonts w:ascii="Times New Roman" w:hAnsi="Times New Roman" w:cs="Times New Roman"/>
                <w:bCs/>
                <w:sz w:val="20"/>
                <w:szCs w:val="20"/>
              </w:rPr>
            </w:pPr>
            <w:r w:rsidRPr="00E83023">
              <w:rPr>
                <w:rFonts w:ascii="Times New Roman" w:hAnsi="Times New Roman" w:cs="Times New Roman"/>
                <w:bCs/>
                <w:sz w:val="20"/>
                <w:szCs w:val="20"/>
              </w:rPr>
              <w:t>24 586,60</w:t>
            </w:r>
          </w:p>
        </w:tc>
        <w:tc>
          <w:tcPr>
            <w:tcW w:w="1269" w:type="dxa"/>
            <w:vAlign w:val="center"/>
          </w:tcPr>
          <w:p w14:paraId="39096F03" w14:textId="77777777" w:rsidR="00DB32F7" w:rsidRPr="00E83023" w:rsidRDefault="00DB32F7" w:rsidP="00EF2B15">
            <w:pPr>
              <w:spacing w:after="0"/>
              <w:contextualSpacing/>
              <w:jc w:val="right"/>
              <w:rPr>
                <w:rFonts w:ascii="Times New Roman" w:hAnsi="Times New Roman" w:cs="Times New Roman"/>
                <w:bCs/>
                <w:sz w:val="20"/>
                <w:szCs w:val="20"/>
              </w:rPr>
            </w:pPr>
            <w:r w:rsidRPr="00E83023">
              <w:rPr>
                <w:rFonts w:ascii="Times New Roman" w:hAnsi="Times New Roman" w:cs="Times New Roman"/>
                <w:bCs/>
                <w:sz w:val="20"/>
                <w:szCs w:val="20"/>
              </w:rPr>
              <w:t>23 932,90</w:t>
            </w:r>
          </w:p>
        </w:tc>
        <w:tc>
          <w:tcPr>
            <w:tcW w:w="1407" w:type="dxa"/>
            <w:vAlign w:val="center"/>
          </w:tcPr>
          <w:p w14:paraId="39F49C68" w14:textId="77777777" w:rsidR="00DB32F7" w:rsidRPr="00E83023" w:rsidRDefault="00DB32F7" w:rsidP="00EF2B15">
            <w:pPr>
              <w:spacing w:after="0"/>
              <w:contextualSpacing/>
              <w:jc w:val="right"/>
              <w:rPr>
                <w:rFonts w:ascii="Times New Roman" w:hAnsi="Times New Roman" w:cs="Times New Roman"/>
                <w:bCs/>
                <w:sz w:val="20"/>
                <w:szCs w:val="20"/>
              </w:rPr>
            </w:pPr>
            <w:r w:rsidRPr="00E83023">
              <w:rPr>
                <w:rFonts w:ascii="Times New Roman" w:hAnsi="Times New Roman" w:cs="Times New Roman"/>
                <w:bCs/>
                <w:sz w:val="20"/>
                <w:szCs w:val="20"/>
              </w:rPr>
              <w:t>23932,90</w:t>
            </w:r>
          </w:p>
        </w:tc>
      </w:tr>
      <w:tr w:rsidR="00DE3CDC" w:rsidRPr="00E83023" w14:paraId="51E91ED3" w14:textId="77777777" w:rsidTr="004B3FF8">
        <w:trPr>
          <w:trHeight w:val="615"/>
        </w:trPr>
        <w:tc>
          <w:tcPr>
            <w:tcW w:w="666" w:type="dxa"/>
            <w:vAlign w:val="center"/>
          </w:tcPr>
          <w:p w14:paraId="2A9D63E2" w14:textId="77777777" w:rsidR="00DB32F7" w:rsidRPr="00E83023" w:rsidRDefault="00DB32F7" w:rsidP="00EF2B15">
            <w:pPr>
              <w:spacing w:after="0"/>
              <w:contextualSpacing/>
              <w:jc w:val="center"/>
              <w:rPr>
                <w:rFonts w:ascii="Times New Roman" w:hAnsi="Times New Roman" w:cs="Times New Roman"/>
                <w:bCs/>
                <w:sz w:val="20"/>
                <w:szCs w:val="20"/>
              </w:rPr>
            </w:pPr>
            <w:r w:rsidRPr="00E83023">
              <w:rPr>
                <w:rFonts w:ascii="Times New Roman" w:hAnsi="Times New Roman" w:cs="Times New Roman"/>
                <w:bCs/>
                <w:sz w:val="20"/>
                <w:szCs w:val="20"/>
              </w:rPr>
              <w:t>2</w:t>
            </w:r>
          </w:p>
        </w:tc>
        <w:tc>
          <w:tcPr>
            <w:tcW w:w="3587" w:type="dxa"/>
            <w:vAlign w:val="center"/>
          </w:tcPr>
          <w:p w14:paraId="730D91DE" w14:textId="77777777" w:rsidR="00DB32F7" w:rsidRPr="00E83023" w:rsidRDefault="00DB32F7" w:rsidP="00EF2B15">
            <w:pPr>
              <w:spacing w:after="0"/>
              <w:contextualSpacing/>
              <w:rPr>
                <w:rFonts w:ascii="Times New Roman" w:hAnsi="Times New Roman" w:cs="Times New Roman"/>
                <w:sz w:val="20"/>
                <w:szCs w:val="20"/>
              </w:rPr>
            </w:pPr>
            <w:r w:rsidRPr="00E83023">
              <w:rPr>
                <w:rFonts w:ascii="Times New Roman" w:hAnsi="Times New Roman" w:cs="Times New Roman"/>
                <w:sz w:val="20"/>
                <w:szCs w:val="20"/>
              </w:rPr>
              <w:t>Управление культуры, спорта и молодежной политики администрации города Радужный</w:t>
            </w:r>
          </w:p>
        </w:tc>
        <w:tc>
          <w:tcPr>
            <w:tcW w:w="1701" w:type="dxa"/>
            <w:vAlign w:val="center"/>
          </w:tcPr>
          <w:p w14:paraId="6AA1D766" w14:textId="77777777" w:rsidR="00DB32F7" w:rsidRPr="00E83023" w:rsidRDefault="00DB32F7" w:rsidP="00EF2B15">
            <w:pPr>
              <w:spacing w:after="0"/>
              <w:contextualSpacing/>
              <w:jc w:val="right"/>
              <w:rPr>
                <w:rFonts w:ascii="Times New Roman" w:hAnsi="Times New Roman" w:cs="Times New Roman"/>
                <w:bCs/>
                <w:sz w:val="20"/>
                <w:szCs w:val="20"/>
              </w:rPr>
            </w:pPr>
            <w:r w:rsidRPr="00E83023">
              <w:rPr>
                <w:rFonts w:ascii="Times New Roman" w:hAnsi="Times New Roman" w:cs="Times New Roman"/>
                <w:bCs/>
                <w:sz w:val="20"/>
                <w:szCs w:val="20"/>
              </w:rPr>
              <w:t>6 287,10</w:t>
            </w:r>
          </w:p>
        </w:tc>
        <w:tc>
          <w:tcPr>
            <w:tcW w:w="1576" w:type="dxa"/>
            <w:vAlign w:val="center"/>
          </w:tcPr>
          <w:p w14:paraId="5DD157AB" w14:textId="77777777" w:rsidR="00DB32F7" w:rsidRPr="00E83023" w:rsidRDefault="00DB32F7" w:rsidP="00EF2B15">
            <w:pPr>
              <w:spacing w:after="0"/>
              <w:contextualSpacing/>
              <w:jc w:val="right"/>
              <w:rPr>
                <w:rFonts w:ascii="Times New Roman" w:hAnsi="Times New Roman" w:cs="Times New Roman"/>
                <w:bCs/>
                <w:sz w:val="20"/>
                <w:szCs w:val="20"/>
              </w:rPr>
            </w:pPr>
            <w:r w:rsidRPr="00E83023">
              <w:rPr>
                <w:rFonts w:ascii="Times New Roman" w:hAnsi="Times New Roman" w:cs="Times New Roman"/>
                <w:bCs/>
                <w:sz w:val="20"/>
                <w:szCs w:val="20"/>
              </w:rPr>
              <w:t>8 566,20</w:t>
            </w:r>
          </w:p>
        </w:tc>
        <w:tc>
          <w:tcPr>
            <w:tcW w:w="1269" w:type="dxa"/>
            <w:vAlign w:val="center"/>
          </w:tcPr>
          <w:p w14:paraId="431D1F60" w14:textId="77777777" w:rsidR="00DB32F7" w:rsidRPr="00E83023" w:rsidRDefault="00DB32F7" w:rsidP="00EF2B15">
            <w:pPr>
              <w:spacing w:after="0"/>
              <w:contextualSpacing/>
              <w:jc w:val="right"/>
              <w:rPr>
                <w:rFonts w:ascii="Times New Roman" w:hAnsi="Times New Roman" w:cs="Times New Roman"/>
                <w:bCs/>
                <w:sz w:val="20"/>
                <w:szCs w:val="20"/>
              </w:rPr>
            </w:pPr>
            <w:r w:rsidRPr="00E83023">
              <w:rPr>
                <w:rFonts w:ascii="Times New Roman" w:hAnsi="Times New Roman" w:cs="Times New Roman"/>
                <w:bCs/>
                <w:sz w:val="20"/>
                <w:szCs w:val="20"/>
              </w:rPr>
              <w:t>8 228,40</w:t>
            </w:r>
          </w:p>
        </w:tc>
        <w:tc>
          <w:tcPr>
            <w:tcW w:w="1407" w:type="dxa"/>
            <w:vAlign w:val="center"/>
          </w:tcPr>
          <w:p w14:paraId="4F498110" w14:textId="77777777" w:rsidR="00DB32F7" w:rsidRPr="00E83023" w:rsidRDefault="00DB32F7" w:rsidP="00EF2B15">
            <w:pPr>
              <w:spacing w:after="0"/>
              <w:contextualSpacing/>
              <w:jc w:val="right"/>
              <w:rPr>
                <w:rFonts w:ascii="Times New Roman" w:hAnsi="Times New Roman" w:cs="Times New Roman"/>
                <w:bCs/>
                <w:sz w:val="20"/>
                <w:szCs w:val="20"/>
              </w:rPr>
            </w:pPr>
            <w:r w:rsidRPr="00E83023">
              <w:rPr>
                <w:rFonts w:ascii="Times New Roman" w:hAnsi="Times New Roman" w:cs="Times New Roman"/>
                <w:bCs/>
                <w:sz w:val="20"/>
                <w:szCs w:val="20"/>
              </w:rPr>
              <w:t>8 228,40</w:t>
            </w:r>
          </w:p>
        </w:tc>
      </w:tr>
    </w:tbl>
    <w:p w14:paraId="77506096" w14:textId="56A61E34" w:rsidR="00DB32F7" w:rsidRPr="00E83023" w:rsidRDefault="00DB32F7" w:rsidP="00DB32F7">
      <w:pPr>
        <w:ind w:firstLine="708"/>
        <w:contextualSpacing/>
        <w:jc w:val="both"/>
        <w:rPr>
          <w:rFonts w:ascii="Times New Roman" w:hAnsi="Times New Roman" w:cs="Times New Roman"/>
          <w:sz w:val="24"/>
          <w:szCs w:val="24"/>
        </w:rPr>
      </w:pPr>
      <w:r w:rsidRPr="00E83023">
        <w:rPr>
          <w:rFonts w:ascii="Times New Roman" w:hAnsi="Times New Roman" w:cs="Times New Roman"/>
          <w:sz w:val="24"/>
          <w:szCs w:val="24"/>
        </w:rPr>
        <w:t>Муниципальная программа не содержит подпрограмм.</w:t>
      </w:r>
    </w:p>
    <w:p w14:paraId="619655D3" w14:textId="0873FBF0" w:rsidR="00DB32F7" w:rsidRPr="00E83023" w:rsidRDefault="00DB32F7" w:rsidP="00DB32F7">
      <w:pPr>
        <w:pStyle w:val="a4"/>
        <w:tabs>
          <w:tab w:val="left" w:pos="459"/>
        </w:tabs>
        <w:suppressAutoHyphens/>
        <w:spacing w:before="0" w:beforeAutospacing="0" w:after="0" w:afterAutospacing="0" w:line="276" w:lineRule="auto"/>
        <w:contextualSpacing/>
        <w:jc w:val="center"/>
        <w:rPr>
          <w:b/>
        </w:rPr>
      </w:pPr>
      <w:r w:rsidRPr="00E83023">
        <w:rPr>
          <w:b/>
        </w:rPr>
        <w:t xml:space="preserve">Структура расходов муниципальной программы «Организация отдыха, оздоровления, занятости детей, подростков и молодежи города Радужный» </w:t>
      </w:r>
    </w:p>
    <w:p w14:paraId="5F6758E4" w14:textId="4BC75F8B" w:rsidR="00DB32F7" w:rsidRPr="00173857" w:rsidRDefault="00E83023" w:rsidP="00E83023">
      <w:pPr>
        <w:pStyle w:val="a4"/>
        <w:tabs>
          <w:tab w:val="left" w:pos="459"/>
        </w:tabs>
        <w:suppressAutoHyphens/>
        <w:spacing w:before="0" w:beforeAutospacing="0" w:after="0" w:afterAutospacing="0" w:line="276" w:lineRule="auto"/>
        <w:contextualSpacing/>
        <w:jc w:val="right"/>
        <w:rPr>
          <w:sz w:val="20"/>
          <w:szCs w:val="20"/>
        </w:rPr>
      </w:pPr>
      <w:r w:rsidRPr="00173857">
        <w:rPr>
          <w:sz w:val="20"/>
          <w:szCs w:val="20"/>
        </w:rPr>
        <w:t>(тыс. рублей)</w:t>
      </w:r>
      <w:r w:rsidR="00DB32F7" w:rsidRPr="00173857">
        <w:rPr>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43"/>
        <w:gridCol w:w="1134"/>
        <w:gridCol w:w="992"/>
        <w:gridCol w:w="1701"/>
        <w:gridCol w:w="1134"/>
        <w:gridCol w:w="1134"/>
      </w:tblGrid>
      <w:tr w:rsidR="00DE3CDC" w:rsidRPr="00173857" w14:paraId="28443B82" w14:textId="77777777" w:rsidTr="00E83023">
        <w:trPr>
          <w:tblHeader/>
        </w:trPr>
        <w:tc>
          <w:tcPr>
            <w:tcW w:w="2268" w:type="dxa"/>
            <w:vMerge w:val="restart"/>
            <w:vAlign w:val="center"/>
          </w:tcPr>
          <w:p w14:paraId="1ACA097C" w14:textId="77777777" w:rsidR="00DB32F7" w:rsidRPr="00173857" w:rsidRDefault="00DB32F7" w:rsidP="00EF2B15">
            <w:pPr>
              <w:spacing w:after="0"/>
              <w:contextualSpacing/>
              <w:jc w:val="center"/>
              <w:rPr>
                <w:rFonts w:ascii="Times New Roman" w:hAnsi="Times New Roman" w:cs="Times New Roman"/>
                <w:sz w:val="20"/>
                <w:szCs w:val="20"/>
              </w:rPr>
            </w:pPr>
            <w:bookmarkStart w:id="2" w:name="OLE_LINK2"/>
            <w:r w:rsidRPr="00173857">
              <w:rPr>
                <w:rFonts w:ascii="Times New Roman" w:hAnsi="Times New Roman" w:cs="Times New Roman"/>
                <w:sz w:val="20"/>
                <w:szCs w:val="20"/>
              </w:rPr>
              <w:t>Наименование</w:t>
            </w:r>
          </w:p>
        </w:tc>
        <w:tc>
          <w:tcPr>
            <w:tcW w:w="1843" w:type="dxa"/>
            <w:vMerge w:val="restart"/>
            <w:vAlign w:val="center"/>
          </w:tcPr>
          <w:p w14:paraId="53DA87AD" w14:textId="77777777" w:rsidR="00DB32F7" w:rsidRPr="00173857" w:rsidRDefault="00DB32F7" w:rsidP="00EF2B15">
            <w:pPr>
              <w:pStyle w:val="22"/>
              <w:shd w:val="clear" w:color="auto" w:fill="auto"/>
              <w:spacing w:line="276" w:lineRule="auto"/>
              <w:ind w:right="180"/>
              <w:contextualSpacing/>
              <w:jc w:val="center"/>
              <w:rPr>
                <w:sz w:val="20"/>
                <w:szCs w:val="20"/>
              </w:rPr>
            </w:pPr>
            <w:r w:rsidRPr="00173857">
              <w:rPr>
                <w:sz w:val="20"/>
                <w:szCs w:val="20"/>
              </w:rPr>
              <w:t xml:space="preserve">    2021 год</w:t>
            </w:r>
          </w:p>
          <w:p w14:paraId="0193E971" w14:textId="0985D1A0" w:rsidR="00DB32F7" w:rsidRPr="00173857" w:rsidRDefault="00DB32F7" w:rsidP="00EF2B15">
            <w:pPr>
              <w:spacing w:after="0"/>
              <w:contextualSpacing/>
              <w:jc w:val="center"/>
              <w:rPr>
                <w:rFonts w:ascii="Times New Roman" w:hAnsi="Times New Roman" w:cs="Times New Roman"/>
                <w:sz w:val="20"/>
                <w:szCs w:val="20"/>
              </w:rPr>
            </w:pPr>
            <w:r w:rsidRPr="00173857">
              <w:rPr>
                <w:rFonts w:ascii="Times New Roman" w:hAnsi="Times New Roman" w:cs="Times New Roman"/>
                <w:sz w:val="20"/>
                <w:szCs w:val="20"/>
              </w:rPr>
              <w:t>(решение Думы от 11.12.2020 № 24)</w:t>
            </w:r>
          </w:p>
        </w:tc>
        <w:tc>
          <w:tcPr>
            <w:tcW w:w="3827" w:type="dxa"/>
            <w:gridSpan w:val="3"/>
            <w:vAlign w:val="center"/>
          </w:tcPr>
          <w:p w14:paraId="226F559D" w14:textId="77777777" w:rsidR="00DB32F7" w:rsidRPr="00173857" w:rsidRDefault="00DB32F7" w:rsidP="00EF2B15">
            <w:pPr>
              <w:spacing w:after="0"/>
              <w:contextualSpacing/>
              <w:jc w:val="center"/>
              <w:rPr>
                <w:rFonts w:ascii="Times New Roman" w:hAnsi="Times New Roman" w:cs="Times New Roman"/>
                <w:sz w:val="20"/>
                <w:szCs w:val="20"/>
              </w:rPr>
            </w:pPr>
            <w:r w:rsidRPr="00173857">
              <w:rPr>
                <w:rFonts w:ascii="Times New Roman" w:hAnsi="Times New Roman" w:cs="Times New Roman"/>
                <w:sz w:val="20"/>
                <w:szCs w:val="20"/>
              </w:rPr>
              <w:t>2022 год (проект)</w:t>
            </w:r>
          </w:p>
        </w:tc>
        <w:tc>
          <w:tcPr>
            <w:tcW w:w="1134" w:type="dxa"/>
            <w:vMerge w:val="restart"/>
            <w:vAlign w:val="center"/>
          </w:tcPr>
          <w:p w14:paraId="24343F68" w14:textId="493DD783" w:rsidR="00DB32F7" w:rsidRPr="00173857" w:rsidRDefault="00DB32F7" w:rsidP="00EF2B15">
            <w:pPr>
              <w:spacing w:after="0"/>
              <w:contextualSpacing/>
              <w:jc w:val="center"/>
              <w:rPr>
                <w:rFonts w:ascii="Times New Roman" w:hAnsi="Times New Roman" w:cs="Times New Roman"/>
                <w:sz w:val="20"/>
                <w:szCs w:val="20"/>
              </w:rPr>
            </w:pPr>
            <w:r w:rsidRPr="00173857">
              <w:rPr>
                <w:rFonts w:ascii="Times New Roman" w:hAnsi="Times New Roman" w:cs="Times New Roman"/>
                <w:sz w:val="20"/>
                <w:szCs w:val="20"/>
              </w:rPr>
              <w:t>2023 год (проект)</w:t>
            </w:r>
          </w:p>
        </w:tc>
        <w:tc>
          <w:tcPr>
            <w:tcW w:w="1134" w:type="dxa"/>
            <w:vMerge w:val="restart"/>
            <w:vAlign w:val="center"/>
          </w:tcPr>
          <w:p w14:paraId="03712FD2" w14:textId="2DEB2E48" w:rsidR="00DB32F7" w:rsidRPr="00173857" w:rsidRDefault="00DB32F7" w:rsidP="00EF2B15">
            <w:pPr>
              <w:spacing w:after="0"/>
              <w:contextualSpacing/>
              <w:jc w:val="center"/>
              <w:rPr>
                <w:rFonts w:ascii="Times New Roman" w:hAnsi="Times New Roman" w:cs="Times New Roman"/>
                <w:sz w:val="20"/>
                <w:szCs w:val="20"/>
              </w:rPr>
            </w:pPr>
            <w:r w:rsidRPr="00173857">
              <w:rPr>
                <w:rFonts w:ascii="Times New Roman" w:hAnsi="Times New Roman" w:cs="Times New Roman"/>
                <w:sz w:val="20"/>
                <w:szCs w:val="20"/>
              </w:rPr>
              <w:t>2024 год (проект)</w:t>
            </w:r>
          </w:p>
        </w:tc>
      </w:tr>
      <w:tr w:rsidR="00DE3CDC" w:rsidRPr="00173857" w14:paraId="1C137009" w14:textId="77777777" w:rsidTr="00E83023">
        <w:trPr>
          <w:trHeight w:val="1184"/>
          <w:tblHeader/>
        </w:trPr>
        <w:tc>
          <w:tcPr>
            <w:tcW w:w="2268" w:type="dxa"/>
            <w:vMerge/>
            <w:vAlign w:val="center"/>
          </w:tcPr>
          <w:p w14:paraId="5CABAC80" w14:textId="77777777" w:rsidR="00DB32F7" w:rsidRPr="00173857" w:rsidRDefault="00DB32F7" w:rsidP="00EF2B15">
            <w:pPr>
              <w:spacing w:after="0"/>
              <w:contextualSpacing/>
              <w:jc w:val="center"/>
              <w:rPr>
                <w:rFonts w:ascii="Times New Roman" w:hAnsi="Times New Roman" w:cs="Times New Roman"/>
                <w:sz w:val="18"/>
                <w:szCs w:val="18"/>
              </w:rPr>
            </w:pPr>
          </w:p>
        </w:tc>
        <w:tc>
          <w:tcPr>
            <w:tcW w:w="1843" w:type="dxa"/>
            <w:vMerge/>
            <w:vAlign w:val="center"/>
          </w:tcPr>
          <w:p w14:paraId="41058A85" w14:textId="77777777" w:rsidR="00DB32F7" w:rsidRPr="00173857" w:rsidRDefault="00DB32F7" w:rsidP="00EF2B15">
            <w:pPr>
              <w:spacing w:after="0"/>
              <w:contextualSpacing/>
              <w:jc w:val="center"/>
              <w:rPr>
                <w:rFonts w:ascii="Times New Roman" w:hAnsi="Times New Roman" w:cs="Times New Roman"/>
                <w:sz w:val="18"/>
                <w:szCs w:val="18"/>
              </w:rPr>
            </w:pPr>
          </w:p>
        </w:tc>
        <w:tc>
          <w:tcPr>
            <w:tcW w:w="1134" w:type="dxa"/>
            <w:vAlign w:val="center"/>
          </w:tcPr>
          <w:p w14:paraId="0C9FF493" w14:textId="77777777" w:rsidR="00DB32F7" w:rsidRPr="00173857" w:rsidRDefault="00DB32F7" w:rsidP="00EF2B15">
            <w:pPr>
              <w:spacing w:after="0"/>
              <w:contextualSpacing/>
              <w:jc w:val="center"/>
              <w:rPr>
                <w:rFonts w:ascii="Times New Roman" w:hAnsi="Times New Roman" w:cs="Times New Roman"/>
                <w:sz w:val="20"/>
                <w:szCs w:val="20"/>
              </w:rPr>
            </w:pPr>
            <w:r w:rsidRPr="00173857">
              <w:rPr>
                <w:rFonts w:ascii="Times New Roman" w:hAnsi="Times New Roman" w:cs="Times New Roman"/>
                <w:sz w:val="20"/>
                <w:szCs w:val="20"/>
              </w:rPr>
              <w:t>Сумма, тыс. рублей</w:t>
            </w:r>
          </w:p>
        </w:tc>
        <w:tc>
          <w:tcPr>
            <w:tcW w:w="992" w:type="dxa"/>
            <w:vAlign w:val="center"/>
          </w:tcPr>
          <w:p w14:paraId="6F766039" w14:textId="77777777" w:rsidR="00DB32F7" w:rsidRPr="00173857" w:rsidRDefault="00DB32F7" w:rsidP="00EF2B15">
            <w:pPr>
              <w:spacing w:after="0"/>
              <w:contextualSpacing/>
              <w:jc w:val="center"/>
              <w:rPr>
                <w:rFonts w:ascii="Times New Roman" w:hAnsi="Times New Roman" w:cs="Times New Roman"/>
                <w:sz w:val="20"/>
                <w:szCs w:val="20"/>
              </w:rPr>
            </w:pPr>
            <w:r w:rsidRPr="00173857">
              <w:rPr>
                <w:rFonts w:ascii="Times New Roman" w:hAnsi="Times New Roman" w:cs="Times New Roman"/>
                <w:sz w:val="20"/>
                <w:szCs w:val="20"/>
              </w:rPr>
              <w:t>% в общем объёме расходов</w:t>
            </w:r>
          </w:p>
        </w:tc>
        <w:tc>
          <w:tcPr>
            <w:tcW w:w="1701" w:type="dxa"/>
            <w:vAlign w:val="center"/>
          </w:tcPr>
          <w:p w14:paraId="2B566D15" w14:textId="6DC79FD8" w:rsidR="00DB32F7" w:rsidRPr="00173857" w:rsidRDefault="00DB32F7" w:rsidP="00EF2B15">
            <w:pPr>
              <w:spacing w:after="0"/>
              <w:contextualSpacing/>
              <w:jc w:val="center"/>
              <w:rPr>
                <w:rFonts w:ascii="Times New Roman" w:hAnsi="Times New Roman" w:cs="Times New Roman"/>
                <w:sz w:val="18"/>
                <w:szCs w:val="18"/>
              </w:rPr>
            </w:pPr>
            <w:r w:rsidRPr="00173857">
              <w:rPr>
                <w:rFonts w:ascii="Times New Roman" w:hAnsi="Times New Roman" w:cs="Times New Roman"/>
                <w:sz w:val="18"/>
                <w:szCs w:val="18"/>
              </w:rPr>
              <w:t>% к 2021 году (решение Думы от 11.12.2020 № 24)</w:t>
            </w:r>
          </w:p>
        </w:tc>
        <w:tc>
          <w:tcPr>
            <w:tcW w:w="1134" w:type="dxa"/>
            <w:vMerge/>
          </w:tcPr>
          <w:p w14:paraId="2DA39A91" w14:textId="77777777" w:rsidR="00DB32F7" w:rsidRPr="00173857" w:rsidRDefault="00DB32F7" w:rsidP="00EF2B15">
            <w:pPr>
              <w:spacing w:after="0"/>
              <w:contextualSpacing/>
              <w:jc w:val="center"/>
              <w:rPr>
                <w:rFonts w:ascii="Times New Roman" w:hAnsi="Times New Roman" w:cs="Times New Roman"/>
                <w:sz w:val="20"/>
                <w:szCs w:val="20"/>
              </w:rPr>
            </w:pPr>
          </w:p>
        </w:tc>
        <w:tc>
          <w:tcPr>
            <w:tcW w:w="1134" w:type="dxa"/>
            <w:vMerge/>
          </w:tcPr>
          <w:p w14:paraId="786D81A4" w14:textId="77777777" w:rsidR="00DB32F7" w:rsidRPr="00173857" w:rsidRDefault="00DB32F7" w:rsidP="00EF2B15">
            <w:pPr>
              <w:spacing w:after="0"/>
              <w:contextualSpacing/>
              <w:jc w:val="center"/>
              <w:rPr>
                <w:rFonts w:ascii="Times New Roman" w:hAnsi="Times New Roman" w:cs="Times New Roman"/>
                <w:sz w:val="20"/>
                <w:szCs w:val="20"/>
              </w:rPr>
            </w:pPr>
          </w:p>
        </w:tc>
      </w:tr>
      <w:tr w:rsidR="00DE3CDC" w:rsidRPr="00173857" w14:paraId="4904FC85" w14:textId="77777777" w:rsidTr="00E83023">
        <w:trPr>
          <w:tblHeader/>
        </w:trPr>
        <w:tc>
          <w:tcPr>
            <w:tcW w:w="2268" w:type="dxa"/>
            <w:vAlign w:val="center"/>
          </w:tcPr>
          <w:p w14:paraId="30BDBBB3" w14:textId="77777777" w:rsidR="00DB32F7" w:rsidRPr="00173857" w:rsidRDefault="00DB32F7" w:rsidP="00EF2B15">
            <w:pPr>
              <w:spacing w:after="0"/>
              <w:contextualSpacing/>
              <w:jc w:val="center"/>
              <w:rPr>
                <w:rFonts w:ascii="Times New Roman" w:hAnsi="Times New Roman" w:cs="Times New Roman"/>
                <w:sz w:val="20"/>
                <w:szCs w:val="20"/>
              </w:rPr>
            </w:pPr>
            <w:r w:rsidRPr="00173857">
              <w:rPr>
                <w:rFonts w:ascii="Times New Roman" w:hAnsi="Times New Roman" w:cs="Times New Roman"/>
                <w:sz w:val="20"/>
                <w:szCs w:val="20"/>
              </w:rPr>
              <w:t>1</w:t>
            </w:r>
          </w:p>
        </w:tc>
        <w:tc>
          <w:tcPr>
            <w:tcW w:w="1843" w:type="dxa"/>
            <w:vAlign w:val="center"/>
          </w:tcPr>
          <w:p w14:paraId="79D67EDE" w14:textId="77777777" w:rsidR="00DB32F7" w:rsidRPr="00173857" w:rsidRDefault="00DB32F7" w:rsidP="00EF2B15">
            <w:pPr>
              <w:spacing w:after="0"/>
              <w:contextualSpacing/>
              <w:jc w:val="center"/>
              <w:rPr>
                <w:rFonts w:ascii="Times New Roman" w:hAnsi="Times New Roman" w:cs="Times New Roman"/>
                <w:sz w:val="20"/>
                <w:szCs w:val="20"/>
              </w:rPr>
            </w:pPr>
            <w:r w:rsidRPr="00173857">
              <w:rPr>
                <w:rFonts w:ascii="Times New Roman" w:hAnsi="Times New Roman" w:cs="Times New Roman"/>
                <w:sz w:val="20"/>
                <w:szCs w:val="20"/>
              </w:rPr>
              <w:t>2</w:t>
            </w:r>
          </w:p>
        </w:tc>
        <w:tc>
          <w:tcPr>
            <w:tcW w:w="1134" w:type="dxa"/>
            <w:vAlign w:val="center"/>
          </w:tcPr>
          <w:p w14:paraId="34CDF75F" w14:textId="77777777" w:rsidR="00DB32F7" w:rsidRPr="00173857" w:rsidRDefault="00DB32F7" w:rsidP="00EF2B15">
            <w:pPr>
              <w:spacing w:after="0"/>
              <w:contextualSpacing/>
              <w:jc w:val="center"/>
              <w:rPr>
                <w:rFonts w:ascii="Times New Roman" w:hAnsi="Times New Roman" w:cs="Times New Roman"/>
                <w:sz w:val="20"/>
                <w:szCs w:val="20"/>
              </w:rPr>
            </w:pPr>
            <w:r w:rsidRPr="00173857">
              <w:rPr>
                <w:rFonts w:ascii="Times New Roman" w:hAnsi="Times New Roman" w:cs="Times New Roman"/>
                <w:sz w:val="20"/>
                <w:szCs w:val="20"/>
              </w:rPr>
              <w:t>3</w:t>
            </w:r>
          </w:p>
        </w:tc>
        <w:tc>
          <w:tcPr>
            <w:tcW w:w="992" w:type="dxa"/>
            <w:vAlign w:val="center"/>
          </w:tcPr>
          <w:p w14:paraId="5C97C091" w14:textId="77777777" w:rsidR="00DB32F7" w:rsidRPr="00173857" w:rsidRDefault="00DB32F7" w:rsidP="00EF2B15">
            <w:pPr>
              <w:spacing w:after="0"/>
              <w:contextualSpacing/>
              <w:jc w:val="center"/>
              <w:rPr>
                <w:rFonts w:ascii="Times New Roman" w:hAnsi="Times New Roman" w:cs="Times New Roman"/>
                <w:sz w:val="20"/>
                <w:szCs w:val="20"/>
              </w:rPr>
            </w:pPr>
            <w:r w:rsidRPr="00173857">
              <w:rPr>
                <w:rFonts w:ascii="Times New Roman" w:hAnsi="Times New Roman" w:cs="Times New Roman"/>
                <w:sz w:val="20"/>
                <w:szCs w:val="20"/>
              </w:rPr>
              <w:t>4</w:t>
            </w:r>
          </w:p>
        </w:tc>
        <w:tc>
          <w:tcPr>
            <w:tcW w:w="1701" w:type="dxa"/>
            <w:vAlign w:val="center"/>
          </w:tcPr>
          <w:p w14:paraId="44C35856" w14:textId="77777777" w:rsidR="00DB32F7" w:rsidRPr="00173857" w:rsidRDefault="00DB32F7" w:rsidP="00EF2B15">
            <w:pPr>
              <w:spacing w:after="0"/>
              <w:contextualSpacing/>
              <w:jc w:val="center"/>
              <w:rPr>
                <w:rFonts w:ascii="Times New Roman" w:hAnsi="Times New Roman" w:cs="Times New Roman"/>
                <w:sz w:val="20"/>
                <w:szCs w:val="20"/>
              </w:rPr>
            </w:pPr>
            <w:r w:rsidRPr="00173857">
              <w:rPr>
                <w:rFonts w:ascii="Times New Roman" w:hAnsi="Times New Roman" w:cs="Times New Roman"/>
                <w:sz w:val="20"/>
                <w:szCs w:val="20"/>
              </w:rPr>
              <w:t>5</w:t>
            </w:r>
          </w:p>
        </w:tc>
        <w:tc>
          <w:tcPr>
            <w:tcW w:w="1134" w:type="dxa"/>
            <w:vAlign w:val="center"/>
          </w:tcPr>
          <w:p w14:paraId="1520B708" w14:textId="77777777" w:rsidR="00DB32F7" w:rsidRPr="00173857" w:rsidRDefault="00DB32F7" w:rsidP="00EF2B15">
            <w:pPr>
              <w:spacing w:after="0"/>
              <w:contextualSpacing/>
              <w:jc w:val="center"/>
              <w:rPr>
                <w:rFonts w:ascii="Times New Roman" w:hAnsi="Times New Roman" w:cs="Times New Roman"/>
                <w:sz w:val="20"/>
                <w:szCs w:val="20"/>
              </w:rPr>
            </w:pPr>
            <w:r w:rsidRPr="00173857">
              <w:rPr>
                <w:rFonts w:ascii="Times New Roman" w:hAnsi="Times New Roman" w:cs="Times New Roman"/>
                <w:sz w:val="20"/>
                <w:szCs w:val="20"/>
              </w:rPr>
              <w:t>6</w:t>
            </w:r>
          </w:p>
        </w:tc>
        <w:tc>
          <w:tcPr>
            <w:tcW w:w="1134" w:type="dxa"/>
            <w:vAlign w:val="center"/>
          </w:tcPr>
          <w:p w14:paraId="231A74F1" w14:textId="77777777" w:rsidR="00DB32F7" w:rsidRPr="00173857" w:rsidRDefault="00DB32F7" w:rsidP="00EF2B15">
            <w:pPr>
              <w:spacing w:after="0"/>
              <w:contextualSpacing/>
              <w:jc w:val="center"/>
              <w:rPr>
                <w:rFonts w:ascii="Times New Roman" w:hAnsi="Times New Roman" w:cs="Times New Roman"/>
                <w:sz w:val="20"/>
                <w:szCs w:val="20"/>
              </w:rPr>
            </w:pPr>
            <w:r w:rsidRPr="00173857">
              <w:rPr>
                <w:rFonts w:ascii="Times New Roman" w:hAnsi="Times New Roman" w:cs="Times New Roman"/>
                <w:sz w:val="20"/>
                <w:szCs w:val="20"/>
              </w:rPr>
              <w:t>7</w:t>
            </w:r>
          </w:p>
        </w:tc>
      </w:tr>
      <w:tr w:rsidR="00DE3CDC" w:rsidRPr="00173857" w14:paraId="159F899D" w14:textId="77777777" w:rsidTr="00E83023">
        <w:tc>
          <w:tcPr>
            <w:tcW w:w="2268" w:type="dxa"/>
            <w:vAlign w:val="center"/>
          </w:tcPr>
          <w:p w14:paraId="5F585248" w14:textId="77777777" w:rsidR="00DB32F7" w:rsidRPr="00173857" w:rsidRDefault="00DB32F7" w:rsidP="00EF2B15">
            <w:pPr>
              <w:spacing w:after="0"/>
              <w:contextualSpacing/>
              <w:rPr>
                <w:rFonts w:ascii="Times New Roman" w:hAnsi="Times New Roman" w:cs="Times New Roman"/>
                <w:sz w:val="20"/>
                <w:szCs w:val="20"/>
              </w:rPr>
            </w:pPr>
            <w:r w:rsidRPr="00173857">
              <w:rPr>
                <w:rFonts w:ascii="Times New Roman" w:hAnsi="Times New Roman" w:cs="Times New Roman"/>
                <w:sz w:val="20"/>
                <w:szCs w:val="20"/>
              </w:rPr>
              <w:t>Всего по муниципальной программе, в т.ч.:</w:t>
            </w:r>
          </w:p>
        </w:tc>
        <w:tc>
          <w:tcPr>
            <w:tcW w:w="1843" w:type="dxa"/>
            <w:vAlign w:val="center"/>
          </w:tcPr>
          <w:p w14:paraId="5A59776F" w14:textId="77777777" w:rsidR="00DB32F7" w:rsidRPr="00173857" w:rsidRDefault="00DB32F7" w:rsidP="00EF2B15">
            <w:pPr>
              <w:spacing w:after="0"/>
              <w:contextualSpacing/>
              <w:jc w:val="right"/>
              <w:rPr>
                <w:rFonts w:ascii="Times New Roman" w:hAnsi="Times New Roman" w:cs="Times New Roman"/>
                <w:sz w:val="20"/>
                <w:szCs w:val="20"/>
              </w:rPr>
            </w:pPr>
            <w:r w:rsidRPr="00173857">
              <w:rPr>
                <w:rFonts w:ascii="Times New Roman" w:hAnsi="Times New Roman" w:cs="Times New Roman"/>
                <w:sz w:val="20"/>
                <w:szCs w:val="20"/>
              </w:rPr>
              <w:t>32 781,00</w:t>
            </w:r>
          </w:p>
        </w:tc>
        <w:tc>
          <w:tcPr>
            <w:tcW w:w="1134" w:type="dxa"/>
            <w:vAlign w:val="center"/>
          </w:tcPr>
          <w:p w14:paraId="3547D104" w14:textId="77777777" w:rsidR="00DB32F7" w:rsidRPr="00173857" w:rsidRDefault="00DB32F7" w:rsidP="00EF2B15">
            <w:pPr>
              <w:spacing w:after="0"/>
              <w:contextualSpacing/>
              <w:jc w:val="right"/>
              <w:rPr>
                <w:rFonts w:ascii="Times New Roman" w:hAnsi="Times New Roman" w:cs="Times New Roman"/>
                <w:sz w:val="20"/>
                <w:szCs w:val="20"/>
              </w:rPr>
            </w:pPr>
            <w:r w:rsidRPr="00173857">
              <w:rPr>
                <w:rFonts w:ascii="Times New Roman" w:hAnsi="Times New Roman" w:cs="Times New Roman"/>
                <w:sz w:val="20"/>
                <w:szCs w:val="20"/>
              </w:rPr>
              <w:t>33 152,80</w:t>
            </w:r>
          </w:p>
        </w:tc>
        <w:tc>
          <w:tcPr>
            <w:tcW w:w="992" w:type="dxa"/>
            <w:vAlign w:val="center"/>
          </w:tcPr>
          <w:p w14:paraId="1F2A4B51" w14:textId="77777777" w:rsidR="00DB32F7" w:rsidRPr="00173857" w:rsidRDefault="00DB32F7" w:rsidP="00EF2B15">
            <w:pPr>
              <w:spacing w:after="0"/>
              <w:contextualSpacing/>
              <w:jc w:val="right"/>
              <w:rPr>
                <w:rFonts w:ascii="Times New Roman" w:hAnsi="Times New Roman" w:cs="Times New Roman"/>
                <w:sz w:val="20"/>
                <w:szCs w:val="20"/>
              </w:rPr>
            </w:pPr>
            <w:r w:rsidRPr="00173857">
              <w:rPr>
                <w:rFonts w:ascii="Times New Roman" w:hAnsi="Times New Roman" w:cs="Times New Roman"/>
                <w:sz w:val="20"/>
                <w:szCs w:val="20"/>
              </w:rPr>
              <w:t>100,00</w:t>
            </w:r>
          </w:p>
        </w:tc>
        <w:tc>
          <w:tcPr>
            <w:tcW w:w="1701" w:type="dxa"/>
            <w:vAlign w:val="center"/>
          </w:tcPr>
          <w:p w14:paraId="34981321" w14:textId="77777777" w:rsidR="00DB32F7" w:rsidRPr="00173857" w:rsidRDefault="00DB32F7" w:rsidP="00EF2B15">
            <w:pPr>
              <w:spacing w:after="0"/>
              <w:contextualSpacing/>
              <w:jc w:val="right"/>
              <w:rPr>
                <w:rFonts w:ascii="Times New Roman" w:hAnsi="Times New Roman" w:cs="Times New Roman"/>
                <w:sz w:val="20"/>
                <w:szCs w:val="20"/>
              </w:rPr>
            </w:pPr>
            <w:r w:rsidRPr="00173857">
              <w:rPr>
                <w:rFonts w:ascii="Times New Roman" w:hAnsi="Times New Roman" w:cs="Times New Roman"/>
                <w:sz w:val="20"/>
                <w:szCs w:val="20"/>
              </w:rPr>
              <w:t>101,13</w:t>
            </w:r>
          </w:p>
        </w:tc>
        <w:tc>
          <w:tcPr>
            <w:tcW w:w="1134" w:type="dxa"/>
            <w:vAlign w:val="center"/>
          </w:tcPr>
          <w:p w14:paraId="4922B560" w14:textId="77777777" w:rsidR="00DB32F7" w:rsidRPr="00173857" w:rsidRDefault="00DB32F7" w:rsidP="00EF2B15">
            <w:pPr>
              <w:spacing w:after="0"/>
              <w:contextualSpacing/>
              <w:jc w:val="right"/>
              <w:rPr>
                <w:rFonts w:ascii="Times New Roman" w:hAnsi="Times New Roman" w:cs="Times New Roman"/>
                <w:bCs/>
                <w:sz w:val="20"/>
                <w:szCs w:val="20"/>
              </w:rPr>
            </w:pPr>
            <w:r w:rsidRPr="00173857">
              <w:rPr>
                <w:rFonts w:ascii="Times New Roman" w:hAnsi="Times New Roman" w:cs="Times New Roman"/>
                <w:bCs/>
                <w:sz w:val="20"/>
                <w:szCs w:val="20"/>
              </w:rPr>
              <w:t>32 161,30</w:t>
            </w:r>
          </w:p>
        </w:tc>
        <w:tc>
          <w:tcPr>
            <w:tcW w:w="1134" w:type="dxa"/>
            <w:vAlign w:val="center"/>
          </w:tcPr>
          <w:p w14:paraId="5394FC4A" w14:textId="77777777" w:rsidR="00DB32F7" w:rsidRPr="00173857" w:rsidRDefault="00DB32F7" w:rsidP="00EF2B15">
            <w:pPr>
              <w:spacing w:after="0"/>
              <w:contextualSpacing/>
              <w:jc w:val="right"/>
              <w:rPr>
                <w:rFonts w:ascii="Times New Roman" w:hAnsi="Times New Roman" w:cs="Times New Roman"/>
                <w:bCs/>
                <w:sz w:val="20"/>
                <w:szCs w:val="20"/>
              </w:rPr>
            </w:pPr>
            <w:r w:rsidRPr="00173857">
              <w:rPr>
                <w:rFonts w:ascii="Times New Roman" w:hAnsi="Times New Roman" w:cs="Times New Roman"/>
                <w:bCs/>
                <w:sz w:val="20"/>
                <w:szCs w:val="20"/>
              </w:rPr>
              <w:t>32 161,30</w:t>
            </w:r>
          </w:p>
        </w:tc>
      </w:tr>
      <w:tr w:rsidR="00DE3CDC" w:rsidRPr="00173857" w14:paraId="1E6C74C8" w14:textId="77777777" w:rsidTr="00E83023">
        <w:tc>
          <w:tcPr>
            <w:tcW w:w="2268" w:type="dxa"/>
            <w:vAlign w:val="center"/>
          </w:tcPr>
          <w:p w14:paraId="246F00A3" w14:textId="77777777" w:rsidR="00DB32F7" w:rsidRPr="00173857" w:rsidRDefault="00DB32F7" w:rsidP="00EF2B15">
            <w:pPr>
              <w:spacing w:after="0"/>
              <w:contextualSpacing/>
              <w:rPr>
                <w:rFonts w:ascii="Times New Roman" w:hAnsi="Times New Roman" w:cs="Times New Roman"/>
                <w:sz w:val="20"/>
                <w:szCs w:val="20"/>
              </w:rPr>
            </w:pPr>
            <w:r w:rsidRPr="00173857">
              <w:rPr>
                <w:rFonts w:ascii="Times New Roman" w:hAnsi="Times New Roman" w:cs="Times New Roman"/>
                <w:sz w:val="20"/>
                <w:szCs w:val="20"/>
              </w:rPr>
              <w:t>- средства бюджета города</w:t>
            </w:r>
          </w:p>
          <w:p w14:paraId="51783452" w14:textId="77777777" w:rsidR="00DB32F7" w:rsidRPr="00173857" w:rsidRDefault="00DB32F7" w:rsidP="00EF2B15">
            <w:pPr>
              <w:spacing w:after="0"/>
              <w:contextualSpacing/>
              <w:rPr>
                <w:rFonts w:ascii="Times New Roman" w:hAnsi="Times New Roman" w:cs="Times New Roman"/>
                <w:sz w:val="20"/>
                <w:szCs w:val="20"/>
              </w:rPr>
            </w:pPr>
            <w:r w:rsidRPr="00173857">
              <w:rPr>
                <w:rFonts w:ascii="Times New Roman" w:hAnsi="Times New Roman" w:cs="Times New Roman"/>
                <w:sz w:val="20"/>
                <w:szCs w:val="20"/>
              </w:rPr>
              <w:t>в т.ч.:</w:t>
            </w:r>
          </w:p>
        </w:tc>
        <w:tc>
          <w:tcPr>
            <w:tcW w:w="1843" w:type="dxa"/>
            <w:vAlign w:val="center"/>
          </w:tcPr>
          <w:p w14:paraId="0B7C1618" w14:textId="77777777" w:rsidR="00DB32F7" w:rsidRPr="00173857" w:rsidRDefault="00DB32F7" w:rsidP="00EF2B15">
            <w:pPr>
              <w:spacing w:after="0"/>
              <w:contextualSpacing/>
              <w:jc w:val="right"/>
              <w:rPr>
                <w:rFonts w:ascii="Times New Roman" w:hAnsi="Times New Roman" w:cs="Times New Roman"/>
                <w:sz w:val="20"/>
                <w:szCs w:val="20"/>
              </w:rPr>
            </w:pPr>
            <w:r w:rsidRPr="00173857">
              <w:rPr>
                <w:rFonts w:ascii="Times New Roman" w:hAnsi="Times New Roman" w:cs="Times New Roman"/>
                <w:sz w:val="20"/>
                <w:szCs w:val="20"/>
              </w:rPr>
              <w:t>9 715,00</w:t>
            </w:r>
          </w:p>
        </w:tc>
        <w:tc>
          <w:tcPr>
            <w:tcW w:w="1134" w:type="dxa"/>
            <w:vAlign w:val="center"/>
          </w:tcPr>
          <w:p w14:paraId="32684434" w14:textId="77777777" w:rsidR="00DB32F7" w:rsidRPr="00173857" w:rsidRDefault="00DB32F7" w:rsidP="00EF2B15">
            <w:pPr>
              <w:spacing w:after="0"/>
              <w:contextualSpacing/>
              <w:jc w:val="right"/>
              <w:rPr>
                <w:rFonts w:ascii="Times New Roman" w:hAnsi="Times New Roman" w:cs="Times New Roman"/>
                <w:sz w:val="20"/>
                <w:szCs w:val="20"/>
              </w:rPr>
            </w:pPr>
            <w:r w:rsidRPr="00173857">
              <w:rPr>
                <w:rFonts w:ascii="Times New Roman" w:hAnsi="Times New Roman" w:cs="Times New Roman"/>
                <w:sz w:val="20"/>
                <w:szCs w:val="20"/>
              </w:rPr>
              <w:t>9 900,10</w:t>
            </w:r>
          </w:p>
        </w:tc>
        <w:tc>
          <w:tcPr>
            <w:tcW w:w="992" w:type="dxa"/>
            <w:vAlign w:val="center"/>
          </w:tcPr>
          <w:p w14:paraId="650D3C2E" w14:textId="77777777" w:rsidR="00DB32F7" w:rsidRPr="00173857" w:rsidRDefault="00DB32F7" w:rsidP="00EF2B15">
            <w:pPr>
              <w:spacing w:after="0"/>
              <w:contextualSpacing/>
              <w:jc w:val="right"/>
              <w:rPr>
                <w:rFonts w:ascii="Times New Roman" w:hAnsi="Times New Roman" w:cs="Times New Roman"/>
                <w:sz w:val="20"/>
                <w:szCs w:val="20"/>
              </w:rPr>
            </w:pPr>
            <w:r w:rsidRPr="00173857">
              <w:rPr>
                <w:rFonts w:ascii="Times New Roman" w:hAnsi="Times New Roman" w:cs="Times New Roman"/>
                <w:sz w:val="20"/>
                <w:szCs w:val="20"/>
              </w:rPr>
              <w:t>29,86</w:t>
            </w:r>
          </w:p>
        </w:tc>
        <w:tc>
          <w:tcPr>
            <w:tcW w:w="1701" w:type="dxa"/>
            <w:vAlign w:val="center"/>
          </w:tcPr>
          <w:p w14:paraId="47CAA0E1" w14:textId="77777777" w:rsidR="00DB32F7" w:rsidRPr="00173857" w:rsidRDefault="00DB32F7" w:rsidP="00EF2B15">
            <w:pPr>
              <w:spacing w:after="0"/>
              <w:contextualSpacing/>
              <w:jc w:val="right"/>
              <w:rPr>
                <w:rFonts w:ascii="Times New Roman" w:hAnsi="Times New Roman" w:cs="Times New Roman"/>
                <w:sz w:val="20"/>
                <w:szCs w:val="20"/>
              </w:rPr>
            </w:pPr>
            <w:r w:rsidRPr="00173857">
              <w:rPr>
                <w:rFonts w:ascii="Times New Roman" w:hAnsi="Times New Roman" w:cs="Times New Roman"/>
                <w:sz w:val="20"/>
                <w:szCs w:val="20"/>
              </w:rPr>
              <w:t>101,91</w:t>
            </w:r>
          </w:p>
        </w:tc>
        <w:tc>
          <w:tcPr>
            <w:tcW w:w="1134" w:type="dxa"/>
            <w:vAlign w:val="center"/>
          </w:tcPr>
          <w:p w14:paraId="438AAE5B" w14:textId="77777777" w:rsidR="00DB32F7" w:rsidRPr="00173857" w:rsidRDefault="00DB32F7" w:rsidP="00EF2B15">
            <w:pPr>
              <w:spacing w:after="0"/>
              <w:contextualSpacing/>
              <w:jc w:val="right"/>
              <w:rPr>
                <w:rFonts w:ascii="Times New Roman" w:hAnsi="Times New Roman" w:cs="Times New Roman"/>
                <w:sz w:val="20"/>
                <w:szCs w:val="20"/>
              </w:rPr>
            </w:pPr>
            <w:r w:rsidRPr="00173857">
              <w:rPr>
                <w:rFonts w:ascii="Times New Roman" w:hAnsi="Times New Roman" w:cs="Times New Roman"/>
                <w:sz w:val="20"/>
                <w:szCs w:val="20"/>
              </w:rPr>
              <w:t>8 908,60</w:t>
            </w:r>
          </w:p>
        </w:tc>
        <w:tc>
          <w:tcPr>
            <w:tcW w:w="1134" w:type="dxa"/>
            <w:vAlign w:val="center"/>
          </w:tcPr>
          <w:p w14:paraId="3A4FB200" w14:textId="77777777" w:rsidR="00DB32F7" w:rsidRPr="00173857" w:rsidRDefault="00DB32F7" w:rsidP="00EF2B15">
            <w:pPr>
              <w:spacing w:after="0"/>
              <w:contextualSpacing/>
              <w:jc w:val="right"/>
              <w:rPr>
                <w:rFonts w:ascii="Times New Roman" w:hAnsi="Times New Roman" w:cs="Times New Roman"/>
                <w:sz w:val="20"/>
                <w:szCs w:val="20"/>
              </w:rPr>
            </w:pPr>
            <w:r w:rsidRPr="00173857">
              <w:rPr>
                <w:rFonts w:ascii="Times New Roman" w:hAnsi="Times New Roman" w:cs="Times New Roman"/>
                <w:sz w:val="20"/>
                <w:szCs w:val="20"/>
              </w:rPr>
              <w:t>8 908,60</w:t>
            </w:r>
          </w:p>
        </w:tc>
      </w:tr>
      <w:tr w:rsidR="00DE3CDC" w:rsidRPr="00173857" w14:paraId="4B9C132A" w14:textId="77777777" w:rsidTr="00E83023">
        <w:tc>
          <w:tcPr>
            <w:tcW w:w="2268" w:type="dxa"/>
            <w:vAlign w:val="center"/>
          </w:tcPr>
          <w:p w14:paraId="41C8DAC6" w14:textId="77777777" w:rsidR="00DB32F7" w:rsidRPr="00173857" w:rsidRDefault="00DB32F7" w:rsidP="00EF2B15">
            <w:pPr>
              <w:spacing w:after="0"/>
              <w:contextualSpacing/>
              <w:jc w:val="both"/>
              <w:rPr>
                <w:rFonts w:ascii="Times New Roman" w:hAnsi="Times New Roman" w:cs="Times New Roman"/>
                <w:sz w:val="20"/>
                <w:szCs w:val="20"/>
              </w:rPr>
            </w:pPr>
            <w:r w:rsidRPr="00173857">
              <w:rPr>
                <w:rFonts w:ascii="Times New Roman" w:hAnsi="Times New Roman" w:cs="Times New Roman"/>
                <w:sz w:val="20"/>
                <w:szCs w:val="20"/>
              </w:rPr>
              <w:t>бюджет города</w:t>
            </w:r>
          </w:p>
        </w:tc>
        <w:tc>
          <w:tcPr>
            <w:tcW w:w="1843" w:type="dxa"/>
            <w:vAlign w:val="center"/>
          </w:tcPr>
          <w:p w14:paraId="517DA7A9" w14:textId="77777777" w:rsidR="00DB32F7" w:rsidRPr="00173857" w:rsidRDefault="00DB32F7" w:rsidP="00EF2B15">
            <w:pPr>
              <w:spacing w:after="0"/>
              <w:contextualSpacing/>
              <w:jc w:val="right"/>
              <w:rPr>
                <w:rFonts w:ascii="Times New Roman" w:hAnsi="Times New Roman" w:cs="Times New Roman"/>
                <w:sz w:val="20"/>
                <w:szCs w:val="20"/>
              </w:rPr>
            </w:pPr>
            <w:r w:rsidRPr="00173857">
              <w:rPr>
                <w:rFonts w:ascii="Times New Roman" w:hAnsi="Times New Roman" w:cs="Times New Roman"/>
                <w:sz w:val="20"/>
                <w:szCs w:val="20"/>
              </w:rPr>
              <w:t>8 683,30</w:t>
            </w:r>
          </w:p>
        </w:tc>
        <w:tc>
          <w:tcPr>
            <w:tcW w:w="1134" w:type="dxa"/>
            <w:vAlign w:val="center"/>
          </w:tcPr>
          <w:p w14:paraId="5C95CE0B" w14:textId="77777777" w:rsidR="00DB32F7" w:rsidRPr="00173857" w:rsidRDefault="00DB32F7" w:rsidP="00EF2B15">
            <w:pPr>
              <w:spacing w:after="0"/>
              <w:contextualSpacing/>
              <w:jc w:val="right"/>
              <w:rPr>
                <w:rFonts w:ascii="Times New Roman" w:hAnsi="Times New Roman" w:cs="Times New Roman"/>
                <w:sz w:val="20"/>
                <w:szCs w:val="20"/>
              </w:rPr>
            </w:pPr>
            <w:r w:rsidRPr="00173857">
              <w:rPr>
                <w:rFonts w:ascii="Times New Roman" w:hAnsi="Times New Roman" w:cs="Times New Roman"/>
                <w:sz w:val="20"/>
                <w:szCs w:val="20"/>
              </w:rPr>
              <w:t>9 900,10</w:t>
            </w:r>
          </w:p>
        </w:tc>
        <w:tc>
          <w:tcPr>
            <w:tcW w:w="992" w:type="dxa"/>
            <w:vAlign w:val="center"/>
          </w:tcPr>
          <w:p w14:paraId="7A0E590E" w14:textId="77777777" w:rsidR="00DB32F7" w:rsidRPr="00173857" w:rsidRDefault="00DB32F7" w:rsidP="00EF2B15">
            <w:pPr>
              <w:spacing w:after="0"/>
              <w:contextualSpacing/>
              <w:jc w:val="right"/>
              <w:rPr>
                <w:rFonts w:ascii="Times New Roman" w:hAnsi="Times New Roman" w:cs="Times New Roman"/>
                <w:sz w:val="20"/>
                <w:szCs w:val="20"/>
              </w:rPr>
            </w:pPr>
            <w:r w:rsidRPr="00173857">
              <w:rPr>
                <w:rFonts w:ascii="Times New Roman" w:hAnsi="Times New Roman" w:cs="Times New Roman"/>
                <w:sz w:val="20"/>
                <w:szCs w:val="20"/>
              </w:rPr>
              <w:t>29,86</w:t>
            </w:r>
          </w:p>
        </w:tc>
        <w:tc>
          <w:tcPr>
            <w:tcW w:w="1701" w:type="dxa"/>
            <w:vAlign w:val="center"/>
          </w:tcPr>
          <w:p w14:paraId="137B5EDB" w14:textId="77777777" w:rsidR="00DB32F7" w:rsidRPr="00173857" w:rsidRDefault="00DB32F7" w:rsidP="00EF2B15">
            <w:pPr>
              <w:spacing w:after="0"/>
              <w:contextualSpacing/>
              <w:jc w:val="right"/>
              <w:rPr>
                <w:rFonts w:ascii="Times New Roman" w:hAnsi="Times New Roman" w:cs="Times New Roman"/>
                <w:sz w:val="20"/>
                <w:szCs w:val="20"/>
              </w:rPr>
            </w:pPr>
            <w:r w:rsidRPr="00173857">
              <w:rPr>
                <w:rFonts w:ascii="Times New Roman" w:hAnsi="Times New Roman" w:cs="Times New Roman"/>
                <w:sz w:val="20"/>
                <w:szCs w:val="20"/>
              </w:rPr>
              <w:t>101,91</w:t>
            </w:r>
          </w:p>
        </w:tc>
        <w:tc>
          <w:tcPr>
            <w:tcW w:w="1134" w:type="dxa"/>
            <w:vAlign w:val="center"/>
          </w:tcPr>
          <w:p w14:paraId="7EF2B944" w14:textId="77777777" w:rsidR="00DB32F7" w:rsidRPr="00173857" w:rsidRDefault="00DB32F7" w:rsidP="00EF2B15">
            <w:pPr>
              <w:spacing w:after="0"/>
              <w:contextualSpacing/>
              <w:jc w:val="right"/>
              <w:rPr>
                <w:rFonts w:ascii="Times New Roman" w:hAnsi="Times New Roman" w:cs="Times New Roman"/>
                <w:sz w:val="20"/>
                <w:szCs w:val="20"/>
              </w:rPr>
            </w:pPr>
            <w:r w:rsidRPr="00173857">
              <w:rPr>
                <w:rFonts w:ascii="Times New Roman" w:hAnsi="Times New Roman" w:cs="Times New Roman"/>
                <w:sz w:val="20"/>
                <w:szCs w:val="20"/>
              </w:rPr>
              <w:t>8 908,60</w:t>
            </w:r>
          </w:p>
        </w:tc>
        <w:tc>
          <w:tcPr>
            <w:tcW w:w="1134" w:type="dxa"/>
            <w:vAlign w:val="center"/>
          </w:tcPr>
          <w:p w14:paraId="40BA715F" w14:textId="77777777" w:rsidR="00DB32F7" w:rsidRPr="00173857" w:rsidRDefault="00DB32F7" w:rsidP="00EF2B15">
            <w:pPr>
              <w:spacing w:after="0"/>
              <w:contextualSpacing/>
              <w:jc w:val="right"/>
              <w:rPr>
                <w:rFonts w:ascii="Times New Roman" w:hAnsi="Times New Roman" w:cs="Times New Roman"/>
                <w:sz w:val="20"/>
                <w:szCs w:val="20"/>
              </w:rPr>
            </w:pPr>
            <w:r w:rsidRPr="00173857">
              <w:rPr>
                <w:rFonts w:ascii="Times New Roman" w:hAnsi="Times New Roman" w:cs="Times New Roman"/>
                <w:sz w:val="20"/>
                <w:szCs w:val="20"/>
              </w:rPr>
              <w:t>8 908,60</w:t>
            </w:r>
          </w:p>
        </w:tc>
      </w:tr>
      <w:tr w:rsidR="00DE3CDC" w:rsidRPr="00173857" w14:paraId="5AF90BB2" w14:textId="77777777" w:rsidTr="00E83023">
        <w:tc>
          <w:tcPr>
            <w:tcW w:w="2268" w:type="dxa"/>
            <w:vAlign w:val="center"/>
          </w:tcPr>
          <w:p w14:paraId="3D98214D" w14:textId="77777777" w:rsidR="00DB32F7" w:rsidRPr="00173857" w:rsidRDefault="00DB32F7" w:rsidP="00EF2B15">
            <w:pPr>
              <w:spacing w:after="0"/>
              <w:contextualSpacing/>
              <w:jc w:val="both"/>
              <w:rPr>
                <w:rFonts w:ascii="Times New Roman" w:hAnsi="Times New Roman" w:cs="Times New Roman"/>
                <w:sz w:val="20"/>
                <w:szCs w:val="20"/>
              </w:rPr>
            </w:pPr>
            <w:r w:rsidRPr="00173857">
              <w:rPr>
                <w:rFonts w:ascii="Times New Roman" w:hAnsi="Times New Roman" w:cs="Times New Roman"/>
                <w:sz w:val="20"/>
                <w:szCs w:val="20"/>
              </w:rPr>
              <w:t>родительская плата**</w:t>
            </w:r>
          </w:p>
        </w:tc>
        <w:tc>
          <w:tcPr>
            <w:tcW w:w="1843" w:type="dxa"/>
            <w:vAlign w:val="center"/>
          </w:tcPr>
          <w:p w14:paraId="10426828" w14:textId="77777777" w:rsidR="00DB32F7" w:rsidRPr="00173857" w:rsidRDefault="00DB32F7" w:rsidP="00EF2B15">
            <w:pPr>
              <w:spacing w:after="0"/>
              <w:contextualSpacing/>
              <w:jc w:val="right"/>
              <w:rPr>
                <w:rFonts w:ascii="Times New Roman" w:hAnsi="Times New Roman" w:cs="Times New Roman"/>
                <w:sz w:val="20"/>
                <w:szCs w:val="20"/>
              </w:rPr>
            </w:pPr>
            <w:r w:rsidRPr="00173857">
              <w:rPr>
                <w:rFonts w:ascii="Times New Roman" w:hAnsi="Times New Roman" w:cs="Times New Roman"/>
                <w:sz w:val="20"/>
                <w:szCs w:val="20"/>
              </w:rPr>
              <w:t>1 031,70</w:t>
            </w:r>
          </w:p>
        </w:tc>
        <w:tc>
          <w:tcPr>
            <w:tcW w:w="1134" w:type="dxa"/>
            <w:vAlign w:val="center"/>
          </w:tcPr>
          <w:p w14:paraId="5EA2908F" w14:textId="77777777" w:rsidR="00DB32F7" w:rsidRPr="00173857" w:rsidRDefault="00DB32F7" w:rsidP="00EF2B15">
            <w:pPr>
              <w:spacing w:after="0"/>
              <w:contextualSpacing/>
              <w:jc w:val="right"/>
              <w:rPr>
                <w:rFonts w:ascii="Times New Roman" w:hAnsi="Times New Roman" w:cs="Times New Roman"/>
                <w:sz w:val="20"/>
                <w:szCs w:val="20"/>
              </w:rPr>
            </w:pPr>
            <w:r w:rsidRPr="00173857">
              <w:rPr>
                <w:rFonts w:ascii="Times New Roman" w:hAnsi="Times New Roman" w:cs="Times New Roman"/>
                <w:sz w:val="20"/>
                <w:szCs w:val="20"/>
              </w:rPr>
              <w:t>0,00</w:t>
            </w:r>
          </w:p>
        </w:tc>
        <w:tc>
          <w:tcPr>
            <w:tcW w:w="992" w:type="dxa"/>
            <w:vAlign w:val="center"/>
          </w:tcPr>
          <w:p w14:paraId="1D90A979" w14:textId="77777777" w:rsidR="00DB32F7" w:rsidRPr="00173857" w:rsidRDefault="00DB32F7" w:rsidP="00EF2B15">
            <w:pPr>
              <w:spacing w:after="0"/>
              <w:contextualSpacing/>
              <w:jc w:val="right"/>
              <w:rPr>
                <w:rFonts w:ascii="Times New Roman" w:hAnsi="Times New Roman" w:cs="Times New Roman"/>
                <w:sz w:val="20"/>
                <w:szCs w:val="20"/>
              </w:rPr>
            </w:pPr>
            <w:r w:rsidRPr="00173857">
              <w:rPr>
                <w:rFonts w:ascii="Times New Roman" w:hAnsi="Times New Roman" w:cs="Times New Roman"/>
                <w:sz w:val="20"/>
                <w:szCs w:val="20"/>
              </w:rPr>
              <w:t>0,00</w:t>
            </w:r>
          </w:p>
        </w:tc>
        <w:tc>
          <w:tcPr>
            <w:tcW w:w="1701" w:type="dxa"/>
            <w:vAlign w:val="center"/>
          </w:tcPr>
          <w:p w14:paraId="51C25388" w14:textId="77777777" w:rsidR="00DB32F7" w:rsidRPr="00173857" w:rsidRDefault="00DB32F7" w:rsidP="00EF2B15">
            <w:pPr>
              <w:spacing w:after="0"/>
              <w:contextualSpacing/>
              <w:jc w:val="right"/>
              <w:rPr>
                <w:rFonts w:ascii="Times New Roman" w:hAnsi="Times New Roman" w:cs="Times New Roman"/>
                <w:sz w:val="20"/>
                <w:szCs w:val="20"/>
              </w:rPr>
            </w:pPr>
            <w:r w:rsidRPr="00173857">
              <w:rPr>
                <w:rFonts w:ascii="Times New Roman" w:hAnsi="Times New Roman" w:cs="Times New Roman"/>
                <w:sz w:val="20"/>
                <w:szCs w:val="20"/>
              </w:rPr>
              <w:t>0,00</w:t>
            </w:r>
          </w:p>
        </w:tc>
        <w:tc>
          <w:tcPr>
            <w:tcW w:w="1134" w:type="dxa"/>
            <w:vAlign w:val="center"/>
          </w:tcPr>
          <w:p w14:paraId="270B7AAC" w14:textId="77777777" w:rsidR="00DB32F7" w:rsidRPr="00173857" w:rsidRDefault="00DB32F7" w:rsidP="00EF2B15">
            <w:pPr>
              <w:spacing w:after="0"/>
              <w:contextualSpacing/>
              <w:jc w:val="right"/>
              <w:rPr>
                <w:rFonts w:ascii="Times New Roman" w:hAnsi="Times New Roman" w:cs="Times New Roman"/>
                <w:sz w:val="20"/>
                <w:szCs w:val="20"/>
              </w:rPr>
            </w:pPr>
            <w:r w:rsidRPr="00173857">
              <w:rPr>
                <w:rFonts w:ascii="Times New Roman" w:hAnsi="Times New Roman" w:cs="Times New Roman"/>
                <w:sz w:val="20"/>
                <w:szCs w:val="20"/>
              </w:rPr>
              <w:t>0,00</w:t>
            </w:r>
          </w:p>
        </w:tc>
        <w:tc>
          <w:tcPr>
            <w:tcW w:w="1134" w:type="dxa"/>
            <w:vAlign w:val="center"/>
          </w:tcPr>
          <w:p w14:paraId="7E6DF265" w14:textId="77777777" w:rsidR="00DB32F7" w:rsidRPr="00173857" w:rsidRDefault="00DB32F7" w:rsidP="00EF2B15">
            <w:pPr>
              <w:spacing w:after="0"/>
              <w:contextualSpacing/>
              <w:jc w:val="right"/>
              <w:rPr>
                <w:rFonts w:ascii="Times New Roman" w:hAnsi="Times New Roman" w:cs="Times New Roman"/>
                <w:sz w:val="20"/>
                <w:szCs w:val="20"/>
              </w:rPr>
            </w:pPr>
            <w:r w:rsidRPr="00173857">
              <w:rPr>
                <w:rFonts w:ascii="Times New Roman" w:hAnsi="Times New Roman" w:cs="Times New Roman"/>
                <w:sz w:val="20"/>
                <w:szCs w:val="20"/>
              </w:rPr>
              <w:t>0,00</w:t>
            </w:r>
          </w:p>
        </w:tc>
      </w:tr>
      <w:tr w:rsidR="00DE3CDC" w:rsidRPr="00173857" w14:paraId="436B689A" w14:textId="77777777" w:rsidTr="00E83023">
        <w:tc>
          <w:tcPr>
            <w:tcW w:w="2268" w:type="dxa"/>
            <w:vAlign w:val="center"/>
          </w:tcPr>
          <w:p w14:paraId="1F428102" w14:textId="77777777" w:rsidR="00DB32F7" w:rsidRPr="00173857" w:rsidRDefault="00DB32F7" w:rsidP="00EF2B15">
            <w:pPr>
              <w:spacing w:after="0"/>
              <w:contextualSpacing/>
              <w:rPr>
                <w:rFonts w:ascii="Times New Roman" w:hAnsi="Times New Roman" w:cs="Times New Roman"/>
                <w:sz w:val="20"/>
                <w:szCs w:val="20"/>
              </w:rPr>
            </w:pPr>
            <w:r w:rsidRPr="00173857">
              <w:rPr>
                <w:rFonts w:ascii="Times New Roman" w:hAnsi="Times New Roman" w:cs="Times New Roman"/>
                <w:sz w:val="20"/>
                <w:szCs w:val="20"/>
              </w:rPr>
              <w:t>- бюджет автономного округа</w:t>
            </w:r>
          </w:p>
        </w:tc>
        <w:tc>
          <w:tcPr>
            <w:tcW w:w="1843" w:type="dxa"/>
            <w:vAlign w:val="center"/>
          </w:tcPr>
          <w:p w14:paraId="555BFF4B" w14:textId="77777777" w:rsidR="00DB32F7" w:rsidRPr="00173857" w:rsidRDefault="00DB32F7" w:rsidP="00EF2B15">
            <w:pPr>
              <w:spacing w:after="0"/>
              <w:contextualSpacing/>
              <w:jc w:val="right"/>
              <w:rPr>
                <w:rFonts w:ascii="Times New Roman" w:hAnsi="Times New Roman" w:cs="Times New Roman"/>
                <w:sz w:val="20"/>
                <w:szCs w:val="20"/>
              </w:rPr>
            </w:pPr>
            <w:r w:rsidRPr="00173857">
              <w:rPr>
                <w:rFonts w:ascii="Times New Roman" w:hAnsi="Times New Roman" w:cs="Times New Roman"/>
                <w:sz w:val="20"/>
                <w:szCs w:val="20"/>
              </w:rPr>
              <w:t>23 066,00</w:t>
            </w:r>
          </w:p>
        </w:tc>
        <w:tc>
          <w:tcPr>
            <w:tcW w:w="1134" w:type="dxa"/>
            <w:vAlign w:val="center"/>
          </w:tcPr>
          <w:p w14:paraId="455DCAB8" w14:textId="77777777" w:rsidR="00DB32F7" w:rsidRPr="00173857" w:rsidRDefault="00DB32F7" w:rsidP="00EF2B15">
            <w:pPr>
              <w:spacing w:after="0"/>
              <w:contextualSpacing/>
              <w:jc w:val="right"/>
              <w:rPr>
                <w:rFonts w:ascii="Times New Roman" w:hAnsi="Times New Roman" w:cs="Times New Roman"/>
                <w:sz w:val="20"/>
                <w:szCs w:val="20"/>
              </w:rPr>
            </w:pPr>
            <w:r w:rsidRPr="00173857">
              <w:rPr>
                <w:rFonts w:ascii="Times New Roman" w:hAnsi="Times New Roman" w:cs="Times New Roman"/>
                <w:sz w:val="20"/>
                <w:szCs w:val="20"/>
              </w:rPr>
              <w:t>23 252,70</w:t>
            </w:r>
          </w:p>
        </w:tc>
        <w:tc>
          <w:tcPr>
            <w:tcW w:w="992" w:type="dxa"/>
            <w:vAlign w:val="center"/>
          </w:tcPr>
          <w:p w14:paraId="3A36D2F4" w14:textId="77777777" w:rsidR="00DB32F7" w:rsidRPr="00173857" w:rsidRDefault="00DB32F7" w:rsidP="00EF2B15">
            <w:pPr>
              <w:spacing w:after="0"/>
              <w:contextualSpacing/>
              <w:jc w:val="right"/>
              <w:rPr>
                <w:rFonts w:ascii="Times New Roman" w:hAnsi="Times New Roman" w:cs="Times New Roman"/>
                <w:sz w:val="20"/>
                <w:szCs w:val="20"/>
              </w:rPr>
            </w:pPr>
            <w:r w:rsidRPr="00173857">
              <w:rPr>
                <w:rFonts w:ascii="Times New Roman" w:hAnsi="Times New Roman" w:cs="Times New Roman"/>
                <w:sz w:val="20"/>
                <w:szCs w:val="20"/>
              </w:rPr>
              <w:t>70,14</w:t>
            </w:r>
          </w:p>
        </w:tc>
        <w:tc>
          <w:tcPr>
            <w:tcW w:w="1701" w:type="dxa"/>
            <w:vAlign w:val="center"/>
          </w:tcPr>
          <w:p w14:paraId="6447B9DF" w14:textId="77777777" w:rsidR="00DB32F7" w:rsidRPr="00173857" w:rsidRDefault="00DB32F7" w:rsidP="00EF2B15">
            <w:pPr>
              <w:spacing w:after="0"/>
              <w:contextualSpacing/>
              <w:jc w:val="right"/>
              <w:rPr>
                <w:rFonts w:ascii="Times New Roman" w:hAnsi="Times New Roman" w:cs="Times New Roman"/>
                <w:sz w:val="20"/>
                <w:szCs w:val="20"/>
              </w:rPr>
            </w:pPr>
            <w:r w:rsidRPr="00173857">
              <w:rPr>
                <w:rFonts w:ascii="Times New Roman" w:hAnsi="Times New Roman" w:cs="Times New Roman"/>
                <w:sz w:val="20"/>
                <w:szCs w:val="20"/>
              </w:rPr>
              <w:t>100,81</w:t>
            </w:r>
          </w:p>
        </w:tc>
        <w:tc>
          <w:tcPr>
            <w:tcW w:w="1134" w:type="dxa"/>
            <w:vAlign w:val="center"/>
          </w:tcPr>
          <w:p w14:paraId="2EB29B0C" w14:textId="77777777" w:rsidR="00DB32F7" w:rsidRPr="00173857" w:rsidRDefault="00DB32F7" w:rsidP="00EF2B15">
            <w:pPr>
              <w:spacing w:after="0"/>
              <w:contextualSpacing/>
              <w:jc w:val="right"/>
              <w:rPr>
                <w:rFonts w:ascii="Times New Roman" w:hAnsi="Times New Roman" w:cs="Times New Roman"/>
                <w:sz w:val="20"/>
                <w:szCs w:val="20"/>
              </w:rPr>
            </w:pPr>
            <w:r w:rsidRPr="00173857">
              <w:rPr>
                <w:rFonts w:ascii="Times New Roman" w:hAnsi="Times New Roman" w:cs="Times New Roman"/>
                <w:sz w:val="20"/>
                <w:szCs w:val="20"/>
              </w:rPr>
              <w:t>23 252,70</w:t>
            </w:r>
          </w:p>
        </w:tc>
        <w:tc>
          <w:tcPr>
            <w:tcW w:w="1134" w:type="dxa"/>
            <w:vAlign w:val="center"/>
          </w:tcPr>
          <w:p w14:paraId="14F2D894" w14:textId="77777777" w:rsidR="00DB32F7" w:rsidRPr="00173857" w:rsidRDefault="00DB32F7" w:rsidP="00EF2B15">
            <w:pPr>
              <w:spacing w:after="0"/>
              <w:contextualSpacing/>
              <w:jc w:val="right"/>
              <w:rPr>
                <w:rFonts w:ascii="Times New Roman" w:hAnsi="Times New Roman" w:cs="Times New Roman"/>
                <w:sz w:val="20"/>
                <w:szCs w:val="20"/>
              </w:rPr>
            </w:pPr>
            <w:r w:rsidRPr="00173857">
              <w:rPr>
                <w:rFonts w:ascii="Times New Roman" w:hAnsi="Times New Roman" w:cs="Times New Roman"/>
                <w:sz w:val="20"/>
                <w:szCs w:val="20"/>
              </w:rPr>
              <w:t>23 252,70</w:t>
            </w:r>
          </w:p>
        </w:tc>
      </w:tr>
    </w:tbl>
    <w:bookmarkEnd w:id="2"/>
    <w:p w14:paraId="0A98B6B0" w14:textId="77777777" w:rsidR="00DB32F7" w:rsidRPr="00173857" w:rsidRDefault="00DB32F7" w:rsidP="00DB32F7">
      <w:pPr>
        <w:pStyle w:val="ac"/>
        <w:spacing w:after="0" w:line="276" w:lineRule="auto"/>
        <w:ind w:left="0" w:firstLine="709"/>
        <w:contextualSpacing/>
        <w:jc w:val="both"/>
        <w:rPr>
          <w:rFonts w:ascii="Times New Roman" w:eastAsia="Calibri" w:hAnsi="Times New Roman" w:cs="Times New Roman"/>
          <w:sz w:val="18"/>
          <w:szCs w:val="18"/>
        </w:rPr>
      </w:pPr>
      <w:r w:rsidRPr="00173857">
        <w:rPr>
          <w:rFonts w:ascii="Times New Roman" w:eastAsia="Calibri" w:hAnsi="Times New Roman" w:cs="Times New Roman"/>
          <w:sz w:val="18"/>
          <w:szCs w:val="18"/>
        </w:rPr>
        <w:t>**- средства, зачисляемые в доход бюджета города Радужный</w:t>
      </w:r>
    </w:p>
    <w:p w14:paraId="1FA53024" w14:textId="77777777" w:rsidR="00DB32F7" w:rsidRPr="00173857" w:rsidRDefault="00DB32F7" w:rsidP="00DB32F7">
      <w:pPr>
        <w:pStyle w:val="ac"/>
        <w:spacing w:after="0" w:line="276" w:lineRule="auto"/>
        <w:ind w:left="0" w:firstLine="709"/>
        <w:contextualSpacing/>
        <w:jc w:val="both"/>
        <w:rPr>
          <w:rFonts w:ascii="Times New Roman" w:eastAsia="Calibri" w:hAnsi="Times New Roman" w:cs="Times New Roman"/>
          <w:sz w:val="24"/>
          <w:szCs w:val="24"/>
          <w:lang w:eastAsia="ru-RU"/>
        </w:rPr>
      </w:pPr>
      <w:r w:rsidRPr="00173857">
        <w:rPr>
          <w:rFonts w:ascii="Times New Roman" w:eastAsia="Calibri" w:hAnsi="Times New Roman" w:cs="Times New Roman"/>
          <w:sz w:val="24"/>
          <w:szCs w:val="24"/>
          <w:lang w:eastAsia="ru-RU"/>
        </w:rPr>
        <w:t>Указанные средства планируется направить:</w:t>
      </w:r>
    </w:p>
    <w:p w14:paraId="1F34A361" w14:textId="77777777" w:rsidR="00DB32F7" w:rsidRPr="00173857" w:rsidRDefault="00DB32F7" w:rsidP="00DB32F7">
      <w:pPr>
        <w:pStyle w:val="ac"/>
        <w:spacing w:after="0" w:line="276" w:lineRule="auto"/>
        <w:ind w:left="0" w:firstLine="709"/>
        <w:contextualSpacing/>
        <w:jc w:val="both"/>
        <w:rPr>
          <w:rFonts w:ascii="Times New Roman" w:eastAsia="Calibri" w:hAnsi="Times New Roman" w:cs="Times New Roman"/>
          <w:sz w:val="24"/>
          <w:szCs w:val="24"/>
          <w:lang w:eastAsia="ru-RU"/>
        </w:rPr>
      </w:pPr>
      <w:r w:rsidRPr="00173857">
        <w:rPr>
          <w:rFonts w:ascii="Times New Roman" w:eastAsia="Calibri" w:hAnsi="Times New Roman" w:cs="Times New Roman"/>
          <w:sz w:val="24"/>
          <w:szCs w:val="24"/>
          <w:lang w:eastAsia="ru-RU"/>
        </w:rPr>
        <w:t xml:space="preserve"> на организацию отдыха и оздоровление детей на территории города Радужный (организацию лагерей с дневным пребыванием детей на базе учреждений образования, спорта, культуры, организацию питания детей в лагерях с дневным пребыванием детей, организацию малозатратных форм отдыха для детей и подростков города) - </w:t>
      </w:r>
      <w:r w:rsidRPr="00173857">
        <w:rPr>
          <w:rFonts w:ascii="Times New Roman" w:eastAsia="Times New Roman" w:hAnsi="Times New Roman" w:cs="Times New Roman"/>
          <w:sz w:val="24"/>
          <w:szCs w:val="24"/>
        </w:rPr>
        <w:t>на 2022 год</w:t>
      </w:r>
      <w:r w:rsidRPr="00173857">
        <w:rPr>
          <w:rFonts w:ascii="Times New Roman" w:eastAsia="Calibri" w:hAnsi="Times New Roman" w:cs="Times New Roman"/>
          <w:sz w:val="24"/>
          <w:szCs w:val="24"/>
          <w:lang w:eastAsia="ru-RU"/>
        </w:rPr>
        <w:t xml:space="preserve"> в сумме 19 717,40 тыс. рублей</w:t>
      </w:r>
      <w:r w:rsidRPr="00173857">
        <w:rPr>
          <w:rFonts w:ascii="Times New Roman" w:eastAsia="Times New Roman" w:hAnsi="Times New Roman" w:cs="Times New Roman"/>
          <w:sz w:val="24"/>
          <w:szCs w:val="24"/>
        </w:rPr>
        <w:t>, на плановый период 2023 и 2024 годов в сумме 18 924,00 тыс. рублей ежегодно</w:t>
      </w:r>
      <w:r w:rsidRPr="00173857">
        <w:rPr>
          <w:rFonts w:ascii="Times New Roman" w:eastAsia="Calibri" w:hAnsi="Times New Roman" w:cs="Times New Roman"/>
          <w:sz w:val="24"/>
          <w:szCs w:val="24"/>
          <w:lang w:eastAsia="ru-RU"/>
        </w:rPr>
        <w:t xml:space="preserve">; </w:t>
      </w:r>
    </w:p>
    <w:p w14:paraId="416C92F6" w14:textId="77777777" w:rsidR="00DB32F7" w:rsidRPr="00173857" w:rsidRDefault="00DB32F7" w:rsidP="00DB32F7">
      <w:pPr>
        <w:pStyle w:val="ac"/>
        <w:spacing w:after="0" w:line="276" w:lineRule="auto"/>
        <w:ind w:left="0" w:firstLine="709"/>
        <w:contextualSpacing/>
        <w:jc w:val="both"/>
        <w:rPr>
          <w:rFonts w:ascii="Times New Roman" w:eastAsia="Calibri" w:hAnsi="Times New Roman" w:cs="Times New Roman"/>
          <w:sz w:val="24"/>
          <w:szCs w:val="24"/>
          <w:lang w:eastAsia="ru-RU"/>
        </w:rPr>
      </w:pPr>
      <w:r w:rsidRPr="00173857">
        <w:rPr>
          <w:rFonts w:ascii="Times New Roman" w:eastAsia="Calibri" w:hAnsi="Times New Roman" w:cs="Times New Roman"/>
          <w:sz w:val="24"/>
          <w:szCs w:val="24"/>
          <w:lang w:eastAsia="ru-RU"/>
        </w:rPr>
        <w:t xml:space="preserve">на организацию отдыха и оздоровление детей за пределами города Радужный - </w:t>
      </w:r>
      <w:r w:rsidRPr="00173857">
        <w:rPr>
          <w:rFonts w:ascii="Times New Roman" w:eastAsia="Times New Roman" w:hAnsi="Times New Roman" w:cs="Times New Roman"/>
          <w:sz w:val="24"/>
          <w:szCs w:val="24"/>
        </w:rPr>
        <w:t>на 2022 год</w:t>
      </w:r>
      <w:r w:rsidRPr="00173857">
        <w:rPr>
          <w:rFonts w:ascii="Times New Roman" w:eastAsia="Calibri" w:hAnsi="Times New Roman" w:cs="Times New Roman"/>
          <w:sz w:val="24"/>
          <w:szCs w:val="24"/>
          <w:lang w:eastAsia="ru-RU"/>
        </w:rPr>
        <w:t xml:space="preserve"> в сумме 12 993,40 тыс. рублей, </w:t>
      </w:r>
      <w:r w:rsidRPr="00173857">
        <w:rPr>
          <w:rFonts w:ascii="Times New Roman" w:eastAsia="Times New Roman" w:hAnsi="Times New Roman" w:cs="Times New Roman"/>
          <w:sz w:val="24"/>
          <w:szCs w:val="24"/>
        </w:rPr>
        <w:t>на плановый период 2023 и 2024 годов в сумме 12 795,30 тыс. рублей ежегодно</w:t>
      </w:r>
      <w:r w:rsidRPr="00173857">
        <w:rPr>
          <w:rFonts w:ascii="Times New Roman" w:eastAsia="Calibri" w:hAnsi="Times New Roman" w:cs="Times New Roman"/>
          <w:sz w:val="24"/>
          <w:szCs w:val="24"/>
          <w:lang w:eastAsia="ru-RU"/>
        </w:rPr>
        <w:t xml:space="preserve">; </w:t>
      </w:r>
    </w:p>
    <w:p w14:paraId="7D4EAF38" w14:textId="77777777" w:rsidR="00DB32F7" w:rsidRPr="00DE3CDC" w:rsidRDefault="00DB32F7" w:rsidP="00DB32F7">
      <w:pPr>
        <w:pStyle w:val="ac"/>
        <w:spacing w:after="0" w:line="276" w:lineRule="auto"/>
        <w:ind w:left="0" w:firstLine="709"/>
        <w:contextualSpacing/>
        <w:jc w:val="both"/>
        <w:rPr>
          <w:rFonts w:ascii="Times New Roman" w:eastAsia="Calibri" w:hAnsi="Times New Roman" w:cs="Times New Roman"/>
          <w:sz w:val="24"/>
          <w:szCs w:val="24"/>
          <w:lang w:eastAsia="ru-RU"/>
        </w:rPr>
      </w:pPr>
      <w:r w:rsidRPr="00173857">
        <w:rPr>
          <w:rFonts w:ascii="Times New Roman" w:eastAsia="Calibri" w:hAnsi="Times New Roman" w:cs="Times New Roman"/>
          <w:sz w:val="24"/>
          <w:szCs w:val="24"/>
          <w:lang w:eastAsia="ru-RU"/>
        </w:rPr>
        <w:lastRenderedPageBreak/>
        <w:t>в сумме 442,00 тыс. рублей ежегодно на организационно-управленческую деятельность по организации отдыха и оздоровления детей.</w:t>
      </w:r>
    </w:p>
    <w:p w14:paraId="7405604D" w14:textId="0D4C6A54" w:rsidR="00CB0963" w:rsidRDefault="00CB0963" w:rsidP="00DB32F7">
      <w:pPr>
        <w:spacing w:after="0"/>
        <w:ind w:firstLine="567"/>
        <w:jc w:val="both"/>
        <w:rPr>
          <w:rFonts w:ascii="Times New Roman" w:eastAsia="Calibri" w:hAnsi="Times New Roman" w:cs="Times New Roman"/>
          <w:sz w:val="24"/>
          <w:szCs w:val="24"/>
        </w:rPr>
      </w:pPr>
    </w:p>
    <w:p w14:paraId="32460E04" w14:textId="207E4DD0" w:rsidR="00CB0963" w:rsidRPr="00941E3B" w:rsidRDefault="00CB0963" w:rsidP="00941E3B">
      <w:pPr>
        <w:pStyle w:val="aa"/>
        <w:numPr>
          <w:ilvl w:val="0"/>
          <w:numId w:val="45"/>
        </w:numPr>
        <w:spacing w:after="0"/>
        <w:jc w:val="center"/>
        <w:rPr>
          <w:rFonts w:ascii="Times New Roman" w:eastAsia="Calibri" w:hAnsi="Times New Roman" w:cs="Times New Roman"/>
          <w:b/>
          <w:color w:val="170FB1"/>
          <w:sz w:val="26"/>
          <w:szCs w:val="24"/>
          <w:lang w:eastAsia="en-US"/>
        </w:rPr>
      </w:pPr>
      <w:r w:rsidRPr="00941E3B">
        <w:rPr>
          <w:rFonts w:ascii="Times New Roman" w:eastAsia="Calibri" w:hAnsi="Times New Roman" w:cs="Times New Roman"/>
          <w:b/>
          <w:color w:val="170FB1"/>
          <w:sz w:val="26"/>
          <w:szCs w:val="24"/>
          <w:lang w:eastAsia="en-US"/>
        </w:rPr>
        <w:t>Муниципальная программа «Развитие культуры, спорта и молодежной политики в городе Радужный»</w:t>
      </w:r>
    </w:p>
    <w:p w14:paraId="449481B9" w14:textId="77777777" w:rsidR="00CB0963" w:rsidRPr="009B6D74" w:rsidRDefault="00CB0963" w:rsidP="00CB0963">
      <w:pPr>
        <w:pStyle w:val="ac"/>
        <w:spacing w:after="0" w:line="276" w:lineRule="auto"/>
        <w:ind w:left="0" w:firstLine="708"/>
        <w:contextualSpacing/>
        <w:jc w:val="both"/>
        <w:rPr>
          <w:rFonts w:ascii="Times New Roman" w:eastAsia="Calibri" w:hAnsi="Times New Roman" w:cs="Times New Roman"/>
          <w:sz w:val="24"/>
          <w:szCs w:val="24"/>
        </w:rPr>
      </w:pPr>
      <w:r w:rsidRPr="009B6D74">
        <w:rPr>
          <w:rFonts w:ascii="Times New Roman" w:eastAsia="Calibri" w:hAnsi="Times New Roman" w:cs="Times New Roman"/>
          <w:sz w:val="24"/>
          <w:szCs w:val="24"/>
        </w:rPr>
        <w:t xml:space="preserve">Ответственный исполнитель муниципальной программы – </w:t>
      </w:r>
      <w:r w:rsidRPr="009B6D74">
        <w:rPr>
          <w:rFonts w:ascii="Times New Roman" w:eastAsiaTheme="minorEastAsia" w:hAnsi="Times New Roman" w:cs="Times New Roman"/>
          <w:bCs/>
          <w:sz w:val="24"/>
          <w:szCs w:val="24"/>
        </w:rPr>
        <w:t>управление культуры, спорта и молодежной политики</w:t>
      </w:r>
      <w:r w:rsidRPr="009B6D74">
        <w:rPr>
          <w:rFonts w:ascii="Times New Roman" w:eastAsiaTheme="minorEastAsia" w:hAnsi="Times New Roman" w:cs="Times New Roman"/>
          <w:sz w:val="24"/>
          <w:szCs w:val="24"/>
        </w:rPr>
        <w:t xml:space="preserve"> администрации города Радужный</w:t>
      </w:r>
      <w:r w:rsidRPr="009B6D74">
        <w:rPr>
          <w:rFonts w:ascii="Times New Roman" w:eastAsia="Calibri" w:hAnsi="Times New Roman" w:cs="Times New Roman"/>
          <w:sz w:val="24"/>
          <w:szCs w:val="24"/>
        </w:rPr>
        <w:t>, соисполнители – управление учета и отчетности администрации города Радужный, казенное учреждение «Дирекция единого заказчика по городскому хозяйству» городского округа Радужный.</w:t>
      </w:r>
    </w:p>
    <w:p w14:paraId="104180FC" w14:textId="77777777" w:rsidR="00CB0963" w:rsidRPr="009B6D74" w:rsidRDefault="00CB0963" w:rsidP="00CB0963">
      <w:pPr>
        <w:pStyle w:val="m-1961264350929957865gmail-consplusnormal"/>
        <w:shd w:val="clear" w:color="auto" w:fill="FFFFFF"/>
        <w:spacing w:before="0" w:after="0"/>
        <w:jc w:val="both"/>
        <w:rPr>
          <w:color w:val="auto"/>
        </w:rPr>
      </w:pPr>
      <w:r w:rsidRPr="009B6D74">
        <w:rPr>
          <w:color w:val="auto"/>
        </w:rPr>
        <w:tab/>
        <w:t>Целями муниципальной программы являются:</w:t>
      </w:r>
    </w:p>
    <w:p w14:paraId="3BFDF0CE" w14:textId="77777777" w:rsidR="00CB0963" w:rsidRPr="009B6D74" w:rsidRDefault="00CB0963" w:rsidP="00CB0963">
      <w:pPr>
        <w:pStyle w:val="m-1961264350929957865gmail-consplusnormal"/>
        <w:shd w:val="clear" w:color="auto" w:fill="FFFFFF"/>
        <w:spacing w:before="0" w:after="0"/>
        <w:jc w:val="both"/>
        <w:rPr>
          <w:color w:val="auto"/>
        </w:rPr>
      </w:pPr>
      <w:r w:rsidRPr="009B6D74">
        <w:rPr>
          <w:color w:val="auto"/>
        </w:rPr>
        <w:tab/>
        <w:t xml:space="preserve">- </w:t>
      </w:r>
      <w:r w:rsidRPr="009B6D74">
        <w:rPr>
          <w:bCs/>
          <w:color w:val="auto"/>
        </w:rPr>
        <w:t xml:space="preserve">укрепление единого культурного пространства, </w:t>
      </w:r>
      <w:r w:rsidRPr="009B6D74">
        <w:rPr>
          <w:color w:val="auto"/>
        </w:rPr>
        <w:t>создание комфортных условий и равных возможностей доступа населения к культурным ценностям, цифровым ресурсам, самореализации и раскрытия таланта каждого жителя города Радужный;</w:t>
      </w:r>
    </w:p>
    <w:p w14:paraId="180BDD97" w14:textId="77777777" w:rsidR="00CB0963" w:rsidRPr="009B6D74" w:rsidRDefault="00CB0963" w:rsidP="00CB0963">
      <w:pPr>
        <w:pStyle w:val="m-1961264350929957865gmail-consplusnormal"/>
        <w:shd w:val="clear" w:color="auto" w:fill="FFFFFF"/>
        <w:spacing w:before="0" w:after="0"/>
        <w:jc w:val="both"/>
        <w:rPr>
          <w:color w:val="auto"/>
        </w:rPr>
      </w:pPr>
      <w:r w:rsidRPr="009B6D74">
        <w:rPr>
          <w:color w:val="auto"/>
        </w:rPr>
        <w:tab/>
        <w:t>- создание условий, обеспечивающих гражданам города Радужный возможность для систематических занятий физической культурой и спортом;</w:t>
      </w:r>
    </w:p>
    <w:p w14:paraId="1A4099AA" w14:textId="77777777" w:rsidR="00CB0963" w:rsidRPr="009B6D74" w:rsidRDefault="00CB0963" w:rsidP="00CB0963">
      <w:pPr>
        <w:pStyle w:val="m-1961264350929957865gmail-consplusnormal"/>
        <w:shd w:val="clear" w:color="auto" w:fill="FFFFFF"/>
        <w:spacing w:before="0" w:after="0"/>
        <w:jc w:val="both"/>
        <w:rPr>
          <w:bCs/>
          <w:color w:val="auto"/>
          <w:sz w:val="28"/>
          <w:szCs w:val="28"/>
        </w:rPr>
      </w:pPr>
      <w:r w:rsidRPr="009B6D74">
        <w:rPr>
          <w:color w:val="auto"/>
        </w:rPr>
        <w:tab/>
        <w:t>- повышение эффективности реализации молодежной политики в интересах инновационного социально ориентированного развития города Радужный.</w:t>
      </w:r>
    </w:p>
    <w:p w14:paraId="3B53BDE3" w14:textId="77777777" w:rsidR="00CB0963" w:rsidRPr="009B6D74" w:rsidRDefault="00CB0963" w:rsidP="00CB0963">
      <w:pPr>
        <w:pStyle w:val="ac"/>
        <w:spacing w:after="0" w:line="276" w:lineRule="auto"/>
        <w:ind w:left="0" w:firstLine="709"/>
        <w:contextualSpacing/>
        <w:jc w:val="both"/>
        <w:rPr>
          <w:rFonts w:ascii="Times New Roman" w:eastAsia="Calibri" w:hAnsi="Times New Roman" w:cs="Times New Roman"/>
          <w:sz w:val="24"/>
          <w:szCs w:val="24"/>
        </w:rPr>
      </w:pPr>
      <w:r w:rsidRPr="009B6D74">
        <w:rPr>
          <w:rFonts w:ascii="Times New Roman" w:eastAsia="Calibri" w:hAnsi="Times New Roman" w:cs="Times New Roman"/>
          <w:sz w:val="24"/>
          <w:szCs w:val="24"/>
        </w:rPr>
        <w:t>Задачи муниципальной программы:</w:t>
      </w:r>
    </w:p>
    <w:p w14:paraId="16A890F9" w14:textId="77777777" w:rsidR="00CB0963" w:rsidRPr="009B6D74" w:rsidRDefault="00CB0963" w:rsidP="00CB0963">
      <w:pPr>
        <w:pStyle w:val="ac"/>
        <w:numPr>
          <w:ilvl w:val="0"/>
          <w:numId w:val="21"/>
        </w:numPr>
        <w:tabs>
          <w:tab w:val="left" w:pos="993"/>
        </w:tabs>
        <w:spacing w:after="0" w:line="276" w:lineRule="auto"/>
        <w:ind w:left="0" w:firstLine="709"/>
        <w:contextualSpacing/>
        <w:jc w:val="both"/>
        <w:rPr>
          <w:rFonts w:ascii="Times New Roman" w:eastAsia="Calibri" w:hAnsi="Times New Roman" w:cs="Times New Roman"/>
          <w:sz w:val="24"/>
          <w:szCs w:val="24"/>
        </w:rPr>
      </w:pPr>
      <w:r w:rsidRPr="009B6D74">
        <w:rPr>
          <w:rFonts w:ascii="Times New Roman" w:eastAsia="Calibri" w:hAnsi="Times New Roman" w:cs="Times New Roman"/>
          <w:sz w:val="24"/>
          <w:szCs w:val="24"/>
        </w:rPr>
        <w:t xml:space="preserve">создание условий для сохранения и популяризации культурных ценностей, развития библиотечного обслуживания населения и обеспечения доступа населения к информации;  </w:t>
      </w:r>
    </w:p>
    <w:p w14:paraId="5BCE5C53" w14:textId="77777777" w:rsidR="00CB0963" w:rsidRPr="009B6D74" w:rsidRDefault="00CB0963" w:rsidP="00CB0963">
      <w:pPr>
        <w:pStyle w:val="ac"/>
        <w:numPr>
          <w:ilvl w:val="0"/>
          <w:numId w:val="21"/>
        </w:numPr>
        <w:tabs>
          <w:tab w:val="left" w:pos="993"/>
        </w:tabs>
        <w:spacing w:after="0" w:line="276" w:lineRule="auto"/>
        <w:ind w:left="0" w:firstLine="709"/>
        <w:contextualSpacing/>
        <w:jc w:val="both"/>
        <w:rPr>
          <w:rFonts w:ascii="Times New Roman" w:eastAsia="Calibri" w:hAnsi="Times New Roman" w:cs="Times New Roman"/>
          <w:sz w:val="24"/>
          <w:szCs w:val="24"/>
        </w:rPr>
      </w:pPr>
      <w:r w:rsidRPr="009B6D74">
        <w:rPr>
          <w:rFonts w:ascii="Times New Roman" w:eastAsia="Calibri" w:hAnsi="Times New Roman" w:cs="Times New Roman"/>
          <w:sz w:val="24"/>
          <w:szCs w:val="24"/>
        </w:rPr>
        <w:t>создание равной доступности населения к знаниям, информации и культурным ценностям, реализации каждым человеком его творческого потенциала;</w:t>
      </w:r>
    </w:p>
    <w:p w14:paraId="16B8BB04" w14:textId="77777777" w:rsidR="00CB0963" w:rsidRPr="009B6D74" w:rsidRDefault="00CB0963" w:rsidP="00CB0963">
      <w:pPr>
        <w:pStyle w:val="ac"/>
        <w:numPr>
          <w:ilvl w:val="0"/>
          <w:numId w:val="21"/>
        </w:numPr>
        <w:tabs>
          <w:tab w:val="left" w:pos="993"/>
        </w:tabs>
        <w:spacing w:after="0" w:line="276" w:lineRule="auto"/>
        <w:ind w:left="0" w:firstLine="709"/>
        <w:contextualSpacing/>
        <w:jc w:val="both"/>
        <w:rPr>
          <w:rFonts w:ascii="Times New Roman" w:eastAsia="Calibri" w:hAnsi="Times New Roman" w:cs="Times New Roman"/>
          <w:sz w:val="24"/>
          <w:szCs w:val="24"/>
        </w:rPr>
      </w:pPr>
      <w:r w:rsidRPr="009B6D74">
        <w:rPr>
          <w:rFonts w:ascii="Times New Roman" w:eastAsia="Calibri" w:hAnsi="Times New Roman" w:cs="Times New Roman"/>
          <w:sz w:val="24"/>
          <w:szCs w:val="24"/>
        </w:rPr>
        <w:t>повышение мотивации всех возрастных категорий и социальных групп граждан к регулярным занятиям физической культурой и массовым спортом;</w:t>
      </w:r>
    </w:p>
    <w:p w14:paraId="47EB3A48" w14:textId="77777777" w:rsidR="00CB0963" w:rsidRPr="009B6D74" w:rsidRDefault="00CB0963" w:rsidP="00CB0963">
      <w:pPr>
        <w:pStyle w:val="ac"/>
        <w:numPr>
          <w:ilvl w:val="0"/>
          <w:numId w:val="21"/>
        </w:numPr>
        <w:tabs>
          <w:tab w:val="left" w:pos="993"/>
        </w:tabs>
        <w:spacing w:after="0" w:line="276" w:lineRule="auto"/>
        <w:ind w:left="0" w:firstLine="709"/>
        <w:contextualSpacing/>
        <w:jc w:val="both"/>
        <w:rPr>
          <w:rFonts w:ascii="Times New Roman" w:eastAsia="Calibri" w:hAnsi="Times New Roman" w:cs="Times New Roman"/>
          <w:sz w:val="24"/>
          <w:szCs w:val="24"/>
        </w:rPr>
      </w:pPr>
      <w:r w:rsidRPr="009B6D74">
        <w:rPr>
          <w:rFonts w:ascii="Times New Roman" w:eastAsia="Calibri" w:hAnsi="Times New Roman" w:cs="Times New Roman"/>
          <w:sz w:val="24"/>
          <w:szCs w:val="24"/>
        </w:rPr>
        <w:t>проведение мероприятий Всероссийского физкультурно-спортивного комплекса «Готов к труду и обороне» (ГТО);</w:t>
      </w:r>
    </w:p>
    <w:p w14:paraId="2627ADFB" w14:textId="77777777" w:rsidR="00CB0963" w:rsidRPr="009B6D74" w:rsidRDefault="00CB0963" w:rsidP="00CB0963">
      <w:pPr>
        <w:pStyle w:val="ac"/>
        <w:numPr>
          <w:ilvl w:val="0"/>
          <w:numId w:val="21"/>
        </w:numPr>
        <w:tabs>
          <w:tab w:val="left" w:pos="993"/>
        </w:tabs>
        <w:spacing w:after="0" w:line="276" w:lineRule="auto"/>
        <w:ind w:left="0" w:firstLine="709"/>
        <w:contextualSpacing/>
        <w:jc w:val="both"/>
        <w:rPr>
          <w:rFonts w:ascii="Times New Roman" w:eastAsia="Calibri" w:hAnsi="Times New Roman" w:cs="Times New Roman"/>
          <w:sz w:val="24"/>
          <w:szCs w:val="24"/>
        </w:rPr>
      </w:pPr>
      <w:r w:rsidRPr="009B6D74">
        <w:rPr>
          <w:rFonts w:ascii="Times New Roman" w:eastAsia="Calibri" w:hAnsi="Times New Roman" w:cs="Times New Roman"/>
          <w:sz w:val="24"/>
          <w:szCs w:val="24"/>
        </w:rPr>
        <w:t>повышение доступности и качества спортивной подготовки детей и обеспечение прогресса подготовки спортивного резерва. Развитие детско-юношеского спорта;</w:t>
      </w:r>
    </w:p>
    <w:p w14:paraId="5B4A3725" w14:textId="77777777" w:rsidR="00CB0963" w:rsidRPr="009B6D74" w:rsidRDefault="00CB0963" w:rsidP="00CB0963">
      <w:pPr>
        <w:pStyle w:val="ac"/>
        <w:numPr>
          <w:ilvl w:val="0"/>
          <w:numId w:val="21"/>
        </w:numPr>
        <w:tabs>
          <w:tab w:val="left" w:pos="993"/>
        </w:tabs>
        <w:spacing w:after="0" w:line="276" w:lineRule="auto"/>
        <w:ind w:left="0" w:firstLine="709"/>
        <w:contextualSpacing/>
        <w:jc w:val="both"/>
        <w:rPr>
          <w:rFonts w:ascii="Times New Roman" w:eastAsia="Calibri" w:hAnsi="Times New Roman" w:cs="Times New Roman"/>
          <w:sz w:val="24"/>
          <w:szCs w:val="24"/>
        </w:rPr>
      </w:pPr>
      <w:r w:rsidRPr="009B6D74">
        <w:rPr>
          <w:rFonts w:ascii="Times New Roman" w:eastAsia="Calibri" w:hAnsi="Times New Roman" w:cs="Times New Roman"/>
          <w:sz w:val="24"/>
          <w:szCs w:val="24"/>
        </w:rPr>
        <w:t>создание условий для успешного выступления спортсменов города Радужный на региональных, межрегиональных, всероссийских и международных соревнованиях;</w:t>
      </w:r>
    </w:p>
    <w:p w14:paraId="493272CA" w14:textId="77777777" w:rsidR="00CB0963" w:rsidRPr="009B6D74" w:rsidRDefault="00CB0963" w:rsidP="00CB0963">
      <w:pPr>
        <w:pStyle w:val="ac"/>
        <w:numPr>
          <w:ilvl w:val="0"/>
          <w:numId w:val="21"/>
        </w:numPr>
        <w:tabs>
          <w:tab w:val="left" w:pos="993"/>
        </w:tabs>
        <w:spacing w:after="0" w:line="276" w:lineRule="auto"/>
        <w:ind w:left="0" w:firstLine="709"/>
        <w:contextualSpacing/>
        <w:jc w:val="both"/>
        <w:rPr>
          <w:rFonts w:ascii="Times New Roman" w:eastAsia="Calibri" w:hAnsi="Times New Roman" w:cs="Times New Roman"/>
          <w:sz w:val="24"/>
          <w:szCs w:val="24"/>
        </w:rPr>
      </w:pPr>
      <w:r w:rsidRPr="009B6D74">
        <w:rPr>
          <w:rFonts w:ascii="Times New Roman" w:eastAsia="Calibri" w:hAnsi="Times New Roman" w:cs="Times New Roman"/>
          <w:sz w:val="24"/>
          <w:szCs w:val="24"/>
        </w:rPr>
        <w:t>популяризация спорта;</w:t>
      </w:r>
    </w:p>
    <w:p w14:paraId="2F6A7BE3" w14:textId="77777777" w:rsidR="00CB0963" w:rsidRPr="009B6D74" w:rsidRDefault="00CB0963" w:rsidP="00CB0963">
      <w:pPr>
        <w:pStyle w:val="ac"/>
        <w:numPr>
          <w:ilvl w:val="0"/>
          <w:numId w:val="21"/>
        </w:numPr>
        <w:tabs>
          <w:tab w:val="left" w:pos="993"/>
        </w:tabs>
        <w:spacing w:after="0" w:line="276" w:lineRule="auto"/>
        <w:ind w:left="0" w:firstLine="709"/>
        <w:contextualSpacing/>
        <w:jc w:val="both"/>
        <w:rPr>
          <w:rFonts w:ascii="Times New Roman" w:eastAsia="Calibri" w:hAnsi="Times New Roman" w:cs="Times New Roman"/>
          <w:sz w:val="24"/>
          <w:szCs w:val="24"/>
        </w:rPr>
      </w:pPr>
      <w:r w:rsidRPr="009B6D74">
        <w:rPr>
          <w:rFonts w:ascii="Times New Roman" w:eastAsia="Calibri" w:hAnsi="Times New Roman" w:cs="Times New Roman"/>
          <w:sz w:val="24"/>
          <w:szCs w:val="24"/>
        </w:rPr>
        <w:t>обеспечение эффективной системы социализации и самореализации молодежи, развитие потенциала молодежи;</w:t>
      </w:r>
    </w:p>
    <w:p w14:paraId="231F7867" w14:textId="77777777" w:rsidR="00CB0963" w:rsidRPr="009B6D74" w:rsidRDefault="00CB0963" w:rsidP="00CB0963">
      <w:pPr>
        <w:pStyle w:val="ac"/>
        <w:numPr>
          <w:ilvl w:val="0"/>
          <w:numId w:val="21"/>
        </w:numPr>
        <w:tabs>
          <w:tab w:val="left" w:pos="993"/>
        </w:tabs>
        <w:spacing w:after="0" w:line="276" w:lineRule="auto"/>
        <w:ind w:left="0" w:firstLine="709"/>
        <w:contextualSpacing/>
        <w:jc w:val="both"/>
        <w:rPr>
          <w:rFonts w:ascii="Times New Roman" w:eastAsia="Calibri" w:hAnsi="Times New Roman" w:cs="Times New Roman"/>
          <w:sz w:val="24"/>
          <w:szCs w:val="24"/>
        </w:rPr>
      </w:pPr>
      <w:r w:rsidRPr="009B6D74">
        <w:rPr>
          <w:rFonts w:ascii="Times New Roman" w:eastAsia="Calibri" w:hAnsi="Times New Roman" w:cs="Times New Roman"/>
          <w:sz w:val="24"/>
          <w:szCs w:val="24"/>
        </w:rPr>
        <w:t>повышение эффективности реализации молодежной политики в интересах инновационного социально ориентированного развития города Радужный;</w:t>
      </w:r>
    </w:p>
    <w:p w14:paraId="095ABF18" w14:textId="77777777" w:rsidR="00CB0963" w:rsidRPr="009B6D74" w:rsidRDefault="00CB0963" w:rsidP="00CB0963">
      <w:pPr>
        <w:pStyle w:val="ac"/>
        <w:numPr>
          <w:ilvl w:val="0"/>
          <w:numId w:val="21"/>
        </w:numPr>
        <w:tabs>
          <w:tab w:val="left" w:pos="993"/>
        </w:tabs>
        <w:spacing w:after="0" w:line="276" w:lineRule="auto"/>
        <w:ind w:left="0" w:firstLine="709"/>
        <w:contextualSpacing/>
        <w:jc w:val="both"/>
        <w:rPr>
          <w:rFonts w:ascii="Times New Roman" w:eastAsia="Calibri" w:hAnsi="Times New Roman" w:cs="Times New Roman"/>
          <w:sz w:val="24"/>
          <w:szCs w:val="24"/>
        </w:rPr>
      </w:pPr>
      <w:r w:rsidRPr="009B6D74">
        <w:rPr>
          <w:rFonts w:ascii="Times New Roman" w:eastAsia="Calibri" w:hAnsi="Times New Roman" w:cs="Times New Roman"/>
          <w:sz w:val="24"/>
          <w:szCs w:val="24"/>
        </w:rPr>
        <w:t>совершенствование системы управления и обеспечение деятельности Управления культуры, спорта и молодежной политики администрации города Радужный, подведомственных ему учреждений и повышение эффективности бюджетных расходов;</w:t>
      </w:r>
    </w:p>
    <w:p w14:paraId="7961AD9E" w14:textId="77777777" w:rsidR="00CB0963" w:rsidRPr="009B6D74" w:rsidRDefault="00CB0963" w:rsidP="00CB0963">
      <w:pPr>
        <w:pStyle w:val="ac"/>
        <w:numPr>
          <w:ilvl w:val="0"/>
          <w:numId w:val="21"/>
        </w:numPr>
        <w:tabs>
          <w:tab w:val="left" w:pos="993"/>
        </w:tabs>
        <w:spacing w:after="0" w:line="276" w:lineRule="auto"/>
        <w:ind w:left="0" w:firstLine="709"/>
        <w:contextualSpacing/>
        <w:jc w:val="both"/>
        <w:rPr>
          <w:rFonts w:ascii="Times New Roman" w:eastAsia="Calibri" w:hAnsi="Times New Roman" w:cs="Times New Roman"/>
          <w:sz w:val="24"/>
          <w:szCs w:val="24"/>
        </w:rPr>
      </w:pPr>
      <w:r w:rsidRPr="009B6D74">
        <w:rPr>
          <w:rFonts w:ascii="Times New Roman" w:eastAsia="Calibri" w:hAnsi="Times New Roman" w:cs="Times New Roman"/>
          <w:sz w:val="24"/>
          <w:szCs w:val="24"/>
        </w:rPr>
        <w:t>обеспечение доступа жителям города Радужный к современной инфраструктуре объектов культуры, спорта и молодежной политики.</w:t>
      </w:r>
    </w:p>
    <w:p w14:paraId="334E858E" w14:textId="77777777" w:rsidR="00CB0963" w:rsidRPr="009B6D74" w:rsidRDefault="00CB0963" w:rsidP="00CB0963">
      <w:pPr>
        <w:pStyle w:val="ac"/>
        <w:spacing w:after="0" w:line="276" w:lineRule="auto"/>
        <w:ind w:left="0" w:firstLine="708"/>
        <w:contextualSpacing/>
        <w:jc w:val="both"/>
        <w:rPr>
          <w:rFonts w:ascii="Times New Roman" w:eastAsia="Calibri" w:hAnsi="Times New Roman" w:cs="Times New Roman"/>
          <w:sz w:val="24"/>
          <w:szCs w:val="24"/>
        </w:rPr>
      </w:pPr>
      <w:r w:rsidRPr="009B6D74">
        <w:rPr>
          <w:rFonts w:ascii="Times New Roman" w:eastAsia="Calibri" w:hAnsi="Times New Roman" w:cs="Times New Roman"/>
          <w:sz w:val="24"/>
          <w:szCs w:val="24"/>
        </w:rPr>
        <w:t>Достижение указанной цели и решение задач характеризуется следующими целевыми показателями:</w:t>
      </w:r>
    </w:p>
    <w:p w14:paraId="5E183F13" w14:textId="77777777" w:rsidR="001E41DF" w:rsidRDefault="001E41DF" w:rsidP="00CB0963">
      <w:pPr>
        <w:pStyle w:val="a4"/>
        <w:tabs>
          <w:tab w:val="left" w:pos="459"/>
        </w:tabs>
        <w:suppressAutoHyphens/>
        <w:spacing w:before="0" w:beforeAutospacing="0" w:after="0" w:afterAutospacing="0" w:line="276" w:lineRule="auto"/>
        <w:contextualSpacing/>
        <w:jc w:val="center"/>
        <w:rPr>
          <w:b/>
        </w:rPr>
      </w:pPr>
    </w:p>
    <w:p w14:paraId="11BAB350" w14:textId="77777777" w:rsidR="001E41DF" w:rsidRDefault="001E41DF" w:rsidP="00CB0963">
      <w:pPr>
        <w:pStyle w:val="a4"/>
        <w:tabs>
          <w:tab w:val="left" w:pos="459"/>
        </w:tabs>
        <w:suppressAutoHyphens/>
        <w:spacing w:before="0" w:beforeAutospacing="0" w:after="0" w:afterAutospacing="0" w:line="276" w:lineRule="auto"/>
        <w:contextualSpacing/>
        <w:jc w:val="center"/>
        <w:rPr>
          <w:b/>
        </w:rPr>
      </w:pPr>
    </w:p>
    <w:p w14:paraId="6CD730B7" w14:textId="77777777" w:rsidR="001E41DF" w:rsidRDefault="001E41DF" w:rsidP="00CB0963">
      <w:pPr>
        <w:pStyle w:val="a4"/>
        <w:tabs>
          <w:tab w:val="left" w:pos="459"/>
        </w:tabs>
        <w:suppressAutoHyphens/>
        <w:spacing w:before="0" w:beforeAutospacing="0" w:after="0" w:afterAutospacing="0" w:line="276" w:lineRule="auto"/>
        <w:contextualSpacing/>
        <w:jc w:val="center"/>
        <w:rPr>
          <w:b/>
        </w:rPr>
      </w:pPr>
    </w:p>
    <w:p w14:paraId="66665580" w14:textId="427DBD62" w:rsidR="00CB0963" w:rsidRDefault="00CB0963" w:rsidP="00CB0963">
      <w:pPr>
        <w:pStyle w:val="a4"/>
        <w:tabs>
          <w:tab w:val="left" w:pos="459"/>
        </w:tabs>
        <w:suppressAutoHyphens/>
        <w:spacing w:before="0" w:beforeAutospacing="0" w:after="0" w:afterAutospacing="0" w:line="276" w:lineRule="auto"/>
        <w:contextualSpacing/>
        <w:jc w:val="center"/>
        <w:rPr>
          <w:b/>
        </w:rPr>
      </w:pPr>
      <w:r w:rsidRPr="00AF084C">
        <w:rPr>
          <w:b/>
        </w:rPr>
        <w:lastRenderedPageBreak/>
        <w:t>Целевые показатели муниципальной программы «Развитие культуры, спорта и молодежной политики в городе Радужный»</w:t>
      </w:r>
    </w:p>
    <w:p w14:paraId="7EEB0330" w14:textId="77777777" w:rsidR="00CB0963" w:rsidRPr="00AF084C" w:rsidRDefault="00CB0963" w:rsidP="00CB0963">
      <w:pPr>
        <w:pStyle w:val="a4"/>
        <w:tabs>
          <w:tab w:val="left" w:pos="459"/>
        </w:tabs>
        <w:suppressAutoHyphens/>
        <w:spacing w:before="0" w:beforeAutospacing="0" w:after="0" w:afterAutospacing="0" w:line="276" w:lineRule="auto"/>
        <w:contextualSpacing/>
        <w:jc w:val="center"/>
        <w:rPr>
          <w:b/>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1559"/>
        <w:gridCol w:w="851"/>
        <w:gridCol w:w="850"/>
        <w:gridCol w:w="851"/>
        <w:gridCol w:w="1417"/>
      </w:tblGrid>
      <w:tr w:rsidR="00CB0963" w:rsidRPr="00AF084C" w14:paraId="6D2E5C8B" w14:textId="77777777" w:rsidTr="00EF678A">
        <w:trPr>
          <w:trHeight w:val="1064"/>
          <w:tblHeader/>
        </w:trPr>
        <w:tc>
          <w:tcPr>
            <w:tcW w:w="567" w:type="dxa"/>
            <w:vAlign w:val="center"/>
          </w:tcPr>
          <w:p w14:paraId="18E633AA" w14:textId="77777777" w:rsidR="00CB0963" w:rsidRPr="00AF084C" w:rsidRDefault="00CB0963" w:rsidP="00EF678A">
            <w:pPr>
              <w:spacing w:after="0"/>
              <w:contextualSpacing/>
              <w:jc w:val="center"/>
              <w:rPr>
                <w:rFonts w:ascii="Times New Roman" w:hAnsi="Times New Roman" w:cs="Times New Roman"/>
                <w:bCs/>
                <w:sz w:val="20"/>
                <w:szCs w:val="20"/>
              </w:rPr>
            </w:pPr>
            <w:r w:rsidRPr="00AF084C">
              <w:tab/>
            </w:r>
            <w:r w:rsidRPr="00AF084C">
              <w:rPr>
                <w:rFonts w:ascii="Times New Roman" w:hAnsi="Times New Roman" w:cs="Times New Roman"/>
                <w:sz w:val="20"/>
                <w:szCs w:val="20"/>
              </w:rPr>
              <w:t xml:space="preserve"> п/п</w:t>
            </w:r>
          </w:p>
        </w:tc>
        <w:tc>
          <w:tcPr>
            <w:tcW w:w="4253" w:type="dxa"/>
            <w:vAlign w:val="center"/>
          </w:tcPr>
          <w:p w14:paraId="5258B189" w14:textId="77777777" w:rsidR="00CB0963" w:rsidRPr="00AF084C" w:rsidRDefault="00CB0963" w:rsidP="00EF678A">
            <w:pPr>
              <w:spacing w:after="0"/>
              <w:contextualSpacing/>
              <w:jc w:val="center"/>
              <w:rPr>
                <w:rFonts w:ascii="Times New Roman" w:hAnsi="Times New Roman" w:cs="Times New Roman"/>
                <w:bCs/>
                <w:sz w:val="20"/>
                <w:szCs w:val="20"/>
              </w:rPr>
            </w:pPr>
            <w:r w:rsidRPr="00AF084C">
              <w:rPr>
                <w:rFonts w:ascii="Times New Roman" w:hAnsi="Times New Roman" w:cs="Times New Roman"/>
                <w:sz w:val="20"/>
                <w:szCs w:val="20"/>
              </w:rPr>
              <w:t>Наименование показателей результатов</w:t>
            </w:r>
          </w:p>
        </w:tc>
        <w:tc>
          <w:tcPr>
            <w:tcW w:w="1559" w:type="dxa"/>
            <w:vAlign w:val="center"/>
          </w:tcPr>
          <w:p w14:paraId="2F9FB820" w14:textId="77777777" w:rsidR="00CB0963" w:rsidRPr="00AF084C" w:rsidRDefault="00CB0963" w:rsidP="00EF678A">
            <w:pPr>
              <w:spacing w:after="0"/>
              <w:contextualSpacing/>
              <w:jc w:val="center"/>
              <w:rPr>
                <w:rFonts w:ascii="Times New Roman" w:hAnsi="Times New Roman" w:cs="Times New Roman"/>
                <w:sz w:val="18"/>
                <w:szCs w:val="18"/>
              </w:rPr>
            </w:pPr>
            <w:r w:rsidRPr="00AF084C">
              <w:rPr>
                <w:rFonts w:ascii="Times New Roman" w:eastAsia="Times New Roman" w:hAnsi="Times New Roman" w:cs="Times New Roman"/>
                <w:sz w:val="18"/>
                <w:szCs w:val="18"/>
              </w:rPr>
              <w:t xml:space="preserve">Базовое </w:t>
            </w:r>
            <w:r w:rsidRPr="00AF084C">
              <w:rPr>
                <w:rFonts w:ascii="Times New Roman" w:eastAsia="Times New Roman" w:hAnsi="Times New Roman" w:cs="Times New Roman"/>
                <w:sz w:val="18"/>
                <w:szCs w:val="18"/>
              </w:rPr>
              <w:br/>
              <w:t>значение</w:t>
            </w:r>
            <w:r w:rsidRPr="00AF084C">
              <w:rPr>
                <w:rFonts w:ascii="Times New Roman" w:eastAsia="Times New Roman" w:hAnsi="Times New Roman" w:cs="Times New Roman"/>
                <w:sz w:val="18"/>
                <w:szCs w:val="18"/>
              </w:rPr>
              <w:br/>
            </w:r>
          </w:p>
        </w:tc>
        <w:tc>
          <w:tcPr>
            <w:tcW w:w="851" w:type="dxa"/>
            <w:vAlign w:val="center"/>
          </w:tcPr>
          <w:p w14:paraId="1D6777EC" w14:textId="77777777" w:rsidR="00CB0963" w:rsidRPr="00AF084C" w:rsidRDefault="00CB0963" w:rsidP="00EF678A">
            <w:pPr>
              <w:spacing w:after="0"/>
              <w:contextualSpacing/>
              <w:jc w:val="center"/>
              <w:rPr>
                <w:rFonts w:ascii="Times New Roman" w:hAnsi="Times New Roman" w:cs="Times New Roman"/>
                <w:sz w:val="20"/>
                <w:szCs w:val="20"/>
              </w:rPr>
            </w:pPr>
            <w:r w:rsidRPr="00AF084C">
              <w:rPr>
                <w:rFonts w:ascii="Times New Roman" w:hAnsi="Times New Roman" w:cs="Times New Roman"/>
                <w:sz w:val="20"/>
                <w:szCs w:val="20"/>
              </w:rPr>
              <w:t>2022 год</w:t>
            </w:r>
          </w:p>
        </w:tc>
        <w:tc>
          <w:tcPr>
            <w:tcW w:w="850" w:type="dxa"/>
            <w:vAlign w:val="center"/>
          </w:tcPr>
          <w:p w14:paraId="25705979" w14:textId="77777777" w:rsidR="00CB0963" w:rsidRPr="00AF084C" w:rsidRDefault="00CB0963" w:rsidP="00EF678A">
            <w:pPr>
              <w:spacing w:after="0"/>
              <w:contextualSpacing/>
              <w:jc w:val="center"/>
              <w:rPr>
                <w:rFonts w:ascii="Times New Roman" w:hAnsi="Times New Roman" w:cs="Times New Roman"/>
                <w:sz w:val="20"/>
                <w:szCs w:val="20"/>
              </w:rPr>
            </w:pPr>
            <w:r w:rsidRPr="00AF084C">
              <w:rPr>
                <w:rFonts w:ascii="Times New Roman" w:hAnsi="Times New Roman" w:cs="Times New Roman"/>
                <w:sz w:val="20"/>
                <w:szCs w:val="20"/>
              </w:rPr>
              <w:t>2023 год</w:t>
            </w:r>
          </w:p>
        </w:tc>
        <w:tc>
          <w:tcPr>
            <w:tcW w:w="851" w:type="dxa"/>
            <w:vAlign w:val="center"/>
          </w:tcPr>
          <w:p w14:paraId="62254E66" w14:textId="77777777" w:rsidR="00CB0963" w:rsidRPr="00AF084C" w:rsidRDefault="00CB0963" w:rsidP="00EF678A">
            <w:pPr>
              <w:spacing w:after="0"/>
              <w:contextualSpacing/>
              <w:jc w:val="center"/>
              <w:rPr>
                <w:rFonts w:ascii="Times New Roman" w:hAnsi="Times New Roman" w:cs="Times New Roman"/>
                <w:sz w:val="20"/>
                <w:szCs w:val="20"/>
              </w:rPr>
            </w:pPr>
            <w:r w:rsidRPr="00AF084C">
              <w:rPr>
                <w:rFonts w:ascii="Times New Roman" w:hAnsi="Times New Roman" w:cs="Times New Roman"/>
                <w:sz w:val="20"/>
                <w:szCs w:val="20"/>
              </w:rPr>
              <w:t>2024 год</w:t>
            </w:r>
          </w:p>
        </w:tc>
        <w:tc>
          <w:tcPr>
            <w:tcW w:w="1417" w:type="dxa"/>
            <w:vAlign w:val="center"/>
          </w:tcPr>
          <w:p w14:paraId="4C3D77EB" w14:textId="77777777" w:rsidR="00CB0963" w:rsidRPr="00AF084C" w:rsidRDefault="00CB0963" w:rsidP="00EF678A">
            <w:pPr>
              <w:spacing w:after="0"/>
              <w:contextualSpacing/>
              <w:jc w:val="center"/>
              <w:rPr>
                <w:rFonts w:ascii="Times New Roman" w:hAnsi="Times New Roman" w:cs="Times New Roman"/>
                <w:sz w:val="16"/>
                <w:szCs w:val="16"/>
              </w:rPr>
            </w:pPr>
            <w:r w:rsidRPr="00AF084C">
              <w:rPr>
                <w:rFonts w:ascii="Times New Roman" w:hAnsi="Times New Roman" w:cs="Times New Roman"/>
                <w:sz w:val="16"/>
                <w:szCs w:val="16"/>
              </w:rPr>
              <w:t>На момент окончания реализации муниципальной программы</w:t>
            </w:r>
          </w:p>
        </w:tc>
      </w:tr>
      <w:tr w:rsidR="00CB0963" w:rsidRPr="00AF084C" w14:paraId="7057F24F" w14:textId="77777777" w:rsidTr="00EF678A">
        <w:trPr>
          <w:tblHeader/>
        </w:trPr>
        <w:tc>
          <w:tcPr>
            <w:tcW w:w="567" w:type="dxa"/>
            <w:vAlign w:val="center"/>
          </w:tcPr>
          <w:p w14:paraId="26A12919" w14:textId="77777777" w:rsidR="00CB0963" w:rsidRPr="00AF084C" w:rsidRDefault="00CB0963" w:rsidP="00EF678A">
            <w:pPr>
              <w:spacing w:after="0"/>
              <w:contextualSpacing/>
              <w:jc w:val="center"/>
              <w:rPr>
                <w:rFonts w:ascii="Times New Roman" w:hAnsi="Times New Roman" w:cs="Times New Roman"/>
                <w:bCs/>
                <w:sz w:val="16"/>
                <w:szCs w:val="16"/>
              </w:rPr>
            </w:pPr>
            <w:r w:rsidRPr="00AF084C">
              <w:rPr>
                <w:rFonts w:ascii="Times New Roman" w:hAnsi="Times New Roman" w:cs="Times New Roman"/>
                <w:bCs/>
                <w:sz w:val="16"/>
                <w:szCs w:val="16"/>
              </w:rPr>
              <w:t>1</w:t>
            </w:r>
          </w:p>
        </w:tc>
        <w:tc>
          <w:tcPr>
            <w:tcW w:w="4253" w:type="dxa"/>
            <w:vAlign w:val="center"/>
          </w:tcPr>
          <w:p w14:paraId="0FB26D71" w14:textId="77777777" w:rsidR="00CB0963" w:rsidRPr="00AF084C" w:rsidRDefault="00CB0963" w:rsidP="00EF678A">
            <w:pPr>
              <w:spacing w:after="0"/>
              <w:contextualSpacing/>
              <w:jc w:val="center"/>
              <w:rPr>
                <w:rFonts w:ascii="Times New Roman" w:hAnsi="Times New Roman" w:cs="Times New Roman"/>
                <w:bCs/>
                <w:sz w:val="16"/>
                <w:szCs w:val="16"/>
              </w:rPr>
            </w:pPr>
            <w:r w:rsidRPr="00AF084C">
              <w:rPr>
                <w:rFonts w:ascii="Times New Roman" w:hAnsi="Times New Roman" w:cs="Times New Roman"/>
                <w:bCs/>
                <w:sz w:val="16"/>
                <w:szCs w:val="16"/>
              </w:rPr>
              <w:t>2</w:t>
            </w:r>
          </w:p>
        </w:tc>
        <w:tc>
          <w:tcPr>
            <w:tcW w:w="1559" w:type="dxa"/>
            <w:vAlign w:val="center"/>
          </w:tcPr>
          <w:p w14:paraId="4B1D34DC" w14:textId="77777777" w:rsidR="00CB0963" w:rsidRPr="00AF084C" w:rsidRDefault="00CB0963" w:rsidP="00EF678A">
            <w:pPr>
              <w:spacing w:after="0"/>
              <w:contextualSpacing/>
              <w:jc w:val="center"/>
              <w:rPr>
                <w:rFonts w:ascii="Times New Roman" w:hAnsi="Times New Roman" w:cs="Times New Roman"/>
                <w:bCs/>
                <w:sz w:val="16"/>
                <w:szCs w:val="16"/>
              </w:rPr>
            </w:pPr>
            <w:r w:rsidRPr="00AF084C">
              <w:rPr>
                <w:rFonts w:ascii="Times New Roman" w:hAnsi="Times New Roman" w:cs="Times New Roman"/>
                <w:bCs/>
                <w:sz w:val="16"/>
                <w:szCs w:val="16"/>
              </w:rPr>
              <w:t>3</w:t>
            </w:r>
          </w:p>
        </w:tc>
        <w:tc>
          <w:tcPr>
            <w:tcW w:w="851" w:type="dxa"/>
            <w:vAlign w:val="center"/>
          </w:tcPr>
          <w:p w14:paraId="3A81A73A" w14:textId="77777777" w:rsidR="00CB0963" w:rsidRPr="00AF084C" w:rsidRDefault="00CB0963" w:rsidP="00EF678A">
            <w:pPr>
              <w:spacing w:after="0"/>
              <w:contextualSpacing/>
              <w:jc w:val="center"/>
              <w:rPr>
                <w:rFonts w:ascii="Times New Roman" w:hAnsi="Times New Roman" w:cs="Times New Roman"/>
                <w:bCs/>
                <w:sz w:val="16"/>
                <w:szCs w:val="16"/>
              </w:rPr>
            </w:pPr>
            <w:r w:rsidRPr="00AF084C">
              <w:rPr>
                <w:rFonts w:ascii="Times New Roman" w:hAnsi="Times New Roman" w:cs="Times New Roman"/>
                <w:bCs/>
                <w:sz w:val="16"/>
                <w:szCs w:val="16"/>
              </w:rPr>
              <w:t>4</w:t>
            </w:r>
          </w:p>
        </w:tc>
        <w:tc>
          <w:tcPr>
            <w:tcW w:w="850" w:type="dxa"/>
            <w:vAlign w:val="center"/>
          </w:tcPr>
          <w:p w14:paraId="1AF9249A" w14:textId="77777777" w:rsidR="00CB0963" w:rsidRPr="00AF084C" w:rsidRDefault="00CB0963" w:rsidP="00EF678A">
            <w:pPr>
              <w:spacing w:after="0"/>
              <w:contextualSpacing/>
              <w:jc w:val="center"/>
              <w:rPr>
                <w:rFonts w:ascii="Times New Roman" w:hAnsi="Times New Roman" w:cs="Times New Roman"/>
                <w:bCs/>
                <w:sz w:val="16"/>
                <w:szCs w:val="16"/>
              </w:rPr>
            </w:pPr>
            <w:r w:rsidRPr="00AF084C">
              <w:rPr>
                <w:rFonts w:ascii="Times New Roman" w:hAnsi="Times New Roman" w:cs="Times New Roman"/>
                <w:bCs/>
                <w:sz w:val="16"/>
                <w:szCs w:val="16"/>
              </w:rPr>
              <w:t>5</w:t>
            </w:r>
          </w:p>
        </w:tc>
        <w:tc>
          <w:tcPr>
            <w:tcW w:w="851" w:type="dxa"/>
          </w:tcPr>
          <w:p w14:paraId="62FDFB30" w14:textId="77777777" w:rsidR="00CB0963" w:rsidRPr="00AF084C" w:rsidRDefault="00CB0963" w:rsidP="00EF678A">
            <w:pPr>
              <w:spacing w:after="0"/>
              <w:contextualSpacing/>
              <w:jc w:val="center"/>
              <w:rPr>
                <w:rFonts w:ascii="Times New Roman" w:hAnsi="Times New Roman" w:cs="Times New Roman"/>
                <w:bCs/>
                <w:sz w:val="16"/>
                <w:szCs w:val="16"/>
              </w:rPr>
            </w:pPr>
            <w:r w:rsidRPr="00AF084C">
              <w:rPr>
                <w:rFonts w:ascii="Times New Roman" w:hAnsi="Times New Roman" w:cs="Times New Roman"/>
                <w:bCs/>
                <w:sz w:val="16"/>
                <w:szCs w:val="16"/>
              </w:rPr>
              <w:t>6</w:t>
            </w:r>
          </w:p>
        </w:tc>
        <w:tc>
          <w:tcPr>
            <w:tcW w:w="1417" w:type="dxa"/>
          </w:tcPr>
          <w:p w14:paraId="449A5912" w14:textId="77777777" w:rsidR="00CB0963" w:rsidRPr="00AF084C" w:rsidRDefault="00CB0963" w:rsidP="00EF678A">
            <w:pPr>
              <w:spacing w:after="0"/>
              <w:contextualSpacing/>
              <w:jc w:val="center"/>
              <w:rPr>
                <w:rFonts w:ascii="Times New Roman" w:hAnsi="Times New Roman" w:cs="Times New Roman"/>
                <w:bCs/>
                <w:sz w:val="16"/>
                <w:szCs w:val="16"/>
              </w:rPr>
            </w:pPr>
            <w:r w:rsidRPr="00AF084C">
              <w:rPr>
                <w:rFonts w:ascii="Times New Roman" w:hAnsi="Times New Roman" w:cs="Times New Roman"/>
                <w:bCs/>
                <w:sz w:val="16"/>
                <w:szCs w:val="16"/>
              </w:rPr>
              <w:t>7</w:t>
            </w:r>
          </w:p>
        </w:tc>
      </w:tr>
      <w:tr w:rsidR="00CB0963" w:rsidRPr="00AF084C" w14:paraId="230DF3F1" w14:textId="77777777" w:rsidTr="00EF678A">
        <w:trPr>
          <w:trHeight w:val="615"/>
        </w:trPr>
        <w:tc>
          <w:tcPr>
            <w:tcW w:w="567" w:type="dxa"/>
            <w:tcBorders>
              <w:top w:val="single" w:sz="4" w:space="0" w:color="auto"/>
            </w:tcBorders>
            <w:vAlign w:val="center"/>
          </w:tcPr>
          <w:p w14:paraId="78F7BAAE" w14:textId="77777777" w:rsidR="00CB0963" w:rsidRPr="00AF084C" w:rsidRDefault="00CB0963" w:rsidP="00EF678A">
            <w:pPr>
              <w:spacing w:after="0"/>
              <w:contextualSpacing/>
              <w:jc w:val="both"/>
              <w:rPr>
                <w:rFonts w:ascii="Times New Roman" w:hAnsi="Times New Roman" w:cs="Times New Roman"/>
                <w:sz w:val="20"/>
                <w:szCs w:val="20"/>
              </w:rPr>
            </w:pPr>
            <w:r w:rsidRPr="00AF084C">
              <w:rPr>
                <w:rFonts w:ascii="Times New Roman" w:hAnsi="Times New Roman" w:cs="Times New Roman"/>
                <w:sz w:val="20"/>
                <w:szCs w:val="20"/>
              </w:rPr>
              <w:t>1.</w:t>
            </w:r>
          </w:p>
        </w:tc>
        <w:tc>
          <w:tcPr>
            <w:tcW w:w="4253" w:type="dxa"/>
            <w:tcBorders>
              <w:top w:val="single" w:sz="4" w:space="0" w:color="auto"/>
            </w:tcBorders>
          </w:tcPr>
          <w:p w14:paraId="52C19A53" w14:textId="77777777" w:rsidR="00CB0963" w:rsidRPr="00AF084C" w:rsidRDefault="00CB0963" w:rsidP="00EF678A">
            <w:pPr>
              <w:autoSpaceDE w:val="0"/>
              <w:autoSpaceDN w:val="0"/>
              <w:adjustRightInd w:val="0"/>
              <w:spacing w:after="0"/>
              <w:rPr>
                <w:rFonts w:ascii="Times New Roman" w:hAnsi="Times New Roman" w:cs="Times New Roman"/>
                <w:sz w:val="20"/>
                <w:szCs w:val="20"/>
              </w:rPr>
            </w:pPr>
            <w:r w:rsidRPr="00AF084C">
              <w:rPr>
                <w:rFonts w:ascii="Times New Roman" w:hAnsi="Times New Roman" w:cs="Times New Roman"/>
                <w:sz w:val="20"/>
                <w:szCs w:val="20"/>
              </w:rPr>
              <w:t xml:space="preserve">Число посещений культурных </w:t>
            </w:r>
            <w:proofErr w:type="gramStart"/>
            <w:r w:rsidRPr="00AF084C">
              <w:rPr>
                <w:rFonts w:ascii="Times New Roman" w:hAnsi="Times New Roman" w:cs="Times New Roman"/>
                <w:sz w:val="20"/>
                <w:szCs w:val="20"/>
              </w:rPr>
              <w:t>мероприятий  (</w:t>
            </w:r>
            <w:proofErr w:type="gramEnd"/>
            <w:r w:rsidRPr="00AF084C">
              <w:rPr>
                <w:rFonts w:ascii="Times New Roman" w:hAnsi="Times New Roman" w:cs="Times New Roman"/>
                <w:sz w:val="20"/>
                <w:szCs w:val="20"/>
              </w:rPr>
              <w:t>единиц)</w:t>
            </w:r>
          </w:p>
        </w:tc>
        <w:tc>
          <w:tcPr>
            <w:tcW w:w="1559" w:type="dxa"/>
            <w:tcBorders>
              <w:top w:val="single" w:sz="4" w:space="0" w:color="auto"/>
            </w:tcBorders>
          </w:tcPr>
          <w:p w14:paraId="684A3865"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200 000</w:t>
            </w:r>
          </w:p>
        </w:tc>
        <w:tc>
          <w:tcPr>
            <w:tcW w:w="851" w:type="dxa"/>
            <w:tcBorders>
              <w:top w:val="single" w:sz="4" w:space="0" w:color="auto"/>
            </w:tcBorders>
          </w:tcPr>
          <w:p w14:paraId="02625728"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220 000</w:t>
            </w:r>
          </w:p>
        </w:tc>
        <w:tc>
          <w:tcPr>
            <w:tcW w:w="850" w:type="dxa"/>
            <w:tcBorders>
              <w:top w:val="single" w:sz="4" w:space="0" w:color="auto"/>
            </w:tcBorders>
          </w:tcPr>
          <w:p w14:paraId="11B6528E"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220 000</w:t>
            </w:r>
          </w:p>
        </w:tc>
        <w:tc>
          <w:tcPr>
            <w:tcW w:w="851" w:type="dxa"/>
            <w:tcBorders>
              <w:top w:val="single" w:sz="4" w:space="0" w:color="auto"/>
            </w:tcBorders>
          </w:tcPr>
          <w:p w14:paraId="1A89CDD5"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278 000</w:t>
            </w:r>
          </w:p>
        </w:tc>
        <w:tc>
          <w:tcPr>
            <w:tcW w:w="1417" w:type="dxa"/>
            <w:tcBorders>
              <w:top w:val="single" w:sz="4" w:space="0" w:color="auto"/>
            </w:tcBorders>
          </w:tcPr>
          <w:p w14:paraId="33AA305B"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591 000</w:t>
            </w:r>
          </w:p>
        </w:tc>
      </w:tr>
      <w:tr w:rsidR="00CB0963" w:rsidRPr="00AF084C" w14:paraId="61C13237" w14:textId="77777777" w:rsidTr="00EF678A">
        <w:tc>
          <w:tcPr>
            <w:tcW w:w="567" w:type="dxa"/>
            <w:vAlign w:val="center"/>
          </w:tcPr>
          <w:p w14:paraId="69543911" w14:textId="77777777" w:rsidR="00CB0963" w:rsidRPr="00AF084C" w:rsidRDefault="00CB0963" w:rsidP="00EF678A">
            <w:pPr>
              <w:spacing w:after="0"/>
              <w:contextualSpacing/>
              <w:jc w:val="both"/>
              <w:rPr>
                <w:rFonts w:ascii="Times New Roman" w:hAnsi="Times New Roman" w:cs="Times New Roman"/>
                <w:sz w:val="20"/>
                <w:szCs w:val="20"/>
              </w:rPr>
            </w:pPr>
            <w:r w:rsidRPr="00AF084C">
              <w:rPr>
                <w:rFonts w:ascii="Times New Roman" w:hAnsi="Times New Roman" w:cs="Times New Roman"/>
                <w:sz w:val="20"/>
                <w:szCs w:val="20"/>
              </w:rPr>
              <w:t>2.</w:t>
            </w:r>
          </w:p>
        </w:tc>
        <w:tc>
          <w:tcPr>
            <w:tcW w:w="4253" w:type="dxa"/>
          </w:tcPr>
          <w:p w14:paraId="5F1E3D2E" w14:textId="77777777" w:rsidR="00CB0963" w:rsidRPr="00AF084C" w:rsidRDefault="00CB0963" w:rsidP="00EF678A">
            <w:pPr>
              <w:spacing w:after="0"/>
              <w:rPr>
                <w:rFonts w:ascii="Times New Roman" w:hAnsi="Times New Roman" w:cs="Times New Roman"/>
                <w:sz w:val="20"/>
                <w:szCs w:val="20"/>
              </w:rPr>
            </w:pPr>
            <w:r w:rsidRPr="00AF084C">
              <w:rPr>
                <w:rFonts w:ascii="Times New Roman" w:hAnsi="Times New Roman"/>
                <w:sz w:val="20"/>
                <w:szCs w:val="20"/>
              </w:rPr>
              <w:t>Доля граждан, получивших услуги в негосударственных, в том числе некоммерческих, организациях, в общем числе граждан, получивших услуги в сфере культуры (проценты)</w:t>
            </w:r>
          </w:p>
        </w:tc>
        <w:tc>
          <w:tcPr>
            <w:tcW w:w="1559" w:type="dxa"/>
          </w:tcPr>
          <w:p w14:paraId="261DFF27"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0</w:t>
            </w:r>
          </w:p>
        </w:tc>
        <w:tc>
          <w:tcPr>
            <w:tcW w:w="851" w:type="dxa"/>
          </w:tcPr>
          <w:p w14:paraId="67D25528"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3</w:t>
            </w:r>
          </w:p>
        </w:tc>
        <w:tc>
          <w:tcPr>
            <w:tcW w:w="850" w:type="dxa"/>
          </w:tcPr>
          <w:p w14:paraId="0B19BF25"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3,5</w:t>
            </w:r>
          </w:p>
        </w:tc>
        <w:tc>
          <w:tcPr>
            <w:tcW w:w="851" w:type="dxa"/>
          </w:tcPr>
          <w:p w14:paraId="75C69939"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4</w:t>
            </w:r>
          </w:p>
        </w:tc>
        <w:tc>
          <w:tcPr>
            <w:tcW w:w="1417" w:type="dxa"/>
          </w:tcPr>
          <w:p w14:paraId="5EF1150B"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6</w:t>
            </w:r>
          </w:p>
        </w:tc>
      </w:tr>
      <w:tr w:rsidR="00CB0963" w:rsidRPr="00AF084C" w14:paraId="44CE1BFA" w14:textId="77777777" w:rsidTr="001E41DF">
        <w:trPr>
          <w:trHeight w:val="1991"/>
        </w:trPr>
        <w:tc>
          <w:tcPr>
            <w:tcW w:w="567" w:type="dxa"/>
            <w:vAlign w:val="center"/>
          </w:tcPr>
          <w:p w14:paraId="4BB06569" w14:textId="77777777" w:rsidR="00CB0963" w:rsidRPr="00AF084C" w:rsidRDefault="00CB0963" w:rsidP="00EF678A">
            <w:pPr>
              <w:spacing w:after="0"/>
              <w:contextualSpacing/>
              <w:jc w:val="both"/>
              <w:rPr>
                <w:rFonts w:ascii="Times New Roman" w:hAnsi="Times New Roman" w:cs="Times New Roman"/>
                <w:sz w:val="20"/>
                <w:szCs w:val="20"/>
              </w:rPr>
            </w:pPr>
            <w:r w:rsidRPr="00AF084C">
              <w:rPr>
                <w:rFonts w:ascii="Times New Roman" w:hAnsi="Times New Roman" w:cs="Times New Roman"/>
                <w:sz w:val="20"/>
                <w:szCs w:val="20"/>
              </w:rPr>
              <w:t>3.</w:t>
            </w:r>
          </w:p>
        </w:tc>
        <w:tc>
          <w:tcPr>
            <w:tcW w:w="4253" w:type="dxa"/>
          </w:tcPr>
          <w:p w14:paraId="492F4988" w14:textId="77777777" w:rsidR="00CB0963" w:rsidRPr="00AF084C" w:rsidRDefault="00CB0963" w:rsidP="00EF678A">
            <w:pPr>
              <w:rPr>
                <w:rFonts w:ascii="Times New Roman" w:hAnsi="Times New Roman"/>
                <w:sz w:val="20"/>
                <w:szCs w:val="20"/>
              </w:rPr>
            </w:pPr>
            <w:r w:rsidRPr="00AF084C">
              <w:rPr>
                <w:rFonts w:ascii="Times New Roman" w:hAnsi="Times New Roman"/>
                <w:sz w:val="20"/>
                <w:szCs w:val="20"/>
              </w:rPr>
              <w:t>Количество организаций культуры, получивших современное оборудование (оснащены образовательные учреждения в сфере культуры (детские школы искусств по видам искусств) музыкальными инструментами, оборудованием и учебными материалами), (единиц)</w:t>
            </w:r>
          </w:p>
        </w:tc>
        <w:tc>
          <w:tcPr>
            <w:tcW w:w="1559" w:type="dxa"/>
          </w:tcPr>
          <w:p w14:paraId="3624BED3"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1</w:t>
            </w:r>
          </w:p>
        </w:tc>
        <w:tc>
          <w:tcPr>
            <w:tcW w:w="851" w:type="dxa"/>
          </w:tcPr>
          <w:p w14:paraId="3AB96504"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1</w:t>
            </w:r>
          </w:p>
        </w:tc>
        <w:tc>
          <w:tcPr>
            <w:tcW w:w="850" w:type="dxa"/>
          </w:tcPr>
          <w:p w14:paraId="7565256A"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2</w:t>
            </w:r>
          </w:p>
        </w:tc>
        <w:tc>
          <w:tcPr>
            <w:tcW w:w="851" w:type="dxa"/>
          </w:tcPr>
          <w:p w14:paraId="445940FA"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2</w:t>
            </w:r>
          </w:p>
        </w:tc>
        <w:tc>
          <w:tcPr>
            <w:tcW w:w="1417" w:type="dxa"/>
          </w:tcPr>
          <w:p w14:paraId="2F1E9F32"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2</w:t>
            </w:r>
          </w:p>
        </w:tc>
      </w:tr>
      <w:tr w:rsidR="00CB0963" w:rsidRPr="009249D9" w14:paraId="59834380" w14:textId="77777777" w:rsidTr="00EF678A">
        <w:tc>
          <w:tcPr>
            <w:tcW w:w="567" w:type="dxa"/>
            <w:tcBorders>
              <w:top w:val="single" w:sz="4" w:space="0" w:color="auto"/>
              <w:left w:val="single" w:sz="4" w:space="0" w:color="auto"/>
              <w:bottom w:val="single" w:sz="4" w:space="0" w:color="auto"/>
              <w:right w:val="single" w:sz="4" w:space="0" w:color="auto"/>
            </w:tcBorders>
            <w:vAlign w:val="center"/>
          </w:tcPr>
          <w:p w14:paraId="3214255B" w14:textId="77777777" w:rsidR="00CB0963" w:rsidRPr="00AF084C" w:rsidRDefault="00CB0963" w:rsidP="00EF678A">
            <w:pPr>
              <w:spacing w:after="0"/>
              <w:contextualSpacing/>
              <w:jc w:val="both"/>
              <w:rPr>
                <w:rFonts w:ascii="Times New Roman" w:hAnsi="Times New Roman" w:cs="Times New Roman"/>
                <w:sz w:val="20"/>
                <w:szCs w:val="20"/>
              </w:rPr>
            </w:pPr>
            <w:r w:rsidRPr="00AF084C">
              <w:rPr>
                <w:rFonts w:ascii="Times New Roman" w:hAnsi="Times New Roman" w:cs="Times New Roman"/>
                <w:sz w:val="20"/>
                <w:szCs w:val="20"/>
              </w:rPr>
              <w:t>4.</w:t>
            </w:r>
          </w:p>
        </w:tc>
        <w:tc>
          <w:tcPr>
            <w:tcW w:w="4253" w:type="dxa"/>
            <w:tcBorders>
              <w:top w:val="single" w:sz="4" w:space="0" w:color="auto"/>
              <w:left w:val="single" w:sz="4" w:space="0" w:color="auto"/>
              <w:bottom w:val="single" w:sz="4" w:space="0" w:color="auto"/>
              <w:right w:val="single" w:sz="4" w:space="0" w:color="auto"/>
            </w:tcBorders>
          </w:tcPr>
          <w:p w14:paraId="49E9DE3D" w14:textId="77777777" w:rsidR="00CB0963" w:rsidRPr="00AF084C" w:rsidRDefault="00CB0963" w:rsidP="00EF678A">
            <w:pPr>
              <w:spacing w:after="0"/>
              <w:rPr>
                <w:rFonts w:ascii="Times New Roman" w:hAnsi="Times New Roman" w:cs="Times New Roman"/>
                <w:sz w:val="20"/>
                <w:szCs w:val="20"/>
              </w:rPr>
            </w:pPr>
            <w:r w:rsidRPr="00AF084C">
              <w:rPr>
                <w:rFonts w:ascii="Times New Roman" w:hAnsi="Times New Roman"/>
                <w:sz w:val="20"/>
                <w:szCs w:val="20"/>
              </w:rPr>
              <w:t>Количество специалистов сферы культуры, повысивших квалификацию на базе Центров непрерывного образования и повышения квалификации творческих и управленческих кадров в сфере культуры (человек, с нарастающим итогом)</w:t>
            </w:r>
          </w:p>
        </w:tc>
        <w:tc>
          <w:tcPr>
            <w:tcW w:w="1559" w:type="dxa"/>
            <w:tcBorders>
              <w:top w:val="single" w:sz="4" w:space="0" w:color="auto"/>
              <w:left w:val="single" w:sz="4" w:space="0" w:color="auto"/>
              <w:bottom w:val="single" w:sz="4" w:space="0" w:color="auto"/>
              <w:right w:val="single" w:sz="4" w:space="0" w:color="auto"/>
            </w:tcBorders>
          </w:tcPr>
          <w:p w14:paraId="2BFF9D42"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15</w:t>
            </w:r>
          </w:p>
        </w:tc>
        <w:tc>
          <w:tcPr>
            <w:tcW w:w="851" w:type="dxa"/>
            <w:tcBorders>
              <w:top w:val="single" w:sz="4" w:space="0" w:color="auto"/>
              <w:left w:val="single" w:sz="4" w:space="0" w:color="auto"/>
              <w:bottom w:val="single" w:sz="4" w:space="0" w:color="auto"/>
              <w:right w:val="single" w:sz="4" w:space="0" w:color="auto"/>
            </w:tcBorders>
          </w:tcPr>
          <w:p w14:paraId="0840B151"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24</w:t>
            </w:r>
          </w:p>
        </w:tc>
        <w:tc>
          <w:tcPr>
            <w:tcW w:w="850" w:type="dxa"/>
            <w:tcBorders>
              <w:top w:val="single" w:sz="4" w:space="0" w:color="auto"/>
              <w:left w:val="single" w:sz="4" w:space="0" w:color="auto"/>
              <w:bottom w:val="single" w:sz="4" w:space="0" w:color="auto"/>
            </w:tcBorders>
          </w:tcPr>
          <w:p w14:paraId="34DF16B7"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33</w:t>
            </w:r>
          </w:p>
        </w:tc>
        <w:tc>
          <w:tcPr>
            <w:tcW w:w="851" w:type="dxa"/>
            <w:tcBorders>
              <w:top w:val="single" w:sz="4" w:space="0" w:color="auto"/>
              <w:left w:val="single" w:sz="4" w:space="0" w:color="auto"/>
              <w:bottom w:val="single" w:sz="4" w:space="0" w:color="auto"/>
            </w:tcBorders>
          </w:tcPr>
          <w:p w14:paraId="6D773D59"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42</w:t>
            </w:r>
          </w:p>
        </w:tc>
        <w:tc>
          <w:tcPr>
            <w:tcW w:w="1417" w:type="dxa"/>
            <w:tcBorders>
              <w:top w:val="single" w:sz="4" w:space="0" w:color="auto"/>
              <w:left w:val="single" w:sz="4" w:space="0" w:color="auto"/>
              <w:bottom w:val="single" w:sz="4" w:space="0" w:color="auto"/>
            </w:tcBorders>
          </w:tcPr>
          <w:p w14:paraId="12797B7E"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42</w:t>
            </w:r>
          </w:p>
        </w:tc>
      </w:tr>
      <w:tr w:rsidR="00CB0963" w:rsidRPr="009249D9" w14:paraId="01D09692" w14:textId="77777777" w:rsidTr="00EF678A">
        <w:tc>
          <w:tcPr>
            <w:tcW w:w="567" w:type="dxa"/>
            <w:tcBorders>
              <w:top w:val="single" w:sz="4" w:space="0" w:color="auto"/>
              <w:left w:val="single" w:sz="4" w:space="0" w:color="auto"/>
              <w:bottom w:val="single" w:sz="4" w:space="0" w:color="auto"/>
              <w:right w:val="single" w:sz="4" w:space="0" w:color="auto"/>
            </w:tcBorders>
            <w:vAlign w:val="center"/>
          </w:tcPr>
          <w:p w14:paraId="1BC15E38" w14:textId="77777777" w:rsidR="00CB0963" w:rsidRPr="00AF084C" w:rsidRDefault="00CB0963" w:rsidP="00EF678A">
            <w:pPr>
              <w:spacing w:after="0"/>
              <w:contextualSpacing/>
              <w:jc w:val="both"/>
              <w:rPr>
                <w:rFonts w:ascii="Times New Roman" w:hAnsi="Times New Roman" w:cs="Times New Roman"/>
                <w:sz w:val="20"/>
                <w:szCs w:val="20"/>
              </w:rPr>
            </w:pPr>
            <w:r w:rsidRPr="00AF084C">
              <w:rPr>
                <w:rFonts w:ascii="Times New Roman" w:hAnsi="Times New Roman" w:cs="Times New Roman"/>
                <w:sz w:val="20"/>
                <w:szCs w:val="20"/>
              </w:rPr>
              <w:t>5.</w:t>
            </w:r>
          </w:p>
        </w:tc>
        <w:tc>
          <w:tcPr>
            <w:tcW w:w="4253" w:type="dxa"/>
            <w:tcBorders>
              <w:top w:val="single" w:sz="4" w:space="0" w:color="auto"/>
              <w:left w:val="single" w:sz="4" w:space="0" w:color="auto"/>
              <w:bottom w:val="single" w:sz="4" w:space="0" w:color="auto"/>
              <w:right w:val="single" w:sz="4" w:space="0" w:color="auto"/>
            </w:tcBorders>
          </w:tcPr>
          <w:p w14:paraId="64484037" w14:textId="77777777" w:rsidR="00CB0963" w:rsidRPr="00AF084C" w:rsidRDefault="00CB0963" w:rsidP="00EF678A">
            <w:pPr>
              <w:spacing w:after="0"/>
              <w:rPr>
                <w:rFonts w:ascii="Times New Roman" w:hAnsi="Times New Roman" w:cs="Times New Roman"/>
                <w:sz w:val="20"/>
                <w:szCs w:val="20"/>
              </w:rPr>
            </w:pPr>
            <w:r w:rsidRPr="00AF084C">
              <w:rPr>
                <w:rFonts w:ascii="Times New Roman" w:hAnsi="Times New Roman"/>
                <w:sz w:val="20"/>
                <w:szCs w:val="20"/>
              </w:rPr>
              <w:t xml:space="preserve">Увеличение уровня удовлетворенности жителей города Радужный качеством услуг, предоставляемых учреждениями культуры города Радужный (%)  </w:t>
            </w:r>
          </w:p>
        </w:tc>
        <w:tc>
          <w:tcPr>
            <w:tcW w:w="1559" w:type="dxa"/>
            <w:tcBorders>
              <w:top w:val="single" w:sz="4" w:space="0" w:color="auto"/>
              <w:left w:val="single" w:sz="4" w:space="0" w:color="auto"/>
              <w:bottom w:val="single" w:sz="4" w:space="0" w:color="auto"/>
              <w:right w:val="single" w:sz="4" w:space="0" w:color="auto"/>
            </w:tcBorders>
          </w:tcPr>
          <w:p w14:paraId="42D46ED3"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80,9</w:t>
            </w:r>
          </w:p>
        </w:tc>
        <w:tc>
          <w:tcPr>
            <w:tcW w:w="851" w:type="dxa"/>
            <w:tcBorders>
              <w:top w:val="single" w:sz="4" w:space="0" w:color="auto"/>
              <w:left w:val="single" w:sz="4" w:space="0" w:color="auto"/>
              <w:bottom w:val="single" w:sz="4" w:space="0" w:color="auto"/>
              <w:right w:val="single" w:sz="4" w:space="0" w:color="auto"/>
            </w:tcBorders>
          </w:tcPr>
          <w:p w14:paraId="6AAC5D41"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90</w:t>
            </w:r>
          </w:p>
        </w:tc>
        <w:tc>
          <w:tcPr>
            <w:tcW w:w="850" w:type="dxa"/>
            <w:tcBorders>
              <w:top w:val="single" w:sz="4" w:space="0" w:color="auto"/>
              <w:left w:val="single" w:sz="4" w:space="0" w:color="auto"/>
              <w:bottom w:val="single" w:sz="4" w:space="0" w:color="auto"/>
            </w:tcBorders>
          </w:tcPr>
          <w:p w14:paraId="71828730"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91</w:t>
            </w:r>
          </w:p>
        </w:tc>
        <w:tc>
          <w:tcPr>
            <w:tcW w:w="851" w:type="dxa"/>
            <w:tcBorders>
              <w:top w:val="single" w:sz="4" w:space="0" w:color="auto"/>
              <w:left w:val="single" w:sz="4" w:space="0" w:color="auto"/>
              <w:bottom w:val="single" w:sz="4" w:space="0" w:color="auto"/>
            </w:tcBorders>
          </w:tcPr>
          <w:p w14:paraId="378930F4"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93</w:t>
            </w:r>
          </w:p>
        </w:tc>
        <w:tc>
          <w:tcPr>
            <w:tcW w:w="1417" w:type="dxa"/>
            <w:tcBorders>
              <w:top w:val="single" w:sz="4" w:space="0" w:color="auto"/>
              <w:left w:val="single" w:sz="4" w:space="0" w:color="auto"/>
              <w:bottom w:val="single" w:sz="4" w:space="0" w:color="auto"/>
            </w:tcBorders>
          </w:tcPr>
          <w:p w14:paraId="2527C580"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95</w:t>
            </w:r>
          </w:p>
        </w:tc>
      </w:tr>
      <w:tr w:rsidR="00CB0963" w:rsidRPr="009249D9" w14:paraId="465250A2" w14:textId="77777777" w:rsidTr="00EF678A">
        <w:trPr>
          <w:trHeight w:val="611"/>
        </w:trPr>
        <w:tc>
          <w:tcPr>
            <w:tcW w:w="567" w:type="dxa"/>
            <w:tcBorders>
              <w:top w:val="single" w:sz="4" w:space="0" w:color="auto"/>
              <w:left w:val="single" w:sz="4" w:space="0" w:color="auto"/>
              <w:bottom w:val="single" w:sz="4" w:space="0" w:color="auto"/>
              <w:right w:val="single" w:sz="4" w:space="0" w:color="auto"/>
            </w:tcBorders>
            <w:vAlign w:val="center"/>
          </w:tcPr>
          <w:p w14:paraId="3A2D1510" w14:textId="77777777" w:rsidR="00CB0963" w:rsidRPr="00AF084C" w:rsidRDefault="00CB0963" w:rsidP="00EF678A">
            <w:pPr>
              <w:spacing w:after="0"/>
              <w:contextualSpacing/>
              <w:jc w:val="both"/>
              <w:rPr>
                <w:rFonts w:ascii="Times New Roman" w:hAnsi="Times New Roman" w:cs="Times New Roman"/>
                <w:sz w:val="20"/>
                <w:szCs w:val="20"/>
              </w:rPr>
            </w:pPr>
            <w:r w:rsidRPr="00AF084C">
              <w:rPr>
                <w:rFonts w:ascii="Times New Roman" w:hAnsi="Times New Roman" w:cs="Times New Roman"/>
                <w:sz w:val="20"/>
                <w:szCs w:val="20"/>
              </w:rPr>
              <w:t>6.</w:t>
            </w:r>
          </w:p>
        </w:tc>
        <w:tc>
          <w:tcPr>
            <w:tcW w:w="4253" w:type="dxa"/>
            <w:tcBorders>
              <w:top w:val="single" w:sz="4" w:space="0" w:color="auto"/>
              <w:left w:val="single" w:sz="4" w:space="0" w:color="auto"/>
              <w:bottom w:val="single" w:sz="4" w:space="0" w:color="auto"/>
              <w:right w:val="single" w:sz="4" w:space="0" w:color="auto"/>
            </w:tcBorders>
          </w:tcPr>
          <w:p w14:paraId="6E8DDF3A" w14:textId="77777777" w:rsidR="00CB0963" w:rsidRPr="00AF084C" w:rsidRDefault="00CB0963" w:rsidP="00EF678A">
            <w:pPr>
              <w:spacing w:after="0"/>
              <w:rPr>
                <w:rFonts w:ascii="Times New Roman" w:hAnsi="Times New Roman" w:cs="Times New Roman"/>
                <w:sz w:val="20"/>
                <w:szCs w:val="20"/>
              </w:rPr>
            </w:pPr>
            <w:r w:rsidRPr="00AF084C">
              <w:rPr>
                <w:rFonts w:ascii="Times New Roman" w:hAnsi="Times New Roman"/>
                <w:sz w:val="20"/>
                <w:szCs w:val="20"/>
              </w:rPr>
              <w:t>Доля граждан, систематически занимающихся физической культурой и спортом, %</w:t>
            </w:r>
          </w:p>
        </w:tc>
        <w:tc>
          <w:tcPr>
            <w:tcW w:w="1559" w:type="dxa"/>
            <w:tcBorders>
              <w:top w:val="single" w:sz="4" w:space="0" w:color="auto"/>
              <w:left w:val="single" w:sz="4" w:space="0" w:color="auto"/>
              <w:bottom w:val="single" w:sz="4" w:space="0" w:color="auto"/>
              <w:right w:val="single" w:sz="4" w:space="0" w:color="auto"/>
            </w:tcBorders>
          </w:tcPr>
          <w:p w14:paraId="53B9B1CD"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45</w:t>
            </w:r>
          </w:p>
        </w:tc>
        <w:tc>
          <w:tcPr>
            <w:tcW w:w="851" w:type="dxa"/>
            <w:tcBorders>
              <w:top w:val="single" w:sz="4" w:space="0" w:color="auto"/>
              <w:left w:val="single" w:sz="4" w:space="0" w:color="auto"/>
              <w:bottom w:val="single" w:sz="4" w:space="0" w:color="auto"/>
              <w:right w:val="single" w:sz="4" w:space="0" w:color="auto"/>
            </w:tcBorders>
          </w:tcPr>
          <w:p w14:paraId="15E6D786"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53</w:t>
            </w:r>
          </w:p>
        </w:tc>
        <w:tc>
          <w:tcPr>
            <w:tcW w:w="850" w:type="dxa"/>
            <w:tcBorders>
              <w:top w:val="single" w:sz="4" w:space="0" w:color="auto"/>
              <w:left w:val="single" w:sz="4" w:space="0" w:color="auto"/>
              <w:bottom w:val="single" w:sz="4" w:space="0" w:color="auto"/>
            </w:tcBorders>
          </w:tcPr>
          <w:p w14:paraId="53E6DF2F"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57</w:t>
            </w:r>
          </w:p>
        </w:tc>
        <w:tc>
          <w:tcPr>
            <w:tcW w:w="851" w:type="dxa"/>
            <w:tcBorders>
              <w:top w:val="single" w:sz="4" w:space="0" w:color="auto"/>
              <w:left w:val="single" w:sz="4" w:space="0" w:color="auto"/>
              <w:bottom w:val="single" w:sz="4" w:space="0" w:color="auto"/>
            </w:tcBorders>
          </w:tcPr>
          <w:p w14:paraId="5B0CEE0E"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57</w:t>
            </w:r>
          </w:p>
        </w:tc>
        <w:tc>
          <w:tcPr>
            <w:tcW w:w="1417" w:type="dxa"/>
            <w:tcBorders>
              <w:top w:val="single" w:sz="4" w:space="0" w:color="auto"/>
              <w:left w:val="single" w:sz="4" w:space="0" w:color="auto"/>
              <w:bottom w:val="single" w:sz="4" w:space="0" w:color="auto"/>
            </w:tcBorders>
          </w:tcPr>
          <w:p w14:paraId="1A158314"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57</w:t>
            </w:r>
          </w:p>
        </w:tc>
      </w:tr>
      <w:tr w:rsidR="00CB0963" w:rsidRPr="009249D9" w14:paraId="5900DE19" w14:textId="77777777" w:rsidTr="00EF678A">
        <w:tc>
          <w:tcPr>
            <w:tcW w:w="567" w:type="dxa"/>
            <w:tcBorders>
              <w:top w:val="single" w:sz="4" w:space="0" w:color="auto"/>
              <w:left w:val="single" w:sz="4" w:space="0" w:color="auto"/>
              <w:bottom w:val="single" w:sz="4" w:space="0" w:color="auto"/>
              <w:right w:val="single" w:sz="4" w:space="0" w:color="auto"/>
            </w:tcBorders>
            <w:vAlign w:val="center"/>
          </w:tcPr>
          <w:p w14:paraId="5EEC43CC" w14:textId="77777777" w:rsidR="00CB0963" w:rsidRPr="00AF084C" w:rsidRDefault="00CB0963" w:rsidP="00EF678A">
            <w:pPr>
              <w:spacing w:after="0"/>
              <w:contextualSpacing/>
              <w:jc w:val="both"/>
              <w:rPr>
                <w:rFonts w:ascii="Times New Roman" w:hAnsi="Times New Roman" w:cs="Times New Roman"/>
                <w:sz w:val="20"/>
                <w:szCs w:val="20"/>
              </w:rPr>
            </w:pPr>
            <w:r w:rsidRPr="00AF084C">
              <w:rPr>
                <w:rFonts w:ascii="Times New Roman" w:hAnsi="Times New Roman" w:cs="Times New Roman"/>
                <w:sz w:val="20"/>
                <w:szCs w:val="20"/>
              </w:rPr>
              <w:t>7.</w:t>
            </w:r>
          </w:p>
        </w:tc>
        <w:tc>
          <w:tcPr>
            <w:tcW w:w="4253" w:type="dxa"/>
            <w:tcBorders>
              <w:top w:val="single" w:sz="4" w:space="0" w:color="auto"/>
              <w:left w:val="single" w:sz="4" w:space="0" w:color="auto"/>
              <w:bottom w:val="single" w:sz="4" w:space="0" w:color="auto"/>
              <w:right w:val="single" w:sz="4" w:space="0" w:color="auto"/>
            </w:tcBorders>
          </w:tcPr>
          <w:p w14:paraId="28F1C6FF" w14:textId="77777777" w:rsidR="00CB0963" w:rsidRPr="00AF084C" w:rsidRDefault="00CB0963" w:rsidP="00EF678A">
            <w:pPr>
              <w:spacing w:after="0"/>
              <w:rPr>
                <w:rFonts w:ascii="Times New Roman" w:hAnsi="Times New Roman" w:cs="Times New Roman"/>
                <w:sz w:val="20"/>
                <w:szCs w:val="20"/>
              </w:rPr>
            </w:pPr>
            <w:r w:rsidRPr="00AF084C">
              <w:rPr>
                <w:rFonts w:ascii="Times New Roman" w:hAnsi="Times New Roman"/>
                <w:sz w:val="20"/>
                <w:szCs w:val="20"/>
              </w:rPr>
              <w:t>Уровень обеспеченности населения спортивными сооружениями, исходя из единовременной пропускной способности объектов спорта, %</w:t>
            </w:r>
          </w:p>
        </w:tc>
        <w:tc>
          <w:tcPr>
            <w:tcW w:w="1559" w:type="dxa"/>
            <w:tcBorders>
              <w:top w:val="single" w:sz="4" w:space="0" w:color="auto"/>
              <w:left w:val="single" w:sz="4" w:space="0" w:color="auto"/>
              <w:bottom w:val="single" w:sz="4" w:space="0" w:color="auto"/>
              <w:right w:val="single" w:sz="4" w:space="0" w:color="auto"/>
            </w:tcBorders>
          </w:tcPr>
          <w:p w14:paraId="5E6BEEF7"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43,2</w:t>
            </w:r>
          </w:p>
        </w:tc>
        <w:tc>
          <w:tcPr>
            <w:tcW w:w="851" w:type="dxa"/>
            <w:tcBorders>
              <w:top w:val="single" w:sz="4" w:space="0" w:color="auto"/>
              <w:left w:val="single" w:sz="4" w:space="0" w:color="auto"/>
              <w:bottom w:val="single" w:sz="4" w:space="0" w:color="auto"/>
              <w:right w:val="single" w:sz="4" w:space="0" w:color="auto"/>
            </w:tcBorders>
          </w:tcPr>
          <w:p w14:paraId="6DBB5AC3"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41,4</w:t>
            </w:r>
          </w:p>
        </w:tc>
        <w:tc>
          <w:tcPr>
            <w:tcW w:w="850" w:type="dxa"/>
            <w:tcBorders>
              <w:top w:val="single" w:sz="4" w:space="0" w:color="auto"/>
              <w:left w:val="single" w:sz="4" w:space="0" w:color="auto"/>
              <w:bottom w:val="single" w:sz="4" w:space="0" w:color="auto"/>
            </w:tcBorders>
          </w:tcPr>
          <w:p w14:paraId="4795CD4C"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42,8</w:t>
            </w:r>
          </w:p>
        </w:tc>
        <w:tc>
          <w:tcPr>
            <w:tcW w:w="851" w:type="dxa"/>
            <w:tcBorders>
              <w:top w:val="single" w:sz="4" w:space="0" w:color="auto"/>
              <w:left w:val="single" w:sz="4" w:space="0" w:color="auto"/>
              <w:bottom w:val="single" w:sz="4" w:space="0" w:color="auto"/>
            </w:tcBorders>
          </w:tcPr>
          <w:p w14:paraId="58F1AA29"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43</w:t>
            </w:r>
          </w:p>
        </w:tc>
        <w:tc>
          <w:tcPr>
            <w:tcW w:w="1417" w:type="dxa"/>
            <w:tcBorders>
              <w:top w:val="single" w:sz="4" w:space="0" w:color="auto"/>
              <w:left w:val="single" w:sz="4" w:space="0" w:color="auto"/>
              <w:bottom w:val="single" w:sz="4" w:space="0" w:color="auto"/>
            </w:tcBorders>
          </w:tcPr>
          <w:p w14:paraId="4A19C0A9"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43</w:t>
            </w:r>
          </w:p>
        </w:tc>
      </w:tr>
      <w:tr w:rsidR="00CB0963" w:rsidRPr="009249D9" w14:paraId="34594400" w14:textId="77777777" w:rsidTr="00EF678A">
        <w:tc>
          <w:tcPr>
            <w:tcW w:w="567" w:type="dxa"/>
            <w:tcBorders>
              <w:top w:val="single" w:sz="4" w:space="0" w:color="auto"/>
              <w:left w:val="single" w:sz="4" w:space="0" w:color="auto"/>
              <w:bottom w:val="single" w:sz="4" w:space="0" w:color="auto"/>
              <w:right w:val="single" w:sz="4" w:space="0" w:color="auto"/>
            </w:tcBorders>
            <w:vAlign w:val="center"/>
          </w:tcPr>
          <w:p w14:paraId="11554299" w14:textId="77777777" w:rsidR="00CB0963" w:rsidRPr="00AF084C" w:rsidRDefault="00CB0963" w:rsidP="00EF678A">
            <w:pPr>
              <w:spacing w:after="0"/>
              <w:contextualSpacing/>
              <w:jc w:val="both"/>
              <w:rPr>
                <w:rFonts w:ascii="Times New Roman" w:hAnsi="Times New Roman" w:cs="Times New Roman"/>
                <w:sz w:val="20"/>
                <w:szCs w:val="20"/>
              </w:rPr>
            </w:pPr>
            <w:r w:rsidRPr="00AF084C">
              <w:rPr>
                <w:rFonts w:ascii="Times New Roman" w:hAnsi="Times New Roman" w:cs="Times New Roman"/>
                <w:sz w:val="20"/>
                <w:szCs w:val="20"/>
              </w:rPr>
              <w:t>8.</w:t>
            </w:r>
          </w:p>
        </w:tc>
        <w:tc>
          <w:tcPr>
            <w:tcW w:w="4253" w:type="dxa"/>
            <w:tcBorders>
              <w:top w:val="single" w:sz="4" w:space="0" w:color="auto"/>
              <w:left w:val="single" w:sz="4" w:space="0" w:color="auto"/>
              <w:bottom w:val="single" w:sz="4" w:space="0" w:color="auto"/>
              <w:right w:val="single" w:sz="4" w:space="0" w:color="auto"/>
            </w:tcBorders>
          </w:tcPr>
          <w:p w14:paraId="0EE88F13" w14:textId="77777777" w:rsidR="00CB0963" w:rsidRPr="00AF084C" w:rsidRDefault="00CB0963" w:rsidP="00EF678A">
            <w:pPr>
              <w:spacing w:after="0"/>
              <w:rPr>
                <w:rFonts w:ascii="Times New Roman" w:hAnsi="Times New Roman" w:cs="Times New Roman"/>
                <w:sz w:val="20"/>
                <w:szCs w:val="20"/>
              </w:rPr>
            </w:pPr>
            <w:r w:rsidRPr="00AF084C">
              <w:rPr>
                <w:rFonts w:ascii="Times New Roman" w:hAnsi="Times New Roman"/>
                <w:sz w:val="20"/>
                <w:szCs w:val="20"/>
              </w:rPr>
              <w:t>Доля граждан среднего возраста (женщины: 30-54 года; мужчины: 30-59 лет), систематически занимающихся физической культурой и спортом, в общей численности граждан среднего возраста, %</w:t>
            </w:r>
          </w:p>
        </w:tc>
        <w:tc>
          <w:tcPr>
            <w:tcW w:w="1559" w:type="dxa"/>
            <w:tcBorders>
              <w:top w:val="single" w:sz="4" w:space="0" w:color="auto"/>
              <w:left w:val="single" w:sz="4" w:space="0" w:color="auto"/>
              <w:bottom w:val="single" w:sz="4" w:space="0" w:color="auto"/>
              <w:right w:val="single" w:sz="4" w:space="0" w:color="auto"/>
            </w:tcBorders>
          </w:tcPr>
          <w:p w14:paraId="0AC574D1"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28,6</w:t>
            </w:r>
          </w:p>
        </w:tc>
        <w:tc>
          <w:tcPr>
            <w:tcW w:w="851" w:type="dxa"/>
            <w:tcBorders>
              <w:top w:val="single" w:sz="4" w:space="0" w:color="auto"/>
              <w:left w:val="single" w:sz="4" w:space="0" w:color="auto"/>
              <w:bottom w:val="single" w:sz="4" w:space="0" w:color="auto"/>
              <w:right w:val="single" w:sz="4" w:space="0" w:color="auto"/>
            </w:tcBorders>
          </w:tcPr>
          <w:p w14:paraId="541F3025"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39,9</w:t>
            </w:r>
          </w:p>
        </w:tc>
        <w:tc>
          <w:tcPr>
            <w:tcW w:w="850" w:type="dxa"/>
            <w:tcBorders>
              <w:top w:val="single" w:sz="4" w:space="0" w:color="auto"/>
              <w:left w:val="single" w:sz="4" w:space="0" w:color="auto"/>
              <w:bottom w:val="single" w:sz="4" w:space="0" w:color="auto"/>
            </w:tcBorders>
          </w:tcPr>
          <w:p w14:paraId="4B86DA73"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46,0</w:t>
            </w:r>
          </w:p>
        </w:tc>
        <w:tc>
          <w:tcPr>
            <w:tcW w:w="851" w:type="dxa"/>
            <w:tcBorders>
              <w:top w:val="single" w:sz="4" w:space="0" w:color="auto"/>
              <w:left w:val="single" w:sz="4" w:space="0" w:color="auto"/>
              <w:bottom w:val="single" w:sz="4" w:space="0" w:color="auto"/>
            </w:tcBorders>
          </w:tcPr>
          <w:p w14:paraId="0F7753E8"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52,0</w:t>
            </w:r>
          </w:p>
        </w:tc>
        <w:tc>
          <w:tcPr>
            <w:tcW w:w="1417" w:type="dxa"/>
            <w:tcBorders>
              <w:top w:val="single" w:sz="4" w:space="0" w:color="auto"/>
              <w:left w:val="single" w:sz="4" w:space="0" w:color="auto"/>
              <w:bottom w:val="single" w:sz="4" w:space="0" w:color="auto"/>
            </w:tcBorders>
          </w:tcPr>
          <w:p w14:paraId="6FDAB4DC"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52,0</w:t>
            </w:r>
          </w:p>
        </w:tc>
      </w:tr>
      <w:tr w:rsidR="00CB0963" w:rsidRPr="009249D9" w14:paraId="4D4F5692" w14:textId="77777777" w:rsidTr="00EF678A">
        <w:tc>
          <w:tcPr>
            <w:tcW w:w="567" w:type="dxa"/>
            <w:tcBorders>
              <w:top w:val="single" w:sz="4" w:space="0" w:color="auto"/>
              <w:left w:val="single" w:sz="4" w:space="0" w:color="auto"/>
              <w:bottom w:val="single" w:sz="4" w:space="0" w:color="auto"/>
              <w:right w:val="single" w:sz="4" w:space="0" w:color="auto"/>
            </w:tcBorders>
            <w:vAlign w:val="center"/>
          </w:tcPr>
          <w:p w14:paraId="5F927303" w14:textId="77777777" w:rsidR="00CB0963" w:rsidRPr="00AF084C" w:rsidRDefault="00CB0963" w:rsidP="00EF678A">
            <w:pPr>
              <w:spacing w:after="0"/>
              <w:contextualSpacing/>
              <w:jc w:val="both"/>
              <w:rPr>
                <w:rFonts w:ascii="Times New Roman" w:hAnsi="Times New Roman" w:cs="Times New Roman"/>
                <w:sz w:val="20"/>
                <w:szCs w:val="20"/>
              </w:rPr>
            </w:pPr>
            <w:r w:rsidRPr="00AF084C">
              <w:rPr>
                <w:rFonts w:ascii="Times New Roman" w:hAnsi="Times New Roman" w:cs="Times New Roman"/>
                <w:sz w:val="20"/>
                <w:szCs w:val="20"/>
              </w:rPr>
              <w:t>9.</w:t>
            </w:r>
          </w:p>
        </w:tc>
        <w:tc>
          <w:tcPr>
            <w:tcW w:w="4253" w:type="dxa"/>
            <w:tcBorders>
              <w:top w:val="single" w:sz="4" w:space="0" w:color="auto"/>
              <w:left w:val="single" w:sz="4" w:space="0" w:color="auto"/>
              <w:bottom w:val="single" w:sz="4" w:space="0" w:color="auto"/>
              <w:right w:val="single" w:sz="4" w:space="0" w:color="auto"/>
            </w:tcBorders>
            <w:vAlign w:val="center"/>
          </w:tcPr>
          <w:p w14:paraId="10533114" w14:textId="77777777" w:rsidR="00CB0963" w:rsidRPr="00AF084C" w:rsidRDefault="00CB0963" w:rsidP="00EF678A">
            <w:pPr>
              <w:spacing w:after="0"/>
              <w:rPr>
                <w:rFonts w:ascii="Times New Roman" w:hAnsi="Times New Roman" w:cs="Times New Roman"/>
                <w:b/>
                <w:noProof/>
                <w:sz w:val="20"/>
                <w:szCs w:val="20"/>
              </w:rPr>
            </w:pPr>
            <w:r w:rsidRPr="00AF084C">
              <w:rPr>
                <w:rFonts w:ascii="Times New Roman" w:hAnsi="Times New Roman"/>
                <w:sz w:val="20"/>
                <w:szCs w:val="20"/>
              </w:rPr>
              <w:t xml:space="preserve">Доля граждан старшего возраста (женщины: 55-79 лет; мужчины: 60-79 лет), систематически занимающихся физической культурой и спортом в общей численности граждан старшего возраста, %  </w:t>
            </w:r>
          </w:p>
        </w:tc>
        <w:tc>
          <w:tcPr>
            <w:tcW w:w="1559" w:type="dxa"/>
            <w:tcBorders>
              <w:top w:val="single" w:sz="4" w:space="0" w:color="auto"/>
              <w:left w:val="single" w:sz="4" w:space="0" w:color="auto"/>
              <w:bottom w:val="single" w:sz="4" w:space="0" w:color="auto"/>
              <w:right w:val="single" w:sz="4" w:space="0" w:color="auto"/>
            </w:tcBorders>
            <w:vAlign w:val="center"/>
          </w:tcPr>
          <w:p w14:paraId="628E90D3"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5,1</w:t>
            </w:r>
          </w:p>
        </w:tc>
        <w:tc>
          <w:tcPr>
            <w:tcW w:w="851" w:type="dxa"/>
            <w:tcBorders>
              <w:top w:val="single" w:sz="4" w:space="0" w:color="auto"/>
              <w:left w:val="single" w:sz="4" w:space="0" w:color="auto"/>
              <w:bottom w:val="single" w:sz="4" w:space="0" w:color="auto"/>
              <w:right w:val="single" w:sz="4" w:space="0" w:color="auto"/>
            </w:tcBorders>
            <w:vAlign w:val="center"/>
          </w:tcPr>
          <w:p w14:paraId="1256D036"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14,0</w:t>
            </w:r>
          </w:p>
        </w:tc>
        <w:tc>
          <w:tcPr>
            <w:tcW w:w="850" w:type="dxa"/>
            <w:tcBorders>
              <w:top w:val="single" w:sz="4" w:space="0" w:color="auto"/>
              <w:left w:val="single" w:sz="4" w:space="0" w:color="auto"/>
              <w:bottom w:val="single" w:sz="4" w:space="0" w:color="auto"/>
            </w:tcBorders>
            <w:vAlign w:val="center"/>
          </w:tcPr>
          <w:p w14:paraId="277E6E20"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14,5</w:t>
            </w:r>
          </w:p>
        </w:tc>
        <w:tc>
          <w:tcPr>
            <w:tcW w:w="851" w:type="dxa"/>
            <w:tcBorders>
              <w:top w:val="single" w:sz="4" w:space="0" w:color="auto"/>
              <w:left w:val="single" w:sz="4" w:space="0" w:color="auto"/>
              <w:bottom w:val="single" w:sz="4" w:space="0" w:color="auto"/>
            </w:tcBorders>
            <w:vAlign w:val="center"/>
          </w:tcPr>
          <w:p w14:paraId="3853988B"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15,1</w:t>
            </w:r>
          </w:p>
        </w:tc>
        <w:tc>
          <w:tcPr>
            <w:tcW w:w="1417" w:type="dxa"/>
            <w:tcBorders>
              <w:top w:val="single" w:sz="4" w:space="0" w:color="auto"/>
              <w:left w:val="single" w:sz="4" w:space="0" w:color="auto"/>
              <w:bottom w:val="single" w:sz="4" w:space="0" w:color="auto"/>
            </w:tcBorders>
            <w:vAlign w:val="center"/>
          </w:tcPr>
          <w:p w14:paraId="7A0FDAF1"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15,1</w:t>
            </w:r>
          </w:p>
        </w:tc>
      </w:tr>
      <w:tr w:rsidR="00CB0963" w:rsidRPr="009249D9" w14:paraId="4F87BDF4" w14:textId="77777777" w:rsidTr="00EF678A">
        <w:tc>
          <w:tcPr>
            <w:tcW w:w="567" w:type="dxa"/>
            <w:tcBorders>
              <w:top w:val="single" w:sz="4" w:space="0" w:color="auto"/>
              <w:left w:val="single" w:sz="4" w:space="0" w:color="auto"/>
              <w:bottom w:val="single" w:sz="4" w:space="0" w:color="auto"/>
              <w:right w:val="single" w:sz="4" w:space="0" w:color="auto"/>
            </w:tcBorders>
            <w:vAlign w:val="center"/>
          </w:tcPr>
          <w:p w14:paraId="77B9052A" w14:textId="77777777" w:rsidR="00CB0963" w:rsidRPr="00AF084C" w:rsidRDefault="00CB0963" w:rsidP="00EF678A">
            <w:pPr>
              <w:pStyle w:val="ConsPlusCell"/>
              <w:spacing w:line="276" w:lineRule="auto"/>
              <w:contextualSpacing/>
              <w:jc w:val="center"/>
              <w:rPr>
                <w:rFonts w:ascii="Times New Roman" w:hAnsi="Times New Roman" w:cs="Times New Roman"/>
              </w:rPr>
            </w:pPr>
            <w:r w:rsidRPr="00AF084C">
              <w:rPr>
                <w:rFonts w:ascii="Times New Roman" w:hAnsi="Times New Roman" w:cs="Times New Roman"/>
              </w:rPr>
              <w:t>10.</w:t>
            </w:r>
          </w:p>
        </w:tc>
        <w:tc>
          <w:tcPr>
            <w:tcW w:w="4253" w:type="dxa"/>
            <w:tcBorders>
              <w:top w:val="single" w:sz="4" w:space="0" w:color="auto"/>
              <w:left w:val="single" w:sz="4" w:space="0" w:color="auto"/>
              <w:bottom w:val="single" w:sz="4" w:space="0" w:color="auto"/>
              <w:right w:val="single" w:sz="4" w:space="0" w:color="auto"/>
            </w:tcBorders>
            <w:vAlign w:val="center"/>
          </w:tcPr>
          <w:p w14:paraId="10080C34" w14:textId="77777777" w:rsidR="00CB0963" w:rsidRPr="00AF084C" w:rsidRDefault="00CB0963" w:rsidP="00EF678A">
            <w:pPr>
              <w:spacing w:after="0"/>
              <w:rPr>
                <w:rFonts w:ascii="Times New Roman" w:hAnsi="Times New Roman" w:cs="Times New Roman"/>
                <w:noProof/>
                <w:sz w:val="20"/>
                <w:szCs w:val="20"/>
              </w:rPr>
            </w:pPr>
            <w:r w:rsidRPr="00AF084C">
              <w:rPr>
                <w:rFonts w:ascii="Times New Roman" w:hAnsi="Times New Roman"/>
                <w:sz w:val="20"/>
                <w:szCs w:val="20"/>
              </w:rPr>
              <w:t>Доля детей и молодежи (возраст 3-29 лет), систематически занимающихся физической культурой и спортом, в общей численности детей и молодежи, %</w:t>
            </w:r>
          </w:p>
        </w:tc>
        <w:tc>
          <w:tcPr>
            <w:tcW w:w="1559" w:type="dxa"/>
            <w:tcBorders>
              <w:top w:val="single" w:sz="4" w:space="0" w:color="auto"/>
              <w:left w:val="single" w:sz="4" w:space="0" w:color="auto"/>
              <w:bottom w:val="single" w:sz="4" w:space="0" w:color="auto"/>
              <w:right w:val="single" w:sz="4" w:space="0" w:color="auto"/>
            </w:tcBorders>
            <w:vAlign w:val="center"/>
          </w:tcPr>
          <w:p w14:paraId="1FC8E8C1"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83,5</w:t>
            </w:r>
          </w:p>
        </w:tc>
        <w:tc>
          <w:tcPr>
            <w:tcW w:w="851" w:type="dxa"/>
            <w:tcBorders>
              <w:top w:val="single" w:sz="4" w:space="0" w:color="auto"/>
              <w:left w:val="single" w:sz="4" w:space="0" w:color="auto"/>
              <w:bottom w:val="single" w:sz="4" w:space="0" w:color="auto"/>
              <w:right w:val="single" w:sz="4" w:space="0" w:color="auto"/>
            </w:tcBorders>
            <w:vAlign w:val="center"/>
          </w:tcPr>
          <w:p w14:paraId="799600FD"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82,6</w:t>
            </w:r>
          </w:p>
        </w:tc>
        <w:tc>
          <w:tcPr>
            <w:tcW w:w="850" w:type="dxa"/>
            <w:tcBorders>
              <w:top w:val="single" w:sz="4" w:space="0" w:color="auto"/>
              <w:left w:val="single" w:sz="4" w:space="0" w:color="auto"/>
              <w:bottom w:val="single" w:sz="4" w:space="0" w:color="auto"/>
            </w:tcBorders>
            <w:vAlign w:val="center"/>
          </w:tcPr>
          <w:p w14:paraId="0AB0D1B0"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83,9</w:t>
            </w:r>
          </w:p>
        </w:tc>
        <w:tc>
          <w:tcPr>
            <w:tcW w:w="851" w:type="dxa"/>
            <w:tcBorders>
              <w:top w:val="single" w:sz="4" w:space="0" w:color="auto"/>
              <w:left w:val="single" w:sz="4" w:space="0" w:color="auto"/>
              <w:bottom w:val="single" w:sz="4" w:space="0" w:color="auto"/>
            </w:tcBorders>
            <w:vAlign w:val="center"/>
          </w:tcPr>
          <w:p w14:paraId="3C691671"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86,0</w:t>
            </w:r>
          </w:p>
        </w:tc>
        <w:tc>
          <w:tcPr>
            <w:tcW w:w="1417" w:type="dxa"/>
            <w:tcBorders>
              <w:top w:val="single" w:sz="4" w:space="0" w:color="auto"/>
              <w:left w:val="single" w:sz="4" w:space="0" w:color="auto"/>
              <w:bottom w:val="single" w:sz="4" w:space="0" w:color="auto"/>
            </w:tcBorders>
            <w:vAlign w:val="center"/>
          </w:tcPr>
          <w:p w14:paraId="268ECE29"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86,0</w:t>
            </w:r>
          </w:p>
        </w:tc>
      </w:tr>
      <w:tr w:rsidR="00CB0963" w:rsidRPr="009249D9" w14:paraId="2ECA46FC" w14:textId="77777777" w:rsidTr="00EF678A">
        <w:tc>
          <w:tcPr>
            <w:tcW w:w="567" w:type="dxa"/>
            <w:tcBorders>
              <w:top w:val="single" w:sz="4" w:space="0" w:color="auto"/>
              <w:left w:val="single" w:sz="4" w:space="0" w:color="auto"/>
              <w:bottom w:val="single" w:sz="4" w:space="0" w:color="auto"/>
              <w:right w:val="single" w:sz="4" w:space="0" w:color="auto"/>
            </w:tcBorders>
            <w:vAlign w:val="center"/>
          </w:tcPr>
          <w:p w14:paraId="258F2949" w14:textId="77777777" w:rsidR="00CB0963" w:rsidRPr="00AF084C" w:rsidRDefault="00CB0963" w:rsidP="00EF678A">
            <w:pPr>
              <w:pStyle w:val="ConsPlusCell"/>
              <w:spacing w:line="276" w:lineRule="auto"/>
              <w:contextualSpacing/>
              <w:jc w:val="center"/>
              <w:rPr>
                <w:rFonts w:ascii="Times New Roman" w:hAnsi="Times New Roman" w:cs="Times New Roman"/>
              </w:rPr>
            </w:pPr>
            <w:r w:rsidRPr="00AF084C">
              <w:rPr>
                <w:rFonts w:ascii="Times New Roman" w:hAnsi="Times New Roman" w:cs="Times New Roman"/>
              </w:rPr>
              <w:lastRenderedPageBreak/>
              <w:t>11.</w:t>
            </w:r>
          </w:p>
        </w:tc>
        <w:tc>
          <w:tcPr>
            <w:tcW w:w="4253" w:type="dxa"/>
            <w:tcBorders>
              <w:top w:val="single" w:sz="4" w:space="0" w:color="auto"/>
              <w:left w:val="single" w:sz="4" w:space="0" w:color="auto"/>
              <w:bottom w:val="single" w:sz="4" w:space="0" w:color="auto"/>
              <w:right w:val="single" w:sz="4" w:space="0" w:color="auto"/>
            </w:tcBorders>
            <w:vAlign w:val="center"/>
          </w:tcPr>
          <w:p w14:paraId="002FA1BA" w14:textId="77777777" w:rsidR="00CB0963" w:rsidRPr="00AF084C" w:rsidRDefault="00CB0963" w:rsidP="00EF678A">
            <w:pPr>
              <w:spacing w:after="0"/>
              <w:rPr>
                <w:rFonts w:ascii="Times New Roman" w:hAnsi="Times New Roman" w:cs="Times New Roman"/>
                <w:noProof/>
                <w:sz w:val="20"/>
                <w:szCs w:val="20"/>
              </w:rPr>
            </w:pPr>
            <w:r w:rsidRPr="00AF084C">
              <w:rPr>
                <w:rFonts w:ascii="Times New Roman" w:hAnsi="Times New Roman"/>
                <w:sz w:val="20"/>
                <w:szCs w:val="20"/>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w:t>
            </w:r>
          </w:p>
        </w:tc>
        <w:tc>
          <w:tcPr>
            <w:tcW w:w="1559" w:type="dxa"/>
            <w:tcBorders>
              <w:top w:val="single" w:sz="4" w:space="0" w:color="auto"/>
              <w:left w:val="single" w:sz="4" w:space="0" w:color="auto"/>
              <w:bottom w:val="single" w:sz="4" w:space="0" w:color="auto"/>
              <w:right w:val="single" w:sz="4" w:space="0" w:color="auto"/>
            </w:tcBorders>
            <w:vAlign w:val="center"/>
          </w:tcPr>
          <w:p w14:paraId="3E5C05A2"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37,9</w:t>
            </w:r>
          </w:p>
        </w:tc>
        <w:tc>
          <w:tcPr>
            <w:tcW w:w="851" w:type="dxa"/>
            <w:tcBorders>
              <w:top w:val="single" w:sz="4" w:space="0" w:color="auto"/>
              <w:left w:val="single" w:sz="4" w:space="0" w:color="auto"/>
              <w:bottom w:val="single" w:sz="4" w:space="0" w:color="auto"/>
              <w:right w:val="single" w:sz="4" w:space="0" w:color="auto"/>
            </w:tcBorders>
            <w:vAlign w:val="center"/>
          </w:tcPr>
          <w:p w14:paraId="6B50E002" w14:textId="77777777" w:rsidR="00CB0963" w:rsidRPr="00AF084C" w:rsidRDefault="00CB0963" w:rsidP="00EF678A">
            <w:pPr>
              <w:pStyle w:val="aff6"/>
              <w:spacing w:line="256" w:lineRule="auto"/>
              <w:jc w:val="center"/>
              <w:rPr>
                <w:rFonts w:ascii="Times New Roman" w:hAnsi="Times New Roman" w:cs="Times New Roman"/>
                <w:sz w:val="20"/>
                <w:szCs w:val="20"/>
              </w:rPr>
            </w:pPr>
            <w:r w:rsidRPr="00AF084C">
              <w:rPr>
                <w:rFonts w:ascii="Times New Roman" w:hAnsi="Times New Roman" w:cs="Times New Roman"/>
                <w:sz w:val="20"/>
                <w:szCs w:val="20"/>
              </w:rPr>
              <w:t>20</w:t>
            </w:r>
          </w:p>
        </w:tc>
        <w:tc>
          <w:tcPr>
            <w:tcW w:w="850" w:type="dxa"/>
            <w:tcBorders>
              <w:top w:val="single" w:sz="4" w:space="0" w:color="auto"/>
              <w:left w:val="single" w:sz="4" w:space="0" w:color="auto"/>
              <w:bottom w:val="single" w:sz="4" w:space="0" w:color="auto"/>
            </w:tcBorders>
            <w:vAlign w:val="center"/>
          </w:tcPr>
          <w:p w14:paraId="18AE91E2" w14:textId="77777777" w:rsidR="00CB0963" w:rsidRPr="00AF084C" w:rsidRDefault="00CB0963" w:rsidP="00EF678A">
            <w:pPr>
              <w:pStyle w:val="aff6"/>
              <w:spacing w:line="256" w:lineRule="auto"/>
              <w:jc w:val="center"/>
              <w:rPr>
                <w:rFonts w:ascii="Times New Roman" w:hAnsi="Times New Roman" w:cs="Times New Roman"/>
                <w:sz w:val="20"/>
                <w:szCs w:val="20"/>
              </w:rPr>
            </w:pPr>
            <w:r w:rsidRPr="00AF084C">
              <w:rPr>
                <w:rFonts w:ascii="Times New Roman" w:hAnsi="Times New Roman" w:cs="Times New Roman"/>
                <w:sz w:val="20"/>
                <w:szCs w:val="20"/>
              </w:rPr>
              <w:t>20,2</w:t>
            </w:r>
          </w:p>
        </w:tc>
        <w:tc>
          <w:tcPr>
            <w:tcW w:w="851" w:type="dxa"/>
            <w:tcBorders>
              <w:top w:val="single" w:sz="4" w:space="0" w:color="auto"/>
              <w:left w:val="single" w:sz="4" w:space="0" w:color="auto"/>
              <w:bottom w:val="single" w:sz="4" w:space="0" w:color="auto"/>
            </w:tcBorders>
            <w:vAlign w:val="center"/>
          </w:tcPr>
          <w:p w14:paraId="7C1F46F7" w14:textId="77777777" w:rsidR="00CB0963" w:rsidRPr="00AF084C" w:rsidRDefault="00CB0963" w:rsidP="00EF678A">
            <w:pPr>
              <w:pStyle w:val="aff9"/>
              <w:spacing w:line="256" w:lineRule="auto"/>
              <w:jc w:val="center"/>
              <w:rPr>
                <w:rFonts w:ascii="Times New Roman" w:hAnsi="Times New Roman" w:cs="Times New Roman"/>
              </w:rPr>
            </w:pPr>
            <w:r w:rsidRPr="00AF084C">
              <w:rPr>
                <w:rFonts w:ascii="Times New Roman" w:hAnsi="Times New Roman" w:cs="Times New Roman"/>
              </w:rPr>
              <w:t>20,4</w:t>
            </w:r>
          </w:p>
        </w:tc>
        <w:tc>
          <w:tcPr>
            <w:tcW w:w="1417" w:type="dxa"/>
            <w:tcBorders>
              <w:top w:val="single" w:sz="4" w:space="0" w:color="auto"/>
              <w:left w:val="single" w:sz="4" w:space="0" w:color="auto"/>
              <w:bottom w:val="single" w:sz="4" w:space="0" w:color="auto"/>
            </w:tcBorders>
            <w:vAlign w:val="center"/>
          </w:tcPr>
          <w:p w14:paraId="56F276F4"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20,6</w:t>
            </w:r>
          </w:p>
        </w:tc>
      </w:tr>
      <w:tr w:rsidR="00CB0963" w:rsidRPr="009249D9" w14:paraId="38EB2DD3" w14:textId="77777777" w:rsidTr="00EF678A">
        <w:tc>
          <w:tcPr>
            <w:tcW w:w="567" w:type="dxa"/>
            <w:vMerge w:val="restart"/>
            <w:tcBorders>
              <w:top w:val="single" w:sz="4" w:space="0" w:color="auto"/>
              <w:left w:val="single" w:sz="4" w:space="0" w:color="auto"/>
              <w:right w:val="single" w:sz="4" w:space="0" w:color="auto"/>
            </w:tcBorders>
            <w:vAlign w:val="center"/>
          </w:tcPr>
          <w:p w14:paraId="2111EAF2" w14:textId="77777777" w:rsidR="00CB0963" w:rsidRPr="00AF084C" w:rsidRDefault="00CB0963" w:rsidP="00EF678A">
            <w:pPr>
              <w:pStyle w:val="ConsPlusCell"/>
              <w:spacing w:line="276" w:lineRule="auto"/>
              <w:contextualSpacing/>
              <w:jc w:val="center"/>
              <w:rPr>
                <w:rFonts w:ascii="Times New Roman" w:hAnsi="Times New Roman" w:cs="Times New Roman"/>
              </w:rPr>
            </w:pPr>
            <w:r w:rsidRPr="00AF084C">
              <w:rPr>
                <w:rFonts w:ascii="Times New Roman" w:hAnsi="Times New Roman" w:cs="Times New Roman"/>
              </w:rPr>
              <w:t>12.</w:t>
            </w:r>
          </w:p>
        </w:tc>
        <w:tc>
          <w:tcPr>
            <w:tcW w:w="4253" w:type="dxa"/>
            <w:tcBorders>
              <w:top w:val="single" w:sz="4" w:space="0" w:color="auto"/>
              <w:left w:val="single" w:sz="4" w:space="0" w:color="auto"/>
              <w:bottom w:val="single" w:sz="4" w:space="0" w:color="auto"/>
              <w:right w:val="single" w:sz="4" w:space="0" w:color="auto"/>
            </w:tcBorders>
            <w:vAlign w:val="center"/>
          </w:tcPr>
          <w:p w14:paraId="476EFEA2" w14:textId="77777777" w:rsidR="00CB0963" w:rsidRPr="00AF084C" w:rsidRDefault="00CB0963" w:rsidP="00EF678A">
            <w:pPr>
              <w:spacing w:after="0"/>
              <w:rPr>
                <w:rFonts w:ascii="Times New Roman" w:hAnsi="Times New Roman" w:cs="Times New Roman"/>
                <w:noProof/>
                <w:sz w:val="20"/>
                <w:szCs w:val="20"/>
              </w:rPr>
            </w:pPr>
            <w:r w:rsidRPr="00AF084C">
              <w:rPr>
                <w:rFonts w:ascii="Times New Roman" w:hAnsi="Times New Roman"/>
                <w:sz w:val="20"/>
                <w:szCs w:val="20"/>
              </w:rPr>
              <w:t>Доля граждан города Радужный, выполнивших нормативы Всероссийского физкультурно-спортивного комплекса «Готов к труду и обороне» (ГТО), в общей численности населения, принимавшего участие в сдаче нормативов Всероссийского физкультурно-спортивного комплекса «Готов к труду и обороне» (ГТО), %:</w:t>
            </w:r>
          </w:p>
        </w:tc>
        <w:tc>
          <w:tcPr>
            <w:tcW w:w="1559" w:type="dxa"/>
            <w:tcBorders>
              <w:top w:val="single" w:sz="4" w:space="0" w:color="auto"/>
              <w:left w:val="single" w:sz="4" w:space="0" w:color="auto"/>
              <w:bottom w:val="single" w:sz="4" w:space="0" w:color="auto"/>
              <w:right w:val="single" w:sz="4" w:space="0" w:color="auto"/>
            </w:tcBorders>
            <w:vAlign w:val="center"/>
          </w:tcPr>
          <w:p w14:paraId="082B79F3"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73,1</w:t>
            </w:r>
          </w:p>
        </w:tc>
        <w:tc>
          <w:tcPr>
            <w:tcW w:w="851" w:type="dxa"/>
            <w:tcBorders>
              <w:top w:val="single" w:sz="4" w:space="0" w:color="auto"/>
              <w:left w:val="single" w:sz="4" w:space="0" w:color="auto"/>
              <w:bottom w:val="single" w:sz="4" w:space="0" w:color="auto"/>
              <w:right w:val="single" w:sz="4" w:space="0" w:color="auto"/>
            </w:tcBorders>
            <w:vAlign w:val="center"/>
          </w:tcPr>
          <w:p w14:paraId="06F224BD"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50</w:t>
            </w:r>
          </w:p>
        </w:tc>
        <w:tc>
          <w:tcPr>
            <w:tcW w:w="850" w:type="dxa"/>
            <w:tcBorders>
              <w:top w:val="single" w:sz="4" w:space="0" w:color="auto"/>
              <w:left w:val="single" w:sz="4" w:space="0" w:color="auto"/>
              <w:bottom w:val="single" w:sz="4" w:space="0" w:color="auto"/>
            </w:tcBorders>
            <w:vAlign w:val="center"/>
          </w:tcPr>
          <w:p w14:paraId="127828C0"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51</w:t>
            </w:r>
          </w:p>
        </w:tc>
        <w:tc>
          <w:tcPr>
            <w:tcW w:w="851" w:type="dxa"/>
            <w:tcBorders>
              <w:top w:val="single" w:sz="4" w:space="0" w:color="auto"/>
              <w:left w:val="single" w:sz="4" w:space="0" w:color="auto"/>
              <w:bottom w:val="single" w:sz="4" w:space="0" w:color="auto"/>
            </w:tcBorders>
            <w:vAlign w:val="center"/>
          </w:tcPr>
          <w:p w14:paraId="26C0092C"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52</w:t>
            </w:r>
          </w:p>
        </w:tc>
        <w:tc>
          <w:tcPr>
            <w:tcW w:w="1417" w:type="dxa"/>
            <w:tcBorders>
              <w:top w:val="single" w:sz="4" w:space="0" w:color="auto"/>
              <w:left w:val="single" w:sz="4" w:space="0" w:color="auto"/>
              <w:bottom w:val="single" w:sz="4" w:space="0" w:color="auto"/>
            </w:tcBorders>
            <w:vAlign w:val="center"/>
          </w:tcPr>
          <w:p w14:paraId="302C9209"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53</w:t>
            </w:r>
          </w:p>
        </w:tc>
      </w:tr>
      <w:tr w:rsidR="00CB0963" w:rsidRPr="009249D9" w14:paraId="6E40B446" w14:textId="77777777" w:rsidTr="00EF678A">
        <w:tc>
          <w:tcPr>
            <w:tcW w:w="567" w:type="dxa"/>
            <w:vMerge/>
            <w:tcBorders>
              <w:left w:val="single" w:sz="4" w:space="0" w:color="auto"/>
              <w:bottom w:val="single" w:sz="4" w:space="0" w:color="auto"/>
              <w:right w:val="single" w:sz="4" w:space="0" w:color="auto"/>
            </w:tcBorders>
            <w:vAlign w:val="center"/>
          </w:tcPr>
          <w:p w14:paraId="3149C73A" w14:textId="77777777" w:rsidR="00CB0963" w:rsidRPr="00AF084C" w:rsidRDefault="00CB0963" w:rsidP="00EF678A">
            <w:pPr>
              <w:pStyle w:val="ConsPlusCell"/>
              <w:spacing w:line="276" w:lineRule="auto"/>
              <w:contextualSpacing/>
              <w:jc w:val="center"/>
              <w:rPr>
                <w:rFonts w:ascii="Times New Roman" w:hAnsi="Times New Roman" w:cs="Times New Roman"/>
              </w:rPr>
            </w:pPr>
          </w:p>
        </w:tc>
        <w:tc>
          <w:tcPr>
            <w:tcW w:w="4253" w:type="dxa"/>
            <w:tcBorders>
              <w:top w:val="single" w:sz="4" w:space="0" w:color="auto"/>
              <w:left w:val="single" w:sz="4" w:space="0" w:color="auto"/>
              <w:bottom w:val="single" w:sz="4" w:space="0" w:color="auto"/>
              <w:right w:val="single" w:sz="4" w:space="0" w:color="auto"/>
            </w:tcBorders>
            <w:vAlign w:val="center"/>
          </w:tcPr>
          <w:p w14:paraId="766CD229" w14:textId="77777777" w:rsidR="00CB0963" w:rsidRPr="00AF084C" w:rsidRDefault="00CB0963" w:rsidP="00EF678A">
            <w:pPr>
              <w:spacing w:after="0"/>
              <w:rPr>
                <w:rFonts w:ascii="Times New Roman" w:hAnsi="Times New Roman" w:cs="Times New Roman"/>
                <w:noProof/>
                <w:sz w:val="20"/>
                <w:szCs w:val="20"/>
              </w:rPr>
            </w:pPr>
            <w:r w:rsidRPr="00AF084C">
              <w:rPr>
                <w:rFonts w:ascii="Times New Roman" w:hAnsi="Times New Roman" w:cs="Times New Roman"/>
                <w:noProof/>
                <w:sz w:val="20"/>
                <w:szCs w:val="20"/>
              </w:rPr>
              <w:t>Из них учащихся и студентов</w:t>
            </w:r>
          </w:p>
        </w:tc>
        <w:tc>
          <w:tcPr>
            <w:tcW w:w="1559" w:type="dxa"/>
            <w:tcBorders>
              <w:top w:val="single" w:sz="4" w:space="0" w:color="auto"/>
              <w:left w:val="single" w:sz="4" w:space="0" w:color="auto"/>
              <w:bottom w:val="single" w:sz="4" w:space="0" w:color="auto"/>
              <w:right w:val="single" w:sz="4" w:space="0" w:color="auto"/>
            </w:tcBorders>
            <w:vAlign w:val="center"/>
          </w:tcPr>
          <w:p w14:paraId="47C763C8"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93,9</w:t>
            </w:r>
          </w:p>
        </w:tc>
        <w:tc>
          <w:tcPr>
            <w:tcW w:w="851" w:type="dxa"/>
            <w:tcBorders>
              <w:top w:val="single" w:sz="4" w:space="0" w:color="auto"/>
              <w:left w:val="single" w:sz="4" w:space="0" w:color="auto"/>
              <w:bottom w:val="single" w:sz="4" w:space="0" w:color="auto"/>
              <w:right w:val="single" w:sz="4" w:space="0" w:color="auto"/>
            </w:tcBorders>
            <w:vAlign w:val="center"/>
          </w:tcPr>
          <w:p w14:paraId="474BD748"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58</w:t>
            </w:r>
          </w:p>
        </w:tc>
        <w:tc>
          <w:tcPr>
            <w:tcW w:w="850" w:type="dxa"/>
            <w:tcBorders>
              <w:top w:val="single" w:sz="4" w:space="0" w:color="auto"/>
              <w:left w:val="single" w:sz="4" w:space="0" w:color="auto"/>
              <w:bottom w:val="single" w:sz="4" w:space="0" w:color="auto"/>
            </w:tcBorders>
            <w:vAlign w:val="center"/>
          </w:tcPr>
          <w:p w14:paraId="438EC703"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63</w:t>
            </w:r>
          </w:p>
        </w:tc>
        <w:tc>
          <w:tcPr>
            <w:tcW w:w="851" w:type="dxa"/>
            <w:tcBorders>
              <w:top w:val="single" w:sz="4" w:space="0" w:color="auto"/>
              <w:left w:val="single" w:sz="4" w:space="0" w:color="auto"/>
              <w:bottom w:val="single" w:sz="4" w:space="0" w:color="auto"/>
            </w:tcBorders>
            <w:vAlign w:val="center"/>
          </w:tcPr>
          <w:p w14:paraId="5775A078"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65</w:t>
            </w:r>
          </w:p>
        </w:tc>
        <w:tc>
          <w:tcPr>
            <w:tcW w:w="1417" w:type="dxa"/>
            <w:tcBorders>
              <w:top w:val="single" w:sz="4" w:space="0" w:color="auto"/>
              <w:left w:val="single" w:sz="4" w:space="0" w:color="auto"/>
              <w:bottom w:val="single" w:sz="4" w:space="0" w:color="auto"/>
            </w:tcBorders>
            <w:vAlign w:val="center"/>
          </w:tcPr>
          <w:p w14:paraId="569A0863"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70</w:t>
            </w:r>
          </w:p>
        </w:tc>
      </w:tr>
      <w:tr w:rsidR="00CB0963" w:rsidRPr="009249D9" w14:paraId="1D6CA877" w14:textId="77777777" w:rsidTr="00EF678A">
        <w:tc>
          <w:tcPr>
            <w:tcW w:w="567" w:type="dxa"/>
            <w:tcBorders>
              <w:top w:val="single" w:sz="4" w:space="0" w:color="auto"/>
              <w:left w:val="single" w:sz="4" w:space="0" w:color="auto"/>
              <w:bottom w:val="single" w:sz="4" w:space="0" w:color="auto"/>
              <w:right w:val="single" w:sz="4" w:space="0" w:color="auto"/>
            </w:tcBorders>
            <w:vAlign w:val="center"/>
          </w:tcPr>
          <w:p w14:paraId="4350DA5D" w14:textId="77777777" w:rsidR="00CB0963" w:rsidRPr="00AF084C" w:rsidRDefault="00CB0963" w:rsidP="00EF678A">
            <w:pPr>
              <w:pStyle w:val="ConsPlusCell"/>
              <w:spacing w:line="276" w:lineRule="auto"/>
              <w:contextualSpacing/>
              <w:jc w:val="center"/>
              <w:rPr>
                <w:rFonts w:ascii="Times New Roman" w:hAnsi="Times New Roman" w:cs="Times New Roman"/>
              </w:rPr>
            </w:pPr>
            <w:r w:rsidRPr="00AF084C">
              <w:rPr>
                <w:rFonts w:ascii="Times New Roman" w:hAnsi="Times New Roman" w:cs="Times New Roman"/>
              </w:rPr>
              <w:t>13.</w:t>
            </w:r>
          </w:p>
        </w:tc>
        <w:tc>
          <w:tcPr>
            <w:tcW w:w="4253" w:type="dxa"/>
            <w:tcBorders>
              <w:top w:val="single" w:sz="4" w:space="0" w:color="auto"/>
              <w:left w:val="single" w:sz="4" w:space="0" w:color="auto"/>
              <w:bottom w:val="single" w:sz="4" w:space="0" w:color="auto"/>
              <w:right w:val="single" w:sz="4" w:space="0" w:color="auto"/>
            </w:tcBorders>
            <w:vAlign w:val="center"/>
          </w:tcPr>
          <w:p w14:paraId="0FD60239" w14:textId="77777777" w:rsidR="00CB0963" w:rsidRPr="00AF084C" w:rsidRDefault="00CB0963" w:rsidP="00EF678A">
            <w:pPr>
              <w:spacing w:after="0"/>
              <w:rPr>
                <w:rFonts w:ascii="Times New Roman" w:hAnsi="Times New Roman" w:cs="Times New Roman"/>
                <w:noProof/>
                <w:sz w:val="20"/>
                <w:szCs w:val="20"/>
              </w:rPr>
            </w:pPr>
            <w:r w:rsidRPr="00AF084C">
              <w:rPr>
                <w:rFonts w:ascii="Times New Roman" w:hAnsi="Times New Roman"/>
                <w:sz w:val="20"/>
                <w:szCs w:val="20"/>
              </w:rPr>
              <w:t>Доля средств бюджета города Радужный, выделяемых негосударственным организациям, в том числе социально ориентированным некоммерческим организациям в сфере физической культуры и спорта, на оказание услуг (работ) к общему объему средств на потенциально возможные к передаче услуги (работы) негосударственным организациям, том числе социально ориентированным некоммерческим организациям (СОНКО), %</w:t>
            </w:r>
          </w:p>
        </w:tc>
        <w:tc>
          <w:tcPr>
            <w:tcW w:w="1559" w:type="dxa"/>
            <w:tcBorders>
              <w:top w:val="single" w:sz="4" w:space="0" w:color="auto"/>
              <w:left w:val="single" w:sz="4" w:space="0" w:color="auto"/>
              <w:bottom w:val="single" w:sz="4" w:space="0" w:color="auto"/>
              <w:right w:val="single" w:sz="4" w:space="0" w:color="auto"/>
            </w:tcBorders>
            <w:vAlign w:val="center"/>
          </w:tcPr>
          <w:p w14:paraId="201FEF6B"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14:paraId="0430A3E2"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15</w:t>
            </w:r>
          </w:p>
        </w:tc>
        <w:tc>
          <w:tcPr>
            <w:tcW w:w="850" w:type="dxa"/>
            <w:tcBorders>
              <w:top w:val="single" w:sz="4" w:space="0" w:color="auto"/>
              <w:left w:val="single" w:sz="4" w:space="0" w:color="auto"/>
              <w:bottom w:val="single" w:sz="4" w:space="0" w:color="auto"/>
            </w:tcBorders>
            <w:vAlign w:val="center"/>
          </w:tcPr>
          <w:p w14:paraId="590BB791"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15</w:t>
            </w:r>
          </w:p>
        </w:tc>
        <w:tc>
          <w:tcPr>
            <w:tcW w:w="851" w:type="dxa"/>
            <w:tcBorders>
              <w:top w:val="single" w:sz="4" w:space="0" w:color="auto"/>
              <w:left w:val="single" w:sz="4" w:space="0" w:color="auto"/>
              <w:bottom w:val="single" w:sz="4" w:space="0" w:color="auto"/>
            </w:tcBorders>
            <w:vAlign w:val="center"/>
          </w:tcPr>
          <w:p w14:paraId="318E24CC"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15</w:t>
            </w:r>
          </w:p>
        </w:tc>
        <w:tc>
          <w:tcPr>
            <w:tcW w:w="1417" w:type="dxa"/>
            <w:tcBorders>
              <w:top w:val="single" w:sz="4" w:space="0" w:color="auto"/>
              <w:left w:val="single" w:sz="4" w:space="0" w:color="auto"/>
              <w:bottom w:val="single" w:sz="4" w:space="0" w:color="auto"/>
            </w:tcBorders>
            <w:vAlign w:val="center"/>
          </w:tcPr>
          <w:p w14:paraId="352667E6"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15</w:t>
            </w:r>
          </w:p>
        </w:tc>
      </w:tr>
      <w:tr w:rsidR="00CB0963" w:rsidRPr="009249D9" w14:paraId="66F79508" w14:textId="77777777" w:rsidTr="00EF678A">
        <w:tc>
          <w:tcPr>
            <w:tcW w:w="567" w:type="dxa"/>
            <w:tcBorders>
              <w:top w:val="single" w:sz="4" w:space="0" w:color="auto"/>
              <w:left w:val="single" w:sz="4" w:space="0" w:color="auto"/>
              <w:bottom w:val="single" w:sz="4" w:space="0" w:color="auto"/>
              <w:right w:val="single" w:sz="4" w:space="0" w:color="auto"/>
            </w:tcBorders>
            <w:vAlign w:val="center"/>
          </w:tcPr>
          <w:p w14:paraId="6C87A2C3" w14:textId="77777777" w:rsidR="00CB0963" w:rsidRPr="00AF084C" w:rsidRDefault="00CB0963" w:rsidP="00EF678A">
            <w:pPr>
              <w:pStyle w:val="ConsPlusCell"/>
              <w:spacing w:line="276" w:lineRule="auto"/>
              <w:contextualSpacing/>
              <w:jc w:val="center"/>
              <w:rPr>
                <w:rFonts w:ascii="Times New Roman" w:hAnsi="Times New Roman" w:cs="Times New Roman"/>
              </w:rPr>
            </w:pPr>
            <w:r w:rsidRPr="00AF084C">
              <w:rPr>
                <w:rFonts w:ascii="Times New Roman" w:hAnsi="Times New Roman" w:cs="Times New Roman"/>
              </w:rPr>
              <w:t>14.</w:t>
            </w:r>
          </w:p>
        </w:tc>
        <w:tc>
          <w:tcPr>
            <w:tcW w:w="4253" w:type="dxa"/>
            <w:tcBorders>
              <w:top w:val="single" w:sz="4" w:space="0" w:color="auto"/>
              <w:left w:val="single" w:sz="4" w:space="0" w:color="auto"/>
              <w:bottom w:val="single" w:sz="4" w:space="0" w:color="auto"/>
              <w:right w:val="single" w:sz="4" w:space="0" w:color="auto"/>
            </w:tcBorders>
            <w:vAlign w:val="center"/>
          </w:tcPr>
          <w:p w14:paraId="2A7C0243" w14:textId="77777777" w:rsidR="00CB0963" w:rsidRPr="00AF084C" w:rsidRDefault="00CB0963" w:rsidP="00EF678A">
            <w:pPr>
              <w:spacing w:after="0"/>
              <w:rPr>
                <w:rFonts w:ascii="Times New Roman" w:hAnsi="Times New Roman" w:cs="Times New Roman"/>
                <w:noProof/>
                <w:sz w:val="20"/>
                <w:szCs w:val="20"/>
              </w:rPr>
            </w:pPr>
            <w:r w:rsidRPr="00AF084C">
              <w:rPr>
                <w:rFonts w:ascii="Times New Roman" w:hAnsi="Times New Roman"/>
                <w:sz w:val="20"/>
                <w:szCs w:val="20"/>
              </w:rPr>
              <w:t>Количество мероприятий в сфере молодёжной политики (единиц)</w:t>
            </w:r>
          </w:p>
        </w:tc>
        <w:tc>
          <w:tcPr>
            <w:tcW w:w="1559" w:type="dxa"/>
            <w:tcBorders>
              <w:top w:val="single" w:sz="4" w:space="0" w:color="auto"/>
              <w:left w:val="single" w:sz="4" w:space="0" w:color="auto"/>
              <w:bottom w:val="single" w:sz="4" w:space="0" w:color="auto"/>
              <w:right w:val="single" w:sz="4" w:space="0" w:color="auto"/>
            </w:tcBorders>
            <w:vAlign w:val="center"/>
          </w:tcPr>
          <w:p w14:paraId="726F7BB6"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77</w:t>
            </w:r>
          </w:p>
        </w:tc>
        <w:tc>
          <w:tcPr>
            <w:tcW w:w="851" w:type="dxa"/>
            <w:tcBorders>
              <w:top w:val="single" w:sz="4" w:space="0" w:color="auto"/>
              <w:left w:val="single" w:sz="4" w:space="0" w:color="auto"/>
              <w:bottom w:val="single" w:sz="4" w:space="0" w:color="auto"/>
              <w:right w:val="single" w:sz="4" w:space="0" w:color="auto"/>
            </w:tcBorders>
            <w:vAlign w:val="center"/>
          </w:tcPr>
          <w:p w14:paraId="39E9D7E0"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77</w:t>
            </w:r>
          </w:p>
        </w:tc>
        <w:tc>
          <w:tcPr>
            <w:tcW w:w="850" w:type="dxa"/>
            <w:tcBorders>
              <w:top w:val="single" w:sz="4" w:space="0" w:color="auto"/>
              <w:left w:val="single" w:sz="4" w:space="0" w:color="auto"/>
              <w:bottom w:val="single" w:sz="4" w:space="0" w:color="auto"/>
            </w:tcBorders>
            <w:vAlign w:val="center"/>
          </w:tcPr>
          <w:p w14:paraId="5B0B6F6F"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77</w:t>
            </w:r>
          </w:p>
        </w:tc>
        <w:tc>
          <w:tcPr>
            <w:tcW w:w="851" w:type="dxa"/>
            <w:tcBorders>
              <w:top w:val="single" w:sz="4" w:space="0" w:color="auto"/>
              <w:left w:val="single" w:sz="4" w:space="0" w:color="auto"/>
              <w:bottom w:val="single" w:sz="4" w:space="0" w:color="auto"/>
            </w:tcBorders>
            <w:vAlign w:val="center"/>
          </w:tcPr>
          <w:p w14:paraId="60BEE4F7"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77</w:t>
            </w:r>
          </w:p>
        </w:tc>
        <w:tc>
          <w:tcPr>
            <w:tcW w:w="1417" w:type="dxa"/>
            <w:tcBorders>
              <w:top w:val="single" w:sz="4" w:space="0" w:color="auto"/>
              <w:left w:val="single" w:sz="4" w:space="0" w:color="auto"/>
              <w:bottom w:val="single" w:sz="4" w:space="0" w:color="auto"/>
            </w:tcBorders>
            <w:vAlign w:val="center"/>
          </w:tcPr>
          <w:p w14:paraId="1662CA4C"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77</w:t>
            </w:r>
          </w:p>
        </w:tc>
      </w:tr>
      <w:tr w:rsidR="00CB0963" w:rsidRPr="009249D9" w14:paraId="3FD94DDA" w14:textId="77777777" w:rsidTr="00EF678A">
        <w:tc>
          <w:tcPr>
            <w:tcW w:w="567" w:type="dxa"/>
            <w:tcBorders>
              <w:top w:val="single" w:sz="4" w:space="0" w:color="auto"/>
              <w:left w:val="single" w:sz="4" w:space="0" w:color="auto"/>
              <w:right w:val="single" w:sz="4" w:space="0" w:color="auto"/>
            </w:tcBorders>
            <w:vAlign w:val="center"/>
          </w:tcPr>
          <w:p w14:paraId="431D426D" w14:textId="77777777" w:rsidR="00CB0963" w:rsidRPr="00AF084C" w:rsidRDefault="00CB0963" w:rsidP="00EF678A">
            <w:pPr>
              <w:pStyle w:val="ConsPlusCell"/>
              <w:spacing w:line="276" w:lineRule="auto"/>
              <w:contextualSpacing/>
              <w:jc w:val="center"/>
              <w:rPr>
                <w:rFonts w:ascii="Times New Roman" w:hAnsi="Times New Roman" w:cs="Times New Roman"/>
              </w:rPr>
            </w:pPr>
            <w:r w:rsidRPr="00AF084C">
              <w:rPr>
                <w:rFonts w:ascii="Times New Roman" w:hAnsi="Times New Roman" w:cs="Times New Roman"/>
              </w:rPr>
              <w:t>15.</w:t>
            </w:r>
          </w:p>
        </w:tc>
        <w:tc>
          <w:tcPr>
            <w:tcW w:w="4253" w:type="dxa"/>
            <w:tcBorders>
              <w:top w:val="single" w:sz="4" w:space="0" w:color="auto"/>
              <w:left w:val="single" w:sz="4" w:space="0" w:color="auto"/>
              <w:bottom w:val="single" w:sz="4" w:space="0" w:color="auto"/>
              <w:right w:val="single" w:sz="4" w:space="0" w:color="auto"/>
            </w:tcBorders>
            <w:vAlign w:val="center"/>
          </w:tcPr>
          <w:p w14:paraId="548A265D" w14:textId="77777777" w:rsidR="00CB0963" w:rsidRPr="00AF084C" w:rsidRDefault="00CB0963" w:rsidP="00EF678A">
            <w:pPr>
              <w:spacing w:after="0"/>
              <w:rPr>
                <w:rFonts w:ascii="Times New Roman" w:hAnsi="Times New Roman" w:cs="Times New Roman"/>
                <w:noProof/>
                <w:sz w:val="20"/>
                <w:szCs w:val="20"/>
              </w:rPr>
            </w:pPr>
            <w:r w:rsidRPr="00AF084C">
              <w:rPr>
                <w:rFonts w:ascii="Times New Roman" w:hAnsi="Times New Roman"/>
                <w:sz w:val="20"/>
                <w:szCs w:val="20"/>
              </w:rPr>
              <w:t>Количество молодёжи в возрасте от 14-30 лет, охваченных мероприятиями в сфере молодежной политики (человек)</w:t>
            </w:r>
          </w:p>
        </w:tc>
        <w:tc>
          <w:tcPr>
            <w:tcW w:w="1559" w:type="dxa"/>
            <w:tcBorders>
              <w:top w:val="single" w:sz="4" w:space="0" w:color="auto"/>
              <w:left w:val="single" w:sz="4" w:space="0" w:color="auto"/>
              <w:bottom w:val="single" w:sz="4" w:space="0" w:color="auto"/>
              <w:right w:val="single" w:sz="4" w:space="0" w:color="auto"/>
            </w:tcBorders>
            <w:vAlign w:val="center"/>
          </w:tcPr>
          <w:p w14:paraId="52EEA4A9"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29 795</w:t>
            </w:r>
          </w:p>
        </w:tc>
        <w:tc>
          <w:tcPr>
            <w:tcW w:w="851" w:type="dxa"/>
            <w:tcBorders>
              <w:top w:val="single" w:sz="4" w:space="0" w:color="auto"/>
              <w:left w:val="single" w:sz="4" w:space="0" w:color="auto"/>
              <w:bottom w:val="single" w:sz="4" w:space="0" w:color="auto"/>
              <w:right w:val="single" w:sz="4" w:space="0" w:color="auto"/>
            </w:tcBorders>
            <w:vAlign w:val="center"/>
          </w:tcPr>
          <w:p w14:paraId="282FD04C" w14:textId="77777777" w:rsidR="00CB0963" w:rsidRPr="00AF084C" w:rsidRDefault="00CB0963" w:rsidP="00EF678A">
            <w:pPr>
              <w:spacing w:after="0"/>
              <w:ind w:left="-100"/>
              <w:jc w:val="center"/>
              <w:rPr>
                <w:rFonts w:ascii="Times New Roman" w:hAnsi="Times New Roman" w:cs="Times New Roman"/>
                <w:sz w:val="20"/>
                <w:szCs w:val="20"/>
              </w:rPr>
            </w:pPr>
            <w:r w:rsidRPr="00AF084C">
              <w:rPr>
                <w:rFonts w:ascii="Times New Roman" w:hAnsi="Times New Roman" w:cs="Times New Roman"/>
                <w:sz w:val="20"/>
                <w:szCs w:val="20"/>
              </w:rPr>
              <w:t>11 479</w:t>
            </w:r>
          </w:p>
        </w:tc>
        <w:tc>
          <w:tcPr>
            <w:tcW w:w="850" w:type="dxa"/>
            <w:tcBorders>
              <w:top w:val="single" w:sz="4" w:space="0" w:color="auto"/>
              <w:left w:val="single" w:sz="4" w:space="0" w:color="auto"/>
              <w:bottom w:val="single" w:sz="4" w:space="0" w:color="auto"/>
            </w:tcBorders>
            <w:vAlign w:val="center"/>
          </w:tcPr>
          <w:p w14:paraId="4D56B279"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11 479</w:t>
            </w:r>
          </w:p>
        </w:tc>
        <w:tc>
          <w:tcPr>
            <w:tcW w:w="851" w:type="dxa"/>
            <w:tcBorders>
              <w:top w:val="single" w:sz="4" w:space="0" w:color="auto"/>
              <w:left w:val="single" w:sz="4" w:space="0" w:color="auto"/>
              <w:bottom w:val="single" w:sz="4" w:space="0" w:color="auto"/>
            </w:tcBorders>
            <w:vAlign w:val="center"/>
          </w:tcPr>
          <w:p w14:paraId="1209B502"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11 479</w:t>
            </w:r>
          </w:p>
        </w:tc>
        <w:tc>
          <w:tcPr>
            <w:tcW w:w="1417" w:type="dxa"/>
            <w:tcBorders>
              <w:top w:val="single" w:sz="4" w:space="0" w:color="auto"/>
              <w:left w:val="single" w:sz="4" w:space="0" w:color="auto"/>
              <w:bottom w:val="single" w:sz="4" w:space="0" w:color="auto"/>
            </w:tcBorders>
            <w:vAlign w:val="center"/>
          </w:tcPr>
          <w:p w14:paraId="1971DA88"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11 479</w:t>
            </w:r>
          </w:p>
        </w:tc>
      </w:tr>
      <w:tr w:rsidR="00CB0963" w:rsidRPr="009249D9" w14:paraId="45D083C1" w14:textId="77777777" w:rsidTr="00EF678A">
        <w:tc>
          <w:tcPr>
            <w:tcW w:w="567" w:type="dxa"/>
            <w:tcBorders>
              <w:top w:val="single" w:sz="4" w:space="0" w:color="auto"/>
              <w:left w:val="single" w:sz="4" w:space="0" w:color="auto"/>
              <w:bottom w:val="single" w:sz="4" w:space="0" w:color="auto"/>
              <w:right w:val="single" w:sz="4" w:space="0" w:color="auto"/>
            </w:tcBorders>
            <w:vAlign w:val="center"/>
          </w:tcPr>
          <w:p w14:paraId="0E8C71C0" w14:textId="77777777" w:rsidR="00CB0963" w:rsidRPr="00AF084C" w:rsidRDefault="00CB0963" w:rsidP="00EF678A">
            <w:pPr>
              <w:spacing w:after="0"/>
              <w:contextualSpacing/>
              <w:jc w:val="both"/>
              <w:rPr>
                <w:rFonts w:ascii="Times New Roman" w:hAnsi="Times New Roman" w:cs="Times New Roman"/>
                <w:sz w:val="20"/>
                <w:szCs w:val="20"/>
              </w:rPr>
            </w:pPr>
            <w:r w:rsidRPr="00AF084C">
              <w:rPr>
                <w:rFonts w:ascii="Times New Roman" w:hAnsi="Times New Roman" w:cs="Times New Roman"/>
                <w:sz w:val="20"/>
                <w:szCs w:val="20"/>
              </w:rPr>
              <w:t>16.</w:t>
            </w:r>
          </w:p>
        </w:tc>
        <w:tc>
          <w:tcPr>
            <w:tcW w:w="4253" w:type="dxa"/>
            <w:tcBorders>
              <w:top w:val="single" w:sz="4" w:space="0" w:color="auto"/>
              <w:left w:val="single" w:sz="4" w:space="0" w:color="auto"/>
              <w:bottom w:val="single" w:sz="4" w:space="0" w:color="auto"/>
              <w:right w:val="single" w:sz="4" w:space="0" w:color="auto"/>
            </w:tcBorders>
            <w:vAlign w:val="center"/>
          </w:tcPr>
          <w:p w14:paraId="3CF48627" w14:textId="77777777" w:rsidR="00CB0963" w:rsidRPr="00AF084C" w:rsidRDefault="00CB0963" w:rsidP="00EF678A">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AF084C">
              <w:rPr>
                <w:rFonts w:ascii="Times New Roman" w:hAnsi="Times New Roman"/>
                <w:sz w:val="20"/>
                <w:szCs w:val="20"/>
              </w:rPr>
              <w:t>Увеличение количества людей, участвующих в добровольческой (волонтерской) деятельности человек</w:t>
            </w:r>
          </w:p>
        </w:tc>
        <w:tc>
          <w:tcPr>
            <w:tcW w:w="1559" w:type="dxa"/>
            <w:tcBorders>
              <w:top w:val="single" w:sz="4" w:space="0" w:color="auto"/>
              <w:left w:val="single" w:sz="4" w:space="0" w:color="auto"/>
              <w:bottom w:val="single" w:sz="4" w:space="0" w:color="auto"/>
              <w:right w:val="single" w:sz="4" w:space="0" w:color="auto"/>
            </w:tcBorders>
            <w:vAlign w:val="center"/>
          </w:tcPr>
          <w:p w14:paraId="0BCB50E0" w14:textId="77777777" w:rsidR="00CB0963" w:rsidRPr="00AF084C" w:rsidRDefault="00CB0963" w:rsidP="00EF678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rPr>
            </w:pPr>
            <w:r w:rsidRPr="00AF084C">
              <w:rPr>
                <w:rFonts w:ascii="Times New Roman" w:hAnsi="Times New Roman" w:cs="Times New Roman"/>
              </w:rPr>
              <w:t xml:space="preserve">          120</w:t>
            </w:r>
          </w:p>
        </w:tc>
        <w:tc>
          <w:tcPr>
            <w:tcW w:w="851" w:type="dxa"/>
            <w:tcBorders>
              <w:top w:val="single" w:sz="4" w:space="0" w:color="auto"/>
              <w:left w:val="single" w:sz="4" w:space="0" w:color="auto"/>
              <w:bottom w:val="single" w:sz="4" w:space="0" w:color="auto"/>
              <w:right w:val="single" w:sz="4" w:space="0" w:color="auto"/>
            </w:tcBorders>
            <w:vAlign w:val="center"/>
          </w:tcPr>
          <w:p w14:paraId="11EA5886"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120</w:t>
            </w:r>
          </w:p>
        </w:tc>
        <w:tc>
          <w:tcPr>
            <w:tcW w:w="850" w:type="dxa"/>
            <w:tcBorders>
              <w:top w:val="single" w:sz="4" w:space="0" w:color="auto"/>
              <w:left w:val="single" w:sz="4" w:space="0" w:color="auto"/>
              <w:bottom w:val="single" w:sz="4" w:space="0" w:color="auto"/>
            </w:tcBorders>
            <w:vAlign w:val="center"/>
          </w:tcPr>
          <w:p w14:paraId="6652DA87"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130</w:t>
            </w:r>
          </w:p>
        </w:tc>
        <w:tc>
          <w:tcPr>
            <w:tcW w:w="851" w:type="dxa"/>
            <w:tcBorders>
              <w:top w:val="single" w:sz="4" w:space="0" w:color="auto"/>
              <w:left w:val="single" w:sz="4" w:space="0" w:color="auto"/>
              <w:bottom w:val="single" w:sz="4" w:space="0" w:color="auto"/>
            </w:tcBorders>
            <w:vAlign w:val="center"/>
          </w:tcPr>
          <w:p w14:paraId="139662AF"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140</w:t>
            </w:r>
          </w:p>
        </w:tc>
        <w:tc>
          <w:tcPr>
            <w:tcW w:w="1417" w:type="dxa"/>
            <w:tcBorders>
              <w:top w:val="single" w:sz="4" w:space="0" w:color="auto"/>
              <w:left w:val="single" w:sz="4" w:space="0" w:color="auto"/>
              <w:bottom w:val="single" w:sz="4" w:space="0" w:color="auto"/>
            </w:tcBorders>
            <w:vAlign w:val="center"/>
          </w:tcPr>
          <w:p w14:paraId="0B548DCC"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150</w:t>
            </w:r>
          </w:p>
        </w:tc>
      </w:tr>
      <w:tr w:rsidR="00CB0963" w:rsidRPr="009249D9" w14:paraId="7D3BD083" w14:textId="77777777" w:rsidTr="00EF678A">
        <w:tc>
          <w:tcPr>
            <w:tcW w:w="567" w:type="dxa"/>
            <w:tcBorders>
              <w:top w:val="single" w:sz="4" w:space="0" w:color="auto"/>
              <w:left w:val="single" w:sz="4" w:space="0" w:color="auto"/>
              <w:bottom w:val="single" w:sz="4" w:space="0" w:color="auto"/>
              <w:right w:val="single" w:sz="4" w:space="0" w:color="auto"/>
            </w:tcBorders>
            <w:vAlign w:val="center"/>
          </w:tcPr>
          <w:p w14:paraId="6B5B693D" w14:textId="77777777" w:rsidR="00CB0963" w:rsidRPr="00AF084C" w:rsidRDefault="00CB0963" w:rsidP="00EF678A">
            <w:pPr>
              <w:spacing w:after="0"/>
              <w:contextualSpacing/>
              <w:jc w:val="both"/>
              <w:rPr>
                <w:rFonts w:ascii="Times New Roman" w:hAnsi="Times New Roman" w:cs="Times New Roman"/>
                <w:sz w:val="20"/>
                <w:szCs w:val="20"/>
              </w:rPr>
            </w:pPr>
            <w:r w:rsidRPr="00AF084C">
              <w:rPr>
                <w:rFonts w:ascii="Times New Roman" w:hAnsi="Times New Roman" w:cs="Times New Roman"/>
                <w:sz w:val="20"/>
                <w:szCs w:val="20"/>
              </w:rPr>
              <w:t>17.</w:t>
            </w:r>
          </w:p>
        </w:tc>
        <w:tc>
          <w:tcPr>
            <w:tcW w:w="4253" w:type="dxa"/>
            <w:tcBorders>
              <w:top w:val="single" w:sz="4" w:space="0" w:color="auto"/>
              <w:left w:val="single" w:sz="4" w:space="0" w:color="auto"/>
              <w:bottom w:val="single" w:sz="4" w:space="0" w:color="auto"/>
              <w:right w:val="single" w:sz="4" w:space="0" w:color="auto"/>
            </w:tcBorders>
            <w:vAlign w:val="center"/>
          </w:tcPr>
          <w:p w14:paraId="2CE1391B" w14:textId="77777777" w:rsidR="00CB0963" w:rsidRPr="00AF084C" w:rsidRDefault="00CB0963" w:rsidP="00EF678A">
            <w:pPr>
              <w:spacing w:after="0"/>
              <w:rPr>
                <w:rFonts w:ascii="Times New Roman" w:hAnsi="Times New Roman" w:cs="Times New Roman"/>
                <w:noProof/>
                <w:sz w:val="20"/>
                <w:szCs w:val="20"/>
              </w:rPr>
            </w:pPr>
            <w:r w:rsidRPr="00AF084C">
              <w:rPr>
                <w:rFonts w:ascii="Times New Roman" w:hAnsi="Times New Roman"/>
                <w:sz w:val="20"/>
                <w:szCs w:val="20"/>
              </w:rPr>
              <w:t>Сохранность доли объектов учреждений, подведомственных управлению культуры, спорта и молодежной политики администрации города Радужный, соответствующих требованиям СанПин, противопожарной и антитеррористической безопасности, %</w:t>
            </w:r>
          </w:p>
        </w:tc>
        <w:tc>
          <w:tcPr>
            <w:tcW w:w="1559" w:type="dxa"/>
            <w:tcBorders>
              <w:top w:val="single" w:sz="4" w:space="0" w:color="auto"/>
              <w:left w:val="single" w:sz="4" w:space="0" w:color="auto"/>
              <w:bottom w:val="single" w:sz="4" w:space="0" w:color="auto"/>
              <w:right w:val="single" w:sz="4" w:space="0" w:color="auto"/>
            </w:tcBorders>
            <w:vAlign w:val="center"/>
          </w:tcPr>
          <w:p w14:paraId="575882AB"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vAlign w:val="center"/>
          </w:tcPr>
          <w:p w14:paraId="7999CD5C"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tcBorders>
            <w:vAlign w:val="center"/>
          </w:tcPr>
          <w:p w14:paraId="1C682A33"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100</w:t>
            </w:r>
          </w:p>
        </w:tc>
        <w:tc>
          <w:tcPr>
            <w:tcW w:w="851" w:type="dxa"/>
            <w:tcBorders>
              <w:top w:val="single" w:sz="4" w:space="0" w:color="auto"/>
              <w:left w:val="single" w:sz="4" w:space="0" w:color="auto"/>
              <w:bottom w:val="single" w:sz="4" w:space="0" w:color="auto"/>
            </w:tcBorders>
            <w:vAlign w:val="center"/>
          </w:tcPr>
          <w:p w14:paraId="6327B008"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100</w:t>
            </w:r>
          </w:p>
        </w:tc>
        <w:tc>
          <w:tcPr>
            <w:tcW w:w="1417" w:type="dxa"/>
            <w:tcBorders>
              <w:top w:val="single" w:sz="4" w:space="0" w:color="auto"/>
              <w:left w:val="single" w:sz="4" w:space="0" w:color="auto"/>
              <w:bottom w:val="single" w:sz="4" w:space="0" w:color="auto"/>
            </w:tcBorders>
            <w:vAlign w:val="center"/>
          </w:tcPr>
          <w:p w14:paraId="04990404" w14:textId="77777777" w:rsidR="00CB0963" w:rsidRPr="00AF084C" w:rsidRDefault="00CB0963" w:rsidP="00EF678A">
            <w:pPr>
              <w:spacing w:after="0"/>
              <w:jc w:val="center"/>
              <w:rPr>
                <w:rFonts w:ascii="Times New Roman" w:hAnsi="Times New Roman" w:cs="Times New Roman"/>
                <w:sz w:val="20"/>
                <w:szCs w:val="20"/>
              </w:rPr>
            </w:pPr>
            <w:r w:rsidRPr="00AF084C">
              <w:rPr>
                <w:rFonts w:ascii="Times New Roman" w:hAnsi="Times New Roman" w:cs="Times New Roman"/>
                <w:sz w:val="20"/>
                <w:szCs w:val="20"/>
              </w:rPr>
              <w:t>100</w:t>
            </w:r>
          </w:p>
        </w:tc>
      </w:tr>
      <w:tr w:rsidR="00CB0963" w:rsidRPr="009249D9" w14:paraId="10D13AA4" w14:textId="77777777" w:rsidTr="00EF678A">
        <w:tc>
          <w:tcPr>
            <w:tcW w:w="567" w:type="dxa"/>
            <w:tcBorders>
              <w:top w:val="single" w:sz="4" w:space="0" w:color="auto"/>
              <w:left w:val="single" w:sz="4" w:space="0" w:color="auto"/>
              <w:bottom w:val="single" w:sz="4" w:space="0" w:color="auto"/>
              <w:right w:val="single" w:sz="4" w:space="0" w:color="auto"/>
            </w:tcBorders>
            <w:vAlign w:val="center"/>
          </w:tcPr>
          <w:p w14:paraId="7ABB213B" w14:textId="77777777" w:rsidR="00CB0963" w:rsidRPr="00AF084C" w:rsidRDefault="00CB0963" w:rsidP="00EF678A">
            <w:pPr>
              <w:spacing w:after="0"/>
              <w:contextualSpacing/>
              <w:jc w:val="both"/>
              <w:rPr>
                <w:rFonts w:ascii="Times New Roman" w:hAnsi="Times New Roman" w:cs="Times New Roman"/>
                <w:sz w:val="20"/>
                <w:szCs w:val="20"/>
              </w:rPr>
            </w:pPr>
            <w:r w:rsidRPr="00AF084C">
              <w:rPr>
                <w:rFonts w:ascii="Times New Roman" w:hAnsi="Times New Roman" w:cs="Times New Roman"/>
                <w:sz w:val="20"/>
                <w:szCs w:val="20"/>
              </w:rPr>
              <w:t>18.</w:t>
            </w:r>
          </w:p>
        </w:tc>
        <w:tc>
          <w:tcPr>
            <w:tcW w:w="4253" w:type="dxa"/>
            <w:tcBorders>
              <w:top w:val="single" w:sz="4" w:space="0" w:color="auto"/>
              <w:left w:val="single" w:sz="4" w:space="0" w:color="auto"/>
              <w:bottom w:val="single" w:sz="4" w:space="0" w:color="auto"/>
              <w:right w:val="single" w:sz="4" w:space="0" w:color="auto"/>
            </w:tcBorders>
          </w:tcPr>
          <w:p w14:paraId="77F6C725" w14:textId="77777777" w:rsidR="00CB0963" w:rsidRPr="00AF084C" w:rsidRDefault="00CB0963" w:rsidP="00EF678A">
            <w:pPr>
              <w:widowControl w:val="0"/>
              <w:autoSpaceDE w:val="0"/>
              <w:autoSpaceDN w:val="0"/>
              <w:spacing w:after="0"/>
              <w:rPr>
                <w:rFonts w:ascii="Times New Roman" w:hAnsi="Times New Roman" w:cs="Times New Roman"/>
                <w:sz w:val="20"/>
                <w:szCs w:val="20"/>
              </w:rPr>
            </w:pPr>
            <w:r w:rsidRPr="00AF084C">
              <w:rPr>
                <w:rFonts w:ascii="Times New Roman" w:hAnsi="Times New Roman" w:cs="Times New Roman"/>
                <w:sz w:val="20"/>
                <w:szCs w:val="20"/>
              </w:rPr>
              <w:t xml:space="preserve">Доля средств бюджета города Радужный, выделяемых негосударственным организациям, в том числе социально ориентированным некоммерческим организациям в сфере культуры, на оказание услуг (работ) к общему объему средств на потенциально возможные к передаче услуги (работы) негосударственным организациям, том числе социально ориентированным </w:t>
            </w:r>
            <w:r w:rsidRPr="00AF084C">
              <w:rPr>
                <w:rFonts w:ascii="Times New Roman" w:hAnsi="Times New Roman" w:cs="Times New Roman"/>
                <w:sz w:val="20"/>
                <w:szCs w:val="20"/>
              </w:rPr>
              <w:lastRenderedPageBreak/>
              <w:t>некоммерческим организациям (СОНКО), %</w:t>
            </w:r>
          </w:p>
        </w:tc>
        <w:tc>
          <w:tcPr>
            <w:tcW w:w="1559" w:type="dxa"/>
            <w:tcBorders>
              <w:top w:val="single" w:sz="4" w:space="0" w:color="auto"/>
              <w:left w:val="single" w:sz="4" w:space="0" w:color="auto"/>
              <w:bottom w:val="single" w:sz="4" w:space="0" w:color="auto"/>
              <w:right w:val="single" w:sz="4" w:space="0" w:color="auto"/>
            </w:tcBorders>
            <w:vAlign w:val="center"/>
          </w:tcPr>
          <w:p w14:paraId="5142DA3D" w14:textId="77777777" w:rsidR="00CB0963" w:rsidRPr="00AF084C" w:rsidRDefault="00CB0963" w:rsidP="00EF678A">
            <w:pPr>
              <w:widowControl w:val="0"/>
              <w:autoSpaceDE w:val="0"/>
              <w:autoSpaceDN w:val="0"/>
              <w:spacing w:after="0"/>
              <w:jc w:val="center"/>
              <w:rPr>
                <w:rFonts w:ascii="Times New Roman" w:hAnsi="Times New Roman" w:cs="Times New Roman"/>
                <w:sz w:val="20"/>
                <w:szCs w:val="20"/>
              </w:rPr>
            </w:pPr>
            <w:r w:rsidRPr="00AF084C">
              <w:rPr>
                <w:rFonts w:ascii="Times New Roman" w:hAnsi="Times New Roman" w:cs="Times New Roman"/>
                <w:sz w:val="20"/>
                <w:szCs w:val="20"/>
              </w:rPr>
              <w:lastRenderedPageBreak/>
              <w:t>0</w:t>
            </w:r>
          </w:p>
        </w:tc>
        <w:tc>
          <w:tcPr>
            <w:tcW w:w="851" w:type="dxa"/>
            <w:tcBorders>
              <w:top w:val="single" w:sz="4" w:space="0" w:color="auto"/>
              <w:left w:val="single" w:sz="4" w:space="0" w:color="auto"/>
              <w:bottom w:val="single" w:sz="4" w:space="0" w:color="auto"/>
              <w:right w:val="single" w:sz="4" w:space="0" w:color="auto"/>
            </w:tcBorders>
            <w:vAlign w:val="center"/>
          </w:tcPr>
          <w:p w14:paraId="0CBB437C" w14:textId="77777777" w:rsidR="00CB0963" w:rsidRPr="00AF084C" w:rsidRDefault="00CB0963" w:rsidP="00EF678A">
            <w:pPr>
              <w:widowControl w:val="0"/>
              <w:autoSpaceDE w:val="0"/>
              <w:autoSpaceDN w:val="0"/>
              <w:spacing w:after="0"/>
              <w:jc w:val="center"/>
              <w:rPr>
                <w:rFonts w:ascii="Times New Roman" w:hAnsi="Times New Roman" w:cs="Times New Roman"/>
                <w:sz w:val="20"/>
                <w:szCs w:val="20"/>
              </w:rPr>
            </w:pPr>
            <w:r w:rsidRPr="00AF084C">
              <w:rPr>
                <w:rFonts w:ascii="Times New Roman" w:hAnsi="Times New Roman" w:cs="Times New Roman"/>
                <w:sz w:val="20"/>
                <w:szCs w:val="20"/>
              </w:rPr>
              <w:t>15</w:t>
            </w:r>
          </w:p>
        </w:tc>
        <w:tc>
          <w:tcPr>
            <w:tcW w:w="850" w:type="dxa"/>
            <w:tcBorders>
              <w:top w:val="single" w:sz="4" w:space="0" w:color="auto"/>
              <w:left w:val="single" w:sz="4" w:space="0" w:color="auto"/>
              <w:bottom w:val="single" w:sz="4" w:space="0" w:color="auto"/>
            </w:tcBorders>
            <w:vAlign w:val="center"/>
          </w:tcPr>
          <w:p w14:paraId="0718A00D" w14:textId="77777777" w:rsidR="00CB0963" w:rsidRPr="00AF084C" w:rsidRDefault="00CB0963" w:rsidP="00EF678A">
            <w:pPr>
              <w:widowControl w:val="0"/>
              <w:autoSpaceDE w:val="0"/>
              <w:autoSpaceDN w:val="0"/>
              <w:spacing w:after="0"/>
              <w:jc w:val="center"/>
              <w:rPr>
                <w:rFonts w:ascii="Times New Roman" w:hAnsi="Times New Roman" w:cs="Times New Roman"/>
                <w:sz w:val="20"/>
                <w:szCs w:val="20"/>
              </w:rPr>
            </w:pPr>
            <w:r w:rsidRPr="00AF084C">
              <w:rPr>
                <w:rFonts w:ascii="Times New Roman" w:hAnsi="Times New Roman" w:cs="Times New Roman"/>
                <w:sz w:val="20"/>
                <w:szCs w:val="20"/>
              </w:rPr>
              <w:t>15</w:t>
            </w:r>
          </w:p>
        </w:tc>
        <w:tc>
          <w:tcPr>
            <w:tcW w:w="851" w:type="dxa"/>
            <w:tcBorders>
              <w:top w:val="single" w:sz="4" w:space="0" w:color="auto"/>
              <w:left w:val="single" w:sz="4" w:space="0" w:color="auto"/>
              <w:bottom w:val="single" w:sz="4" w:space="0" w:color="auto"/>
            </w:tcBorders>
            <w:vAlign w:val="center"/>
          </w:tcPr>
          <w:p w14:paraId="56C0C872" w14:textId="77777777" w:rsidR="00CB0963" w:rsidRPr="00AF084C" w:rsidRDefault="00CB0963" w:rsidP="00EF678A">
            <w:pPr>
              <w:widowControl w:val="0"/>
              <w:autoSpaceDE w:val="0"/>
              <w:autoSpaceDN w:val="0"/>
              <w:spacing w:after="0"/>
              <w:jc w:val="center"/>
              <w:rPr>
                <w:rFonts w:ascii="Times New Roman" w:hAnsi="Times New Roman" w:cs="Times New Roman"/>
                <w:sz w:val="20"/>
                <w:szCs w:val="20"/>
              </w:rPr>
            </w:pPr>
            <w:r w:rsidRPr="00AF084C">
              <w:rPr>
                <w:rFonts w:ascii="Times New Roman" w:hAnsi="Times New Roman" w:cs="Times New Roman"/>
                <w:sz w:val="20"/>
                <w:szCs w:val="20"/>
              </w:rPr>
              <w:t>15</w:t>
            </w:r>
          </w:p>
        </w:tc>
        <w:tc>
          <w:tcPr>
            <w:tcW w:w="1417" w:type="dxa"/>
            <w:tcBorders>
              <w:top w:val="single" w:sz="4" w:space="0" w:color="auto"/>
              <w:left w:val="single" w:sz="4" w:space="0" w:color="auto"/>
              <w:bottom w:val="single" w:sz="4" w:space="0" w:color="auto"/>
            </w:tcBorders>
            <w:vAlign w:val="center"/>
          </w:tcPr>
          <w:p w14:paraId="3CD6A052" w14:textId="77777777" w:rsidR="00CB0963" w:rsidRPr="00AF084C" w:rsidRDefault="00CB0963" w:rsidP="00EF678A">
            <w:pPr>
              <w:widowControl w:val="0"/>
              <w:autoSpaceDE w:val="0"/>
              <w:autoSpaceDN w:val="0"/>
              <w:spacing w:after="0"/>
              <w:jc w:val="center"/>
              <w:rPr>
                <w:rFonts w:ascii="Times New Roman" w:hAnsi="Times New Roman" w:cs="Times New Roman"/>
                <w:sz w:val="20"/>
                <w:szCs w:val="20"/>
              </w:rPr>
            </w:pPr>
            <w:r w:rsidRPr="00AF084C">
              <w:rPr>
                <w:rFonts w:ascii="Times New Roman" w:hAnsi="Times New Roman" w:cs="Times New Roman"/>
                <w:sz w:val="20"/>
                <w:szCs w:val="20"/>
              </w:rPr>
              <w:t>15</w:t>
            </w:r>
          </w:p>
        </w:tc>
      </w:tr>
      <w:tr w:rsidR="00CB0963" w:rsidRPr="009249D9" w14:paraId="29236CF1" w14:textId="77777777" w:rsidTr="00EF678A">
        <w:tc>
          <w:tcPr>
            <w:tcW w:w="567" w:type="dxa"/>
            <w:tcBorders>
              <w:top w:val="single" w:sz="4" w:space="0" w:color="auto"/>
              <w:left w:val="single" w:sz="4" w:space="0" w:color="auto"/>
              <w:bottom w:val="single" w:sz="4" w:space="0" w:color="auto"/>
              <w:right w:val="single" w:sz="4" w:space="0" w:color="auto"/>
            </w:tcBorders>
            <w:vAlign w:val="center"/>
          </w:tcPr>
          <w:p w14:paraId="45C358AE" w14:textId="77777777" w:rsidR="00CB0963" w:rsidRPr="00AF084C" w:rsidRDefault="00CB0963" w:rsidP="00EF678A">
            <w:pPr>
              <w:spacing w:after="0"/>
              <w:contextualSpacing/>
              <w:jc w:val="both"/>
              <w:rPr>
                <w:rFonts w:ascii="Times New Roman" w:hAnsi="Times New Roman" w:cs="Times New Roman"/>
                <w:sz w:val="20"/>
                <w:szCs w:val="20"/>
              </w:rPr>
            </w:pPr>
            <w:r w:rsidRPr="00AF084C">
              <w:rPr>
                <w:rFonts w:ascii="Times New Roman" w:hAnsi="Times New Roman" w:cs="Times New Roman"/>
                <w:sz w:val="20"/>
                <w:szCs w:val="20"/>
              </w:rPr>
              <w:t>19.</w:t>
            </w:r>
          </w:p>
        </w:tc>
        <w:tc>
          <w:tcPr>
            <w:tcW w:w="4253" w:type="dxa"/>
            <w:tcBorders>
              <w:top w:val="single" w:sz="4" w:space="0" w:color="auto"/>
              <w:left w:val="single" w:sz="4" w:space="0" w:color="auto"/>
              <w:bottom w:val="single" w:sz="4" w:space="0" w:color="auto"/>
              <w:right w:val="single" w:sz="4" w:space="0" w:color="auto"/>
            </w:tcBorders>
          </w:tcPr>
          <w:p w14:paraId="722DE067" w14:textId="77777777" w:rsidR="00CB0963" w:rsidRPr="00AF084C" w:rsidRDefault="00CB0963" w:rsidP="00EF678A">
            <w:pPr>
              <w:widowControl w:val="0"/>
              <w:autoSpaceDE w:val="0"/>
              <w:autoSpaceDN w:val="0"/>
              <w:spacing w:after="0"/>
              <w:rPr>
                <w:rFonts w:ascii="Times New Roman" w:hAnsi="Times New Roman" w:cs="Times New Roman"/>
                <w:sz w:val="20"/>
                <w:szCs w:val="20"/>
              </w:rPr>
            </w:pPr>
            <w:r w:rsidRPr="00AF084C">
              <w:rPr>
                <w:rFonts w:ascii="Times New Roman" w:hAnsi="Times New Roman" w:cs="Times New Roman"/>
                <w:sz w:val="20"/>
                <w:szCs w:val="20"/>
              </w:rPr>
              <w:t>Модернизация (капитальный ремонт) муниципальных детских школ искусств по видам искусств, (единиц)</w:t>
            </w:r>
          </w:p>
        </w:tc>
        <w:tc>
          <w:tcPr>
            <w:tcW w:w="1559" w:type="dxa"/>
            <w:tcBorders>
              <w:top w:val="single" w:sz="4" w:space="0" w:color="auto"/>
              <w:left w:val="single" w:sz="4" w:space="0" w:color="auto"/>
              <w:bottom w:val="single" w:sz="4" w:space="0" w:color="auto"/>
              <w:right w:val="single" w:sz="4" w:space="0" w:color="auto"/>
            </w:tcBorders>
            <w:vAlign w:val="center"/>
          </w:tcPr>
          <w:p w14:paraId="6506BD69" w14:textId="77777777" w:rsidR="00CB0963" w:rsidRPr="00AF084C" w:rsidRDefault="00CB0963" w:rsidP="00EF678A">
            <w:pPr>
              <w:widowControl w:val="0"/>
              <w:autoSpaceDE w:val="0"/>
              <w:autoSpaceDN w:val="0"/>
              <w:spacing w:after="0"/>
              <w:jc w:val="center"/>
              <w:rPr>
                <w:rFonts w:ascii="Times New Roman" w:hAnsi="Times New Roman" w:cs="Times New Roman"/>
                <w:sz w:val="20"/>
                <w:szCs w:val="20"/>
              </w:rPr>
            </w:pPr>
            <w:r w:rsidRPr="00AF084C">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14:paraId="4E9D57DC" w14:textId="77777777" w:rsidR="00CB0963" w:rsidRPr="00AF084C" w:rsidRDefault="00CB0963" w:rsidP="00EF678A">
            <w:pPr>
              <w:widowControl w:val="0"/>
              <w:autoSpaceDE w:val="0"/>
              <w:autoSpaceDN w:val="0"/>
              <w:spacing w:after="0"/>
              <w:jc w:val="center"/>
              <w:rPr>
                <w:rFonts w:ascii="Times New Roman" w:hAnsi="Times New Roman" w:cs="Times New Roman"/>
                <w:sz w:val="20"/>
                <w:szCs w:val="20"/>
              </w:rPr>
            </w:pPr>
            <w:r w:rsidRPr="00AF084C">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tcBorders>
            <w:vAlign w:val="center"/>
          </w:tcPr>
          <w:p w14:paraId="05407049" w14:textId="77777777" w:rsidR="00CB0963" w:rsidRPr="00AF084C" w:rsidRDefault="00CB0963" w:rsidP="00EF678A">
            <w:pPr>
              <w:widowControl w:val="0"/>
              <w:autoSpaceDE w:val="0"/>
              <w:autoSpaceDN w:val="0"/>
              <w:spacing w:after="0"/>
              <w:jc w:val="center"/>
              <w:rPr>
                <w:rFonts w:ascii="Times New Roman" w:hAnsi="Times New Roman" w:cs="Times New Roman"/>
                <w:sz w:val="20"/>
                <w:szCs w:val="20"/>
              </w:rPr>
            </w:pPr>
            <w:r w:rsidRPr="00AF084C">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tcBorders>
            <w:vAlign w:val="center"/>
          </w:tcPr>
          <w:p w14:paraId="14206070" w14:textId="77777777" w:rsidR="00CB0963" w:rsidRPr="00AF084C" w:rsidRDefault="00CB0963" w:rsidP="00EF678A">
            <w:pPr>
              <w:widowControl w:val="0"/>
              <w:autoSpaceDE w:val="0"/>
              <w:autoSpaceDN w:val="0"/>
              <w:spacing w:after="0"/>
              <w:jc w:val="center"/>
              <w:rPr>
                <w:rFonts w:ascii="Times New Roman" w:hAnsi="Times New Roman" w:cs="Times New Roman"/>
                <w:sz w:val="20"/>
                <w:szCs w:val="20"/>
              </w:rPr>
            </w:pPr>
            <w:r w:rsidRPr="00AF084C">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tcBorders>
            <w:vAlign w:val="center"/>
          </w:tcPr>
          <w:p w14:paraId="392059D7" w14:textId="77777777" w:rsidR="00CB0963" w:rsidRPr="00AF084C" w:rsidRDefault="00CB0963" w:rsidP="00EF678A">
            <w:pPr>
              <w:widowControl w:val="0"/>
              <w:autoSpaceDE w:val="0"/>
              <w:autoSpaceDN w:val="0"/>
              <w:spacing w:after="0"/>
              <w:jc w:val="center"/>
              <w:rPr>
                <w:rFonts w:ascii="Times New Roman" w:hAnsi="Times New Roman" w:cs="Times New Roman"/>
                <w:sz w:val="20"/>
                <w:szCs w:val="20"/>
              </w:rPr>
            </w:pPr>
            <w:r w:rsidRPr="00AF084C">
              <w:rPr>
                <w:rFonts w:ascii="Times New Roman" w:hAnsi="Times New Roman" w:cs="Times New Roman"/>
                <w:sz w:val="20"/>
                <w:szCs w:val="20"/>
              </w:rPr>
              <w:t>1</w:t>
            </w:r>
          </w:p>
        </w:tc>
      </w:tr>
    </w:tbl>
    <w:p w14:paraId="4F17193D" w14:textId="77777777" w:rsidR="00CB0963" w:rsidRPr="00AF084C" w:rsidRDefault="00CB0963" w:rsidP="00CB0963">
      <w:pPr>
        <w:pStyle w:val="ac"/>
        <w:spacing w:after="0" w:line="276" w:lineRule="auto"/>
        <w:ind w:left="0" w:firstLine="708"/>
        <w:contextualSpacing/>
        <w:jc w:val="left"/>
      </w:pPr>
      <w:r w:rsidRPr="00AF084C">
        <w:rPr>
          <w:rFonts w:ascii="Times New Roman" w:hAnsi="Times New Roman" w:cs="Times New Roman"/>
          <w:sz w:val="24"/>
          <w:szCs w:val="24"/>
        </w:rPr>
        <w:t>Проект муниципальной программы размещен в сети Интернет по электронному адресу</w:t>
      </w:r>
      <w:r w:rsidRPr="00AF084C">
        <w:rPr>
          <w:rFonts w:ascii="Times New Roman" w:hAnsi="Times New Roman" w:cs="Times New Roman"/>
          <w:b/>
          <w:sz w:val="24"/>
          <w:szCs w:val="24"/>
        </w:rPr>
        <w:t xml:space="preserve"> </w:t>
      </w:r>
      <w:r w:rsidRPr="00AF084C">
        <w:rPr>
          <w:rFonts w:ascii="Times New Roman" w:hAnsi="Times New Roman" w:cs="Times New Roman"/>
          <w:sz w:val="24"/>
          <w:szCs w:val="24"/>
        </w:rPr>
        <w:t>на официальном сайте администрации города Радужный</w:t>
      </w:r>
      <w:r w:rsidRPr="00AF084C">
        <w:t xml:space="preserve">: </w:t>
      </w:r>
    </w:p>
    <w:p w14:paraId="44302222" w14:textId="77777777" w:rsidR="00CB0963" w:rsidRPr="00AF084C" w:rsidRDefault="00CB0963" w:rsidP="00CB0963">
      <w:pPr>
        <w:pStyle w:val="ac"/>
        <w:spacing w:after="0" w:line="276" w:lineRule="auto"/>
        <w:ind w:left="0" w:firstLine="708"/>
        <w:contextualSpacing/>
        <w:jc w:val="left"/>
        <w:rPr>
          <w:rFonts w:ascii="Times New Roman" w:eastAsia="Calibri" w:hAnsi="Times New Roman" w:cs="Times New Roman"/>
          <w:b/>
          <w:sz w:val="20"/>
          <w:szCs w:val="20"/>
        </w:rPr>
      </w:pPr>
      <w:r w:rsidRPr="00AF084C">
        <w:rPr>
          <w:rFonts w:ascii="Times New Roman" w:hAnsi="Times New Roman" w:cs="Times New Roman"/>
          <w:sz w:val="20"/>
          <w:szCs w:val="20"/>
        </w:rPr>
        <w:t>https://www.admrad.ru/proekt-postanovlenija-administracii-goroda-raduzhnyjj-ob-utverzhdenii-municipalnojj-programmy-razvitie-kultury-sporta-i-molodezhnojj-politiki-v-gorode-raduzhnyjj/</w:t>
      </w:r>
    </w:p>
    <w:p w14:paraId="059A5E8D" w14:textId="77777777" w:rsidR="00CB0963" w:rsidRDefault="00CB0963" w:rsidP="00CB0963">
      <w:pPr>
        <w:pStyle w:val="ac"/>
        <w:spacing w:after="0" w:line="276" w:lineRule="auto"/>
        <w:ind w:left="0" w:firstLine="708"/>
        <w:contextualSpacing/>
        <w:rPr>
          <w:rFonts w:ascii="Times New Roman" w:eastAsia="Calibri" w:hAnsi="Times New Roman" w:cs="Times New Roman"/>
          <w:b/>
          <w:sz w:val="24"/>
          <w:szCs w:val="24"/>
        </w:rPr>
      </w:pPr>
    </w:p>
    <w:p w14:paraId="0E2A05CB" w14:textId="77777777" w:rsidR="00CB0963" w:rsidRPr="00AF084C" w:rsidRDefault="00CB0963" w:rsidP="00CB0963">
      <w:pPr>
        <w:pStyle w:val="ac"/>
        <w:spacing w:after="0" w:line="276" w:lineRule="auto"/>
        <w:ind w:left="0" w:firstLine="708"/>
        <w:contextualSpacing/>
        <w:rPr>
          <w:rFonts w:ascii="Times New Roman" w:hAnsi="Times New Roman" w:cs="Times New Roman"/>
          <w:b/>
          <w:sz w:val="24"/>
          <w:szCs w:val="24"/>
        </w:rPr>
      </w:pPr>
      <w:r w:rsidRPr="00AF084C">
        <w:rPr>
          <w:rFonts w:ascii="Times New Roman" w:eastAsia="Calibri" w:hAnsi="Times New Roman" w:cs="Times New Roman"/>
          <w:b/>
          <w:sz w:val="24"/>
          <w:szCs w:val="24"/>
        </w:rPr>
        <w:t>Показатели потребности в муниципальных услугах, включенных в муниципальные задания в рамках муниципальной программы «</w:t>
      </w:r>
      <w:r w:rsidRPr="00AF084C">
        <w:rPr>
          <w:rFonts w:ascii="Times New Roman" w:hAnsi="Times New Roman" w:cs="Times New Roman"/>
          <w:b/>
          <w:sz w:val="24"/>
          <w:szCs w:val="24"/>
        </w:rPr>
        <w:t>Развитие культуры, спорта и молодежной политики в городе Радужный»</w:t>
      </w:r>
    </w:p>
    <w:tbl>
      <w:tblPr>
        <w:tblW w:w="106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2761"/>
        <w:gridCol w:w="1559"/>
        <w:gridCol w:w="851"/>
        <w:gridCol w:w="992"/>
        <w:gridCol w:w="992"/>
        <w:gridCol w:w="992"/>
        <w:gridCol w:w="992"/>
        <w:gridCol w:w="992"/>
      </w:tblGrid>
      <w:tr w:rsidR="00CB0963" w:rsidRPr="00AF084C" w14:paraId="67EFCB3A" w14:textId="77777777" w:rsidTr="00EF678A">
        <w:trPr>
          <w:tblHeader/>
        </w:trPr>
        <w:tc>
          <w:tcPr>
            <w:tcW w:w="500" w:type="dxa"/>
            <w:vMerge w:val="restart"/>
            <w:tcBorders>
              <w:top w:val="single" w:sz="4" w:space="0" w:color="auto"/>
              <w:left w:val="single" w:sz="4" w:space="0" w:color="auto"/>
              <w:bottom w:val="single" w:sz="4" w:space="0" w:color="auto"/>
              <w:right w:val="single" w:sz="4" w:space="0" w:color="auto"/>
            </w:tcBorders>
            <w:hideMark/>
          </w:tcPr>
          <w:p w14:paraId="7D2CE38E" w14:textId="77777777" w:rsidR="00CB0963" w:rsidRPr="00AF084C" w:rsidRDefault="00CB0963" w:rsidP="00EF678A">
            <w:pPr>
              <w:widowControl w:val="0"/>
              <w:autoSpaceDE w:val="0"/>
              <w:autoSpaceDN w:val="0"/>
              <w:adjustRightInd w:val="0"/>
              <w:spacing w:after="0"/>
              <w:contextualSpacing/>
              <w:outlineLvl w:val="1"/>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 п/п</w:t>
            </w:r>
          </w:p>
        </w:tc>
        <w:tc>
          <w:tcPr>
            <w:tcW w:w="2761" w:type="dxa"/>
            <w:vMerge w:val="restart"/>
            <w:tcBorders>
              <w:top w:val="single" w:sz="4" w:space="0" w:color="auto"/>
              <w:left w:val="single" w:sz="4" w:space="0" w:color="auto"/>
              <w:bottom w:val="single" w:sz="4" w:space="0" w:color="auto"/>
              <w:right w:val="single" w:sz="4" w:space="0" w:color="auto"/>
            </w:tcBorders>
            <w:vAlign w:val="center"/>
            <w:hideMark/>
          </w:tcPr>
          <w:p w14:paraId="3E22C23C" w14:textId="77777777" w:rsidR="00CB0963" w:rsidRPr="00AF084C" w:rsidRDefault="00CB0963" w:rsidP="00EF678A">
            <w:pPr>
              <w:widowControl w:val="0"/>
              <w:autoSpaceDE w:val="0"/>
              <w:autoSpaceDN w:val="0"/>
              <w:adjustRightInd w:val="0"/>
              <w:spacing w:after="0"/>
              <w:contextualSpacing/>
              <w:jc w:val="center"/>
              <w:outlineLvl w:val="1"/>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 xml:space="preserve">Наименование муниципальной услуги (работы) </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5682572E" w14:textId="77777777" w:rsidR="00CB0963" w:rsidRPr="00AF084C" w:rsidRDefault="00CB0963" w:rsidP="00EF678A">
            <w:pPr>
              <w:widowControl w:val="0"/>
              <w:autoSpaceDE w:val="0"/>
              <w:autoSpaceDN w:val="0"/>
              <w:adjustRightInd w:val="0"/>
              <w:spacing w:after="0"/>
              <w:contextualSpacing/>
              <w:jc w:val="center"/>
              <w:outlineLvl w:val="1"/>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Показатели объема (единицы измерения)</w:t>
            </w:r>
          </w:p>
        </w:tc>
        <w:tc>
          <w:tcPr>
            <w:tcW w:w="1843" w:type="dxa"/>
            <w:gridSpan w:val="2"/>
            <w:tcBorders>
              <w:top w:val="single" w:sz="4" w:space="0" w:color="auto"/>
              <w:left w:val="single" w:sz="4" w:space="0" w:color="auto"/>
              <w:bottom w:val="single" w:sz="4" w:space="0" w:color="auto"/>
              <w:right w:val="single" w:sz="4" w:space="0" w:color="auto"/>
            </w:tcBorders>
            <w:hideMark/>
          </w:tcPr>
          <w:p w14:paraId="61576251" w14:textId="77777777" w:rsidR="00CB0963" w:rsidRPr="00AF084C" w:rsidRDefault="00CB0963" w:rsidP="00EF678A">
            <w:pPr>
              <w:widowControl w:val="0"/>
              <w:autoSpaceDE w:val="0"/>
              <w:autoSpaceDN w:val="0"/>
              <w:adjustRightInd w:val="0"/>
              <w:spacing w:after="0"/>
              <w:contextualSpacing/>
              <w:jc w:val="center"/>
              <w:outlineLvl w:val="1"/>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2022 год</w:t>
            </w:r>
          </w:p>
        </w:tc>
        <w:tc>
          <w:tcPr>
            <w:tcW w:w="1984" w:type="dxa"/>
            <w:gridSpan w:val="2"/>
            <w:tcBorders>
              <w:top w:val="single" w:sz="4" w:space="0" w:color="auto"/>
              <w:left w:val="single" w:sz="4" w:space="0" w:color="auto"/>
              <w:bottom w:val="single" w:sz="4" w:space="0" w:color="auto"/>
              <w:right w:val="single" w:sz="4" w:space="0" w:color="auto"/>
            </w:tcBorders>
          </w:tcPr>
          <w:p w14:paraId="706398C3" w14:textId="77777777" w:rsidR="00CB0963" w:rsidRPr="00AF084C" w:rsidRDefault="00CB0963" w:rsidP="00EF678A">
            <w:pPr>
              <w:widowControl w:val="0"/>
              <w:autoSpaceDE w:val="0"/>
              <w:autoSpaceDN w:val="0"/>
              <w:adjustRightInd w:val="0"/>
              <w:spacing w:after="0"/>
              <w:contextualSpacing/>
              <w:jc w:val="center"/>
              <w:outlineLvl w:val="1"/>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2023 год</w:t>
            </w:r>
          </w:p>
        </w:tc>
        <w:tc>
          <w:tcPr>
            <w:tcW w:w="1984" w:type="dxa"/>
            <w:gridSpan w:val="2"/>
            <w:tcBorders>
              <w:top w:val="single" w:sz="4" w:space="0" w:color="auto"/>
              <w:left w:val="single" w:sz="4" w:space="0" w:color="auto"/>
              <w:bottom w:val="single" w:sz="4" w:space="0" w:color="auto"/>
              <w:right w:val="single" w:sz="4" w:space="0" w:color="auto"/>
            </w:tcBorders>
          </w:tcPr>
          <w:p w14:paraId="37E85ACA" w14:textId="77777777" w:rsidR="00CB0963" w:rsidRPr="00AF084C" w:rsidRDefault="00CB0963" w:rsidP="00EF678A">
            <w:pPr>
              <w:widowControl w:val="0"/>
              <w:autoSpaceDE w:val="0"/>
              <w:autoSpaceDN w:val="0"/>
              <w:adjustRightInd w:val="0"/>
              <w:spacing w:after="0"/>
              <w:contextualSpacing/>
              <w:jc w:val="center"/>
              <w:outlineLvl w:val="1"/>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2024 год</w:t>
            </w:r>
          </w:p>
        </w:tc>
      </w:tr>
      <w:tr w:rsidR="00CB0963" w:rsidRPr="00AF084C" w14:paraId="19F9410D" w14:textId="77777777" w:rsidTr="00EF678A">
        <w:trPr>
          <w:tblHeader/>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755453B9" w14:textId="77777777" w:rsidR="00CB0963" w:rsidRPr="00AF084C" w:rsidRDefault="00CB0963" w:rsidP="00EF678A">
            <w:pPr>
              <w:spacing w:after="0"/>
              <w:rPr>
                <w:rFonts w:ascii="Times New Roman" w:eastAsia="Times New Roman" w:hAnsi="Times New Roman" w:cs="Times New Roman"/>
                <w:sz w:val="20"/>
                <w:szCs w:val="20"/>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14:paraId="3F1CD060" w14:textId="77777777" w:rsidR="00CB0963" w:rsidRPr="00AF084C" w:rsidRDefault="00CB0963" w:rsidP="00EF678A">
            <w:pPr>
              <w:spacing w:after="0"/>
              <w:rPr>
                <w:rFonts w:ascii="Times New Roman" w:eastAsia="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F72C991" w14:textId="77777777" w:rsidR="00CB0963" w:rsidRPr="00AF084C" w:rsidRDefault="00CB0963" w:rsidP="00EF678A">
            <w:pPr>
              <w:spacing w:after="0"/>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1AB9F97" w14:textId="77777777" w:rsidR="00CB0963" w:rsidRPr="00AF084C" w:rsidRDefault="00CB0963" w:rsidP="00EF678A">
            <w:pPr>
              <w:widowControl w:val="0"/>
              <w:autoSpaceDE w:val="0"/>
              <w:autoSpaceDN w:val="0"/>
              <w:adjustRightInd w:val="0"/>
              <w:spacing w:after="0"/>
              <w:contextualSpacing/>
              <w:jc w:val="center"/>
              <w:outlineLvl w:val="1"/>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оценка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160427" w14:textId="77777777" w:rsidR="00CB0963" w:rsidRPr="00AF084C" w:rsidRDefault="00CB0963" w:rsidP="00EF678A">
            <w:pPr>
              <w:widowControl w:val="0"/>
              <w:autoSpaceDE w:val="0"/>
              <w:autoSpaceDN w:val="0"/>
              <w:adjustRightInd w:val="0"/>
              <w:spacing w:after="0"/>
              <w:contextualSpacing/>
              <w:jc w:val="center"/>
              <w:outlineLvl w:val="1"/>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проект</w:t>
            </w:r>
          </w:p>
        </w:tc>
        <w:tc>
          <w:tcPr>
            <w:tcW w:w="992" w:type="dxa"/>
            <w:tcBorders>
              <w:top w:val="single" w:sz="4" w:space="0" w:color="auto"/>
              <w:left w:val="single" w:sz="4" w:space="0" w:color="auto"/>
              <w:bottom w:val="single" w:sz="4" w:space="0" w:color="auto"/>
              <w:right w:val="single" w:sz="4" w:space="0" w:color="auto"/>
            </w:tcBorders>
            <w:vAlign w:val="center"/>
          </w:tcPr>
          <w:p w14:paraId="57AA0AA9" w14:textId="77777777" w:rsidR="00CB0963" w:rsidRPr="00AF084C" w:rsidRDefault="00CB0963" w:rsidP="00EF678A">
            <w:pPr>
              <w:widowControl w:val="0"/>
              <w:autoSpaceDE w:val="0"/>
              <w:autoSpaceDN w:val="0"/>
              <w:adjustRightInd w:val="0"/>
              <w:spacing w:after="0"/>
              <w:contextualSpacing/>
              <w:jc w:val="center"/>
              <w:outlineLvl w:val="1"/>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оценка</w:t>
            </w:r>
          </w:p>
        </w:tc>
        <w:tc>
          <w:tcPr>
            <w:tcW w:w="992" w:type="dxa"/>
            <w:tcBorders>
              <w:top w:val="single" w:sz="4" w:space="0" w:color="auto"/>
              <w:left w:val="single" w:sz="4" w:space="0" w:color="auto"/>
              <w:bottom w:val="single" w:sz="4" w:space="0" w:color="auto"/>
              <w:right w:val="single" w:sz="4" w:space="0" w:color="auto"/>
            </w:tcBorders>
            <w:vAlign w:val="center"/>
          </w:tcPr>
          <w:p w14:paraId="3167D29B" w14:textId="77777777" w:rsidR="00CB0963" w:rsidRPr="00AF084C" w:rsidRDefault="00CB0963" w:rsidP="00EF678A">
            <w:pPr>
              <w:widowControl w:val="0"/>
              <w:autoSpaceDE w:val="0"/>
              <w:autoSpaceDN w:val="0"/>
              <w:adjustRightInd w:val="0"/>
              <w:spacing w:after="0"/>
              <w:contextualSpacing/>
              <w:jc w:val="center"/>
              <w:outlineLvl w:val="1"/>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проект</w:t>
            </w:r>
          </w:p>
        </w:tc>
        <w:tc>
          <w:tcPr>
            <w:tcW w:w="992" w:type="dxa"/>
            <w:tcBorders>
              <w:top w:val="single" w:sz="4" w:space="0" w:color="auto"/>
              <w:left w:val="single" w:sz="4" w:space="0" w:color="auto"/>
              <w:bottom w:val="single" w:sz="4" w:space="0" w:color="auto"/>
              <w:right w:val="single" w:sz="4" w:space="0" w:color="auto"/>
            </w:tcBorders>
            <w:vAlign w:val="center"/>
          </w:tcPr>
          <w:p w14:paraId="77075CA5" w14:textId="77777777" w:rsidR="00CB0963" w:rsidRPr="00AF084C" w:rsidRDefault="00CB0963" w:rsidP="00EF678A">
            <w:pPr>
              <w:widowControl w:val="0"/>
              <w:autoSpaceDE w:val="0"/>
              <w:autoSpaceDN w:val="0"/>
              <w:adjustRightInd w:val="0"/>
              <w:spacing w:after="0"/>
              <w:contextualSpacing/>
              <w:jc w:val="center"/>
              <w:outlineLvl w:val="1"/>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оценка</w:t>
            </w:r>
          </w:p>
        </w:tc>
        <w:tc>
          <w:tcPr>
            <w:tcW w:w="992" w:type="dxa"/>
            <w:tcBorders>
              <w:top w:val="single" w:sz="4" w:space="0" w:color="auto"/>
              <w:left w:val="single" w:sz="4" w:space="0" w:color="auto"/>
              <w:bottom w:val="single" w:sz="4" w:space="0" w:color="auto"/>
              <w:right w:val="single" w:sz="4" w:space="0" w:color="auto"/>
            </w:tcBorders>
            <w:vAlign w:val="center"/>
          </w:tcPr>
          <w:p w14:paraId="707A2C0F" w14:textId="77777777" w:rsidR="00CB0963" w:rsidRPr="00AF084C" w:rsidRDefault="00CB0963" w:rsidP="00EF678A">
            <w:pPr>
              <w:widowControl w:val="0"/>
              <w:autoSpaceDE w:val="0"/>
              <w:autoSpaceDN w:val="0"/>
              <w:adjustRightInd w:val="0"/>
              <w:spacing w:after="0"/>
              <w:contextualSpacing/>
              <w:jc w:val="center"/>
              <w:outlineLvl w:val="1"/>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проект</w:t>
            </w:r>
          </w:p>
        </w:tc>
      </w:tr>
      <w:tr w:rsidR="00CB0963" w:rsidRPr="00AF084C" w14:paraId="6907D659" w14:textId="77777777" w:rsidTr="00EF678A">
        <w:trPr>
          <w:trHeight w:val="303"/>
        </w:trPr>
        <w:tc>
          <w:tcPr>
            <w:tcW w:w="500" w:type="dxa"/>
            <w:tcBorders>
              <w:top w:val="single" w:sz="4" w:space="0" w:color="auto"/>
              <w:left w:val="single" w:sz="4" w:space="0" w:color="auto"/>
              <w:bottom w:val="single" w:sz="4" w:space="0" w:color="auto"/>
              <w:right w:val="single" w:sz="4" w:space="0" w:color="auto"/>
            </w:tcBorders>
            <w:vAlign w:val="center"/>
            <w:hideMark/>
          </w:tcPr>
          <w:p w14:paraId="0A413E1B" w14:textId="77777777" w:rsidR="00CB0963" w:rsidRPr="00AF084C" w:rsidRDefault="00CB0963" w:rsidP="00EF678A">
            <w:pPr>
              <w:spacing w:after="0"/>
              <w:jc w:val="center"/>
              <w:rPr>
                <w:rFonts w:ascii="Times New Roman" w:eastAsia="Times New Roman" w:hAnsi="Times New Roman" w:cs="Times New Roman"/>
                <w:sz w:val="18"/>
                <w:szCs w:val="18"/>
              </w:rPr>
            </w:pPr>
          </w:p>
        </w:tc>
        <w:tc>
          <w:tcPr>
            <w:tcW w:w="10131" w:type="dxa"/>
            <w:gridSpan w:val="8"/>
            <w:tcBorders>
              <w:top w:val="single" w:sz="4" w:space="0" w:color="auto"/>
              <w:left w:val="single" w:sz="4" w:space="0" w:color="auto"/>
              <w:bottom w:val="single" w:sz="4" w:space="0" w:color="auto"/>
              <w:right w:val="single" w:sz="4" w:space="0" w:color="auto"/>
            </w:tcBorders>
            <w:hideMark/>
          </w:tcPr>
          <w:p w14:paraId="03F855FF" w14:textId="77777777" w:rsidR="00CB0963" w:rsidRPr="00AF084C" w:rsidRDefault="00CB0963" w:rsidP="00EF678A">
            <w:pPr>
              <w:pStyle w:val="aa"/>
              <w:numPr>
                <w:ilvl w:val="0"/>
                <w:numId w:val="24"/>
              </w:numPr>
              <w:spacing w:after="0"/>
              <w:jc w:val="center"/>
              <w:rPr>
                <w:rFonts w:ascii="Times New Roman" w:eastAsia="Times New Roman" w:hAnsi="Times New Roman" w:cs="Times New Roman"/>
                <w:b/>
                <w:sz w:val="20"/>
                <w:szCs w:val="20"/>
              </w:rPr>
            </w:pPr>
            <w:r w:rsidRPr="00AF084C">
              <w:rPr>
                <w:rFonts w:ascii="Times New Roman" w:eastAsia="Times New Roman" w:hAnsi="Times New Roman" w:cs="Times New Roman"/>
                <w:b/>
                <w:sz w:val="20"/>
                <w:szCs w:val="20"/>
              </w:rPr>
              <w:t>Муниципальные услуги</w:t>
            </w:r>
          </w:p>
        </w:tc>
      </w:tr>
      <w:tr w:rsidR="00CB0963" w:rsidRPr="00AF084C" w14:paraId="6DFFF493" w14:textId="77777777" w:rsidTr="00EF678A">
        <w:trPr>
          <w:trHeight w:val="869"/>
        </w:trPr>
        <w:tc>
          <w:tcPr>
            <w:tcW w:w="500" w:type="dxa"/>
            <w:tcBorders>
              <w:top w:val="single" w:sz="4" w:space="0" w:color="auto"/>
              <w:left w:val="single" w:sz="4" w:space="0" w:color="auto"/>
              <w:right w:val="single" w:sz="4" w:space="0" w:color="auto"/>
            </w:tcBorders>
            <w:vAlign w:val="center"/>
            <w:hideMark/>
          </w:tcPr>
          <w:p w14:paraId="6CB715CE" w14:textId="77777777" w:rsidR="00CB0963" w:rsidRPr="00AF084C" w:rsidRDefault="00CB0963" w:rsidP="00EF678A">
            <w:pPr>
              <w:spacing w:after="0"/>
              <w:jc w:val="center"/>
              <w:rPr>
                <w:rFonts w:ascii="Times New Roman" w:eastAsia="Times New Roman" w:hAnsi="Times New Roman" w:cs="Times New Roman"/>
                <w:sz w:val="18"/>
                <w:szCs w:val="18"/>
              </w:rPr>
            </w:pPr>
            <w:r w:rsidRPr="00AF084C">
              <w:rPr>
                <w:rFonts w:ascii="Times New Roman" w:eastAsia="Times New Roman" w:hAnsi="Times New Roman" w:cs="Times New Roman"/>
                <w:sz w:val="18"/>
                <w:szCs w:val="18"/>
              </w:rPr>
              <w:t>1.</w:t>
            </w:r>
          </w:p>
        </w:tc>
        <w:tc>
          <w:tcPr>
            <w:tcW w:w="2761" w:type="dxa"/>
            <w:tcBorders>
              <w:top w:val="single" w:sz="4" w:space="0" w:color="auto"/>
              <w:left w:val="single" w:sz="4" w:space="0" w:color="auto"/>
              <w:right w:val="single" w:sz="4" w:space="0" w:color="auto"/>
            </w:tcBorders>
            <w:vAlign w:val="center"/>
            <w:hideMark/>
          </w:tcPr>
          <w:p w14:paraId="46CC7B3E"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 xml:space="preserve">Реализация </w:t>
            </w:r>
            <w:proofErr w:type="gramStart"/>
            <w:r w:rsidRPr="00AF084C">
              <w:rPr>
                <w:rFonts w:ascii="Times New Roman" w:eastAsia="Times New Roman" w:hAnsi="Times New Roman" w:cs="Times New Roman"/>
                <w:sz w:val="20"/>
                <w:szCs w:val="20"/>
              </w:rPr>
              <w:t>дополнительных  предпрофессиональных</w:t>
            </w:r>
            <w:proofErr w:type="gramEnd"/>
            <w:r w:rsidRPr="00AF084C">
              <w:rPr>
                <w:rFonts w:ascii="Times New Roman" w:eastAsia="Times New Roman" w:hAnsi="Times New Roman" w:cs="Times New Roman"/>
                <w:sz w:val="20"/>
                <w:szCs w:val="20"/>
              </w:rPr>
              <w:t xml:space="preserve"> программ в области искусств </w:t>
            </w:r>
          </w:p>
        </w:tc>
        <w:tc>
          <w:tcPr>
            <w:tcW w:w="1559" w:type="dxa"/>
            <w:tcBorders>
              <w:top w:val="single" w:sz="4" w:space="0" w:color="auto"/>
              <w:left w:val="single" w:sz="4" w:space="0" w:color="auto"/>
              <w:right w:val="single" w:sz="4" w:space="0" w:color="auto"/>
            </w:tcBorders>
            <w:vAlign w:val="center"/>
            <w:hideMark/>
          </w:tcPr>
          <w:p w14:paraId="2DA0D9A8" w14:textId="77777777" w:rsidR="00CB0963" w:rsidRPr="00AF084C" w:rsidRDefault="00CB0963" w:rsidP="00EF678A">
            <w:pPr>
              <w:spacing w:after="0"/>
              <w:rPr>
                <w:rFonts w:ascii="Times New Roman" w:eastAsia="Times New Roman" w:hAnsi="Times New Roman" w:cs="Times New Roman"/>
                <w:sz w:val="20"/>
                <w:szCs w:val="20"/>
              </w:rPr>
            </w:pPr>
            <w:proofErr w:type="spellStart"/>
            <w:r w:rsidRPr="00AF084C">
              <w:rPr>
                <w:rFonts w:ascii="Times New Roman" w:eastAsia="Times New Roman" w:hAnsi="Times New Roman" w:cs="Times New Roman"/>
                <w:sz w:val="20"/>
                <w:szCs w:val="20"/>
              </w:rPr>
              <w:t>Человеко</w:t>
            </w:r>
            <w:proofErr w:type="spellEnd"/>
            <w:r w:rsidRPr="00AF084C">
              <w:rPr>
                <w:rFonts w:ascii="Times New Roman" w:eastAsia="Times New Roman" w:hAnsi="Times New Roman" w:cs="Times New Roman"/>
                <w:sz w:val="20"/>
                <w:szCs w:val="20"/>
              </w:rPr>
              <w:t>/час</w:t>
            </w:r>
          </w:p>
        </w:tc>
        <w:tc>
          <w:tcPr>
            <w:tcW w:w="851" w:type="dxa"/>
            <w:tcBorders>
              <w:top w:val="single" w:sz="4" w:space="0" w:color="auto"/>
              <w:left w:val="single" w:sz="4" w:space="0" w:color="auto"/>
              <w:right w:val="single" w:sz="4" w:space="0" w:color="auto"/>
            </w:tcBorders>
            <w:vAlign w:val="center"/>
            <w:hideMark/>
          </w:tcPr>
          <w:p w14:paraId="0ECADD99"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359323</w:t>
            </w:r>
          </w:p>
        </w:tc>
        <w:tc>
          <w:tcPr>
            <w:tcW w:w="992" w:type="dxa"/>
            <w:tcBorders>
              <w:top w:val="single" w:sz="4" w:space="0" w:color="auto"/>
              <w:left w:val="single" w:sz="4" w:space="0" w:color="auto"/>
              <w:right w:val="single" w:sz="4" w:space="0" w:color="auto"/>
            </w:tcBorders>
            <w:vAlign w:val="center"/>
            <w:hideMark/>
          </w:tcPr>
          <w:p w14:paraId="17A3E8B6"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359323</w:t>
            </w:r>
          </w:p>
        </w:tc>
        <w:tc>
          <w:tcPr>
            <w:tcW w:w="992" w:type="dxa"/>
            <w:tcBorders>
              <w:top w:val="single" w:sz="4" w:space="0" w:color="auto"/>
              <w:left w:val="single" w:sz="4" w:space="0" w:color="auto"/>
              <w:right w:val="single" w:sz="4" w:space="0" w:color="auto"/>
            </w:tcBorders>
            <w:vAlign w:val="center"/>
          </w:tcPr>
          <w:p w14:paraId="06235574"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359323</w:t>
            </w:r>
          </w:p>
        </w:tc>
        <w:tc>
          <w:tcPr>
            <w:tcW w:w="992" w:type="dxa"/>
            <w:tcBorders>
              <w:top w:val="single" w:sz="4" w:space="0" w:color="auto"/>
              <w:left w:val="single" w:sz="4" w:space="0" w:color="auto"/>
              <w:right w:val="single" w:sz="4" w:space="0" w:color="auto"/>
            </w:tcBorders>
            <w:vAlign w:val="center"/>
          </w:tcPr>
          <w:p w14:paraId="1491F39F"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359323</w:t>
            </w:r>
          </w:p>
        </w:tc>
        <w:tc>
          <w:tcPr>
            <w:tcW w:w="992" w:type="dxa"/>
            <w:tcBorders>
              <w:top w:val="single" w:sz="4" w:space="0" w:color="auto"/>
              <w:left w:val="single" w:sz="4" w:space="0" w:color="auto"/>
              <w:right w:val="single" w:sz="4" w:space="0" w:color="auto"/>
            </w:tcBorders>
            <w:vAlign w:val="center"/>
          </w:tcPr>
          <w:p w14:paraId="3E3BE23E"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359323</w:t>
            </w:r>
          </w:p>
        </w:tc>
        <w:tc>
          <w:tcPr>
            <w:tcW w:w="992" w:type="dxa"/>
            <w:tcBorders>
              <w:top w:val="single" w:sz="4" w:space="0" w:color="auto"/>
              <w:left w:val="single" w:sz="4" w:space="0" w:color="auto"/>
              <w:right w:val="single" w:sz="4" w:space="0" w:color="auto"/>
            </w:tcBorders>
            <w:vAlign w:val="center"/>
          </w:tcPr>
          <w:p w14:paraId="1A63494E"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359323</w:t>
            </w:r>
          </w:p>
        </w:tc>
      </w:tr>
      <w:tr w:rsidR="00CB0963" w:rsidRPr="00AF084C" w14:paraId="72F1B3E9" w14:textId="77777777" w:rsidTr="00EF678A">
        <w:trPr>
          <w:trHeight w:val="623"/>
        </w:trPr>
        <w:tc>
          <w:tcPr>
            <w:tcW w:w="500" w:type="dxa"/>
            <w:tcBorders>
              <w:top w:val="single" w:sz="4" w:space="0" w:color="auto"/>
              <w:left w:val="single" w:sz="4" w:space="0" w:color="auto"/>
              <w:right w:val="single" w:sz="4" w:space="0" w:color="auto"/>
            </w:tcBorders>
            <w:vAlign w:val="center"/>
            <w:hideMark/>
          </w:tcPr>
          <w:p w14:paraId="0F5690EF" w14:textId="77777777" w:rsidR="00CB0963" w:rsidRPr="00AF084C" w:rsidRDefault="00CB0963" w:rsidP="00EF678A">
            <w:pPr>
              <w:spacing w:after="0"/>
              <w:jc w:val="center"/>
              <w:rPr>
                <w:rFonts w:ascii="Times New Roman" w:eastAsia="Times New Roman" w:hAnsi="Times New Roman" w:cs="Times New Roman"/>
                <w:sz w:val="18"/>
                <w:szCs w:val="18"/>
              </w:rPr>
            </w:pPr>
            <w:r w:rsidRPr="00AF084C">
              <w:rPr>
                <w:rFonts w:ascii="Times New Roman" w:eastAsia="Times New Roman" w:hAnsi="Times New Roman" w:cs="Times New Roman"/>
                <w:sz w:val="18"/>
                <w:szCs w:val="18"/>
              </w:rPr>
              <w:t>2.</w:t>
            </w:r>
          </w:p>
        </w:tc>
        <w:tc>
          <w:tcPr>
            <w:tcW w:w="2761" w:type="dxa"/>
            <w:tcBorders>
              <w:top w:val="single" w:sz="4" w:space="0" w:color="auto"/>
              <w:left w:val="single" w:sz="4" w:space="0" w:color="auto"/>
              <w:right w:val="single" w:sz="4" w:space="0" w:color="auto"/>
            </w:tcBorders>
            <w:vAlign w:val="center"/>
            <w:hideMark/>
          </w:tcPr>
          <w:p w14:paraId="0702D919"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Реализация дополнительных общеразвивающих программ</w:t>
            </w:r>
          </w:p>
        </w:tc>
        <w:tc>
          <w:tcPr>
            <w:tcW w:w="1559" w:type="dxa"/>
            <w:tcBorders>
              <w:top w:val="single" w:sz="4" w:space="0" w:color="auto"/>
              <w:left w:val="single" w:sz="4" w:space="0" w:color="auto"/>
              <w:right w:val="single" w:sz="4" w:space="0" w:color="auto"/>
            </w:tcBorders>
            <w:vAlign w:val="center"/>
            <w:hideMark/>
          </w:tcPr>
          <w:p w14:paraId="134F575F" w14:textId="77777777" w:rsidR="00CB0963" w:rsidRPr="00AF084C" w:rsidRDefault="00CB0963" w:rsidP="00EF678A">
            <w:pPr>
              <w:spacing w:after="0"/>
              <w:rPr>
                <w:rFonts w:ascii="Times New Roman" w:eastAsia="Times New Roman" w:hAnsi="Times New Roman" w:cs="Times New Roman"/>
                <w:sz w:val="20"/>
                <w:szCs w:val="20"/>
              </w:rPr>
            </w:pPr>
            <w:proofErr w:type="spellStart"/>
            <w:r w:rsidRPr="00AF084C">
              <w:rPr>
                <w:rFonts w:ascii="Times New Roman" w:eastAsia="Times New Roman" w:hAnsi="Times New Roman" w:cs="Times New Roman"/>
                <w:sz w:val="20"/>
                <w:szCs w:val="20"/>
              </w:rPr>
              <w:t>Человеко</w:t>
            </w:r>
            <w:proofErr w:type="spellEnd"/>
            <w:r w:rsidRPr="00AF084C">
              <w:rPr>
                <w:rFonts w:ascii="Times New Roman" w:eastAsia="Times New Roman" w:hAnsi="Times New Roman" w:cs="Times New Roman"/>
                <w:sz w:val="20"/>
                <w:szCs w:val="20"/>
              </w:rPr>
              <w:t>/час</w:t>
            </w:r>
          </w:p>
        </w:tc>
        <w:tc>
          <w:tcPr>
            <w:tcW w:w="851" w:type="dxa"/>
            <w:tcBorders>
              <w:top w:val="single" w:sz="4" w:space="0" w:color="auto"/>
              <w:left w:val="single" w:sz="4" w:space="0" w:color="auto"/>
              <w:right w:val="single" w:sz="4" w:space="0" w:color="auto"/>
            </w:tcBorders>
            <w:vAlign w:val="center"/>
            <w:hideMark/>
          </w:tcPr>
          <w:p w14:paraId="65D78F55"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29172</w:t>
            </w:r>
          </w:p>
        </w:tc>
        <w:tc>
          <w:tcPr>
            <w:tcW w:w="992" w:type="dxa"/>
            <w:tcBorders>
              <w:top w:val="single" w:sz="4" w:space="0" w:color="auto"/>
              <w:left w:val="single" w:sz="4" w:space="0" w:color="auto"/>
              <w:right w:val="single" w:sz="4" w:space="0" w:color="auto"/>
            </w:tcBorders>
            <w:vAlign w:val="center"/>
            <w:hideMark/>
          </w:tcPr>
          <w:p w14:paraId="19A29615"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29172</w:t>
            </w:r>
          </w:p>
        </w:tc>
        <w:tc>
          <w:tcPr>
            <w:tcW w:w="992" w:type="dxa"/>
            <w:tcBorders>
              <w:top w:val="single" w:sz="4" w:space="0" w:color="auto"/>
              <w:left w:val="single" w:sz="4" w:space="0" w:color="auto"/>
              <w:right w:val="single" w:sz="4" w:space="0" w:color="auto"/>
            </w:tcBorders>
            <w:vAlign w:val="center"/>
          </w:tcPr>
          <w:p w14:paraId="0D64742E" w14:textId="77777777" w:rsidR="00CB0963" w:rsidRPr="00AF084C" w:rsidRDefault="00CB0963" w:rsidP="00EF678A">
            <w:pPr>
              <w:spacing w:after="0"/>
              <w:jc w:val="right"/>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29172</w:t>
            </w:r>
          </w:p>
        </w:tc>
        <w:tc>
          <w:tcPr>
            <w:tcW w:w="992" w:type="dxa"/>
            <w:tcBorders>
              <w:top w:val="single" w:sz="4" w:space="0" w:color="auto"/>
              <w:left w:val="single" w:sz="4" w:space="0" w:color="auto"/>
              <w:right w:val="single" w:sz="4" w:space="0" w:color="auto"/>
            </w:tcBorders>
            <w:vAlign w:val="center"/>
          </w:tcPr>
          <w:p w14:paraId="61C9C64D" w14:textId="77777777" w:rsidR="00CB0963" w:rsidRPr="00AF084C" w:rsidRDefault="00CB0963" w:rsidP="00EF678A">
            <w:pPr>
              <w:spacing w:after="0"/>
              <w:jc w:val="right"/>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29172</w:t>
            </w:r>
          </w:p>
        </w:tc>
        <w:tc>
          <w:tcPr>
            <w:tcW w:w="992" w:type="dxa"/>
            <w:tcBorders>
              <w:top w:val="single" w:sz="4" w:space="0" w:color="auto"/>
              <w:left w:val="single" w:sz="4" w:space="0" w:color="auto"/>
              <w:right w:val="single" w:sz="4" w:space="0" w:color="auto"/>
            </w:tcBorders>
            <w:vAlign w:val="center"/>
          </w:tcPr>
          <w:p w14:paraId="14C95DA7" w14:textId="77777777" w:rsidR="00CB0963" w:rsidRPr="00AF084C" w:rsidRDefault="00CB0963" w:rsidP="00EF678A">
            <w:pPr>
              <w:spacing w:after="0"/>
              <w:jc w:val="right"/>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29172</w:t>
            </w:r>
          </w:p>
        </w:tc>
        <w:tc>
          <w:tcPr>
            <w:tcW w:w="992" w:type="dxa"/>
            <w:tcBorders>
              <w:top w:val="single" w:sz="4" w:space="0" w:color="auto"/>
              <w:left w:val="single" w:sz="4" w:space="0" w:color="auto"/>
              <w:right w:val="single" w:sz="4" w:space="0" w:color="auto"/>
            </w:tcBorders>
            <w:vAlign w:val="center"/>
          </w:tcPr>
          <w:p w14:paraId="0C1A95CE" w14:textId="77777777" w:rsidR="00CB0963" w:rsidRPr="00AF084C" w:rsidRDefault="00CB0963" w:rsidP="00EF678A">
            <w:pPr>
              <w:spacing w:after="0"/>
              <w:jc w:val="right"/>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29172</w:t>
            </w:r>
          </w:p>
        </w:tc>
      </w:tr>
      <w:tr w:rsidR="00CB0963" w:rsidRPr="00AF084C" w14:paraId="00CF5A4C" w14:textId="77777777" w:rsidTr="00EF678A">
        <w:trPr>
          <w:trHeight w:val="549"/>
        </w:trPr>
        <w:tc>
          <w:tcPr>
            <w:tcW w:w="500" w:type="dxa"/>
            <w:tcBorders>
              <w:top w:val="single" w:sz="4" w:space="0" w:color="auto"/>
              <w:left w:val="single" w:sz="4" w:space="0" w:color="auto"/>
              <w:right w:val="single" w:sz="4" w:space="0" w:color="auto"/>
            </w:tcBorders>
            <w:vAlign w:val="center"/>
            <w:hideMark/>
          </w:tcPr>
          <w:p w14:paraId="3D8FD4B3" w14:textId="77777777" w:rsidR="00CB0963" w:rsidRPr="00AF084C" w:rsidRDefault="00CB0963" w:rsidP="00EF678A">
            <w:pPr>
              <w:spacing w:after="0"/>
              <w:jc w:val="center"/>
              <w:rPr>
                <w:rFonts w:ascii="Times New Roman" w:eastAsia="Times New Roman" w:hAnsi="Times New Roman" w:cs="Times New Roman"/>
                <w:sz w:val="18"/>
                <w:szCs w:val="18"/>
              </w:rPr>
            </w:pPr>
            <w:r w:rsidRPr="00AF084C">
              <w:rPr>
                <w:rFonts w:ascii="Times New Roman" w:eastAsia="Times New Roman" w:hAnsi="Times New Roman" w:cs="Times New Roman"/>
                <w:sz w:val="18"/>
                <w:szCs w:val="18"/>
              </w:rPr>
              <w:t>3.</w:t>
            </w:r>
          </w:p>
        </w:tc>
        <w:tc>
          <w:tcPr>
            <w:tcW w:w="2761" w:type="dxa"/>
            <w:tcBorders>
              <w:top w:val="single" w:sz="4" w:space="0" w:color="auto"/>
              <w:left w:val="single" w:sz="4" w:space="0" w:color="auto"/>
              <w:right w:val="single" w:sz="4" w:space="0" w:color="auto"/>
            </w:tcBorders>
            <w:vAlign w:val="center"/>
            <w:hideMark/>
          </w:tcPr>
          <w:p w14:paraId="51DFB5F6"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Организация отдыха детей и молодежи</w:t>
            </w:r>
          </w:p>
        </w:tc>
        <w:tc>
          <w:tcPr>
            <w:tcW w:w="1559" w:type="dxa"/>
            <w:tcBorders>
              <w:top w:val="single" w:sz="4" w:space="0" w:color="auto"/>
              <w:left w:val="single" w:sz="4" w:space="0" w:color="auto"/>
              <w:right w:val="single" w:sz="4" w:space="0" w:color="auto"/>
            </w:tcBorders>
            <w:vAlign w:val="center"/>
            <w:hideMark/>
          </w:tcPr>
          <w:p w14:paraId="0E547D88"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Человек</w:t>
            </w:r>
          </w:p>
        </w:tc>
        <w:tc>
          <w:tcPr>
            <w:tcW w:w="851" w:type="dxa"/>
            <w:tcBorders>
              <w:top w:val="single" w:sz="4" w:space="0" w:color="auto"/>
              <w:left w:val="single" w:sz="4" w:space="0" w:color="auto"/>
              <w:right w:val="single" w:sz="4" w:space="0" w:color="auto"/>
            </w:tcBorders>
            <w:vAlign w:val="center"/>
            <w:hideMark/>
          </w:tcPr>
          <w:p w14:paraId="5A6071BE"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650</w:t>
            </w:r>
          </w:p>
        </w:tc>
        <w:tc>
          <w:tcPr>
            <w:tcW w:w="992" w:type="dxa"/>
            <w:tcBorders>
              <w:top w:val="single" w:sz="4" w:space="0" w:color="auto"/>
              <w:left w:val="single" w:sz="4" w:space="0" w:color="auto"/>
              <w:right w:val="single" w:sz="4" w:space="0" w:color="auto"/>
            </w:tcBorders>
            <w:vAlign w:val="center"/>
            <w:hideMark/>
          </w:tcPr>
          <w:p w14:paraId="40F86DB9"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650</w:t>
            </w:r>
          </w:p>
        </w:tc>
        <w:tc>
          <w:tcPr>
            <w:tcW w:w="992" w:type="dxa"/>
            <w:tcBorders>
              <w:top w:val="single" w:sz="4" w:space="0" w:color="auto"/>
              <w:left w:val="single" w:sz="4" w:space="0" w:color="auto"/>
              <w:right w:val="single" w:sz="4" w:space="0" w:color="auto"/>
            </w:tcBorders>
            <w:vAlign w:val="center"/>
          </w:tcPr>
          <w:p w14:paraId="15963B09" w14:textId="77777777" w:rsidR="00CB0963" w:rsidRPr="00AF084C" w:rsidRDefault="00CB0963" w:rsidP="00EF678A">
            <w:pPr>
              <w:spacing w:after="0"/>
              <w:jc w:val="right"/>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650</w:t>
            </w:r>
          </w:p>
        </w:tc>
        <w:tc>
          <w:tcPr>
            <w:tcW w:w="992" w:type="dxa"/>
            <w:tcBorders>
              <w:top w:val="single" w:sz="4" w:space="0" w:color="auto"/>
              <w:left w:val="single" w:sz="4" w:space="0" w:color="auto"/>
              <w:right w:val="single" w:sz="4" w:space="0" w:color="auto"/>
            </w:tcBorders>
            <w:vAlign w:val="center"/>
          </w:tcPr>
          <w:p w14:paraId="3F63802B" w14:textId="77777777" w:rsidR="00CB0963" w:rsidRPr="00AF084C" w:rsidRDefault="00CB0963" w:rsidP="00EF678A">
            <w:pPr>
              <w:spacing w:after="0"/>
              <w:jc w:val="right"/>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650</w:t>
            </w:r>
          </w:p>
        </w:tc>
        <w:tc>
          <w:tcPr>
            <w:tcW w:w="992" w:type="dxa"/>
            <w:tcBorders>
              <w:top w:val="single" w:sz="4" w:space="0" w:color="auto"/>
              <w:left w:val="single" w:sz="4" w:space="0" w:color="auto"/>
              <w:right w:val="single" w:sz="4" w:space="0" w:color="auto"/>
            </w:tcBorders>
            <w:vAlign w:val="center"/>
          </w:tcPr>
          <w:p w14:paraId="6738B86D" w14:textId="77777777" w:rsidR="00CB0963" w:rsidRPr="00AF084C" w:rsidRDefault="00CB0963" w:rsidP="00EF678A">
            <w:pPr>
              <w:spacing w:after="0"/>
              <w:jc w:val="right"/>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650</w:t>
            </w:r>
          </w:p>
        </w:tc>
        <w:tc>
          <w:tcPr>
            <w:tcW w:w="992" w:type="dxa"/>
            <w:tcBorders>
              <w:top w:val="single" w:sz="4" w:space="0" w:color="auto"/>
              <w:left w:val="single" w:sz="4" w:space="0" w:color="auto"/>
              <w:right w:val="single" w:sz="4" w:space="0" w:color="auto"/>
            </w:tcBorders>
            <w:vAlign w:val="center"/>
          </w:tcPr>
          <w:p w14:paraId="06082064" w14:textId="77777777" w:rsidR="00CB0963" w:rsidRPr="00AF084C" w:rsidRDefault="00CB0963" w:rsidP="00EF678A">
            <w:pPr>
              <w:spacing w:after="0"/>
              <w:jc w:val="right"/>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650</w:t>
            </w:r>
          </w:p>
        </w:tc>
      </w:tr>
      <w:tr w:rsidR="00CB0963" w:rsidRPr="00AF084C" w14:paraId="132C0CD0" w14:textId="77777777" w:rsidTr="00EF678A">
        <w:trPr>
          <w:trHeight w:val="1324"/>
        </w:trPr>
        <w:tc>
          <w:tcPr>
            <w:tcW w:w="500" w:type="dxa"/>
            <w:tcBorders>
              <w:top w:val="single" w:sz="4" w:space="0" w:color="auto"/>
              <w:left w:val="single" w:sz="4" w:space="0" w:color="auto"/>
              <w:right w:val="single" w:sz="4" w:space="0" w:color="auto"/>
            </w:tcBorders>
            <w:vAlign w:val="center"/>
            <w:hideMark/>
          </w:tcPr>
          <w:p w14:paraId="2DC7D167" w14:textId="77777777" w:rsidR="00CB0963" w:rsidRPr="00AF084C" w:rsidRDefault="00CB0963" w:rsidP="00EF678A">
            <w:pPr>
              <w:spacing w:after="0"/>
              <w:jc w:val="center"/>
              <w:rPr>
                <w:rFonts w:ascii="Times New Roman" w:eastAsia="Times New Roman" w:hAnsi="Times New Roman" w:cs="Times New Roman"/>
                <w:sz w:val="18"/>
                <w:szCs w:val="18"/>
              </w:rPr>
            </w:pPr>
            <w:r w:rsidRPr="00AF084C">
              <w:rPr>
                <w:rFonts w:ascii="Times New Roman" w:eastAsia="Times New Roman" w:hAnsi="Times New Roman" w:cs="Times New Roman"/>
                <w:sz w:val="18"/>
                <w:szCs w:val="18"/>
              </w:rPr>
              <w:t>4.</w:t>
            </w:r>
          </w:p>
        </w:tc>
        <w:tc>
          <w:tcPr>
            <w:tcW w:w="2761" w:type="dxa"/>
            <w:tcBorders>
              <w:top w:val="single" w:sz="4" w:space="0" w:color="auto"/>
              <w:left w:val="single" w:sz="4" w:space="0" w:color="auto"/>
              <w:right w:val="single" w:sz="4" w:space="0" w:color="auto"/>
            </w:tcBorders>
            <w:vAlign w:val="center"/>
            <w:hideMark/>
          </w:tcPr>
          <w:p w14:paraId="65B9344F"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Библиотечное, библиографическое и информационное обслуживание пользователей библиотеки</w:t>
            </w:r>
          </w:p>
        </w:tc>
        <w:tc>
          <w:tcPr>
            <w:tcW w:w="1559" w:type="dxa"/>
            <w:tcBorders>
              <w:top w:val="single" w:sz="4" w:space="0" w:color="auto"/>
              <w:left w:val="single" w:sz="4" w:space="0" w:color="auto"/>
              <w:right w:val="single" w:sz="4" w:space="0" w:color="auto"/>
            </w:tcBorders>
            <w:vAlign w:val="center"/>
            <w:hideMark/>
          </w:tcPr>
          <w:p w14:paraId="0D18A284"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 xml:space="preserve">Количество посещений </w:t>
            </w:r>
          </w:p>
        </w:tc>
        <w:tc>
          <w:tcPr>
            <w:tcW w:w="851" w:type="dxa"/>
            <w:tcBorders>
              <w:top w:val="single" w:sz="4" w:space="0" w:color="auto"/>
              <w:left w:val="single" w:sz="4" w:space="0" w:color="auto"/>
              <w:right w:val="single" w:sz="4" w:space="0" w:color="auto"/>
            </w:tcBorders>
            <w:vAlign w:val="center"/>
            <w:hideMark/>
          </w:tcPr>
          <w:p w14:paraId="051F5BA7"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102000</w:t>
            </w:r>
          </w:p>
        </w:tc>
        <w:tc>
          <w:tcPr>
            <w:tcW w:w="992" w:type="dxa"/>
            <w:tcBorders>
              <w:top w:val="single" w:sz="4" w:space="0" w:color="auto"/>
              <w:left w:val="single" w:sz="4" w:space="0" w:color="auto"/>
              <w:right w:val="single" w:sz="4" w:space="0" w:color="auto"/>
            </w:tcBorders>
            <w:vAlign w:val="center"/>
            <w:hideMark/>
          </w:tcPr>
          <w:p w14:paraId="1F0BC3E7"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102 000</w:t>
            </w:r>
          </w:p>
        </w:tc>
        <w:tc>
          <w:tcPr>
            <w:tcW w:w="992" w:type="dxa"/>
            <w:tcBorders>
              <w:top w:val="single" w:sz="4" w:space="0" w:color="auto"/>
              <w:left w:val="single" w:sz="4" w:space="0" w:color="auto"/>
              <w:right w:val="single" w:sz="4" w:space="0" w:color="auto"/>
            </w:tcBorders>
            <w:vAlign w:val="center"/>
          </w:tcPr>
          <w:p w14:paraId="21672B2B" w14:textId="77777777" w:rsidR="00CB0963" w:rsidRPr="00AF084C" w:rsidRDefault="00CB0963" w:rsidP="00EF678A">
            <w:pPr>
              <w:spacing w:after="0"/>
              <w:jc w:val="right"/>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102 000</w:t>
            </w:r>
          </w:p>
        </w:tc>
        <w:tc>
          <w:tcPr>
            <w:tcW w:w="992" w:type="dxa"/>
            <w:tcBorders>
              <w:top w:val="single" w:sz="4" w:space="0" w:color="auto"/>
              <w:left w:val="single" w:sz="4" w:space="0" w:color="auto"/>
              <w:right w:val="single" w:sz="4" w:space="0" w:color="auto"/>
            </w:tcBorders>
            <w:vAlign w:val="center"/>
          </w:tcPr>
          <w:p w14:paraId="0DEFD795" w14:textId="77777777" w:rsidR="00CB0963" w:rsidRPr="00AF084C" w:rsidRDefault="00CB0963" w:rsidP="00EF678A">
            <w:pPr>
              <w:spacing w:after="0"/>
              <w:jc w:val="right"/>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102 000</w:t>
            </w:r>
          </w:p>
        </w:tc>
        <w:tc>
          <w:tcPr>
            <w:tcW w:w="992" w:type="dxa"/>
            <w:tcBorders>
              <w:top w:val="single" w:sz="4" w:space="0" w:color="auto"/>
              <w:left w:val="single" w:sz="4" w:space="0" w:color="auto"/>
              <w:right w:val="single" w:sz="4" w:space="0" w:color="auto"/>
            </w:tcBorders>
            <w:vAlign w:val="center"/>
          </w:tcPr>
          <w:p w14:paraId="452E2321" w14:textId="77777777" w:rsidR="00CB0963" w:rsidRPr="00AF084C" w:rsidRDefault="00CB0963" w:rsidP="00EF678A">
            <w:pPr>
              <w:spacing w:after="0"/>
              <w:jc w:val="right"/>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102 000</w:t>
            </w:r>
          </w:p>
        </w:tc>
        <w:tc>
          <w:tcPr>
            <w:tcW w:w="992" w:type="dxa"/>
            <w:tcBorders>
              <w:top w:val="single" w:sz="4" w:space="0" w:color="auto"/>
              <w:left w:val="single" w:sz="4" w:space="0" w:color="auto"/>
              <w:right w:val="single" w:sz="4" w:space="0" w:color="auto"/>
            </w:tcBorders>
            <w:vAlign w:val="center"/>
          </w:tcPr>
          <w:p w14:paraId="16068514" w14:textId="77777777" w:rsidR="00CB0963" w:rsidRPr="00AF084C" w:rsidRDefault="00CB0963" w:rsidP="00EF678A">
            <w:pPr>
              <w:spacing w:after="0"/>
              <w:jc w:val="right"/>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102 000</w:t>
            </w:r>
          </w:p>
        </w:tc>
      </w:tr>
      <w:tr w:rsidR="00CB0963" w:rsidRPr="00AF084C" w14:paraId="1473C7C5" w14:textId="77777777" w:rsidTr="00EF678A">
        <w:trPr>
          <w:trHeight w:val="631"/>
        </w:trPr>
        <w:tc>
          <w:tcPr>
            <w:tcW w:w="500" w:type="dxa"/>
            <w:tcBorders>
              <w:top w:val="single" w:sz="4" w:space="0" w:color="auto"/>
              <w:left w:val="single" w:sz="4" w:space="0" w:color="auto"/>
              <w:right w:val="single" w:sz="4" w:space="0" w:color="auto"/>
            </w:tcBorders>
            <w:vAlign w:val="center"/>
            <w:hideMark/>
          </w:tcPr>
          <w:p w14:paraId="1BF4320D" w14:textId="77777777" w:rsidR="00CB0963" w:rsidRPr="00AF084C" w:rsidRDefault="00CB0963" w:rsidP="00EF678A">
            <w:pPr>
              <w:spacing w:after="0"/>
              <w:jc w:val="center"/>
              <w:rPr>
                <w:rFonts w:ascii="Times New Roman" w:eastAsia="Times New Roman" w:hAnsi="Times New Roman" w:cs="Times New Roman"/>
                <w:sz w:val="18"/>
                <w:szCs w:val="18"/>
              </w:rPr>
            </w:pPr>
            <w:r w:rsidRPr="00AF084C">
              <w:rPr>
                <w:rFonts w:ascii="Times New Roman" w:eastAsia="Times New Roman" w:hAnsi="Times New Roman" w:cs="Times New Roman"/>
                <w:sz w:val="18"/>
                <w:szCs w:val="18"/>
              </w:rPr>
              <w:t>5.</w:t>
            </w:r>
          </w:p>
        </w:tc>
        <w:tc>
          <w:tcPr>
            <w:tcW w:w="2761" w:type="dxa"/>
            <w:tcBorders>
              <w:top w:val="single" w:sz="4" w:space="0" w:color="auto"/>
              <w:left w:val="single" w:sz="4" w:space="0" w:color="auto"/>
              <w:right w:val="single" w:sz="4" w:space="0" w:color="auto"/>
            </w:tcBorders>
            <w:vAlign w:val="center"/>
            <w:hideMark/>
          </w:tcPr>
          <w:p w14:paraId="0230CFD4"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Публичный показ музейных предметов, музейных коллекций</w:t>
            </w:r>
          </w:p>
        </w:tc>
        <w:tc>
          <w:tcPr>
            <w:tcW w:w="1559" w:type="dxa"/>
            <w:tcBorders>
              <w:top w:val="single" w:sz="4" w:space="0" w:color="auto"/>
              <w:left w:val="single" w:sz="4" w:space="0" w:color="auto"/>
              <w:right w:val="single" w:sz="4" w:space="0" w:color="auto"/>
            </w:tcBorders>
            <w:vAlign w:val="center"/>
            <w:hideMark/>
          </w:tcPr>
          <w:p w14:paraId="25A1A6D9"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 xml:space="preserve">Число посетителей </w:t>
            </w:r>
          </w:p>
        </w:tc>
        <w:tc>
          <w:tcPr>
            <w:tcW w:w="851" w:type="dxa"/>
            <w:tcBorders>
              <w:top w:val="single" w:sz="4" w:space="0" w:color="auto"/>
              <w:left w:val="single" w:sz="4" w:space="0" w:color="auto"/>
              <w:right w:val="single" w:sz="4" w:space="0" w:color="auto"/>
            </w:tcBorders>
            <w:vAlign w:val="center"/>
            <w:hideMark/>
          </w:tcPr>
          <w:p w14:paraId="458A9A77" w14:textId="77777777" w:rsidR="00CB0963" w:rsidRPr="00AF084C" w:rsidRDefault="00CB0963" w:rsidP="00EF678A">
            <w:pPr>
              <w:spacing w:after="0"/>
              <w:jc w:val="center"/>
              <w:rPr>
                <w:rFonts w:ascii="Times New Roman" w:eastAsia="Times New Roman" w:hAnsi="Times New Roman" w:cs="Times New Roman"/>
                <w:sz w:val="20"/>
                <w:szCs w:val="20"/>
              </w:rPr>
            </w:pPr>
          </w:p>
          <w:p w14:paraId="7154AA95"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7709</w:t>
            </w:r>
          </w:p>
          <w:p w14:paraId="582110C9" w14:textId="77777777" w:rsidR="00CB0963" w:rsidRPr="00AF084C" w:rsidRDefault="00CB0963" w:rsidP="00EF678A">
            <w:pPr>
              <w:spacing w:after="0"/>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right w:val="single" w:sz="4" w:space="0" w:color="auto"/>
            </w:tcBorders>
            <w:vAlign w:val="center"/>
            <w:hideMark/>
          </w:tcPr>
          <w:p w14:paraId="078DD633" w14:textId="77777777" w:rsidR="00CB0963" w:rsidRPr="00AF084C" w:rsidRDefault="00CB0963" w:rsidP="00EF678A">
            <w:pPr>
              <w:spacing w:after="0"/>
              <w:jc w:val="center"/>
              <w:rPr>
                <w:rFonts w:ascii="Times New Roman" w:eastAsia="Times New Roman" w:hAnsi="Times New Roman" w:cs="Times New Roman"/>
                <w:sz w:val="20"/>
                <w:szCs w:val="20"/>
              </w:rPr>
            </w:pPr>
          </w:p>
          <w:p w14:paraId="675F1A92"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7709</w:t>
            </w:r>
          </w:p>
          <w:p w14:paraId="468B4E25" w14:textId="77777777" w:rsidR="00CB0963" w:rsidRPr="00AF084C" w:rsidRDefault="00CB0963" w:rsidP="00EF678A">
            <w:pPr>
              <w:spacing w:after="0"/>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right w:val="single" w:sz="4" w:space="0" w:color="auto"/>
            </w:tcBorders>
            <w:vAlign w:val="center"/>
          </w:tcPr>
          <w:p w14:paraId="6941CBFD"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7709</w:t>
            </w:r>
          </w:p>
        </w:tc>
        <w:tc>
          <w:tcPr>
            <w:tcW w:w="992" w:type="dxa"/>
            <w:tcBorders>
              <w:top w:val="single" w:sz="4" w:space="0" w:color="auto"/>
              <w:left w:val="single" w:sz="4" w:space="0" w:color="auto"/>
              <w:right w:val="single" w:sz="4" w:space="0" w:color="auto"/>
            </w:tcBorders>
            <w:vAlign w:val="center"/>
          </w:tcPr>
          <w:p w14:paraId="1C3B8DFE"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7709</w:t>
            </w:r>
          </w:p>
        </w:tc>
        <w:tc>
          <w:tcPr>
            <w:tcW w:w="992" w:type="dxa"/>
            <w:tcBorders>
              <w:top w:val="single" w:sz="4" w:space="0" w:color="auto"/>
              <w:left w:val="single" w:sz="4" w:space="0" w:color="auto"/>
              <w:right w:val="single" w:sz="4" w:space="0" w:color="auto"/>
            </w:tcBorders>
            <w:vAlign w:val="center"/>
          </w:tcPr>
          <w:p w14:paraId="33C2FE06"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7709</w:t>
            </w:r>
          </w:p>
        </w:tc>
        <w:tc>
          <w:tcPr>
            <w:tcW w:w="992" w:type="dxa"/>
            <w:tcBorders>
              <w:top w:val="single" w:sz="4" w:space="0" w:color="auto"/>
              <w:left w:val="single" w:sz="4" w:space="0" w:color="auto"/>
              <w:right w:val="single" w:sz="4" w:space="0" w:color="auto"/>
            </w:tcBorders>
            <w:vAlign w:val="center"/>
          </w:tcPr>
          <w:p w14:paraId="5A980139"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7709</w:t>
            </w:r>
          </w:p>
        </w:tc>
      </w:tr>
      <w:tr w:rsidR="00CB0963" w:rsidRPr="00AF084C" w14:paraId="559B6CC4" w14:textId="77777777" w:rsidTr="00EF678A">
        <w:trPr>
          <w:trHeight w:val="700"/>
        </w:trPr>
        <w:tc>
          <w:tcPr>
            <w:tcW w:w="500" w:type="dxa"/>
            <w:tcBorders>
              <w:left w:val="single" w:sz="4" w:space="0" w:color="auto"/>
              <w:right w:val="single" w:sz="4" w:space="0" w:color="auto"/>
            </w:tcBorders>
            <w:vAlign w:val="center"/>
            <w:hideMark/>
          </w:tcPr>
          <w:p w14:paraId="38C37ECC" w14:textId="77777777" w:rsidR="00CB0963" w:rsidRPr="00AF084C" w:rsidRDefault="00CB0963" w:rsidP="00EF678A">
            <w:pPr>
              <w:spacing w:after="0"/>
              <w:jc w:val="center"/>
              <w:rPr>
                <w:rFonts w:ascii="Times New Roman" w:eastAsia="Times New Roman" w:hAnsi="Times New Roman" w:cs="Times New Roman"/>
                <w:sz w:val="18"/>
                <w:szCs w:val="18"/>
              </w:rPr>
            </w:pPr>
            <w:r w:rsidRPr="00AF084C">
              <w:rPr>
                <w:rFonts w:ascii="Times New Roman" w:eastAsia="Times New Roman" w:hAnsi="Times New Roman" w:cs="Times New Roman"/>
                <w:sz w:val="18"/>
                <w:szCs w:val="18"/>
              </w:rPr>
              <w:t>6.</w:t>
            </w:r>
          </w:p>
        </w:tc>
        <w:tc>
          <w:tcPr>
            <w:tcW w:w="2761" w:type="dxa"/>
            <w:tcBorders>
              <w:left w:val="single" w:sz="4" w:space="0" w:color="auto"/>
              <w:right w:val="single" w:sz="4" w:space="0" w:color="auto"/>
            </w:tcBorders>
            <w:vAlign w:val="center"/>
            <w:hideMark/>
          </w:tcPr>
          <w:p w14:paraId="3EE434B9"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Организация деятельности клубных формирований и формирований самодеятельного творчества</w:t>
            </w:r>
          </w:p>
        </w:tc>
        <w:tc>
          <w:tcPr>
            <w:tcW w:w="1559" w:type="dxa"/>
            <w:tcBorders>
              <w:top w:val="single" w:sz="4" w:space="0" w:color="auto"/>
              <w:left w:val="single" w:sz="4" w:space="0" w:color="auto"/>
              <w:right w:val="single" w:sz="4" w:space="0" w:color="auto"/>
            </w:tcBorders>
            <w:vAlign w:val="center"/>
            <w:hideMark/>
          </w:tcPr>
          <w:p w14:paraId="53C7642A"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 xml:space="preserve">Количество посещений </w:t>
            </w:r>
          </w:p>
        </w:tc>
        <w:tc>
          <w:tcPr>
            <w:tcW w:w="851" w:type="dxa"/>
            <w:tcBorders>
              <w:top w:val="single" w:sz="4" w:space="0" w:color="auto"/>
              <w:left w:val="single" w:sz="4" w:space="0" w:color="auto"/>
              <w:right w:val="single" w:sz="4" w:space="0" w:color="auto"/>
            </w:tcBorders>
            <w:vAlign w:val="center"/>
            <w:hideMark/>
          </w:tcPr>
          <w:p w14:paraId="235A79A0"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35064</w:t>
            </w:r>
          </w:p>
        </w:tc>
        <w:tc>
          <w:tcPr>
            <w:tcW w:w="992" w:type="dxa"/>
            <w:tcBorders>
              <w:top w:val="single" w:sz="4" w:space="0" w:color="auto"/>
              <w:left w:val="single" w:sz="4" w:space="0" w:color="auto"/>
              <w:right w:val="single" w:sz="4" w:space="0" w:color="auto"/>
            </w:tcBorders>
            <w:vAlign w:val="center"/>
            <w:hideMark/>
          </w:tcPr>
          <w:p w14:paraId="60F8A4D9" w14:textId="77777777" w:rsidR="00CB0963" w:rsidRPr="00AF084C" w:rsidRDefault="00CB0963" w:rsidP="00EF678A">
            <w:pPr>
              <w:rPr>
                <w:rFonts w:ascii="Times New Roman" w:hAnsi="Times New Roman" w:cs="Times New Roman"/>
                <w:sz w:val="20"/>
                <w:szCs w:val="20"/>
              </w:rPr>
            </w:pPr>
            <w:r w:rsidRPr="00AF084C">
              <w:rPr>
                <w:rFonts w:ascii="Times New Roman" w:hAnsi="Times New Roman" w:cs="Times New Roman"/>
                <w:sz w:val="20"/>
                <w:szCs w:val="20"/>
              </w:rPr>
              <w:t>35064</w:t>
            </w:r>
          </w:p>
        </w:tc>
        <w:tc>
          <w:tcPr>
            <w:tcW w:w="992" w:type="dxa"/>
            <w:tcBorders>
              <w:top w:val="single" w:sz="4" w:space="0" w:color="auto"/>
              <w:left w:val="single" w:sz="4" w:space="0" w:color="auto"/>
              <w:right w:val="single" w:sz="4" w:space="0" w:color="auto"/>
            </w:tcBorders>
            <w:vAlign w:val="center"/>
          </w:tcPr>
          <w:p w14:paraId="3DD8FBBD" w14:textId="77777777" w:rsidR="00CB0963" w:rsidRPr="00AF084C" w:rsidRDefault="00CB0963" w:rsidP="00EF678A">
            <w:pPr>
              <w:jc w:val="center"/>
            </w:pPr>
            <w:r w:rsidRPr="00AF084C">
              <w:rPr>
                <w:rFonts w:ascii="Times New Roman" w:hAnsi="Times New Roman" w:cs="Times New Roman"/>
                <w:sz w:val="20"/>
                <w:szCs w:val="20"/>
              </w:rPr>
              <w:t>35064</w:t>
            </w:r>
          </w:p>
        </w:tc>
        <w:tc>
          <w:tcPr>
            <w:tcW w:w="992" w:type="dxa"/>
            <w:tcBorders>
              <w:top w:val="single" w:sz="4" w:space="0" w:color="auto"/>
              <w:left w:val="single" w:sz="4" w:space="0" w:color="auto"/>
              <w:right w:val="single" w:sz="4" w:space="0" w:color="auto"/>
            </w:tcBorders>
            <w:vAlign w:val="center"/>
          </w:tcPr>
          <w:p w14:paraId="483E5282" w14:textId="77777777" w:rsidR="00CB0963" w:rsidRPr="00AF084C" w:rsidRDefault="00CB0963" w:rsidP="00EF678A">
            <w:pPr>
              <w:jc w:val="center"/>
            </w:pPr>
            <w:r w:rsidRPr="00AF084C">
              <w:rPr>
                <w:rFonts w:ascii="Times New Roman" w:hAnsi="Times New Roman" w:cs="Times New Roman"/>
                <w:sz w:val="20"/>
                <w:szCs w:val="20"/>
              </w:rPr>
              <w:t>35064</w:t>
            </w:r>
          </w:p>
        </w:tc>
        <w:tc>
          <w:tcPr>
            <w:tcW w:w="992" w:type="dxa"/>
            <w:tcBorders>
              <w:top w:val="single" w:sz="4" w:space="0" w:color="auto"/>
              <w:left w:val="single" w:sz="4" w:space="0" w:color="auto"/>
              <w:right w:val="single" w:sz="4" w:space="0" w:color="auto"/>
            </w:tcBorders>
            <w:vAlign w:val="center"/>
          </w:tcPr>
          <w:p w14:paraId="19F01EB2" w14:textId="77777777" w:rsidR="00CB0963" w:rsidRPr="00AF084C" w:rsidRDefault="00CB0963" w:rsidP="00EF678A">
            <w:pPr>
              <w:jc w:val="center"/>
            </w:pPr>
            <w:r w:rsidRPr="00AF084C">
              <w:rPr>
                <w:rFonts w:ascii="Times New Roman" w:hAnsi="Times New Roman" w:cs="Times New Roman"/>
                <w:sz w:val="20"/>
                <w:szCs w:val="20"/>
              </w:rPr>
              <w:t>35064</w:t>
            </w:r>
          </w:p>
        </w:tc>
        <w:tc>
          <w:tcPr>
            <w:tcW w:w="992" w:type="dxa"/>
            <w:tcBorders>
              <w:top w:val="single" w:sz="4" w:space="0" w:color="auto"/>
              <w:left w:val="single" w:sz="4" w:space="0" w:color="auto"/>
              <w:right w:val="single" w:sz="4" w:space="0" w:color="auto"/>
            </w:tcBorders>
            <w:vAlign w:val="center"/>
          </w:tcPr>
          <w:p w14:paraId="2BD6417F" w14:textId="77777777" w:rsidR="00CB0963" w:rsidRPr="00AF084C" w:rsidRDefault="00CB0963" w:rsidP="00EF678A">
            <w:pPr>
              <w:jc w:val="center"/>
            </w:pPr>
            <w:r w:rsidRPr="00AF084C">
              <w:rPr>
                <w:rFonts w:ascii="Times New Roman" w:hAnsi="Times New Roman" w:cs="Times New Roman"/>
                <w:sz w:val="20"/>
                <w:szCs w:val="20"/>
              </w:rPr>
              <w:t>35064</w:t>
            </w:r>
          </w:p>
        </w:tc>
      </w:tr>
      <w:tr w:rsidR="00CB0963" w:rsidRPr="00AF084C" w14:paraId="77A430E1" w14:textId="77777777" w:rsidTr="00EF678A">
        <w:trPr>
          <w:trHeight w:val="641"/>
        </w:trPr>
        <w:tc>
          <w:tcPr>
            <w:tcW w:w="500" w:type="dxa"/>
            <w:tcBorders>
              <w:left w:val="single" w:sz="4" w:space="0" w:color="auto"/>
              <w:right w:val="single" w:sz="4" w:space="0" w:color="auto"/>
            </w:tcBorders>
            <w:vAlign w:val="center"/>
            <w:hideMark/>
          </w:tcPr>
          <w:p w14:paraId="46A88DEB"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7.</w:t>
            </w:r>
          </w:p>
        </w:tc>
        <w:tc>
          <w:tcPr>
            <w:tcW w:w="2761" w:type="dxa"/>
            <w:tcBorders>
              <w:left w:val="single" w:sz="4" w:space="0" w:color="auto"/>
              <w:right w:val="single" w:sz="4" w:space="0" w:color="auto"/>
            </w:tcBorders>
            <w:vAlign w:val="center"/>
          </w:tcPr>
          <w:p w14:paraId="4B594DBB"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Организация и проведение мероприятий</w:t>
            </w:r>
          </w:p>
        </w:tc>
        <w:tc>
          <w:tcPr>
            <w:tcW w:w="1559" w:type="dxa"/>
            <w:tcBorders>
              <w:top w:val="single" w:sz="4" w:space="0" w:color="auto"/>
              <w:left w:val="single" w:sz="4" w:space="0" w:color="auto"/>
              <w:right w:val="single" w:sz="4" w:space="0" w:color="auto"/>
            </w:tcBorders>
            <w:vAlign w:val="center"/>
            <w:hideMark/>
          </w:tcPr>
          <w:p w14:paraId="3C07E536"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Количество мероприятий</w:t>
            </w:r>
          </w:p>
        </w:tc>
        <w:tc>
          <w:tcPr>
            <w:tcW w:w="851" w:type="dxa"/>
            <w:tcBorders>
              <w:top w:val="single" w:sz="4" w:space="0" w:color="auto"/>
              <w:left w:val="single" w:sz="4" w:space="0" w:color="auto"/>
              <w:right w:val="single" w:sz="4" w:space="0" w:color="auto"/>
            </w:tcBorders>
            <w:vAlign w:val="center"/>
          </w:tcPr>
          <w:p w14:paraId="15F12023"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120</w:t>
            </w:r>
          </w:p>
        </w:tc>
        <w:tc>
          <w:tcPr>
            <w:tcW w:w="992" w:type="dxa"/>
            <w:tcBorders>
              <w:top w:val="single" w:sz="4" w:space="0" w:color="auto"/>
              <w:left w:val="single" w:sz="4" w:space="0" w:color="auto"/>
              <w:right w:val="single" w:sz="4" w:space="0" w:color="auto"/>
            </w:tcBorders>
            <w:vAlign w:val="center"/>
          </w:tcPr>
          <w:p w14:paraId="5E6A982F" w14:textId="77777777" w:rsidR="00CB0963" w:rsidRPr="00AF084C" w:rsidRDefault="00CB0963" w:rsidP="00EF678A">
            <w:pPr>
              <w:jc w:val="center"/>
              <w:rPr>
                <w:rFonts w:ascii="Times New Roman" w:hAnsi="Times New Roman" w:cs="Times New Roman"/>
                <w:sz w:val="20"/>
                <w:szCs w:val="20"/>
              </w:rPr>
            </w:pPr>
            <w:r w:rsidRPr="00AF084C">
              <w:rPr>
                <w:rFonts w:ascii="Times New Roman" w:hAnsi="Times New Roman" w:cs="Times New Roman"/>
                <w:sz w:val="20"/>
                <w:szCs w:val="20"/>
              </w:rPr>
              <w:t>120</w:t>
            </w:r>
          </w:p>
        </w:tc>
        <w:tc>
          <w:tcPr>
            <w:tcW w:w="992" w:type="dxa"/>
            <w:tcBorders>
              <w:top w:val="single" w:sz="4" w:space="0" w:color="auto"/>
              <w:left w:val="single" w:sz="4" w:space="0" w:color="auto"/>
              <w:right w:val="single" w:sz="4" w:space="0" w:color="auto"/>
            </w:tcBorders>
            <w:vAlign w:val="center"/>
          </w:tcPr>
          <w:p w14:paraId="3A5D2921" w14:textId="77777777" w:rsidR="00CB0963" w:rsidRPr="00AF084C" w:rsidRDefault="00CB0963" w:rsidP="00EF678A">
            <w:pPr>
              <w:jc w:val="center"/>
              <w:rPr>
                <w:rFonts w:ascii="Times New Roman" w:hAnsi="Times New Roman" w:cs="Times New Roman"/>
                <w:sz w:val="20"/>
                <w:szCs w:val="20"/>
              </w:rPr>
            </w:pPr>
            <w:r w:rsidRPr="00AF084C">
              <w:rPr>
                <w:rFonts w:ascii="Times New Roman" w:hAnsi="Times New Roman" w:cs="Times New Roman"/>
                <w:sz w:val="20"/>
                <w:szCs w:val="20"/>
              </w:rPr>
              <w:t>120</w:t>
            </w:r>
          </w:p>
        </w:tc>
        <w:tc>
          <w:tcPr>
            <w:tcW w:w="992" w:type="dxa"/>
            <w:tcBorders>
              <w:top w:val="single" w:sz="4" w:space="0" w:color="auto"/>
              <w:left w:val="single" w:sz="4" w:space="0" w:color="auto"/>
              <w:right w:val="single" w:sz="4" w:space="0" w:color="auto"/>
            </w:tcBorders>
            <w:vAlign w:val="center"/>
          </w:tcPr>
          <w:p w14:paraId="22FF999A" w14:textId="77777777" w:rsidR="00CB0963" w:rsidRPr="00AF084C" w:rsidRDefault="00CB0963" w:rsidP="00EF678A">
            <w:pPr>
              <w:jc w:val="center"/>
              <w:rPr>
                <w:rFonts w:ascii="Times New Roman" w:hAnsi="Times New Roman" w:cs="Times New Roman"/>
                <w:sz w:val="20"/>
                <w:szCs w:val="20"/>
              </w:rPr>
            </w:pPr>
            <w:r w:rsidRPr="00AF084C">
              <w:rPr>
                <w:rFonts w:ascii="Times New Roman" w:hAnsi="Times New Roman" w:cs="Times New Roman"/>
                <w:sz w:val="20"/>
                <w:szCs w:val="20"/>
              </w:rPr>
              <w:t>120</w:t>
            </w:r>
          </w:p>
        </w:tc>
        <w:tc>
          <w:tcPr>
            <w:tcW w:w="992" w:type="dxa"/>
            <w:tcBorders>
              <w:top w:val="single" w:sz="4" w:space="0" w:color="auto"/>
              <w:left w:val="single" w:sz="4" w:space="0" w:color="auto"/>
              <w:right w:val="single" w:sz="4" w:space="0" w:color="auto"/>
            </w:tcBorders>
            <w:vAlign w:val="center"/>
          </w:tcPr>
          <w:p w14:paraId="42B46EC7" w14:textId="77777777" w:rsidR="00CB0963" w:rsidRPr="00AF084C" w:rsidRDefault="00CB0963" w:rsidP="00EF678A">
            <w:pPr>
              <w:jc w:val="center"/>
              <w:rPr>
                <w:rFonts w:ascii="Times New Roman" w:hAnsi="Times New Roman" w:cs="Times New Roman"/>
                <w:sz w:val="20"/>
                <w:szCs w:val="20"/>
              </w:rPr>
            </w:pPr>
            <w:r w:rsidRPr="00AF084C">
              <w:rPr>
                <w:rFonts w:ascii="Times New Roman" w:hAnsi="Times New Roman" w:cs="Times New Roman"/>
                <w:sz w:val="20"/>
                <w:szCs w:val="20"/>
              </w:rPr>
              <w:t>120</w:t>
            </w:r>
          </w:p>
        </w:tc>
        <w:tc>
          <w:tcPr>
            <w:tcW w:w="992" w:type="dxa"/>
            <w:tcBorders>
              <w:top w:val="single" w:sz="4" w:space="0" w:color="auto"/>
              <w:left w:val="single" w:sz="4" w:space="0" w:color="auto"/>
              <w:right w:val="single" w:sz="4" w:space="0" w:color="auto"/>
            </w:tcBorders>
            <w:vAlign w:val="center"/>
          </w:tcPr>
          <w:p w14:paraId="1F0AAD39" w14:textId="77777777" w:rsidR="00CB0963" w:rsidRPr="00AF084C" w:rsidRDefault="00CB0963" w:rsidP="00EF678A">
            <w:pPr>
              <w:jc w:val="center"/>
              <w:rPr>
                <w:rFonts w:ascii="Times New Roman" w:hAnsi="Times New Roman" w:cs="Times New Roman"/>
                <w:sz w:val="20"/>
                <w:szCs w:val="20"/>
              </w:rPr>
            </w:pPr>
            <w:r w:rsidRPr="00AF084C">
              <w:rPr>
                <w:rFonts w:ascii="Times New Roman" w:hAnsi="Times New Roman" w:cs="Times New Roman"/>
                <w:sz w:val="20"/>
                <w:szCs w:val="20"/>
              </w:rPr>
              <w:t>120</w:t>
            </w:r>
          </w:p>
        </w:tc>
      </w:tr>
      <w:tr w:rsidR="00CB0963" w:rsidRPr="00AF084C" w14:paraId="77133DF0" w14:textId="77777777" w:rsidTr="00EF678A">
        <w:trPr>
          <w:trHeight w:val="641"/>
        </w:trPr>
        <w:tc>
          <w:tcPr>
            <w:tcW w:w="500" w:type="dxa"/>
            <w:tcBorders>
              <w:left w:val="single" w:sz="4" w:space="0" w:color="auto"/>
              <w:right w:val="single" w:sz="4" w:space="0" w:color="auto"/>
            </w:tcBorders>
            <w:vAlign w:val="center"/>
            <w:hideMark/>
          </w:tcPr>
          <w:p w14:paraId="70F42B62"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8.</w:t>
            </w:r>
          </w:p>
        </w:tc>
        <w:tc>
          <w:tcPr>
            <w:tcW w:w="2761" w:type="dxa"/>
            <w:tcBorders>
              <w:left w:val="single" w:sz="4" w:space="0" w:color="auto"/>
              <w:right w:val="single" w:sz="4" w:space="0" w:color="auto"/>
            </w:tcBorders>
            <w:vAlign w:val="center"/>
          </w:tcPr>
          <w:p w14:paraId="62315459" w14:textId="77777777" w:rsidR="00CB0963" w:rsidRPr="00AF084C" w:rsidRDefault="00CB0963" w:rsidP="00EF678A">
            <w:pPr>
              <w:spacing w:after="0"/>
              <w:contextualSpacing/>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Спортивная подготовка по олимпийским видам спорта, хоккей, этап начальной подготовки</w:t>
            </w:r>
          </w:p>
        </w:tc>
        <w:tc>
          <w:tcPr>
            <w:tcW w:w="1559" w:type="dxa"/>
            <w:tcBorders>
              <w:top w:val="single" w:sz="4" w:space="0" w:color="auto"/>
              <w:left w:val="single" w:sz="4" w:space="0" w:color="auto"/>
              <w:right w:val="single" w:sz="4" w:space="0" w:color="auto"/>
            </w:tcBorders>
            <w:vAlign w:val="center"/>
            <w:hideMark/>
          </w:tcPr>
          <w:p w14:paraId="197DBD04" w14:textId="77777777" w:rsidR="00CB0963" w:rsidRPr="00AF084C" w:rsidRDefault="00CB0963" w:rsidP="00EF678A">
            <w:pPr>
              <w:spacing w:after="0"/>
              <w:contextualSpacing/>
              <w:rPr>
                <w:rFonts w:ascii="Times New Roman" w:eastAsia="Times New Roman" w:hAnsi="Times New Roman" w:cs="Times New Roman"/>
                <w:sz w:val="16"/>
                <w:szCs w:val="16"/>
              </w:rPr>
            </w:pPr>
            <w:r w:rsidRPr="00AF084C">
              <w:rPr>
                <w:rFonts w:ascii="Times New Roman" w:eastAsia="Times New Roman" w:hAnsi="Times New Roman" w:cs="Times New Roman"/>
                <w:sz w:val="16"/>
                <w:szCs w:val="16"/>
              </w:rPr>
              <w:t xml:space="preserve">число лиц, прошедших спортивную подготовку на этапах спортивной подготовки (чел.) </w:t>
            </w:r>
          </w:p>
        </w:tc>
        <w:tc>
          <w:tcPr>
            <w:tcW w:w="851" w:type="dxa"/>
            <w:tcBorders>
              <w:top w:val="single" w:sz="4" w:space="0" w:color="auto"/>
              <w:left w:val="single" w:sz="4" w:space="0" w:color="auto"/>
              <w:right w:val="single" w:sz="4" w:space="0" w:color="auto"/>
            </w:tcBorders>
            <w:vAlign w:val="center"/>
          </w:tcPr>
          <w:p w14:paraId="07C8FE66"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75</w:t>
            </w:r>
          </w:p>
        </w:tc>
        <w:tc>
          <w:tcPr>
            <w:tcW w:w="992" w:type="dxa"/>
            <w:tcBorders>
              <w:top w:val="single" w:sz="4" w:space="0" w:color="auto"/>
              <w:left w:val="single" w:sz="4" w:space="0" w:color="auto"/>
              <w:right w:val="single" w:sz="4" w:space="0" w:color="auto"/>
            </w:tcBorders>
            <w:vAlign w:val="center"/>
          </w:tcPr>
          <w:p w14:paraId="44D44E85" w14:textId="77777777" w:rsidR="00CB0963" w:rsidRPr="00AF084C" w:rsidRDefault="00CB0963" w:rsidP="00EF678A">
            <w:pPr>
              <w:jc w:val="center"/>
              <w:rPr>
                <w:rFonts w:ascii="Times New Roman" w:hAnsi="Times New Roman" w:cs="Times New Roman"/>
                <w:sz w:val="20"/>
                <w:szCs w:val="20"/>
              </w:rPr>
            </w:pPr>
            <w:r w:rsidRPr="00AF084C">
              <w:rPr>
                <w:rFonts w:ascii="Times New Roman" w:hAnsi="Times New Roman" w:cs="Times New Roman"/>
                <w:sz w:val="20"/>
                <w:szCs w:val="20"/>
              </w:rPr>
              <w:t>75</w:t>
            </w:r>
          </w:p>
        </w:tc>
        <w:tc>
          <w:tcPr>
            <w:tcW w:w="992" w:type="dxa"/>
            <w:tcBorders>
              <w:top w:val="single" w:sz="4" w:space="0" w:color="auto"/>
              <w:left w:val="single" w:sz="4" w:space="0" w:color="auto"/>
              <w:right w:val="single" w:sz="4" w:space="0" w:color="auto"/>
            </w:tcBorders>
            <w:vAlign w:val="center"/>
          </w:tcPr>
          <w:p w14:paraId="1FD51863" w14:textId="77777777" w:rsidR="00CB0963" w:rsidRPr="00AF084C" w:rsidRDefault="00CB0963" w:rsidP="00EF678A">
            <w:pPr>
              <w:jc w:val="center"/>
              <w:rPr>
                <w:rFonts w:ascii="Times New Roman" w:hAnsi="Times New Roman" w:cs="Times New Roman"/>
              </w:rPr>
            </w:pPr>
            <w:r w:rsidRPr="00AF084C">
              <w:rPr>
                <w:rFonts w:ascii="Times New Roman" w:hAnsi="Times New Roman" w:cs="Times New Roman"/>
              </w:rPr>
              <w:t>75</w:t>
            </w:r>
          </w:p>
        </w:tc>
        <w:tc>
          <w:tcPr>
            <w:tcW w:w="992" w:type="dxa"/>
            <w:tcBorders>
              <w:top w:val="single" w:sz="4" w:space="0" w:color="auto"/>
              <w:left w:val="single" w:sz="4" w:space="0" w:color="auto"/>
              <w:right w:val="single" w:sz="4" w:space="0" w:color="auto"/>
            </w:tcBorders>
            <w:vAlign w:val="center"/>
          </w:tcPr>
          <w:p w14:paraId="4D156029" w14:textId="77777777" w:rsidR="00CB0963" w:rsidRPr="00AF084C" w:rsidRDefault="00CB0963" w:rsidP="00EF678A">
            <w:pPr>
              <w:jc w:val="center"/>
              <w:rPr>
                <w:rFonts w:ascii="Times New Roman" w:hAnsi="Times New Roman" w:cs="Times New Roman"/>
              </w:rPr>
            </w:pPr>
            <w:r w:rsidRPr="00AF084C">
              <w:rPr>
                <w:rFonts w:ascii="Times New Roman" w:hAnsi="Times New Roman" w:cs="Times New Roman"/>
              </w:rPr>
              <w:t>75</w:t>
            </w:r>
          </w:p>
        </w:tc>
        <w:tc>
          <w:tcPr>
            <w:tcW w:w="992" w:type="dxa"/>
            <w:tcBorders>
              <w:top w:val="single" w:sz="4" w:space="0" w:color="auto"/>
              <w:left w:val="single" w:sz="4" w:space="0" w:color="auto"/>
              <w:right w:val="single" w:sz="4" w:space="0" w:color="auto"/>
            </w:tcBorders>
            <w:vAlign w:val="center"/>
          </w:tcPr>
          <w:p w14:paraId="4816E8B3" w14:textId="77777777" w:rsidR="00CB0963" w:rsidRPr="00AF084C" w:rsidRDefault="00CB0963" w:rsidP="00EF678A">
            <w:pPr>
              <w:jc w:val="center"/>
              <w:rPr>
                <w:rFonts w:ascii="Times New Roman" w:hAnsi="Times New Roman" w:cs="Times New Roman"/>
              </w:rPr>
            </w:pPr>
            <w:r w:rsidRPr="00AF084C">
              <w:rPr>
                <w:rFonts w:ascii="Times New Roman" w:hAnsi="Times New Roman" w:cs="Times New Roman"/>
              </w:rPr>
              <w:t>75</w:t>
            </w:r>
          </w:p>
        </w:tc>
        <w:tc>
          <w:tcPr>
            <w:tcW w:w="992" w:type="dxa"/>
            <w:tcBorders>
              <w:top w:val="single" w:sz="4" w:space="0" w:color="auto"/>
              <w:left w:val="single" w:sz="4" w:space="0" w:color="auto"/>
              <w:right w:val="single" w:sz="4" w:space="0" w:color="auto"/>
            </w:tcBorders>
            <w:vAlign w:val="center"/>
          </w:tcPr>
          <w:p w14:paraId="31E9F2C5" w14:textId="77777777" w:rsidR="00CB0963" w:rsidRPr="00AF084C" w:rsidRDefault="00CB0963" w:rsidP="00EF678A">
            <w:pPr>
              <w:jc w:val="center"/>
              <w:rPr>
                <w:rFonts w:ascii="Times New Roman" w:hAnsi="Times New Roman" w:cs="Times New Roman"/>
              </w:rPr>
            </w:pPr>
            <w:r w:rsidRPr="00AF084C">
              <w:rPr>
                <w:rFonts w:ascii="Times New Roman" w:hAnsi="Times New Roman" w:cs="Times New Roman"/>
              </w:rPr>
              <w:t>75</w:t>
            </w:r>
          </w:p>
        </w:tc>
      </w:tr>
      <w:tr w:rsidR="00CB0963" w:rsidRPr="00AF084C" w14:paraId="1AA6D25B" w14:textId="77777777" w:rsidTr="00EF678A">
        <w:trPr>
          <w:trHeight w:val="641"/>
        </w:trPr>
        <w:tc>
          <w:tcPr>
            <w:tcW w:w="500" w:type="dxa"/>
            <w:tcBorders>
              <w:left w:val="single" w:sz="4" w:space="0" w:color="auto"/>
              <w:right w:val="single" w:sz="4" w:space="0" w:color="auto"/>
            </w:tcBorders>
            <w:vAlign w:val="center"/>
            <w:hideMark/>
          </w:tcPr>
          <w:p w14:paraId="383C203E"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9.</w:t>
            </w:r>
          </w:p>
        </w:tc>
        <w:tc>
          <w:tcPr>
            <w:tcW w:w="2761" w:type="dxa"/>
            <w:tcBorders>
              <w:left w:val="single" w:sz="4" w:space="0" w:color="auto"/>
              <w:right w:val="single" w:sz="4" w:space="0" w:color="auto"/>
            </w:tcBorders>
            <w:vAlign w:val="center"/>
          </w:tcPr>
          <w:p w14:paraId="75ADAE55" w14:textId="77777777" w:rsidR="00CB0963" w:rsidRPr="00AF084C" w:rsidRDefault="00CB0963" w:rsidP="00EF678A">
            <w:pPr>
              <w:spacing w:after="0"/>
              <w:contextualSpacing/>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 xml:space="preserve">Спортивная подготовка по олимпийским видам спорта, хоккей, тренировочный этап </w:t>
            </w:r>
            <w:r w:rsidRPr="00AF084C">
              <w:rPr>
                <w:rFonts w:ascii="Times New Roman" w:eastAsia="Times New Roman" w:hAnsi="Times New Roman" w:cs="Times New Roman"/>
                <w:sz w:val="20"/>
                <w:szCs w:val="20"/>
              </w:rPr>
              <w:lastRenderedPageBreak/>
              <w:t>(этап спортивной специализации)</w:t>
            </w:r>
          </w:p>
        </w:tc>
        <w:tc>
          <w:tcPr>
            <w:tcW w:w="1559" w:type="dxa"/>
            <w:tcBorders>
              <w:top w:val="single" w:sz="4" w:space="0" w:color="auto"/>
              <w:left w:val="single" w:sz="4" w:space="0" w:color="auto"/>
              <w:right w:val="single" w:sz="4" w:space="0" w:color="auto"/>
            </w:tcBorders>
            <w:vAlign w:val="center"/>
            <w:hideMark/>
          </w:tcPr>
          <w:p w14:paraId="2305DB7B" w14:textId="77777777" w:rsidR="00CB0963" w:rsidRPr="00AF084C" w:rsidRDefault="00CB0963" w:rsidP="00EF678A">
            <w:pPr>
              <w:spacing w:after="0"/>
              <w:contextualSpacing/>
              <w:rPr>
                <w:rFonts w:ascii="Times New Roman" w:eastAsia="Times New Roman" w:hAnsi="Times New Roman" w:cs="Times New Roman"/>
                <w:sz w:val="16"/>
                <w:szCs w:val="16"/>
              </w:rPr>
            </w:pPr>
            <w:r w:rsidRPr="00AF084C">
              <w:rPr>
                <w:rFonts w:ascii="Times New Roman" w:eastAsia="Times New Roman" w:hAnsi="Times New Roman" w:cs="Times New Roman"/>
                <w:sz w:val="16"/>
                <w:szCs w:val="16"/>
              </w:rPr>
              <w:lastRenderedPageBreak/>
              <w:t xml:space="preserve">число лиц, прошедших спортивную подготовку на </w:t>
            </w:r>
            <w:r w:rsidRPr="00AF084C">
              <w:rPr>
                <w:rFonts w:ascii="Times New Roman" w:eastAsia="Times New Roman" w:hAnsi="Times New Roman" w:cs="Times New Roman"/>
                <w:sz w:val="16"/>
                <w:szCs w:val="16"/>
              </w:rPr>
              <w:lastRenderedPageBreak/>
              <w:t xml:space="preserve">этапах спортивной подготовки (чел.) </w:t>
            </w:r>
          </w:p>
        </w:tc>
        <w:tc>
          <w:tcPr>
            <w:tcW w:w="851" w:type="dxa"/>
            <w:tcBorders>
              <w:top w:val="single" w:sz="4" w:space="0" w:color="auto"/>
              <w:left w:val="single" w:sz="4" w:space="0" w:color="auto"/>
              <w:right w:val="single" w:sz="4" w:space="0" w:color="auto"/>
            </w:tcBorders>
            <w:vAlign w:val="center"/>
          </w:tcPr>
          <w:p w14:paraId="32C1C70A"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lastRenderedPageBreak/>
              <w:t>50</w:t>
            </w:r>
          </w:p>
        </w:tc>
        <w:tc>
          <w:tcPr>
            <w:tcW w:w="992" w:type="dxa"/>
            <w:tcBorders>
              <w:top w:val="single" w:sz="4" w:space="0" w:color="auto"/>
              <w:left w:val="single" w:sz="4" w:space="0" w:color="auto"/>
              <w:right w:val="single" w:sz="4" w:space="0" w:color="auto"/>
            </w:tcBorders>
            <w:vAlign w:val="center"/>
          </w:tcPr>
          <w:p w14:paraId="4EFD9DCD"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50</w:t>
            </w:r>
          </w:p>
        </w:tc>
        <w:tc>
          <w:tcPr>
            <w:tcW w:w="992" w:type="dxa"/>
            <w:tcBorders>
              <w:top w:val="single" w:sz="4" w:space="0" w:color="auto"/>
              <w:left w:val="single" w:sz="4" w:space="0" w:color="auto"/>
              <w:right w:val="single" w:sz="4" w:space="0" w:color="auto"/>
            </w:tcBorders>
            <w:vAlign w:val="center"/>
          </w:tcPr>
          <w:p w14:paraId="729BB323"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50</w:t>
            </w:r>
          </w:p>
        </w:tc>
        <w:tc>
          <w:tcPr>
            <w:tcW w:w="992" w:type="dxa"/>
            <w:tcBorders>
              <w:top w:val="single" w:sz="4" w:space="0" w:color="auto"/>
              <w:left w:val="single" w:sz="4" w:space="0" w:color="auto"/>
              <w:right w:val="single" w:sz="4" w:space="0" w:color="auto"/>
            </w:tcBorders>
            <w:vAlign w:val="center"/>
          </w:tcPr>
          <w:p w14:paraId="5A34349C"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50</w:t>
            </w:r>
          </w:p>
        </w:tc>
        <w:tc>
          <w:tcPr>
            <w:tcW w:w="992" w:type="dxa"/>
            <w:tcBorders>
              <w:top w:val="single" w:sz="4" w:space="0" w:color="auto"/>
              <w:left w:val="single" w:sz="4" w:space="0" w:color="auto"/>
              <w:right w:val="single" w:sz="4" w:space="0" w:color="auto"/>
            </w:tcBorders>
            <w:vAlign w:val="center"/>
          </w:tcPr>
          <w:p w14:paraId="1FD317EB"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50</w:t>
            </w:r>
          </w:p>
        </w:tc>
        <w:tc>
          <w:tcPr>
            <w:tcW w:w="992" w:type="dxa"/>
            <w:tcBorders>
              <w:top w:val="single" w:sz="4" w:space="0" w:color="auto"/>
              <w:left w:val="single" w:sz="4" w:space="0" w:color="auto"/>
              <w:right w:val="single" w:sz="4" w:space="0" w:color="auto"/>
            </w:tcBorders>
            <w:vAlign w:val="center"/>
          </w:tcPr>
          <w:p w14:paraId="004964A6"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50</w:t>
            </w:r>
          </w:p>
        </w:tc>
      </w:tr>
      <w:tr w:rsidR="00CB0963" w:rsidRPr="00AF084C" w14:paraId="5984C0AE" w14:textId="77777777" w:rsidTr="00EF678A">
        <w:trPr>
          <w:trHeight w:val="641"/>
        </w:trPr>
        <w:tc>
          <w:tcPr>
            <w:tcW w:w="500" w:type="dxa"/>
            <w:tcBorders>
              <w:left w:val="single" w:sz="4" w:space="0" w:color="auto"/>
              <w:right w:val="single" w:sz="4" w:space="0" w:color="auto"/>
            </w:tcBorders>
            <w:vAlign w:val="center"/>
            <w:hideMark/>
          </w:tcPr>
          <w:p w14:paraId="0CE09A52"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10.</w:t>
            </w:r>
          </w:p>
        </w:tc>
        <w:tc>
          <w:tcPr>
            <w:tcW w:w="2761" w:type="dxa"/>
            <w:tcBorders>
              <w:left w:val="single" w:sz="4" w:space="0" w:color="auto"/>
              <w:right w:val="single" w:sz="4" w:space="0" w:color="auto"/>
            </w:tcBorders>
            <w:vAlign w:val="center"/>
          </w:tcPr>
          <w:p w14:paraId="1F8CF28C" w14:textId="77777777" w:rsidR="00CB0963" w:rsidRPr="00AF084C" w:rsidRDefault="00CB0963" w:rsidP="00EF678A">
            <w:pPr>
              <w:spacing w:after="0"/>
              <w:contextualSpacing/>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Спортивная подготовка по олимпийским видам спорта, фигурное катание, этап начальной подготовки</w:t>
            </w:r>
          </w:p>
        </w:tc>
        <w:tc>
          <w:tcPr>
            <w:tcW w:w="1559" w:type="dxa"/>
            <w:tcBorders>
              <w:top w:val="single" w:sz="4" w:space="0" w:color="auto"/>
              <w:left w:val="single" w:sz="4" w:space="0" w:color="auto"/>
              <w:right w:val="single" w:sz="4" w:space="0" w:color="auto"/>
            </w:tcBorders>
            <w:vAlign w:val="center"/>
            <w:hideMark/>
          </w:tcPr>
          <w:p w14:paraId="7D4197B7" w14:textId="77777777" w:rsidR="00CB0963" w:rsidRPr="00AF084C" w:rsidRDefault="00CB0963" w:rsidP="00EF678A">
            <w:pPr>
              <w:spacing w:after="0"/>
              <w:contextualSpacing/>
              <w:rPr>
                <w:rFonts w:ascii="Times New Roman" w:eastAsia="Times New Roman" w:hAnsi="Times New Roman" w:cs="Times New Roman"/>
                <w:sz w:val="16"/>
                <w:szCs w:val="16"/>
              </w:rPr>
            </w:pPr>
            <w:r w:rsidRPr="00AF084C">
              <w:rPr>
                <w:rFonts w:ascii="Times New Roman" w:eastAsia="Times New Roman" w:hAnsi="Times New Roman" w:cs="Times New Roman"/>
                <w:sz w:val="16"/>
                <w:szCs w:val="16"/>
              </w:rPr>
              <w:t xml:space="preserve">число лиц, прошедших спортивную подготовку на этапах спортивной подготовки (чел.) </w:t>
            </w:r>
          </w:p>
        </w:tc>
        <w:tc>
          <w:tcPr>
            <w:tcW w:w="851" w:type="dxa"/>
            <w:tcBorders>
              <w:top w:val="single" w:sz="4" w:space="0" w:color="auto"/>
              <w:left w:val="single" w:sz="4" w:space="0" w:color="auto"/>
              <w:right w:val="single" w:sz="4" w:space="0" w:color="auto"/>
            </w:tcBorders>
            <w:vAlign w:val="center"/>
          </w:tcPr>
          <w:p w14:paraId="58663600"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10</w:t>
            </w:r>
          </w:p>
        </w:tc>
        <w:tc>
          <w:tcPr>
            <w:tcW w:w="992" w:type="dxa"/>
            <w:tcBorders>
              <w:top w:val="single" w:sz="4" w:space="0" w:color="auto"/>
              <w:left w:val="single" w:sz="4" w:space="0" w:color="auto"/>
              <w:right w:val="single" w:sz="4" w:space="0" w:color="auto"/>
            </w:tcBorders>
            <w:vAlign w:val="center"/>
          </w:tcPr>
          <w:p w14:paraId="643274D7"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10</w:t>
            </w:r>
          </w:p>
        </w:tc>
        <w:tc>
          <w:tcPr>
            <w:tcW w:w="992" w:type="dxa"/>
            <w:tcBorders>
              <w:top w:val="single" w:sz="4" w:space="0" w:color="auto"/>
              <w:left w:val="single" w:sz="4" w:space="0" w:color="auto"/>
              <w:right w:val="single" w:sz="4" w:space="0" w:color="auto"/>
            </w:tcBorders>
            <w:vAlign w:val="center"/>
          </w:tcPr>
          <w:p w14:paraId="7EB949F2"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10</w:t>
            </w:r>
          </w:p>
        </w:tc>
        <w:tc>
          <w:tcPr>
            <w:tcW w:w="992" w:type="dxa"/>
            <w:tcBorders>
              <w:top w:val="single" w:sz="4" w:space="0" w:color="auto"/>
              <w:left w:val="single" w:sz="4" w:space="0" w:color="auto"/>
              <w:right w:val="single" w:sz="4" w:space="0" w:color="auto"/>
            </w:tcBorders>
            <w:vAlign w:val="center"/>
          </w:tcPr>
          <w:p w14:paraId="2556D40F"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10</w:t>
            </w:r>
          </w:p>
        </w:tc>
        <w:tc>
          <w:tcPr>
            <w:tcW w:w="992" w:type="dxa"/>
            <w:tcBorders>
              <w:top w:val="single" w:sz="4" w:space="0" w:color="auto"/>
              <w:left w:val="single" w:sz="4" w:space="0" w:color="auto"/>
              <w:right w:val="single" w:sz="4" w:space="0" w:color="auto"/>
            </w:tcBorders>
            <w:vAlign w:val="center"/>
          </w:tcPr>
          <w:p w14:paraId="0F1202C4"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10</w:t>
            </w:r>
          </w:p>
        </w:tc>
        <w:tc>
          <w:tcPr>
            <w:tcW w:w="992" w:type="dxa"/>
            <w:tcBorders>
              <w:top w:val="single" w:sz="4" w:space="0" w:color="auto"/>
              <w:left w:val="single" w:sz="4" w:space="0" w:color="auto"/>
              <w:right w:val="single" w:sz="4" w:space="0" w:color="auto"/>
            </w:tcBorders>
            <w:vAlign w:val="center"/>
          </w:tcPr>
          <w:p w14:paraId="4100DF56"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10</w:t>
            </w:r>
          </w:p>
        </w:tc>
      </w:tr>
      <w:tr w:rsidR="00CB0963" w:rsidRPr="00AF084C" w14:paraId="5F7CCA7F" w14:textId="77777777" w:rsidTr="00EF678A">
        <w:trPr>
          <w:trHeight w:val="641"/>
        </w:trPr>
        <w:tc>
          <w:tcPr>
            <w:tcW w:w="500" w:type="dxa"/>
            <w:tcBorders>
              <w:left w:val="single" w:sz="4" w:space="0" w:color="auto"/>
              <w:right w:val="single" w:sz="4" w:space="0" w:color="auto"/>
            </w:tcBorders>
            <w:vAlign w:val="center"/>
            <w:hideMark/>
          </w:tcPr>
          <w:p w14:paraId="54E0B644"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11.</w:t>
            </w:r>
          </w:p>
        </w:tc>
        <w:tc>
          <w:tcPr>
            <w:tcW w:w="2761" w:type="dxa"/>
            <w:tcBorders>
              <w:left w:val="single" w:sz="4" w:space="0" w:color="auto"/>
              <w:right w:val="single" w:sz="4" w:space="0" w:color="auto"/>
            </w:tcBorders>
            <w:vAlign w:val="center"/>
          </w:tcPr>
          <w:p w14:paraId="4BBD2D7D" w14:textId="77777777" w:rsidR="00CB0963" w:rsidRPr="00AF084C" w:rsidRDefault="00CB0963" w:rsidP="00EF678A">
            <w:pPr>
              <w:spacing w:after="0"/>
              <w:contextualSpacing/>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Спортивная подготовка по олимпийским видам спорта, фигурное катание, тренировочный этап (этап спортивной специализации)</w:t>
            </w:r>
          </w:p>
        </w:tc>
        <w:tc>
          <w:tcPr>
            <w:tcW w:w="1559" w:type="dxa"/>
            <w:tcBorders>
              <w:top w:val="single" w:sz="4" w:space="0" w:color="auto"/>
              <w:left w:val="single" w:sz="4" w:space="0" w:color="auto"/>
              <w:right w:val="single" w:sz="4" w:space="0" w:color="auto"/>
            </w:tcBorders>
            <w:vAlign w:val="center"/>
            <w:hideMark/>
          </w:tcPr>
          <w:p w14:paraId="3386E5A2" w14:textId="77777777" w:rsidR="00CB0963" w:rsidRPr="00AF084C" w:rsidRDefault="00CB0963" w:rsidP="00EF678A">
            <w:pPr>
              <w:spacing w:after="0"/>
              <w:contextualSpacing/>
              <w:rPr>
                <w:rFonts w:ascii="Times New Roman" w:eastAsia="Times New Roman" w:hAnsi="Times New Roman" w:cs="Times New Roman"/>
                <w:sz w:val="16"/>
                <w:szCs w:val="16"/>
              </w:rPr>
            </w:pPr>
            <w:r w:rsidRPr="00AF084C">
              <w:rPr>
                <w:rFonts w:ascii="Times New Roman" w:eastAsia="Times New Roman" w:hAnsi="Times New Roman" w:cs="Times New Roman"/>
                <w:sz w:val="16"/>
                <w:szCs w:val="16"/>
              </w:rPr>
              <w:t xml:space="preserve">число лиц, прошедших спортивную подготовку на этапах спортивной подготовки (чел.) </w:t>
            </w:r>
          </w:p>
        </w:tc>
        <w:tc>
          <w:tcPr>
            <w:tcW w:w="851" w:type="dxa"/>
            <w:tcBorders>
              <w:top w:val="single" w:sz="4" w:space="0" w:color="auto"/>
              <w:left w:val="single" w:sz="4" w:space="0" w:color="auto"/>
              <w:right w:val="single" w:sz="4" w:space="0" w:color="auto"/>
            </w:tcBorders>
            <w:vAlign w:val="center"/>
          </w:tcPr>
          <w:p w14:paraId="59244DCB"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16</w:t>
            </w:r>
          </w:p>
        </w:tc>
        <w:tc>
          <w:tcPr>
            <w:tcW w:w="992" w:type="dxa"/>
            <w:tcBorders>
              <w:top w:val="single" w:sz="4" w:space="0" w:color="auto"/>
              <w:left w:val="single" w:sz="4" w:space="0" w:color="auto"/>
              <w:right w:val="single" w:sz="4" w:space="0" w:color="auto"/>
            </w:tcBorders>
            <w:vAlign w:val="center"/>
          </w:tcPr>
          <w:p w14:paraId="60C94BB2"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16</w:t>
            </w:r>
          </w:p>
        </w:tc>
        <w:tc>
          <w:tcPr>
            <w:tcW w:w="992" w:type="dxa"/>
            <w:tcBorders>
              <w:top w:val="single" w:sz="4" w:space="0" w:color="auto"/>
              <w:left w:val="single" w:sz="4" w:space="0" w:color="auto"/>
              <w:right w:val="single" w:sz="4" w:space="0" w:color="auto"/>
            </w:tcBorders>
            <w:vAlign w:val="center"/>
          </w:tcPr>
          <w:p w14:paraId="2569DB89"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16</w:t>
            </w:r>
          </w:p>
        </w:tc>
        <w:tc>
          <w:tcPr>
            <w:tcW w:w="992" w:type="dxa"/>
            <w:tcBorders>
              <w:top w:val="single" w:sz="4" w:space="0" w:color="auto"/>
              <w:left w:val="single" w:sz="4" w:space="0" w:color="auto"/>
              <w:right w:val="single" w:sz="4" w:space="0" w:color="auto"/>
            </w:tcBorders>
            <w:vAlign w:val="center"/>
          </w:tcPr>
          <w:p w14:paraId="6917D183"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16</w:t>
            </w:r>
          </w:p>
        </w:tc>
        <w:tc>
          <w:tcPr>
            <w:tcW w:w="992" w:type="dxa"/>
            <w:tcBorders>
              <w:top w:val="single" w:sz="4" w:space="0" w:color="auto"/>
              <w:left w:val="single" w:sz="4" w:space="0" w:color="auto"/>
              <w:right w:val="single" w:sz="4" w:space="0" w:color="auto"/>
            </w:tcBorders>
            <w:vAlign w:val="center"/>
          </w:tcPr>
          <w:p w14:paraId="51CD7803"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16</w:t>
            </w:r>
          </w:p>
        </w:tc>
        <w:tc>
          <w:tcPr>
            <w:tcW w:w="992" w:type="dxa"/>
            <w:tcBorders>
              <w:top w:val="single" w:sz="4" w:space="0" w:color="auto"/>
              <w:left w:val="single" w:sz="4" w:space="0" w:color="auto"/>
              <w:right w:val="single" w:sz="4" w:space="0" w:color="auto"/>
            </w:tcBorders>
            <w:vAlign w:val="center"/>
          </w:tcPr>
          <w:p w14:paraId="5281FABB"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16</w:t>
            </w:r>
          </w:p>
        </w:tc>
      </w:tr>
      <w:tr w:rsidR="00CB0963" w:rsidRPr="00AF084C" w14:paraId="0347E314" w14:textId="77777777" w:rsidTr="00EF678A">
        <w:trPr>
          <w:trHeight w:val="641"/>
        </w:trPr>
        <w:tc>
          <w:tcPr>
            <w:tcW w:w="500" w:type="dxa"/>
            <w:tcBorders>
              <w:left w:val="single" w:sz="4" w:space="0" w:color="auto"/>
              <w:right w:val="single" w:sz="4" w:space="0" w:color="auto"/>
            </w:tcBorders>
            <w:vAlign w:val="center"/>
            <w:hideMark/>
          </w:tcPr>
          <w:p w14:paraId="51715FEC"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12.</w:t>
            </w:r>
          </w:p>
        </w:tc>
        <w:tc>
          <w:tcPr>
            <w:tcW w:w="2761" w:type="dxa"/>
            <w:tcBorders>
              <w:left w:val="single" w:sz="4" w:space="0" w:color="auto"/>
              <w:right w:val="single" w:sz="4" w:space="0" w:color="auto"/>
            </w:tcBorders>
            <w:vAlign w:val="center"/>
          </w:tcPr>
          <w:p w14:paraId="0579CF42" w14:textId="77777777" w:rsidR="00CB0963" w:rsidRPr="00AF084C" w:rsidRDefault="00CB0963" w:rsidP="00EF678A">
            <w:pPr>
              <w:spacing w:after="0"/>
              <w:contextualSpacing/>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Спортивная подготовка по олимпийским видам спорта, плавание, этап начальной подготовки</w:t>
            </w:r>
          </w:p>
        </w:tc>
        <w:tc>
          <w:tcPr>
            <w:tcW w:w="1559" w:type="dxa"/>
            <w:tcBorders>
              <w:top w:val="single" w:sz="4" w:space="0" w:color="auto"/>
              <w:left w:val="single" w:sz="4" w:space="0" w:color="auto"/>
              <w:right w:val="single" w:sz="4" w:space="0" w:color="auto"/>
            </w:tcBorders>
            <w:vAlign w:val="center"/>
            <w:hideMark/>
          </w:tcPr>
          <w:p w14:paraId="2D10C762" w14:textId="77777777" w:rsidR="00CB0963" w:rsidRPr="00AF084C" w:rsidRDefault="00CB0963" w:rsidP="00EF678A">
            <w:pPr>
              <w:spacing w:after="0"/>
              <w:contextualSpacing/>
              <w:rPr>
                <w:rFonts w:ascii="Times New Roman" w:eastAsia="Times New Roman" w:hAnsi="Times New Roman" w:cs="Times New Roman"/>
                <w:sz w:val="16"/>
                <w:szCs w:val="16"/>
              </w:rPr>
            </w:pPr>
            <w:r w:rsidRPr="00AF084C">
              <w:rPr>
                <w:rFonts w:ascii="Times New Roman" w:eastAsia="Times New Roman" w:hAnsi="Times New Roman" w:cs="Times New Roman"/>
                <w:sz w:val="16"/>
                <w:szCs w:val="16"/>
              </w:rPr>
              <w:t xml:space="preserve">число лиц, прошедших спортивную подготовку на этапах спортивной подготовки (чел.) </w:t>
            </w:r>
          </w:p>
        </w:tc>
        <w:tc>
          <w:tcPr>
            <w:tcW w:w="851" w:type="dxa"/>
            <w:tcBorders>
              <w:top w:val="single" w:sz="4" w:space="0" w:color="auto"/>
              <w:left w:val="single" w:sz="4" w:space="0" w:color="auto"/>
              <w:right w:val="single" w:sz="4" w:space="0" w:color="auto"/>
            </w:tcBorders>
            <w:vAlign w:val="center"/>
          </w:tcPr>
          <w:p w14:paraId="77BDBB1D"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66</w:t>
            </w:r>
          </w:p>
        </w:tc>
        <w:tc>
          <w:tcPr>
            <w:tcW w:w="992" w:type="dxa"/>
            <w:tcBorders>
              <w:top w:val="single" w:sz="4" w:space="0" w:color="auto"/>
              <w:left w:val="single" w:sz="4" w:space="0" w:color="auto"/>
              <w:right w:val="single" w:sz="4" w:space="0" w:color="auto"/>
            </w:tcBorders>
            <w:vAlign w:val="center"/>
          </w:tcPr>
          <w:p w14:paraId="44C0306F"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66</w:t>
            </w:r>
          </w:p>
        </w:tc>
        <w:tc>
          <w:tcPr>
            <w:tcW w:w="992" w:type="dxa"/>
            <w:tcBorders>
              <w:top w:val="single" w:sz="4" w:space="0" w:color="auto"/>
              <w:left w:val="single" w:sz="4" w:space="0" w:color="auto"/>
              <w:right w:val="single" w:sz="4" w:space="0" w:color="auto"/>
            </w:tcBorders>
            <w:vAlign w:val="center"/>
          </w:tcPr>
          <w:p w14:paraId="1C0EF78E"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66</w:t>
            </w:r>
          </w:p>
        </w:tc>
        <w:tc>
          <w:tcPr>
            <w:tcW w:w="992" w:type="dxa"/>
            <w:tcBorders>
              <w:top w:val="single" w:sz="4" w:space="0" w:color="auto"/>
              <w:left w:val="single" w:sz="4" w:space="0" w:color="auto"/>
              <w:right w:val="single" w:sz="4" w:space="0" w:color="auto"/>
            </w:tcBorders>
            <w:vAlign w:val="center"/>
          </w:tcPr>
          <w:p w14:paraId="053BC547"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66</w:t>
            </w:r>
          </w:p>
        </w:tc>
        <w:tc>
          <w:tcPr>
            <w:tcW w:w="992" w:type="dxa"/>
            <w:tcBorders>
              <w:top w:val="single" w:sz="4" w:space="0" w:color="auto"/>
              <w:left w:val="single" w:sz="4" w:space="0" w:color="auto"/>
              <w:right w:val="single" w:sz="4" w:space="0" w:color="auto"/>
            </w:tcBorders>
            <w:vAlign w:val="center"/>
          </w:tcPr>
          <w:p w14:paraId="610BDB3B"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66</w:t>
            </w:r>
          </w:p>
        </w:tc>
        <w:tc>
          <w:tcPr>
            <w:tcW w:w="992" w:type="dxa"/>
            <w:tcBorders>
              <w:top w:val="single" w:sz="4" w:space="0" w:color="auto"/>
              <w:left w:val="single" w:sz="4" w:space="0" w:color="auto"/>
              <w:right w:val="single" w:sz="4" w:space="0" w:color="auto"/>
            </w:tcBorders>
            <w:vAlign w:val="center"/>
          </w:tcPr>
          <w:p w14:paraId="1EE6473E"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66</w:t>
            </w:r>
          </w:p>
        </w:tc>
      </w:tr>
      <w:tr w:rsidR="00CB0963" w:rsidRPr="00AF084C" w14:paraId="01EB91AB" w14:textId="77777777" w:rsidTr="00EF678A">
        <w:trPr>
          <w:trHeight w:val="641"/>
        </w:trPr>
        <w:tc>
          <w:tcPr>
            <w:tcW w:w="500" w:type="dxa"/>
            <w:tcBorders>
              <w:left w:val="single" w:sz="4" w:space="0" w:color="auto"/>
              <w:right w:val="single" w:sz="4" w:space="0" w:color="auto"/>
            </w:tcBorders>
            <w:vAlign w:val="center"/>
            <w:hideMark/>
          </w:tcPr>
          <w:p w14:paraId="77DF29AA"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13.</w:t>
            </w:r>
          </w:p>
        </w:tc>
        <w:tc>
          <w:tcPr>
            <w:tcW w:w="2761" w:type="dxa"/>
            <w:tcBorders>
              <w:left w:val="single" w:sz="4" w:space="0" w:color="auto"/>
              <w:right w:val="single" w:sz="4" w:space="0" w:color="auto"/>
            </w:tcBorders>
            <w:vAlign w:val="center"/>
          </w:tcPr>
          <w:p w14:paraId="474E4FD4" w14:textId="77777777" w:rsidR="00CB0963" w:rsidRPr="00AF084C" w:rsidRDefault="00CB0963" w:rsidP="00EF678A">
            <w:pPr>
              <w:spacing w:after="0"/>
              <w:contextualSpacing/>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Спортивная подготовка по олимпийским видам спорта, плавание, тренировочный этап (этап спортивной специализации)</w:t>
            </w:r>
          </w:p>
        </w:tc>
        <w:tc>
          <w:tcPr>
            <w:tcW w:w="1559" w:type="dxa"/>
            <w:tcBorders>
              <w:top w:val="single" w:sz="4" w:space="0" w:color="auto"/>
              <w:left w:val="single" w:sz="4" w:space="0" w:color="auto"/>
              <w:right w:val="single" w:sz="4" w:space="0" w:color="auto"/>
            </w:tcBorders>
            <w:vAlign w:val="center"/>
            <w:hideMark/>
          </w:tcPr>
          <w:p w14:paraId="2259462B" w14:textId="77777777" w:rsidR="00CB0963" w:rsidRPr="00AF084C" w:rsidRDefault="00CB0963" w:rsidP="00EF678A">
            <w:pPr>
              <w:spacing w:after="0"/>
              <w:contextualSpacing/>
              <w:rPr>
                <w:rFonts w:ascii="Times New Roman" w:eastAsia="Times New Roman" w:hAnsi="Times New Roman" w:cs="Times New Roman"/>
                <w:sz w:val="16"/>
                <w:szCs w:val="16"/>
              </w:rPr>
            </w:pPr>
            <w:r w:rsidRPr="00AF084C">
              <w:rPr>
                <w:rFonts w:ascii="Times New Roman" w:eastAsia="Times New Roman" w:hAnsi="Times New Roman" w:cs="Times New Roman"/>
                <w:sz w:val="16"/>
                <w:szCs w:val="16"/>
              </w:rPr>
              <w:t xml:space="preserve">число лиц, прошедших спортивную подготовку на этапах спортивной подготовки (чел.) </w:t>
            </w:r>
          </w:p>
        </w:tc>
        <w:tc>
          <w:tcPr>
            <w:tcW w:w="851" w:type="dxa"/>
            <w:tcBorders>
              <w:top w:val="single" w:sz="4" w:space="0" w:color="auto"/>
              <w:left w:val="single" w:sz="4" w:space="0" w:color="auto"/>
              <w:right w:val="single" w:sz="4" w:space="0" w:color="auto"/>
            </w:tcBorders>
            <w:vAlign w:val="center"/>
          </w:tcPr>
          <w:p w14:paraId="55E5A467"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67</w:t>
            </w:r>
          </w:p>
        </w:tc>
        <w:tc>
          <w:tcPr>
            <w:tcW w:w="992" w:type="dxa"/>
            <w:tcBorders>
              <w:top w:val="single" w:sz="4" w:space="0" w:color="auto"/>
              <w:left w:val="single" w:sz="4" w:space="0" w:color="auto"/>
              <w:right w:val="single" w:sz="4" w:space="0" w:color="auto"/>
            </w:tcBorders>
            <w:vAlign w:val="center"/>
          </w:tcPr>
          <w:p w14:paraId="65E0F9E1"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67</w:t>
            </w:r>
          </w:p>
        </w:tc>
        <w:tc>
          <w:tcPr>
            <w:tcW w:w="992" w:type="dxa"/>
            <w:tcBorders>
              <w:top w:val="single" w:sz="4" w:space="0" w:color="auto"/>
              <w:left w:val="single" w:sz="4" w:space="0" w:color="auto"/>
              <w:right w:val="single" w:sz="4" w:space="0" w:color="auto"/>
            </w:tcBorders>
            <w:vAlign w:val="center"/>
          </w:tcPr>
          <w:p w14:paraId="02DF0D40"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67</w:t>
            </w:r>
          </w:p>
        </w:tc>
        <w:tc>
          <w:tcPr>
            <w:tcW w:w="992" w:type="dxa"/>
            <w:tcBorders>
              <w:top w:val="single" w:sz="4" w:space="0" w:color="auto"/>
              <w:left w:val="single" w:sz="4" w:space="0" w:color="auto"/>
              <w:right w:val="single" w:sz="4" w:space="0" w:color="auto"/>
            </w:tcBorders>
            <w:vAlign w:val="center"/>
          </w:tcPr>
          <w:p w14:paraId="420C01ED"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67</w:t>
            </w:r>
          </w:p>
        </w:tc>
        <w:tc>
          <w:tcPr>
            <w:tcW w:w="992" w:type="dxa"/>
            <w:tcBorders>
              <w:top w:val="single" w:sz="4" w:space="0" w:color="auto"/>
              <w:left w:val="single" w:sz="4" w:space="0" w:color="auto"/>
              <w:right w:val="single" w:sz="4" w:space="0" w:color="auto"/>
            </w:tcBorders>
            <w:vAlign w:val="center"/>
          </w:tcPr>
          <w:p w14:paraId="61B2CB59"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67</w:t>
            </w:r>
          </w:p>
        </w:tc>
        <w:tc>
          <w:tcPr>
            <w:tcW w:w="992" w:type="dxa"/>
            <w:tcBorders>
              <w:top w:val="single" w:sz="4" w:space="0" w:color="auto"/>
              <w:left w:val="single" w:sz="4" w:space="0" w:color="auto"/>
              <w:right w:val="single" w:sz="4" w:space="0" w:color="auto"/>
            </w:tcBorders>
            <w:vAlign w:val="center"/>
          </w:tcPr>
          <w:p w14:paraId="232FF58B"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67</w:t>
            </w:r>
          </w:p>
        </w:tc>
      </w:tr>
      <w:tr w:rsidR="00CB0963" w:rsidRPr="00AF084C" w14:paraId="6DE53587" w14:textId="77777777" w:rsidTr="00EF678A">
        <w:trPr>
          <w:trHeight w:val="1122"/>
        </w:trPr>
        <w:tc>
          <w:tcPr>
            <w:tcW w:w="500" w:type="dxa"/>
            <w:tcBorders>
              <w:left w:val="single" w:sz="4" w:space="0" w:color="auto"/>
              <w:right w:val="single" w:sz="4" w:space="0" w:color="auto"/>
            </w:tcBorders>
            <w:vAlign w:val="center"/>
            <w:hideMark/>
          </w:tcPr>
          <w:p w14:paraId="453FFB21"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14.</w:t>
            </w:r>
          </w:p>
        </w:tc>
        <w:tc>
          <w:tcPr>
            <w:tcW w:w="2761" w:type="dxa"/>
            <w:tcBorders>
              <w:left w:val="single" w:sz="4" w:space="0" w:color="auto"/>
              <w:right w:val="single" w:sz="4" w:space="0" w:color="auto"/>
            </w:tcBorders>
            <w:vAlign w:val="center"/>
          </w:tcPr>
          <w:p w14:paraId="4291E8B2" w14:textId="77777777" w:rsidR="00CB0963" w:rsidRPr="00AF084C" w:rsidRDefault="00CB0963" w:rsidP="00EF678A">
            <w:pPr>
              <w:spacing w:after="0"/>
              <w:contextualSpacing/>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Спортивная подготовка по олимпийским видам спорта, футбол, этап начальной подготовки</w:t>
            </w:r>
          </w:p>
        </w:tc>
        <w:tc>
          <w:tcPr>
            <w:tcW w:w="1559" w:type="dxa"/>
            <w:tcBorders>
              <w:top w:val="single" w:sz="4" w:space="0" w:color="auto"/>
              <w:left w:val="single" w:sz="4" w:space="0" w:color="auto"/>
              <w:right w:val="single" w:sz="4" w:space="0" w:color="auto"/>
            </w:tcBorders>
            <w:vAlign w:val="center"/>
            <w:hideMark/>
          </w:tcPr>
          <w:p w14:paraId="7298DEFC" w14:textId="77777777" w:rsidR="00CB0963" w:rsidRPr="00AF084C" w:rsidRDefault="00CB0963" w:rsidP="00EF678A">
            <w:pPr>
              <w:spacing w:after="0"/>
              <w:contextualSpacing/>
              <w:rPr>
                <w:rFonts w:ascii="Times New Roman" w:eastAsia="Times New Roman" w:hAnsi="Times New Roman" w:cs="Times New Roman"/>
                <w:sz w:val="16"/>
                <w:szCs w:val="16"/>
              </w:rPr>
            </w:pPr>
            <w:r w:rsidRPr="00AF084C">
              <w:rPr>
                <w:rFonts w:ascii="Times New Roman" w:eastAsia="Times New Roman" w:hAnsi="Times New Roman" w:cs="Times New Roman"/>
                <w:sz w:val="16"/>
                <w:szCs w:val="16"/>
              </w:rPr>
              <w:t>число лиц, прошедших спортивную подготовку на этапах спортивной подготовки (чел.)</w:t>
            </w:r>
          </w:p>
        </w:tc>
        <w:tc>
          <w:tcPr>
            <w:tcW w:w="851" w:type="dxa"/>
            <w:tcBorders>
              <w:top w:val="single" w:sz="4" w:space="0" w:color="auto"/>
              <w:left w:val="single" w:sz="4" w:space="0" w:color="auto"/>
              <w:right w:val="single" w:sz="4" w:space="0" w:color="auto"/>
            </w:tcBorders>
            <w:vAlign w:val="center"/>
          </w:tcPr>
          <w:p w14:paraId="6DAF6015"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80</w:t>
            </w:r>
          </w:p>
        </w:tc>
        <w:tc>
          <w:tcPr>
            <w:tcW w:w="992" w:type="dxa"/>
            <w:tcBorders>
              <w:top w:val="single" w:sz="4" w:space="0" w:color="auto"/>
              <w:left w:val="single" w:sz="4" w:space="0" w:color="auto"/>
              <w:right w:val="single" w:sz="4" w:space="0" w:color="auto"/>
            </w:tcBorders>
            <w:vAlign w:val="center"/>
          </w:tcPr>
          <w:p w14:paraId="7C05ED40"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80</w:t>
            </w:r>
          </w:p>
        </w:tc>
        <w:tc>
          <w:tcPr>
            <w:tcW w:w="992" w:type="dxa"/>
            <w:tcBorders>
              <w:top w:val="single" w:sz="4" w:space="0" w:color="auto"/>
              <w:left w:val="single" w:sz="4" w:space="0" w:color="auto"/>
              <w:right w:val="single" w:sz="4" w:space="0" w:color="auto"/>
            </w:tcBorders>
            <w:vAlign w:val="center"/>
          </w:tcPr>
          <w:p w14:paraId="0A6BB88C"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80</w:t>
            </w:r>
          </w:p>
        </w:tc>
        <w:tc>
          <w:tcPr>
            <w:tcW w:w="992" w:type="dxa"/>
            <w:tcBorders>
              <w:top w:val="single" w:sz="4" w:space="0" w:color="auto"/>
              <w:left w:val="single" w:sz="4" w:space="0" w:color="auto"/>
              <w:right w:val="single" w:sz="4" w:space="0" w:color="auto"/>
            </w:tcBorders>
            <w:vAlign w:val="center"/>
          </w:tcPr>
          <w:p w14:paraId="619395EB"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80</w:t>
            </w:r>
          </w:p>
        </w:tc>
        <w:tc>
          <w:tcPr>
            <w:tcW w:w="992" w:type="dxa"/>
            <w:tcBorders>
              <w:top w:val="single" w:sz="4" w:space="0" w:color="auto"/>
              <w:left w:val="single" w:sz="4" w:space="0" w:color="auto"/>
              <w:right w:val="single" w:sz="4" w:space="0" w:color="auto"/>
            </w:tcBorders>
            <w:vAlign w:val="center"/>
          </w:tcPr>
          <w:p w14:paraId="75EB4803"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80</w:t>
            </w:r>
          </w:p>
        </w:tc>
        <w:tc>
          <w:tcPr>
            <w:tcW w:w="992" w:type="dxa"/>
            <w:tcBorders>
              <w:top w:val="single" w:sz="4" w:space="0" w:color="auto"/>
              <w:left w:val="single" w:sz="4" w:space="0" w:color="auto"/>
              <w:right w:val="single" w:sz="4" w:space="0" w:color="auto"/>
            </w:tcBorders>
            <w:vAlign w:val="center"/>
          </w:tcPr>
          <w:p w14:paraId="5E368DA7"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80</w:t>
            </w:r>
          </w:p>
        </w:tc>
      </w:tr>
      <w:tr w:rsidR="00CB0963" w:rsidRPr="00AF084C" w14:paraId="387AFFF7" w14:textId="77777777" w:rsidTr="00EF678A">
        <w:trPr>
          <w:trHeight w:val="641"/>
        </w:trPr>
        <w:tc>
          <w:tcPr>
            <w:tcW w:w="500" w:type="dxa"/>
            <w:tcBorders>
              <w:left w:val="single" w:sz="4" w:space="0" w:color="auto"/>
              <w:right w:val="single" w:sz="4" w:space="0" w:color="auto"/>
            </w:tcBorders>
            <w:vAlign w:val="center"/>
            <w:hideMark/>
          </w:tcPr>
          <w:p w14:paraId="0D437189"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15.</w:t>
            </w:r>
          </w:p>
        </w:tc>
        <w:tc>
          <w:tcPr>
            <w:tcW w:w="2761" w:type="dxa"/>
            <w:tcBorders>
              <w:left w:val="single" w:sz="4" w:space="0" w:color="auto"/>
              <w:right w:val="single" w:sz="4" w:space="0" w:color="auto"/>
            </w:tcBorders>
            <w:vAlign w:val="center"/>
          </w:tcPr>
          <w:p w14:paraId="6F67410D" w14:textId="77777777" w:rsidR="00CB0963" w:rsidRPr="00AF084C" w:rsidRDefault="00CB0963" w:rsidP="00EF678A">
            <w:pPr>
              <w:spacing w:after="0"/>
              <w:contextualSpacing/>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Спортивная подготовка по олимпийским видам спорта, футбол, тренировочный этап (этап спортивной специализации)</w:t>
            </w:r>
          </w:p>
        </w:tc>
        <w:tc>
          <w:tcPr>
            <w:tcW w:w="1559" w:type="dxa"/>
            <w:tcBorders>
              <w:top w:val="single" w:sz="4" w:space="0" w:color="auto"/>
              <w:left w:val="single" w:sz="4" w:space="0" w:color="auto"/>
              <w:right w:val="single" w:sz="4" w:space="0" w:color="auto"/>
            </w:tcBorders>
            <w:vAlign w:val="center"/>
            <w:hideMark/>
          </w:tcPr>
          <w:p w14:paraId="673776F9" w14:textId="77777777" w:rsidR="00CB0963" w:rsidRPr="00AF084C" w:rsidRDefault="00CB0963" w:rsidP="00EF678A">
            <w:pPr>
              <w:spacing w:after="0"/>
              <w:contextualSpacing/>
              <w:rPr>
                <w:rFonts w:ascii="Times New Roman" w:eastAsia="Times New Roman" w:hAnsi="Times New Roman" w:cs="Times New Roman"/>
                <w:sz w:val="16"/>
                <w:szCs w:val="16"/>
              </w:rPr>
            </w:pPr>
            <w:r w:rsidRPr="00AF084C">
              <w:rPr>
                <w:rFonts w:ascii="Times New Roman" w:eastAsia="Times New Roman" w:hAnsi="Times New Roman" w:cs="Times New Roman"/>
                <w:sz w:val="16"/>
                <w:szCs w:val="16"/>
              </w:rPr>
              <w:t xml:space="preserve">число лиц, прошедших спортивную подготовку на этапах спортивной подготовки (чел.) </w:t>
            </w:r>
          </w:p>
        </w:tc>
        <w:tc>
          <w:tcPr>
            <w:tcW w:w="851" w:type="dxa"/>
            <w:tcBorders>
              <w:top w:val="single" w:sz="4" w:space="0" w:color="auto"/>
              <w:left w:val="single" w:sz="4" w:space="0" w:color="auto"/>
              <w:right w:val="single" w:sz="4" w:space="0" w:color="auto"/>
            </w:tcBorders>
            <w:vAlign w:val="center"/>
          </w:tcPr>
          <w:p w14:paraId="55DC13FC"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84</w:t>
            </w:r>
          </w:p>
        </w:tc>
        <w:tc>
          <w:tcPr>
            <w:tcW w:w="992" w:type="dxa"/>
            <w:tcBorders>
              <w:top w:val="single" w:sz="4" w:space="0" w:color="auto"/>
              <w:left w:val="single" w:sz="4" w:space="0" w:color="auto"/>
              <w:right w:val="single" w:sz="4" w:space="0" w:color="auto"/>
            </w:tcBorders>
            <w:vAlign w:val="center"/>
          </w:tcPr>
          <w:p w14:paraId="76F7891A"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84</w:t>
            </w:r>
          </w:p>
        </w:tc>
        <w:tc>
          <w:tcPr>
            <w:tcW w:w="992" w:type="dxa"/>
            <w:tcBorders>
              <w:top w:val="single" w:sz="4" w:space="0" w:color="auto"/>
              <w:left w:val="single" w:sz="4" w:space="0" w:color="auto"/>
              <w:right w:val="single" w:sz="4" w:space="0" w:color="auto"/>
            </w:tcBorders>
            <w:vAlign w:val="center"/>
          </w:tcPr>
          <w:p w14:paraId="1153B37E"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84</w:t>
            </w:r>
          </w:p>
        </w:tc>
        <w:tc>
          <w:tcPr>
            <w:tcW w:w="992" w:type="dxa"/>
            <w:tcBorders>
              <w:top w:val="single" w:sz="4" w:space="0" w:color="auto"/>
              <w:left w:val="single" w:sz="4" w:space="0" w:color="auto"/>
              <w:right w:val="single" w:sz="4" w:space="0" w:color="auto"/>
            </w:tcBorders>
            <w:vAlign w:val="center"/>
          </w:tcPr>
          <w:p w14:paraId="5319A4CA"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84</w:t>
            </w:r>
          </w:p>
        </w:tc>
        <w:tc>
          <w:tcPr>
            <w:tcW w:w="992" w:type="dxa"/>
            <w:tcBorders>
              <w:top w:val="single" w:sz="4" w:space="0" w:color="auto"/>
              <w:left w:val="single" w:sz="4" w:space="0" w:color="auto"/>
              <w:right w:val="single" w:sz="4" w:space="0" w:color="auto"/>
            </w:tcBorders>
            <w:vAlign w:val="center"/>
          </w:tcPr>
          <w:p w14:paraId="19D3C62E"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84</w:t>
            </w:r>
          </w:p>
        </w:tc>
        <w:tc>
          <w:tcPr>
            <w:tcW w:w="992" w:type="dxa"/>
            <w:tcBorders>
              <w:top w:val="single" w:sz="4" w:space="0" w:color="auto"/>
              <w:left w:val="single" w:sz="4" w:space="0" w:color="auto"/>
              <w:right w:val="single" w:sz="4" w:space="0" w:color="auto"/>
            </w:tcBorders>
            <w:vAlign w:val="center"/>
          </w:tcPr>
          <w:p w14:paraId="6C66A2A8"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84</w:t>
            </w:r>
          </w:p>
        </w:tc>
      </w:tr>
      <w:tr w:rsidR="00CB0963" w:rsidRPr="00AF084C" w14:paraId="6BDA15CC" w14:textId="77777777" w:rsidTr="00EF678A">
        <w:trPr>
          <w:trHeight w:val="641"/>
        </w:trPr>
        <w:tc>
          <w:tcPr>
            <w:tcW w:w="500" w:type="dxa"/>
            <w:tcBorders>
              <w:left w:val="single" w:sz="4" w:space="0" w:color="auto"/>
              <w:right w:val="single" w:sz="4" w:space="0" w:color="auto"/>
            </w:tcBorders>
            <w:vAlign w:val="center"/>
            <w:hideMark/>
          </w:tcPr>
          <w:p w14:paraId="61BA8729"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16.</w:t>
            </w:r>
          </w:p>
        </w:tc>
        <w:tc>
          <w:tcPr>
            <w:tcW w:w="2761" w:type="dxa"/>
            <w:tcBorders>
              <w:left w:val="single" w:sz="4" w:space="0" w:color="auto"/>
              <w:right w:val="single" w:sz="4" w:space="0" w:color="auto"/>
            </w:tcBorders>
            <w:vAlign w:val="center"/>
          </w:tcPr>
          <w:p w14:paraId="4BE02754" w14:textId="77777777" w:rsidR="00CB0963" w:rsidRPr="00AF084C" w:rsidRDefault="00CB0963" w:rsidP="00EF678A">
            <w:pPr>
              <w:spacing w:after="0"/>
              <w:contextualSpacing/>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Спортивная подготовка по неолимпийским видам спорта, полиатлон, тренировочный этап (этап спортивной специализации)</w:t>
            </w:r>
          </w:p>
        </w:tc>
        <w:tc>
          <w:tcPr>
            <w:tcW w:w="1559" w:type="dxa"/>
            <w:tcBorders>
              <w:top w:val="single" w:sz="4" w:space="0" w:color="auto"/>
              <w:left w:val="single" w:sz="4" w:space="0" w:color="auto"/>
              <w:right w:val="single" w:sz="4" w:space="0" w:color="auto"/>
            </w:tcBorders>
            <w:vAlign w:val="center"/>
            <w:hideMark/>
          </w:tcPr>
          <w:p w14:paraId="7151AFE2" w14:textId="77777777" w:rsidR="00CB0963" w:rsidRPr="00AF084C" w:rsidRDefault="00CB0963" w:rsidP="00EF678A">
            <w:pPr>
              <w:spacing w:after="0"/>
              <w:contextualSpacing/>
              <w:rPr>
                <w:rFonts w:ascii="Times New Roman" w:eastAsia="Times New Roman" w:hAnsi="Times New Roman" w:cs="Times New Roman"/>
                <w:sz w:val="16"/>
                <w:szCs w:val="16"/>
              </w:rPr>
            </w:pPr>
            <w:r w:rsidRPr="00AF084C">
              <w:rPr>
                <w:rFonts w:ascii="Times New Roman" w:eastAsia="Times New Roman" w:hAnsi="Times New Roman" w:cs="Times New Roman"/>
                <w:sz w:val="16"/>
                <w:szCs w:val="16"/>
              </w:rPr>
              <w:t>число лиц, прошедших спортивную подготовку на этапах спортивной подготовки (чел.)</w:t>
            </w:r>
          </w:p>
        </w:tc>
        <w:tc>
          <w:tcPr>
            <w:tcW w:w="851" w:type="dxa"/>
            <w:tcBorders>
              <w:top w:val="single" w:sz="4" w:space="0" w:color="auto"/>
              <w:left w:val="single" w:sz="4" w:space="0" w:color="auto"/>
              <w:right w:val="single" w:sz="4" w:space="0" w:color="auto"/>
            </w:tcBorders>
            <w:vAlign w:val="center"/>
          </w:tcPr>
          <w:p w14:paraId="65D5604B"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16</w:t>
            </w:r>
          </w:p>
        </w:tc>
        <w:tc>
          <w:tcPr>
            <w:tcW w:w="992" w:type="dxa"/>
            <w:tcBorders>
              <w:top w:val="single" w:sz="4" w:space="0" w:color="auto"/>
              <w:left w:val="single" w:sz="4" w:space="0" w:color="auto"/>
              <w:right w:val="single" w:sz="4" w:space="0" w:color="auto"/>
            </w:tcBorders>
            <w:vAlign w:val="center"/>
          </w:tcPr>
          <w:p w14:paraId="45DC0C5D"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16</w:t>
            </w:r>
          </w:p>
        </w:tc>
        <w:tc>
          <w:tcPr>
            <w:tcW w:w="992" w:type="dxa"/>
            <w:tcBorders>
              <w:top w:val="single" w:sz="4" w:space="0" w:color="auto"/>
              <w:left w:val="single" w:sz="4" w:space="0" w:color="auto"/>
              <w:right w:val="single" w:sz="4" w:space="0" w:color="auto"/>
            </w:tcBorders>
            <w:vAlign w:val="center"/>
          </w:tcPr>
          <w:p w14:paraId="25D333F0"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16</w:t>
            </w:r>
          </w:p>
        </w:tc>
        <w:tc>
          <w:tcPr>
            <w:tcW w:w="992" w:type="dxa"/>
            <w:tcBorders>
              <w:top w:val="single" w:sz="4" w:space="0" w:color="auto"/>
              <w:left w:val="single" w:sz="4" w:space="0" w:color="auto"/>
              <w:right w:val="single" w:sz="4" w:space="0" w:color="auto"/>
            </w:tcBorders>
            <w:vAlign w:val="center"/>
          </w:tcPr>
          <w:p w14:paraId="327C4419"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16</w:t>
            </w:r>
          </w:p>
        </w:tc>
        <w:tc>
          <w:tcPr>
            <w:tcW w:w="992" w:type="dxa"/>
            <w:tcBorders>
              <w:top w:val="single" w:sz="4" w:space="0" w:color="auto"/>
              <w:left w:val="single" w:sz="4" w:space="0" w:color="auto"/>
              <w:right w:val="single" w:sz="4" w:space="0" w:color="auto"/>
            </w:tcBorders>
            <w:vAlign w:val="center"/>
          </w:tcPr>
          <w:p w14:paraId="644D389D"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16</w:t>
            </w:r>
          </w:p>
        </w:tc>
        <w:tc>
          <w:tcPr>
            <w:tcW w:w="992" w:type="dxa"/>
            <w:tcBorders>
              <w:top w:val="single" w:sz="4" w:space="0" w:color="auto"/>
              <w:left w:val="single" w:sz="4" w:space="0" w:color="auto"/>
              <w:right w:val="single" w:sz="4" w:space="0" w:color="auto"/>
            </w:tcBorders>
            <w:vAlign w:val="center"/>
          </w:tcPr>
          <w:p w14:paraId="0181CE75"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16</w:t>
            </w:r>
          </w:p>
        </w:tc>
      </w:tr>
      <w:tr w:rsidR="00CB0963" w:rsidRPr="00AF084C" w14:paraId="41AAA9A2" w14:textId="77777777" w:rsidTr="00EF678A">
        <w:trPr>
          <w:trHeight w:val="641"/>
        </w:trPr>
        <w:tc>
          <w:tcPr>
            <w:tcW w:w="500" w:type="dxa"/>
            <w:tcBorders>
              <w:left w:val="single" w:sz="4" w:space="0" w:color="auto"/>
              <w:right w:val="single" w:sz="4" w:space="0" w:color="auto"/>
            </w:tcBorders>
            <w:vAlign w:val="center"/>
            <w:hideMark/>
          </w:tcPr>
          <w:p w14:paraId="28833543"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17.</w:t>
            </w:r>
          </w:p>
        </w:tc>
        <w:tc>
          <w:tcPr>
            <w:tcW w:w="2761" w:type="dxa"/>
            <w:tcBorders>
              <w:left w:val="single" w:sz="4" w:space="0" w:color="auto"/>
              <w:right w:val="single" w:sz="4" w:space="0" w:color="auto"/>
            </w:tcBorders>
            <w:vAlign w:val="center"/>
          </w:tcPr>
          <w:p w14:paraId="4C9F1DFC" w14:textId="77777777" w:rsidR="00CB0963" w:rsidRPr="00AF084C" w:rsidRDefault="00CB0963" w:rsidP="00EF678A">
            <w:pPr>
              <w:spacing w:after="0"/>
              <w:contextualSpacing/>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 xml:space="preserve">Спортивная подготовка по неолимпийским видам спорта, полиатлон, этап начальной подготовки </w:t>
            </w:r>
          </w:p>
        </w:tc>
        <w:tc>
          <w:tcPr>
            <w:tcW w:w="1559" w:type="dxa"/>
            <w:tcBorders>
              <w:top w:val="single" w:sz="4" w:space="0" w:color="auto"/>
              <w:left w:val="single" w:sz="4" w:space="0" w:color="auto"/>
              <w:right w:val="single" w:sz="4" w:space="0" w:color="auto"/>
            </w:tcBorders>
            <w:vAlign w:val="center"/>
            <w:hideMark/>
          </w:tcPr>
          <w:p w14:paraId="0F4E33CD" w14:textId="77777777" w:rsidR="00CB0963" w:rsidRPr="00AF084C" w:rsidRDefault="00CB0963" w:rsidP="00EF678A">
            <w:pPr>
              <w:spacing w:after="0"/>
              <w:contextualSpacing/>
              <w:rPr>
                <w:rFonts w:ascii="Times New Roman" w:eastAsia="Times New Roman" w:hAnsi="Times New Roman" w:cs="Times New Roman"/>
                <w:sz w:val="16"/>
                <w:szCs w:val="16"/>
              </w:rPr>
            </w:pPr>
            <w:r w:rsidRPr="00AF084C">
              <w:rPr>
                <w:rFonts w:ascii="Times New Roman" w:eastAsia="Times New Roman" w:hAnsi="Times New Roman" w:cs="Times New Roman"/>
                <w:sz w:val="16"/>
                <w:szCs w:val="16"/>
              </w:rPr>
              <w:t>число лиц, прошедших спортивную подготовку на этапах спортивной подготовки (чел.)</w:t>
            </w:r>
          </w:p>
        </w:tc>
        <w:tc>
          <w:tcPr>
            <w:tcW w:w="851" w:type="dxa"/>
            <w:tcBorders>
              <w:top w:val="single" w:sz="4" w:space="0" w:color="auto"/>
              <w:left w:val="single" w:sz="4" w:space="0" w:color="auto"/>
              <w:right w:val="single" w:sz="4" w:space="0" w:color="auto"/>
            </w:tcBorders>
            <w:vAlign w:val="center"/>
          </w:tcPr>
          <w:p w14:paraId="4625FE7D"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12</w:t>
            </w:r>
          </w:p>
        </w:tc>
        <w:tc>
          <w:tcPr>
            <w:tcW w:w="992" w:type="dxa"/>
            <w:tcBorders>
              <w:top w:val="single" w:sz="4" w:space="0" w:color="auto"/>
              <w:left w:val="single" w:sz="4" w:space="0" w:color="auto"/>
              <w:right w:val="single" w:sz="4" w:space="0" w:color="auto"/>
            </w:tcBorders>
            <w:vAlign w:val="center"/>
          </w:tcPr>
          <w:p w14:paraId="3AA0D209"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12</w:t>
            </w:r>
          </w:p>
        </w:tc>
        <w:tc>
          <w:tcPr>
            <w:tcW w:w="992" w:type="dxa"/>
            <w:tcBorders>
              <w:top w:val="single" w:sz="4" w:space="0" w:color="auto"/>
              <w:left w:val="single" w:sz="4" w:space="0" w:color="auto"/>
              <w:right w:val="single" w:sz="4" w:space="0" w:color="auto"/>
            </w:tcBorders>
            <w:vAlign w:val="center"/>
          </w:tcPr>
          <w:p w14:paraId="46A667D4"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12</w:t>
            </w:r>
          </w:p>
        </w:tc>
        <w:tc>
          <w:tcPr>
            <w:tcW w:w="992" w:type="dxa"/>
            <w:tcBorders>
              <w:top w:val="single" w:sz="4" w:space="0" w:color="auto"/>
              <w:left w:val="single" w:sz="4" w:space="0" w:color="auto"/>
              <w:right w:val="single" w:sz="4" w:space="0" w:color="auto"/>
            </w:tcBorders>
            <w:vAlign w:val="center"/>
          </w:tcPr>
          <w:p w14:paraId="78EA1192"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12</w:t>
            </w:r>
          </w:p>
        </w:tc>
        <w:tc>
          <w:tcPr>
            <w:tcW w:w="992" w:type="dxa"/>
            <w:tcBorders>
              <w:top w:val="single" w:sz="4" w:space="0" w:color="auto"/>
              <w:left w:val="single" w:sz="4" w:space="0" w:color="auto"/>
              <w:right w:val="single" w:sz="4" w:space="0" w:color="auto"/>
            </w:tcBorders>
            <w:vAlign w:val="center"/>
          </w:tcPr>
          <w:p w14:paraId="46B0FAE9"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12</w:t>
            </w:r>
          </w:p>
        </w:tc>
        <w:tc>
          <w:tcPr>
            <w:tcW w:w="992" w:type="dxa"/>
            <w:tcBorders>
              <w:top w:val="single" w:sz="4" w:space="0" w:color="auto"/>
              <w:left w:val="single" w:sz="4" w:space="0" w:color="auto"/>
              <w:right w:val="single" w:sz="4" w:space="0" w:color="auto"/>
            </w:tcBorders>
            <w:vAlign w:val="center"/>
          </w:tcPr>
          <w:p w14:paraId="0E9693A4"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12</w:t>
            </w:r>
          </w:p>
        </w:tc>
      </w:tr>
      <w:tr w:rsidR="00CB0963" w:rsidRPr="00AF084C" w14:paraId="0384205F" w14:textId="77777777" w:rsidTr="00EF678A">
        <w:trPr>
          <w:trHeight w:val="641"/>
        </w:trPr>
        <w:tc>
          <w:tcPr>
            <w:tcW w:w="500" w:type="dxa"/>
            <w:tcBorders>
              <w:left w:val="single" w:sz="4" w:space="0" w:color="auto"/>
              <w:right w:val="single" w:sz="4" w:space="0" w:color="auto"/>
            </w:tcBorders>
            <w:vAlign w:val="center"/>
            <w:hideMark/>
          </w:tcPr>
          <w:p w14:paraId="4B3A8863"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18.</w:t>
            </w:r>
          </w:p>
        </w:tc>
        <w:tc>
          <w:tcPr>
            <w:tcW w:w="2761" w:type="dxa"/>
            <w:tcBorders>
              <w:left w:val="single" w:sz="4" w:space="0" w:color="auto"/>
              <w:right w:val="single" w:sz="4" w:space="0" w:color="auto"/>
            </w:tcBorders>
            <w:vAlign w:val="center"/>
          </w:tcPr>
          <w:p w14:paraId="1F8F2452" w14:textId="77777777" w:rsidR="00CB0963" w:rsidRPr="00AF084C" w:rsidRDefault="00CB0963" w:rsidP="00EF678A">
            <w:pPr>
              <w:spacing w:after="0"/>
              <w:contextualSpacing/>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Спортивная подготовка по олимпийским видам спорта, баскетбол, тренировочный этап (этап спортивной специализации)</w:t>
            </w:r>
          </w:p>
        </w:tc>
        <w:tc>
          <w:tcPr>
            <w:tcW w:w="1559" w:type="dxa"/>
            <w:tcBorders>
              <w:top w:val="single" w:sz="4" w:space="0" w:color="auto"/>
              <w:left w:val="single" w:sz="4" w:space="0" w:color="auto"/>
              <w:right w:val="single" w:sz="4" w:space="0" w:color="auto"/>
            </w:tcBorders>
            <w:vAlign w:val="center"/>
            <w:hideMark/>
          </w:tcPr>
          <w:p w14:paraId="517115E9" w14:textId="77777777" w:rsidR="00CB0963" w:rsidRPr="00AF084C" w:rsidRDefault="00CB0963" w:rsidP="00EF678A">
            <w:pPr>
              <w:spacing w:after="0"/>
              <w:contextualSpacing/>
              <w:rPr>
                <w:rFonts w:ascii="Times New Roman" w:eastAsia="Times New Roman" w:hAnsi="Times New Roman" w:cs="Times New Roman"/>
                <w:sz w:val="16"/>
                <w:szCs w:val="16"/>
              </w:rPr>
            </w:pPr>
            <w:r w:rsidRPr="00AF084C">
              <w:rPr>
                <w:rFonts w:ascii="Times New Roman" w:eastAsia="Times New Roman" w:hAnsi="Times New Roman" w:cs="Times New Roman"/>
                <w:sz w:val="16"/>
                <w:szCs w:val="16"/>
              </w:rPr>
              <w:t>число лиц, прошедших спортивную подготовку на этапах спортивной подготовки (чел.)</w:t>
            </w:r>
          </w:p>
        </w:tc>
        <w:tc>
          <w:tcPr>
            <w:tcW w:w="851" w:type="dxa"/>
            <w:tcBorders>
              <w:top w:val="single" w:sz="4" w:space="0" w:color="auto"/>
              <w:left w:val="single" w:sz="4" w:space="0" w:color="auto"/>
              <w:right w:val="single" w:sz="4" w:space="0" w:color="auto"/>
            </w:tcBorders>
            <w:vAlign w:val="center"/>
          </w:tcPr>
          <w:p w14:paraId="7A62675B"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12</w:t>
            </w:r>
          </w:p>
        </w:tc>
        <w:tc>
          <w:tcPr>
            <w:tcW w:w="992" w:type="dxa"/>
            <w:tcBorders>
              <w:top w:val="single" w:sz="4" w:space="0" w:color="auto"/>
              <w:left w:val="single" w:sz="4" w:space="0" w:color="auto"/>
              <w:right w:val="single" w:sz="4" w:space="0" w:color="auto"/>
            </w:tcBorders>
            <w:vAlign w:val="center"/>
          </w:tcPr>
          <w:p w14:paraId="2C23F47D"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12</w:t>
            </w:r>
          </w:p>
        </w:tc>
        <w:tc>
          <w:tcPr>
            <w:tcW w:w="992" w:type="dxa"/>
            <w:tcBorders>
              <w:top w:val="single" w:sz="4" w:space="0" w:color="auto"/>
              <w:left w:val="single" w:sz="4" w:space="0" w:color="auto"/>
              <w:right w:val="single" w:sz="4" w:space="0" w:color="auto"/>
            </w:tcBorders>
            <w:vAlign w:val="center"/>
          </w:tcPr>
          <w:p w14:paraId="7A671E92"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12</w:t>
            </w:r>
          </w:p>
        </w:tc>
        <w:tc>
          <w:tcPr>
            <w:tcW w:w="992" w:type="dxa"/>
            <w:tcBorders>
              <w:top w:val="single" w:sz="4" w:space="0" w:color="auto"/>
              <w:left w:val="single" w:sz="4" w:space="0" w:color="auto"/>
              <w:right w:val="single" w:sz="4" w:space="0" w:color="auto"/>
            </w:tcBorders>
            <w:vAlign w:val="center"/>
          </w:tcPr>
          <w:p w14:paraId="610CCBF6"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12</w:t>
            </w:r>
          </w:p>
        </w:tc>
        <w:tc>
          <w:tcPr>
            <w:tcW w:w="992" w:type="dxa"/>
            <w:tcBorders>
              <w:top w:val="single" w:sz="4" w:space="0" w:color="auto"/>
              <w:left w:val="single" w:sz="4" w:space="0" w:color="auto"/>
              <w:right w:val="single" w:sz="4" w:space="0" w:color="auto"/>
            </w:tcBorders>
            <w:vAlign w:val="center"/>
          </w:tcPr>
          <w:p w14:paraId="42F97F33"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12</w:t>
            </w:r>
          </w:p>
        </w:tc>
        <w:tc>
          <w:tcPr>
            <w:tcW w:w="992" w:type="dxa"/>
            <w:tcBorders>
              <w:top w:val="single" w:sz="4" w:space="0" w:color="auto"/>
              <w:left w:val="single" w:sz="4" w:space="0" w:color="auto"/>
              <w:right w:val="single" w:sz="4" w:space="0" w:color="auto"/>
            </w:tcBorders>
            <w:vAlign w:val="center"/>
          </w:tcPr>
          <w:p w14:paraId="78919167"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12</w:t>
            </w:r>
          </w:p>
        </w:tc>
      </w:tr>
      <w:tr w:rsidR="00CB0963" w:rsidRPr="00AF084C" w14:paraId="284923D6" w14:textId="77777777" w:rsidTr="00EF678A">
        <w:trPr>
          <w:trHeight w:val="302"/>
        </w:trPr>
        <w:tc>
          <w:tcPr>
            <w:tcW w:w="500" w:type="dxa"/>
            <w:tcBorders>
              <w:left w:val="single" w:sz="4" w:space="0" w:color="auto"/>
              <w:right w:val="single" w:sz="4" w:space="0" w:color="auto"/>
            </w:tcBorders>
            <w:vAlign w:val="center"/>
            <w:hideMark/>
          </w:tcPr>
          <w:p w14:paraId="7EDA8B0A"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19.</w:t>
            </w:r>
          </w:p>
        </w:tc>
        <w:tc>
          <w:tcPr>
            <w:tcW w:w="2761" w:type="dxa"/>
            <w:tcBorders>
              <w:left w:val="single" w:sz="4" w:space="0" w:color="auto"/>
              <w:right w:val="single" w:sz="4" w:space="0" w:color="auto"/>
            </w:tcBorders>
            <w:vAlign w:val="center"/>
          </w:tcPr>
          <w:p w14:paraId="2114F71F" w14:textId="77777777" w:rsidR="00CB0963" w:rsidRPr="00AF084C" w:rsidRDefault="00CB0963" w:rsidP="00EF678A">
            <w:pPr>
              <w:spacing w:after="0"/>
              <w:contextualSpacing/>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 xml:space="preserve">Спортивная подготовка по олимпийским видам спорта, лыжные гонки, этап </w:t>
            </w:r>
            <w:r w:rsidRPr="00AF084C">
              <w:rPr>
                <w:rFonts w:ascii="Times New Roman" w:eastAsia="Times New Roman" w:hAnsi="Times New Roman" w:cs="Times New Roman"/>
                <w:sz w:val="20"/>
                <w:szCs w:val="20"/>
              </w:rPr>
              <w:lastRenderedPageBreak/>
              <w:t>начальной подготовки</w:t>
            </w:r>
          </w:p>
        </w:tc>
        <w:tc>
          <w:tcPr>
            <w:tcW w:w="1559" w:type="dxa"/>
            <w:tcBorders>
              <w:top w:val="single" w:sz="4" w:space="0" w:color="auto"/>
              <w:left w:val="single" w:sz="4" w:space="0" w:color="auto"/>
              <w:right w:val="single" w:sz="4" w:space="0" w:color="auto"/>
            </w:tcBorders>
            <w:vAlign w:val="center"/>
            <w:hideMark/>
          </w:tcPr>
          <w:p w14:paraId="3C5916BC" w14:textId="77777777" w:rsidR="00CB0963" w:rsidRPr="00AF084C" w:rsidRDefault="00CB0963" w:rsidP="00EF678A">
            <w:pPr>
              <w:spacing w:after="0"/>
              <w:contextualSpacing/>
              <w:rPr>
                <w:rFonts w:ascii="Times New Roman" w:eastAsia="Times New Roman" w:hAnsi="Times New Roman" w:cs="Times New Roman"/>
                <w:sz w:val="16"/>
                <w:szCs w:val="16"/>
              </w:rPr>
            </w:pPr>
            <w:r w:rsidRPr="00AF084C">
              <w:rPr>
                <w:rFonts w:ascii="Times New Roman" w:eastAsia="Times New Roman" w:hAnsi="Times New Roman" w:cs="Times New Roman"/>
                <w:sz w:val="16"/>
                <w:szCs w:val="16"/>
              </w:rPr>
              <w:lastRenderedPageBreak/>
              <w:t xml:space="preserve">число лиц, прошедших спортивную подготовку на </w:t>
            </w:r>
            <w:r w:rsidRPr="00AF084C">
              <w:rPr>
                <w:rFonts w:ascii="Times New Roman" w:eastAsia="Times New Roman" w:hAnsi="Times New Roman" w:cs="Times New Roman"/>
                <w:sz w:val="16"/>
                <w:szCs w:val="16"/>
              </w:rPr>
              <w:lastRenderedPageBreak/>
              <w:t>этапах спортивной подготовки (чел.)</w:t>
            </w:r>
          </w:p>
        </w:tc>
        <w:tc>
          <w:tcPr>
            <w:tcW w:w="851" w:type="dxa"/>
            <w:tcBorders>
              <w:top w:val="single" w:sz="4" w:space="0" w:color="auto"/>
              <w:left w:val="single" w:sz="4" w:space="0" w:color="auto"/>
              <w:right w:val="single" w:sz="4" w:space="0" w:color="auto"/>
            </w:tcBorders>
            <w:vAlign w:val="center"/>
          </w:tcPr>
          <w:p w14:paraId="40CA0629"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lastRenderedPageBreak/>
              <w:t>28</w:t>
            </w:r>
          </w:p>
        </w:tc>
        <w:tc>
          <w:tcPr>
            <w:tcW w:w="992" w:type="dxa"/>
            <w:tcBorders>
              <w:top w:val="single" w:sz="4" w:space="0" w:color="auto"/>
              <w:left w:val="single" w:sz="4" w:space="0" w:color="auto"/>
              <w:right w:val="single" w:sz="4" w:space="0" w:color="auto"/>
            </w:tcBorders>
            <w:vAlign w:val="center"/>
          </w:tcPr>
          <w:p w14:paraId="215B20E6"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28</w:t>
            </w:r>
          </w:p>
        </w:tc>
        <w:tc>
          <w:tcPr>
            <w:tcW w:w="992" w:type="dxa"/>
            <w:tcBorders>
              <w:top w:val="single" w:sz="4" w:space="0" w:color="auto"/>
              <w:left w:val="single" w:sz="4" w:space="0" w:color="auto"/>
              <w:right w:val="single" w:sz="4" w:space="0" w:color="auto"/>
            </w:tcBorders>
            <w:vAlign w:val="center"/>
          </w:tcPr>
          <w:p w14:paraId="4009CE67"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28</w:t>
            </w:r>
          </w:p>
        </w:tc>
        <w:tc>
          <w:tcPr>
            <w:tcW w:w="992" w:type="dxa"/>
            <w:tcBorders>
              <w:top w:val="single" w:sz="4" w:space="0" w:color="auto"/>
              <w:left w:val="single" w:sz="4" w:space="0" w:color="auto"/>
              <w:right w:val="single" w:sz="4" w:space="0" w:color="auto"/>
            </w:tcBorders>
            <w:vAlign w:val="center"/>
          </w:tcPr>
          <w:p w14:paraId="53401DC2"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28</w:t>
            </w:r>
          </w:p>
        </w:tc>
        <w:tc>
          <w:tcPr>
            <w:tcW w:w="992" w:type="dxa"/>
            <w:tcBorders>
              <w:top w:val="single" w:sz="4" w:space="0" w:color="auto"/>
              <w:left w:val="single" w:sz="4" w:space="0" w:color="auto"/>
              <w:right w:val="single" w:sz="4" w:space="0" w:color="auto"/>
            </w:tcBorders>
            <w:vAlign w:val="center"/>
          </w:tcPr>
          <w:p w14:paraId="5DC27B3C"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28</w:t>
            </w:r>
          </w:p>
        </w:tc>
        <w:tc>
          <w:tcPr>
            <w:tcW w:w="992" w:type="dxa"/>
            <w:tcBorders>
              <w:top w:val="single" w:sz="4" w:space="0" w:color="auto"/>
              <w:left w:val="single" w:sz="4" w:space="0" w:color="auto"/>
              <w:right w:val="single" w:sz="4" w:space="0" w:color="auto"/>
            </w:tcBorders>
            <w:vAlign w:val="center"/>
          </w:tcPr>
          <w:p w14:paraId="08FE8BE2"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28</w:t>
            </w:r>
          </w:p>
        </w:tc>
      </w:tr>
      <w:tr w:rsidR="00CB0963" w:rsidRPr="00AF084C" w14:paraId="3BC3EE1E" w14:textId="77777777" w:rsidTr="00EF678A">
        <w:trPr>
          <w:trHeight w:val="641"/>
        </w:trPr>
        <w:tc>
          <w:tcPr>
            <w:tcW w:w="500" w:type="dxa"/>
            <w:tcBorders>
              <w:left w:val="single" w:sz="4" w:space="0" w:color="auto"/>
              <w:right w:val="single" w:sz="4" w:space="0" w:color="auto"/>
            </w:tcBorders>
            <w:vAlign w:val="center"/>
            <w:hideMark/>
          </w:tcPr>
          <w:p w14:paraId="18F08E34"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20.</w:t>
            </w:r>
          </w:p>
        </w:tc>
        <w:tc>
          <w:tcPr>
            <w:tcW w:w="2761" w:type="dxa"/>
            <w:tcBorders>
              <w:left w:val="single" w:sz="4" w:space="0" w:color="auto"/>
              <w:right w:val="single" w:sz="4" w:space="0" w:color="auto"/>
            </w:tcBorders>
            <w:vAlign w:val="center"/>
          </w:tcPr>
          <w:p w14:paraId="5F8C22FA" w14:textId="77777777" w:rsidR="00CB0963" w:rsidRPr="00AF084C" w:rsidRDefault="00CB0963" w:rsidP="00EF678A">
            <w:pPr>
              <w:spacing w:after="0"/>
              <w:contextualSpacing/>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Спортивная подготовка по олимпийским видам спорта, лыжные гонки, тренировочный этап (этап спортивной специализации)</w:t>
            </w:r>
          </w:p>
        </w:tc>
        <w:tc>
          <w:tcPr>
            <w:tcW w:w="1559" w:type="dxa"/>
            <w:tcBorders>
              <w:top w:val="single" w:sz="4" w:space="0" w:color="auto"/>
              <w:left w:val="single" w:sz="4" w:space="0" w:color="auto"/>
              <w:right w:val="single" w:sz="4" w:space="0" w:color="auto"/>
            </w:tcBorders>
            <w:vAlign w:val="center"/>
            <w:hideMark/>
          </w:tcPr>
          <w:p w14:paraId="1E26B29B" w14:textId="77777777" w:rsidR="00CB0963" w:rsidRPr="00AF084C" w:rsidRDefault="00CB0963" w:rsidP="00EF678A">
            <w:pPr>
              <w:spacing w:after="0"/>
              <w:contextualSpacing/>
              <w:rPr>
                <w:rFonts w:ascii="Times New Roman" w:eastAsia="Times New Roman" w:hAnsi="Times New Roman" w:cs="Times New Roman"/>
                <w:sz w:val="16"/>
                <w:szCs w:val="16"/>
              </w:rPr>
            </w:pPr>
            <w:r w:rsidRPr="00AF084C">
              <w:rPr>
                <w:rFonts w:ascii="Times New Roman" w:eastAsia="Times New Roman" w:hAnsi="Times New Roman" w:cs="Times New Roman"/>
                <w:sz w:val="16"/>
                <w:szCs w:val="16"/>
              </w:rPr>
              <w:t>число лиц, прошедших спортивную подготовку на этапах спортивной подготовки (чел.)</w:t>
            </w:r>
          </w:p>
        </w:tc>
        <w:tc>
          <w:tcPr>
            <w:tcW w:w="851" w:type="dxa"/>
            <w:tcBorders>
              <w:top w:val="single" w:sz="4" w:space="0" w:color="auto"/>
              <w:left w:val="single" w:sz="4" w:space="0" w:color="auto"/>
              <w:right w:val="single" w:sz="4" w:space="0" w:color="auto"/>
            </w:tcBorders>
            <w:vAlign w:val="center"/>
          </w:tcPr>
          <w:p w14:paraId="4D9E995B"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40</w:t>
            </w:r>
          </w:p>
        </w:tc>
        <w:tc>
          <w:tcPr>
            <w:tcW w:w="992" w:type="dxa"/>
            <w:tcBorders>
              <w:top w:val="single" w:sz="4" w:space="0" w:color="auto"/>
              <w:left w:val="single" w:sz="4" w:space="0" w:color="auto"/>
              <w:right w:val="single" w:sz="4" w:space="0" w:color="auto"/>
            </w:tcBorders>
            <w:vAlign w:val="center"/>
          </w:tcPr>
          <w:p w14:paraId="586E28F9"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40</w:t>
            </w:r>
          </w:p>
        </w:tc>
        <w:tc>
          <w:tcPr>
            <w:tcW w:w="992" w:type="dxa"/>
            <w:tcBorders>
              <w:top w:val="single" w:sz="4" w:space="0" w:color="auto"/>
              <w:left w:val="single" w:sz="4" w:space="0" w:color="auto"/>
              <w:right w:val="single" w:sz="4" w:space="0" w:color="auto"/>
            </w:tcBorders>
            <w:vAlign w:val="center"/>
          </w:tcPr>
          <w:p w14:paraId="1526CE66"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40</w:t>
            </w:r>
          </w:p>
        </w:tc>
        <w:tc>
          <w:tcPr>
            <w:tcW w:w="992" w:type="dxa"/>
            <w:tcBorders>
              <w:top w:val="single" w:sz="4" w:space="0" w:color="auto"/>
              <w:left w:val="single" w:sz="4" w:space="0" w:color="auto"/>
              <w:right w:val="single" w:sz="4" w:space="0" w:color="auto"/>
            </w:tcBorders>
            <w:vAlign w:val="center"/>
          </w:tcPr>
          <w:p w14:paraId="0CC8CECA"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40</w:t>
            </w:r>
          </w:p>
        </w:tc>
        <w:tc>
          <w:tcPr>
            <w:tcW w:w="992" w:type="dxa"/>
            <w:tcBorders>
              <w:top w:val="single" w:sz="4" w:space="0" w:color="auto"/>
              <w:left w:val="single" w:sz="4" w:space="0" w:color="auto"/>
              <w:right w:val="single" w:sz="4" w:space="0" w:color="auto"/>
            </w:tcBorders>
            <w:vAlign w:val="center"/>
          </w:tcPr>
          <w:p w14:paraId="0EB1C38C"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40</w:t>
            </w:r>
          </w:p>
        </w:tc>
        <w:tc>
          <w:tcPr>
            <w:tcW w:w="992" w:type="dxa"/>
            <w:tcBorders>
              <w:top w:val="single" w:sz="4" w:space="0" w:color="auto"/>
              <w:left w:val="single" w:sz="4" w:space="0" w:color="auto"/>
              <w:right w:val="single" w:sz="4" w:space="0" w:color="auto"/>
            </w:tcBorders>
            <w:vAlign w:val="center"/>
          </w:tcPr>
          <w:p w14:paraId="54A7931F"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40</w:t>
            </w:r>
          </w:p>
        </w:tc>
      </w:tr>
      <w:tr w:rsidR="00CB0963" w:rsidRPr="00AF084C" w14:paraId="6B4D8D28" w14:textId="77777777" w:rsidTr="00EF678A">
        <w:trPr>
          <w:trHeight w:val="641"/>
        </w:trPr>
        <w:tc>
          <w:tcPr>
            <w:tcW w:w="500" w:type="dxa"/>
            <w:tcBorders>
              <w:left w:val="single" w:sz="4" w:space="0" w:color="auto"/>
              <w:right w:val="single" w:sz="4" w:space="0" w:color="auto"/>
            </w:tcBorders>
            <w:vAlign w:val="center"/>
            <w:hideMark/>
          </w:tcPr>
          <w:p w14:paraId="6692D747"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21.</w:t>
            </w:r>
          </w:p>
        </w:tc>
        <w:tc>
          <w:tcPr>
            <w:tcW w:w="2761" w:type="dxa"/>
            <w:tcBorders>
              <w:left w:val="single" w:sz="4" w:space="0" w:color="auto"/>
              <w:right w:val="single" w:sz="4" w:space="0" w:color="auto"/>
            </w:tcBorders>
            <w:vAlign w:val="center"/>
          </w:tcPr>
          <w:p w14:paraId="2A59AB97" w14:textId="77777777" w:rsidR="00CB0963" w:rsidRPr="00AF084C" w:rsidRDefault="00CB0963" w:rsidP="00EF678A">
            <w:pPr>
              <w:spacing w:after="0"/>
              <w:contextualSpacing/>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Спортивная подготовка по неолимпийским видам спорта, шахматы, этап начальной подготовки</w:t>
            </w:r>
          </w:p>
        </w:tc>
        <w:tc>
          <w:tcPr>
            <w:tcW w:w="1559" w:type="dxa"/>
            <w:tcBorders>
              <w:top w:val="single" w:sz="4" w:space="0" w:color="auto"/>
              <w:left w:val="single" w:sz="4" w:space="0" w:color="auto"/>
              <w:right w:val="single" w:sz="4" w:space="0" w:color="auto"/>
            </w:tcBorders>
            <w:vAlign w:val="center"/>
            <w:hideMark/>
          </w:tcPr>
          <w:p w14:paraId="4D188FCE" w14:textId="77777777" w:rsidR="00CB0963" w:rsidRPr="00AF084C" w:rsidRDefault="00CB0963" w:rsidP="00EF678A">
            <w:pPr>
              <w:spacing w:after="0"/>
              <w:contextualSpacing/>
              <w:rPr>
                <w:rFonts w:ascii="Times New Roman" w:eastAsia="Times New Roman" w:hAnsi="Times New Roman" w:cs="Times New Roman"/>
                <w:sz w:val="16"/>
                <w:szCs w:val="16"/>
              </w:rPr>
            </w:pPr>
            <w:r w:rsidRPr="00AF084C">
              <w:rPr>
                <w:rFonts w:ascii="Times New Roman" w:eastAsia="Times New Roman" w:hAnsi="Times New Roman" w:cs="Times New Roman"/>
                <w:sz w:val="16"/>
                <w:szCs w:val="16"/>
              </w:rPr>
              <w:t>число лиц, прошедших спортивную подготовку на этапах спортивной подготовки (чел.)</w:t>
            </w:r>
          </w:p>
        </w:tc>
        <w:tc>
          <w:tcPr>
            <w:tcW w:w="851" w:type="dxa"/>
            <w:tcBorders>
              <w:top w:val="single" w:sz="4" w:space="0" w:color="auto"/>
              <w:left w:val="single" w:sz="4" w:space="0" w:color="auto"/>
              <w:right w:val="single" w:sz="4" w:space="0" w:color="auto"/>
            </w:tcBorders>
            <w:vAlign w:val="center"/>
          </w:tcPr>
          <w:p w14:paraId="4251A468"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44</w:t>
            </w:r>
          </w:p>
        </w:tc>
        <w:tc>
          <w:tcPr>
            <w:tcW w:w="992" w:type="dxa"/>
            <w:tcBorders>
              <w:top w:val="single" w:sz="4" w:space="0" w:color="auto"/>
              <w:left w:val="single" w:sz="4" w:space="0" w:color="auto"/>
              <w:right w:val="single" w:sz="4" w:space="0" w:color="auto"/>
            </w:tcBorders>
            <w:vAlign w:val="center"/>
          </w:tcPr>
          <w:p w14:paraId="511D0A10"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44</w:t>
            </w:r>
          </w:p>
        </w:tc>
        <w:tc>
          <w:tcPr>
            <w:tcW w:w="992" w:type="dxa"/>
            <w:tcBorders>
              <w:top w:val="single" w:sz="4" w:space="0" w:color="auto"/>
              <w:left w:val="single" w:sz="4" w:space="0" w:color="auto"/>
              <w:right w:val="single" w:sz="4" w:space="0" w:color="auto"/>
            </w:tcBorders>
            <w:vAlign w:val="center"/>
          </w:tcPr>
          <w:p w14:paraId="6217F14F"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44</w:t>
            </w:r>
          </w:p>
        </w:tc>
        <w:tc>
          <w:tcPr>
            <w:tcW w:w="992" w:type="dxa"/>
            <w:tcBorders>
              <w:top w:val="single" w:sz="4" w:space="0" w:color="auto"/>
              <w:left w:val="single" w:sz="4" w:space="0" w:color="auto"/>
              <w:right w:val="single" w:sz="4" w:space="0" w:color="auto"/>
            </w:tcBorders>
            <w:vAlign w:val="center"/>
          </w:tcPr>
          <w:p w14:paraId="4B915A4F"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44</w:t>
            </w:r>
          </w:p>
        </w:tc>
        <w:tc>
          <w:tcPr>
            <w:tcW w:w="992" w:type="dxa"/>
            <w:tcBorders>
              <w:top w:val="single" w:sz="4" w:space="0" w:color="auto"/>
              <w:left w:val="single" w:sz="4" w:space="0" w:color="auto"/>
              <w:right w:val="single" w:sz="4" w:space="0" w:color="auto"/>
            </w:tcBorders>
            <w:vAlign w:val="center"/>
          </w:tcPr>
          <w:p w14:paraId="22427725"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44</w:t>
            </w:r>
          </w:p>
        </w:tc>
        <w:tc>
          <w:tcPr>
            <w:tcW w:w="992" w:type="dxa"/>
            <w:tcBorders>
              <w:top w:val="single" w:sz="4" w:space="0" w:color="auto"/>
              <w:left w:val="single" w:sz="4" w:space="0" w:color="auto"/>
              <w:right w:val="single" w:sz="4" w:space="0" w:color="auto"/>
            </w:tcBorders>
            <w:vAlign w:val="center"/>
          </w:tcPr>
          <w:p w14:paraId="6AE1963D"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44</w:t>
            </w:r>
          </w:p>
        </w:tc>
      </w:tr>
      <w:tr w:rsidR="00CB0963" w:rsidRPr="00AF084C" w14:paraId="2B942B5A" w14:textId="77777777" w:rsidTr="00EF678A">
        <w:trPr>
          <w:trHeight w:val="641"/>
        </w:trPr>
        <w:tc>
          <w:tcPr>
            <w:tcW w:w="500" w:type="dxa"/>
            <w:tcBorders>
              <w:left w:val="single" w:sz="4" w:space="0" w:color="auto"/>
              <w:right w:val="single" w:sz="4" w:space="0" w:color="auto"/>
            </w:tcBorders>
            <w:vAlign w:val="center"/>
            <w:hideMark/>
          </w:tcPr>
          <w:p w14:paraId="192D200F"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22.</w:t>
            </w:r>
          </w:p>
        </w:tc>
        <w:tc>
          <w:tcPr>
            <w:tcW w:w="2761" w:type="dxa"/>
            <w:tcBorders>
              <w:left w:val="single" w:sz="4" w:space="0" w:color="auto"/>
              <w:right w:val="single" w:sz="4" w:space="0" w:color="auto"/>
            </w:tcBorders>
            <w:vAlign w:val="center"/>
          </w:tcPr>
          <w:p w14:paraId="7333A1E8" w14:textId="77777777" w:rsidR="00CB0963" w:rsidRPr="00AF084C" w:rsidRDefault="00CB0963" w:rsidP="00EF678A">
            <w:pPr>
              <w:spacing w:after="0"/>
              <w:contextualSpacing/>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Спортивная подготовка по неолимпийским видам спорта, шахматы, тренировочный этап (этап спортивной специализации)</w:t>
            </w:r>
          </w:p>
        </w:tc>
        <w:tc>
          <w:tcPr>
            <w:tcW w:w="1559" w:type="dxa"/>
            <w:tcBorders>
              <w:top w:val="single" w:sz="4" w:space="0" w:color="auto"/>
              <w:left w:val="single" w:sz="4" w:space="0" w:color="auto"/>
              <w:right w:val="single" w:sz="4" w:space="0" w:color="auto"/>
            </w:tcBorders>
            <w:vAlign w:val="center"/>
            <w:hideMark/>
          </w:tcPr>
          <w:p w14:paraId="1ED745E8" w14:textId="77777777" w:rsidR="00CB0963" w:rsidRPr="00AF084C" w:rsidRDefault="00CB0963" w:rsidP="00EF678A">
            <w:pPr>
              <w:spacing w:after="0"/>
              <w:contextualSpacing/>
              <w:rPr>
                <w:rFonts w:ascii="Times New Roman" w:eastAsia="Times New Roman" w:hAnsi="Times New Roman" w:cs="Times New Roman"/>
                <w:sz w:val="16"/>
                <w:szCs w:val="16"/>
              </w:rPr>
            </w:pPr>
            <w:r w:rsidRPr="00AF084C">
              <w:rPr>
                <w:rFonts w:ascii="Times New Roman" w:eastAsia="Times New Roman" w:hAnsi="Times New Roman" w:cs="Times New Roman"/>
                <w:sz w:val="16"/>
                <w:szCs w:val="16"/>
              </w:rPr>
              <w:t>число лиц, прошедших спортивную подготовку на этапах спортивной подготовки (чел.)</w:t>
            </w:r>
          </w:p>
        </w:tc>
        <w:tc>
          <w:tcPr>
            <w:tcW w:w="851" w:type="dxa"/>
            <w:tcBorders>
              <w:top w:val="single" w:sz="4" w:space="0" w:color="auto"/>
              <w:left w:val="single" w:sz="4" w:space="0" w:color="auto"/>
              <w:right w:val="single" w:sz="4" w:space="0" w:color="auto"/>
            </w:tcBorders>
            <w:vAlign w:val="center"/>
          </w:tcPr>
          <w:p w14:paraId="43A19C3D"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28</w:t>
            </w:r>
          </w:p>
        </w:tc>
        <w:tc>
          <w:tcPr>
            <w:tcW w:w="992" w:type="dxa"/>
            <w:tcBorders>
              <w:top w:val="single" w:sz="4" w:space="0" w:color="auto"/>
              <w:left w:val="single" w:sz="4" w:space="0" w:color="auto"/>
              <w:right w:val="single" w:sz="4" w:space="0" w:color="auto"/>
            </w:tcBorders>
            <w:vAlign w:val="center"/>
          </w:tcPr>
          <w:p w14:paraId="29F3AA86"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28</w:t>
            </w:r>
          </w:p>
        </w:tc>
        <w:tc>
          <w:tcPr>
            <w:tcW w:w="992" w:type="dxa"/>
            <w:tcBorders>
              <w:top w:val="single" w:sz="4" w:space="0" w:color="auto"/>
              <w:left w:val="single" w:sz="4" w:space="0" w:color="auto"/>
              <w:right w:val="single" w:sz="4" w:space="0" w:color="auto"/>
            </w:tcBorders>
            <w:vAlign w:val="center"/>
          </w:tcPr>
          <w:p w14:paraId="03E1B2C5"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28</w:t>
            </w:r>
          </w:p>
        </w:tc>
        <w:tc>
          <w:tcPr>
            <w:tcW w:w="992" w:type="dxa"/>
            <w:tcBorders>
              <w:top w:val="single" w:sz="4" w:space="0" w:color="auto"/>
              <w:left w:val="single" w:sz="4" w:space="0" w:color="auto"/>
              <w:right w:val="single" w:sz="4" w:space="0" w:color="auto"/>
            </w:tcBorders>
            <w:vAlign w:val="center"/>
          </w:tcPr>
          <w:p w14:paraId="0493EC1D"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28</w:t>
            </w:r>
          </w:p>
        </w:tc>
        <w:tc>
          <w:tcPr>
            <w:tcW w:w="992" w:type="dxa"/>
            <w:tcBorders>
              <w:top w:val="single" w:sz="4" w:space="0" w:color="auto"/>
              <w:left w:val="single" w:sz="4" w:space="0" w:color="auto"/>
              <w:right w:val="single" w:sz="4" w:space="0" w:color="auto"/>
            </w:tcBorders>
            <w:vAlign w:val="center"/>
          </w:tcPr>
          <w:p w14:paraId="39D5BF05"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28</w:t>
            </w:r>
          </w:p>
        </w:tc>
        <w:tc>
          <w:tcPr>
            <w:tcW w:w="992" w:type="dxa"/>
            <w:tcBorders>
              <w:top w:val="single" w:sz="4" w:space="0" w:color="auto"/>
              <w:left w:val="single" w:sz="4" w:space="0" w:color="auto"/>
              <w:right w:val="single" w:sz="4" w:space="0" w:color="auto"/>
            </w:tcBorders>
            <w:vAlign w:val="center"/>
          </w:tcPr>
          <w:p w14:paraId="580DFC48"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28</w:t>
            </w:r>
          </w:p>
        </w:tc>
      </w:tr>
      <w:tr w:rsidR="00CB0963" w:rsidRPr="00AF084C" w14:paraId="7B0225F7" w14:textId="77777777" w:rsidTr="00EF678A">
        <w:trPr>
          <w:trHeight w:val="641"/>
        </w:trPr>
        <w:tc>
          <w:tcPr>
            <w:tcW w:w="500" w:type="dxa"/>
            <w:tcBorders>
              <w:left w:val="single" w:sz="4" w:space="0" w:color="auto"/>
              <w:right w:val="single" w:sz="4" w:space="0" w:color="auto"/>
            </w:tcBorders>
            <w:vAlign w:val="center"/>
            <w:hideMark/>
          </w:tcPr>
          <w:p w14:paraId="6E4FE353"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23.</w:t>
            </w:r>
          </w:p>
        </w:tc>
        <w:tc>
          <w:tcPr>
            <w:tcW w:w="2761" w:type="dxa"/>
            <w:tcBorders>
              <w:left w:val="single" w:sz="4" w:space="0" w:color="auto"/>
              <w:right w:val="single" w:sz="4" w:space="0" w:color="auto"/>
            </w:tcBorders>
            <w:vAlign w:val="center"/>
          </w:tcPr>
          <w:p w14:paraId="09D0D9DF" w14:textId="77777777" w:rsidR="00CB0963" w:rsidRPr="00AF084C" w:rsidRDefault="00CB0963" w:rsidP="00EF678A">
            <w:pPr>
              <w:spacing w:after="0"/>
              <w:contextualSpacing/>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Спортивная подготовка по олимпийским видам спорта, художественная гимнастика, этап начальной подготовки</w:t>
            </w:r>
          </w:p>
        </w:tc>
        <w:tc>
          <w:tcPr>
            <w:tcW w:w="1559" w:type="dxa"/>
            <w:tcBorders>
              <w:top w:val="single" w:sz="4" w:space="0" w:color="auto"/>
              <w:left w:val="single" w:sz="4" w:space="0" w:color="auto"/>
              <w:right w:val="single" w:sz="4" w:space="0" w:color="auto"/>
            </w:tcBorders>
            <w:vAlign w:val="center"/>
            <w:hideMark/>
          </w:tcPr>
          <w:p w14:paraId="2C42F716" w14:textId="77777777" w:rsidR="00CB0963" w:rsidRPr="00AF084C" w:rsidRDefault="00CB0963" w:rsidP="00EF678A">
            <w:pPr>
              <w:spacing w:after="0"/>
              <w:contextualSpacing/>
              <w:rPr>
                <w:rFonts w:ascii="Times New Roman" w:eastAsia="Times New Roman" w:hAnsi="Times New Roman" w:cs="Times New Roman"/>
                <w:sz w:val="16"/>
                <w:szCs w:val="16"/>
              </w:rPr>
            </w:pPr>
            <w:r w:rsidRPr="00AF084C">
              <w:rPr>
                <w:rFonts w:ascii="Times New Roman" w:eastAsia="Times New Roman" w:hAnsi="Times New Roman" w:cs="Times New Roman"/>
                <w:sz w:val="16"/>
                <w:szCs w:val="16"/>
              </w:rPr>
              <w:t>число лиц, прошедших спортивную подготовку на этапах спортивной подготовки (чел.)</w:t>
            </w:r>
          </w:p>
        </w:tc>
        <w:tc>
          <w:tcPr>
            <w:tcW w:w="851" w:type="dxa"/>
            <w:tcBorders>
              <w:top w:val="single" w:sz="4" w:space="0" w:color="auto"/>
              <w:left w:val="single" w:sz="4" w:space="0" w:color="auto"/>
              <w:right w:val="single" w:sz="4" w:space="0" w:color="auto"/>
            </w:tcBorders>
            <w:vAlign w:val="center"/>
          </w:tcPr>
          <w:p w14:paraId="200DCDE0"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32</w:t>
            </w:r>
          </w:p>
        </w:tc>
        <w:tc>
          <w:tcPr>
            <w:tcW w:w="992" w:type="dxa"/>
            <w:tcBorders>
              <w:top w:val="single" w:sz="4" w:space="0" w:color="auto"/>
              <w:left w:val="single" w:sz="4" w:space="0" w:color="auto"/>
              <w:right w:val="single" w:sz="4" w:space="0" w:color="auto"/>
            </w:tcBorders>
            <w:vAlign w:val="center"/>
          </w:tcPr>
          <w:p w14:paraId="4C9FDDC5"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32</w:t>
            </w:r>
          </w:p>
        </w:tc>
        <w:tc>
          <w:tcPr>
            <w:tcW w:w="992" w:type="dxa"/>
            <w:tcBorders>
              <w:top w:val="single" w:sz="4" w:space="0" w:color="auto"/>
              <w:left w:val="single" w:sz="4" w:space="0" w:color="auto"/>
              <w:right w:val="single" w:sz="4" w:space="0" w:color="auto"/>
            </w:tcBorders>
            <w:vAlign w:val="center"/>
          </w:tcPr>
          <w:p w14:paraId="2C0BAEC7"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32</w:t>
            </w:r>
          </w:p>
        </w:tc>
        <w:tc>
          <w:tcPr>
            <w:tcW w:w="992" w:type="dxa"/>
            <w:tcBorders>
              <w:top w:val="single" w:sz="4" w:space="0" w:color="auto"/>
              <w:left w:val="single" w:sz="4" w:space="0" w:color="auto"/>
              <w:right w:val="single" w:sz="4" w:space="0" w:color="auto"/>
            </w:tcBorders>
            <w:vAlign w:val="center"/>
          </w:tcPr>
          <w:p w14:paraId="573CC476"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32</w:t>
            </w:r>
          </w:p>
        </w:tc>
        <w:tc>
          <w:tcPr>
            <w:tcW w:w="992" w:type="dxa"/>
            <w:tcBorders>
              <w:top w:val="single" w:sz="4" w:space="0" w:color="auto"/>
              <w:left w:val="single" w:sz="4" w:space="0" w:color="auto"/>
              <w:right w:val="single" w:sz="4" w:space="0" w:color="auto"/>
            </w:tcBorders>
            <w:vAlign w:val="center"/>
          </w:tcPr>
          <w:p w14:paraId="5149B73C"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32</w:t>
            </w:r>
          </w:p>
        </w:tc>
        <w:tc>
          <w:tcPr>
            <w:tcW w:w="992" w:type="dxa"/>
            <w:tcBorders>
              <w:top w:val="single" w:sz="4" w:space="0" w:color="auto"/>
              <w:left w:val="single" w:sz="4" w:space="0" w:color="auto"/>
              <w:right w:val="single" w:sz="4" w:space="0" w:color="auto"/>
            </w:tcBorders>
            <w:vAlign w:val="center"/>
          </w:tcPr>
          <w:p w14:paraId="140766DF"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32</w:t>
            </w:r>
          </w:p>
        </w:tc>
      </w:tr>
      <w:tr w:rsidR="00CB0963" w:rsidRPr="00AF084C" w14:paraId="6BE3D75E" w14:textId="77777777" w:rsidTr="00EF678A">
        <w:trPr>
          <w:trHeight w:val="641"/>
        </w:trPr>
        <w:tc>
          <w:tcPr>
            <w:tcW w:w="500" w:type="dxa"/>
            <w:tcBorders>
              <w:left w:val="single" w:sz="4" w:space="0" w:color="auto"/>
              <w:right w:val="single" w:sz="4" w:space="0" w:color="auto"/>
            </w:tcBorders>
            <w:vAlign w:val="center"/>
            <w:hideMark/>
          </w:tcPr>
          <w:p w14:paraId="1C777456"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24.</w:t>
            </w:r>
          </w:p>
        </w:tc>
        <w:tc>
          <w:tcPr>
            <w:tcW w:w="2761" w:type="dxa"/>
            <w:tcBorders>
              <w:left w:val="single" w:sz="4" w:space="0" w:color="auto"/>
              <w:right w:val="single" w:sz="4" w:space="0" w:color="auto"/>
            </w:tcBorders>
            <w:vAlign w:val="center"/>
          </w:tcPr>
          <w:p w14:paraId="2DB6C79B" w14:textId="77777777" w:rsidR="00CB0963" w:rsidRPr="00AF084C" w:rsidRDefault="00CB0963" w:rsidP="00EF678A">
            <w:pPr>
              <w:spacing w:after="0"/>
              <w:contextualSpacing/>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Спортивная подготовка по олимпийским видам спорта, художественная гимнастика, тренировочный этап (этап спортивной специализации)</w:t>
            </w:r>
          </w:p>
        </w:tc>
        <w:tc>
          <w:tcPr>
            <w:tcW w:w="1559" w:type="dxa"/>
            <w:tcBorders>
              <w:top w:val="single" w:sz="4" w:space="0" w:color="auto"/>
              <w:left w:val="single" w:sz="4" w:space="0" w:color="auto"/>
              <w:right w:val="single" w:sz="4" w:space="0" w:color="auto"/>
            </w:tcBorders>
            <w:vAlign w:val="center"/>
            <w:hideMark/>
          </w:tcPr>
          <w:p w14:paraId="58146045" w14:textId="77777777" w:rsidR="00CB0963" w:rsidRPr="00AF084C" w:rsidRDefault="00CB0963" w:rsidP="00EF678A">
            <w:pPr>
              <w:spacing w:after="0"/>
              <w:contextualSpacing/>
              <w:rPr>
                <w:rFonts w:ascii="Times New Roman" w:eastAsia="Times New Roman" w:hAnsi="Times New Roman" w:cs="Times New Roman"/>
                <w:sz w:val="16"/>
                <w:szCs w:val="16"/>
              </w:rPr>
            </w:pPr>
            <w:r w:rsidRPr="00AF084C">
              <w:rPr>
                <w:rFonts w:ascii="Times New Roman" w:eastAsia="Times New Roman" w:hAnsi="Times New Roman" w:cs="Times New Roman"/>
                <w:sz w:val="16"/>
                <w:szCs w:val="16"/>
              </w:rPr>
              <w:t>число лиц, прошедших спортивную подготовку на этапах спортивной подготовки (чел.)</w:t>
            </w:r>
          </w:p>
        </w:tc>
        <w:tc>
          <w:tcPr>
            <w:tcW w:w="851" w:type="dxa"/>
            <w:tcBorders>
              <w:top w:val="single" w:sz="4" w:space="0" w:color="auto"/>
              <w:left w:val="single" w:sz="4" w:space="0" w:color="auto"/>
              <w:right w:val="single" w:sz="4" w:space="0" w:color="auto"/>
            </w:tcBorders>
            <w:vAlign w:val="center"/>
          </w:tcPr>
          <w:p w14:paraId="20BE248A"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36</w:t>
            </w:r>
          </w:p>
        </w:tc>
        <w:tc>
          <w:tcPr>
            <w:tcW w:w="992" w:type="dxa"/>
            <w:tcBorders>
              <w:top w:val="single" w:sz="4" w:space="0" w:color="auto"/>
              <w:left w:val="single" w:sz="4" w:space="0" w:color="auto"/>
              <w:right w:val="single" w:sz="4" w:space="0" w:color="auto"/>
            </w:tcBorders>
            <w:vAlign w:val="center"/>
          </w:tcPr>
          <w:p w14:paraId="398C8412"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36</w:t>
            </w:r>
          </w:p>
        </w:tc>
        <w:tc>
          <w:tcPr>
            <w:tcW w:w="992" w:type="dxa"/>
            <w:tcBorders>
              <w:top w:val="single" w:sz="4" w:space="0" w:color="auto"/>
              <w:left w:val="single" w:sz="4" w:space="0" w:color="auto"/>
              <w:right w:val="single" w:sz="4" w:space="0" w:color="auto"/>
            </w:tcBorders>
            <w:vAlign w:val="center"/>
          </w:tcPr>
          <w:p w14:paraId="5EB37A62"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36</w:t>
            </w:r>
          </w:p>
        </w:tc>
        <w:tc>
          <w:tcPr>
            <w:tcW w:w="992" w:type="dxa"/>
            <w:tcBorders>
              <w:top w:val="single" w:sz="4" w:space="0" w:color="auto"/>
              <w:left w:val="single" w:sz="4" w:space="0" w:color="auto"/>
              <w:right w:val="single" w:sz="4" w:space="0" w:color="auto"/>
            </w:tcBorders>
            <w:vAlign w:val="center"/>
          </w:tcPr>
          <w:p w14:paraId="266AE542"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36</w:t>
            </w:r>
          </w:p>
        </w:tc>
        <w:tc>
          <w:tcPr>
            <w:tcW w:w="992" w:type="dxa"/>
            <w:tcBorders>
              <w:top w:val="single" w:sz="4" w:space="0" w:color="auto"/>
              <w:left w:val="single" w:sz="4" w:space="0" w:color="auto"/>
              <w:right w:val="single" w:sz="4" w:space="0" w:color="auto"/>
            </w:tcBorders>
            <w:vAlign w:val="center"/>
          </w:tcPr>
          <w:p w14:paraId="6DE9DEC7"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36</w:t>
            </w:r>
          </w:p>
        </w:tc>
        <w:tc>
          <w:tcPr>
            <w:tcW w:w="992" w:type="dxa"/>
            <w:tcBorders>
              <w:top w:val="single" w:sz="4" w:space="0" w:color="auto"/>
              <w:left w:val="single" w:sz="4" w:space="0" w:color="auto"/>
              <w:right w:val="single" w:sz="4" w:space="0" w:color="auto"/>
            </w:tcBorders>
            <w:vAlign w:val="center"/>
          </w:tcPr>
          <w:p w14:paraId="40147546"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36</w:t>
            </w:r>
          </w:p>
        </w:tc>
      </w:tr>
      <w:tr w:rsidR="00CB0963" w:rsidRPr="00AF084C" w14:paraId="5636F171" w14:textId="77777777" w:rsidTr="00EF678A">
        <w:trPr>
          <w:trHeight w:val="641"/>
        </w:trPr>
        <w:tc>
          <w:tcPr>
            <w:tcW w:w="500" w:type="dxa"/>
            <w:tcBorders>
              <w:left w:val="single" w:sz="4" w:space="0" w:color="auto"/>
              <w:right w:val="single" w:sz="4" w:space="0" w:color="auto"/>
            </w:tcBorders>
            <w:vAlign w:val="center"/>
            <w:hideMark/>
          </w:tcPr>
          <w:p w14:paraId="1ECA224B"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25.</w:t>
            </w:r>
          </w:p>
        </w:tc>
        <w:tc>
          <w:tcPr>
            <w:tcW w:w="2761" w:type="dxa"/>
            <w:tcBorders>
              <w:left w:val="single" w:sz="4" w:space="0" w:color="auto"/>
              <w:right w:val="single" w:sz="4" w:space="0" w:color="auto"/>
            </w:tcBorders>
            <w:vAlign w:val="center"/>
          </w:tcPr>
          <w:p w14:paraId="4B925583" w14:textId="77777777" w:rsidR="00CB0963" w:rsidRPr="00AF084C" w:rsidRDefault="00CB0963" w:rsidP="00EF678A">
            <w:pPr>
              <w:spacing w:after="0"/>
              <w:contextualSpacing/>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Спортивная подготовка по олимпийским видам спорта, волейбол, этап начальной подготовки</w:t>
            </w:r>
          </w:p>
        </w:tc>
        <w:tc>
          <w:tcPr>
            <w:tcW w:w="1559" w:type="dxa"/>
            <w:tcBorders>
              <w:top w:val="single" w:sz="4" w:space="0" w:color="auto"/>
              <w:left w:val="single" w:sz="4" w:space="0" w:color="auto"/>
              <w:right w:val="single" w:sz="4" w:space="0" w:color="auto"/>
            </w:tcBorders>
            <w:vAlign w:val="center"/>
            <w:hideMark/>
          </w:tcPr>
          <w:p w14:paraId="47E75A41" w14:textId="77777777" w:rsidR="00CB0963" w:rsidRPr="00AF084C" w:rsidRDefault="00CB0963" w:rsidP="00EF678A">
            <w:pPr>
              <w:spacing w:after="0"/>
              <w:contextualSpacing/>
              <w:rPr>
                <w:rFonts w:ascii="Times New Roman" w:eastAsia="Times New Roman" w:hAnsi="Times New Roman" w:cs="Times New Roman"/>
                <w:sz w:val="16"/>
                <w:szCs w:val="16"/>
              </w:rPr>
            </w:pPr>
            <w:r w:rsidRPr="00AF084C">
              <w:rPr>
                <w:rFonts w:ascii="Times New Roman" w:eastAsia="Times New Roman" w:hAnsi="Times New Roman" w:cs="Times New Roman"/>
                <w:sz w:val="16"/>
                <w:szCs w:val="16"/>
              </w:rPr>
              <w:t>число лиц, прошедших спортивную подготовку на этапах спортивной подготовки (чел.)</w:t>
            </w:r>
          </w:p>
        </w:tc>
        <w:tc>
          <w:tcPr>
            <w:tcW w:w="851" w:type="dxa"/>
            <w:tcBorders>
              <w:top w:val="single" w:sz="4" w:space="0" w:color="auto"/>
              <w:left w:val="single" w:sz="4" w:space="0" w:color="auto"/>
              <w:right w:val="single" w:sz="4" w:space="0" w:color="auto"/>
            </w:tcBorders>
            <w:vAlign w:val="center"/>
          </w:tcPr>
          <w:p w14:paraId="117E5D63"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28</w:t>
            </w:r>
          </w:p>
        </w:tc>
        <w:tc>
          <w:tcPr>
            <w:tcW w:w="992" w:type="dxa"/>
            <w:tcBorders>
              <w:top w:val="single" w:sz="4" w:space="0" w:color="auto"/>
              <w:left w:val="single" w:sz="4" w:space="0" w:color="auto"/>
              <w:right w:val="single" w:sz="4" w:space="0" w:color="auto"/>
            </w:tcBorders>
            <w:vAlign w:val="center"/>
          </w:tcPr>
          <w:p w14:paraId="37D1566A"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28</w:t>
            </w:r>
          </w:p>
        </w:tc>
        <w:tc>
          <w:tcPr>
            <w:tcW w:w="992" w:type="dxa"/>
            <w:tcBorders>
              <w:top w:val="single" w:sz="4" w:space="0" w:color="auto"/>
              <w:left w:val="single" w:sz="4" w:space="0" w:color="auto"/>
              <w:right w:val="single" w:sz="4" w:space="0" w:color="auto"/>
            </w:tcBorders>
            <w:vAlign w:val="center"/>
          </w:tcPr>
          <w:p w14:paraId="74ECE3DE"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28</w:t>
            </w:r>
          </w:p>
        </w:tc>
        <w:tc>
          <w:tcPr>
            <w:tcW w:w="992" w:type="dxa"/>
            <w:tcBorders>
              <w:top w:val="single" w:sz="4" w:space="0" w:color="auto"/>
              <w:left w:val="single" w:sz="4" w:space="0" w:color="auto"/>
              <w:right w:val="single" w:sz="4" w:space="0" w:color="auto"/>
            </w:tcBorders>
            <w:vAlign w:val="center"/>
          </w:tcPr>
          <w:p w14:paraId="3EEEA0CD"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28</w:t>
            </w:r>
          </w:p>
        </w:tc>
        <w:tc>
          <w:tcPr>
            <w:tcW w:w="992" w:type="dxa"/>
            <w:tcBorders>
              <w:top w:val="single" w:sz="4" w:space="0" w:color="auto"/>
              <w:left w:val="single" w:sz="4" w:space="0" w:color="auto"/>
              <w:right w:val="single" w:sz="4" w:space="0" w:color="auto"/>
            </w:tcBorders>
            <w:vAlign w:val="center"/>
          </w:tcPr>
          <w:p w14:paraId="639BBAB4"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28</w:t>
            </w:r>
          </w:p>
        </w:tc>
        <w:tc>
          <w:tcPr>
            <w:tcW w:w="992" w:type="dxa"/>
            <w:tcBorders>
              <w:top w:val="single" w:sz="4" w:space="0" w:color="auto"/>
              <w:left w:val="single" w:sz="4" w:space="0" w:color="auto"/>
              <w:right w:val="single" w:sz="4" w:space="0" w:color="auto"/>
            </w:tcBorders>
            <w:vAlign w:val="center"/>
          </w:tcPr>
          <w:p w14:paraId="68566A3F"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28</w:t>
            </w:r>
          </w:p>
        </w:tc>
      </w:tr>
      <w:tr w:rsidR="00CB0963" w:rsidRPr="00AF084C" w14:paraId="4053AE72" w14:textId="77777777" w:rsidTr="00EF678A">
        <w:trPr>
          <w:trHeight w:val="641"/>
        </w:trPr>
        <w:tc>
          <w:tcPr>
            <w:tcW w:w="500" w:type="dxa"/>
            <w:tcBorders>
              <w:left w:val="single" w:sz="4" w:space="0" w:color="auto"/>
              <w:right w:val="single" w:sz="4" w:space="0" w:color="auto"/>
            </w:tcBorders>
            <w:vAlign w:val="center"/>
            <w:hideMark/>
          </w:tcPr>
          <w:p w14:paraId="14D94DE0"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26.</w:t>
            </w:r>
          </w:p>
        </w:tc>
        <w:tc>
          <w:tcPr>
            <w:tcW w:w="2761" w:type="dxa"/>
            <w:tcBorders>
              <w:left w:val="single" w:sz="4" w:space="0" w:color="auto"/>
              <w:right w:val="single" w:sz="4" w:space="0" w:color="auto"/>
            </w:tcBorders>
            <w:vAlign w:val="center"/>
          </w:tcPr>
          <w:p w14:paraId="6F8D4B56" w14:textId="77777777" w:rsidR="00CB0963" w:rsidRPr="00AF084C" w:rsidRDefault="00CB0963" w:rsidP="00EF678A">
            <w:pPr>
              <w:spacing w:after="0"/>
              <w:contextualSpacing/>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Спортивная подготовка по олимпийским видам спорта, волейбол, тренировочный этап (этап спортивной специализации)</w:t>
            </w:r>
          </w:p>
        </w:tc>
        <w:tc>
          <w:tcPr>
            <w:tcW w:w="1559" w:type="dxa"/>
            <w:tcBorders>
              <w:top w:val="single" w:sz="4" w:space="0" w:color="auto"/>
              <w:left w:val="single" w:sz="4" w:space="0" w:color="auto"/>
              <w:right w:val="single" w:sz="4" w:space="0" w:color="auto"/>
            </w:tcBorders>
            <w:vAlign w:val="center"/>
            <w:hideMark/>
          </w:tcPr>
          <w:p w14:paraId="1A900E97" w14:textId="77777777" w:rsidR="00CB0963" w:rsidRPr="00AF084C" w:rsidRDefault="00CB0963" w:rsidP="00EF678A">
            <w:pPr>
              <w:spacing w:after="0"/>
              <w:contextualSpacing/>
              <w:rPr>
                <w:rFonts w:ascii="Times New Roman" w:eastAsia="Times New Roman" w:hAnsi="Times New Roman" w:cs="Times New Roman"/>
                <w:sz w:val="16"/>
                <w:szCs w:val="16"/>
              </w:rPr>
            </w:pPr>
            <w:r w:rsidRPr="00AF084C">
              <w:rPr>
                <w:rFonts w:ascii="Times New Roman" w:eastAsia="Times New Roman" w:hAnsi="Times New Roman" w:cs="Times New Roman"/>
                <w:sz w:val="16"/>
                <w:szCs w:val="16"/>
              </w:rPr>
              <w:t>число лиц, прошедших спортивную подготовку на этапах спортивной подготовки (чел.)</w:t>
            </w:r>
          </w:p>
        </w:tc>
        <w:tc>
          <w:tcPr>
            <w:tcW w:w="851" w:type="dxa"/>
            <w:tcBorders>
              <w:top w:val="single" w:sz="4" w:space="0" w:color="auto"/>
              <w:left w:val="single" w:sz="4" w:space="0" w:color="auto"/>
              <w:right w:val="single" w:sz="4" w:space="0" w:color="auto"/>
            </w:tcBorders>
            <w:vAlign w:val="center"/>
          </w:tcPr>
          <w:p w14:paraId="238C8382"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14</w:t>
            </w:r>
          </w:p>
        </w:tc>
        <w:tc>
          <w:tcPr>
            <w:tcW w:w="992" w:type="dxa"/>
            <w:tcBorders>
              <w:top w:val="single" w:sz="4" w:space="0" w:color="auto"/>
              <w:left w:val="single" w:sz="4" w:space="0" w:color="auto"/>
              <w:right w:val="single" w:sz="4" w:space="0" w:color="auto"/>
            </w:tcBorders>
            <w:vAlign w:val="center"/>
          </w:tcPr>
          <w:p w14:paraId="609DE518"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14</w:t>
            </w:r>
          </w:p>
        </w:tc>
        <w:tc>
          <w:tcPr>
            <w:tcW w:w="992" w:type="dxa"/>
            <w:tcBorders>
              <w:top w:val="single" w:sz="4" w:space="0" w:color="auto"/>
              <w:left w:val="single" w:sz="4" w:space="0" w:color="auto"/>
              <w:right w:val="single" w:sz="4" w:space="0" w:color="auto"/>
            </w:tcBorders>
            <w:vAlign w:val="center"/>
          </w:tcPr>
          <w:p w14:paraId="246AC5E0"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14</w:t>
            </w:r>
          </w:p>
        </w:tc>
        <w:tc>
          <w:tcPr>
            <w:tcW w:w="992" w:type="dxa"/>
            <w:tcBorders>
              <w:top w:val="single" w:sz="4" w:space="0" w:color="auto"/>
              <w:left w:val="single" w:sz="4" w:space="0" w:color="auto"/>
              <w:right w:val="single" w:sz="4" w:space="0" w:color="auto"/>
            </w:tcBorders>
            <w:vAlign w:val="center"/>
          </w:tcPr>
          <w:p w14:paraId="2F35FB64"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14</w:t>
            </w:r>
          </w:p>
        </w:tc>
        <w:tc>
          <w:tcPr>
            <w:tcW w:w="992" w:type="dxa"/>
            <w:tcBorders>
              <w:top w:val="single" w:sz="4" w:space="0" w:color="auto"/>
              <w:left w:val="single" w:sz="4" w:space="0" w:color="auto"/>
              <w:right w:val="single" w:sz="4" w:space="0" w:color="auto"/>
            </w:tcBorders>
            <w:vAlign w:val="center"/>
          </w:tcPr>
          <w:p w14:paraId="44F9FD13"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14</w:t>
            </w:r>
          </w:p>
        </w:tc>
        <w:tc>
          <w:tcPr>
            <w:tcW w:w="992" w:type="dxa"/>
            <w:tcBorders>
              <w:top w:val="single" w:sz="4" w:space="0" w:color="auto"/>
              <w:left w:val="single" w:sz="4" w:space="0" w:color="auto"/>
              <w:right w:val="single" w:sz="4" w:space="0" w:color="auto"/>
            </w:tcBorders>
            <w:vAlign w:val="center"/>
          </w:tcPr>
          <w:p w14:paraId="456EA243"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14</w:t>
            </w:r>
          </w:p>
        </w:tc>
      </w:tr>
      <w:tr w:rsidR="00CB0963" w:rsidRPr="00AF084C" w14:paraId="5B28C2ED" w14:textId="77777777" w:rsidTr="00EF678A">
        <w:trPr>
          <w:trHeight w:val="641"/>
        </w:trPr>
        <w:tc>
          <w:tcPr>
            <w:tcW w:w="500" w:type="dxa"/>
            <w:tcBorders>
              <w:left w:val="single" w:sz="4" w:space="0" w:color="auto"/>
              <w:right w:val="single" w:sz="4" w:space="0" w:color="auto"/>
            </w:tcBorders>
            <w:vAlign w:val="center"/>
            <w:hideMark/>
          </w:tcPr>
          <w:p w14:paraId="6558178A"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27.</w:t>
            </w:r>
          </w:p>
        </w:tc>
        <w:tc>
          <w:tcPr>
            <w:tcW w:w="2761" w:type="dxa"/>
            <w:tcBorders>
              <w:left w:val="single" w:sz="4" w:space="0" w:color="auto"/>
              <w:right w:val="single" w:sz="4" w:space="0" w:color="auto"/>
            </w:tcBorders>
            <w:vAlign w:val="center"/>
          </w:tcPr>
          <w:p w14:paraId="7F8BF7F3" w14:textId="77777777" w:rsidR="00CB0963" w:rsidRPr="00AF084C" w:rsidRDefault="00CB0963" w:rsidP="00EF678A">
            <w:pPr>
              <w:spacing w:after="0"/>
              <w:contextualSpacing/>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Спортивная подготовка по спорту лиц с поражением ОДА – легкая атлетика- тренировочный этап (этап спортивной специализации)</w:t>
            </w:r>
          </w:p>
        </w:tc>
        <w:tc>
          <w:tcPr>
            <w:tcW w:w="1559" w:type="dxa"/>
            <w:tcBorders>
              <w:top w:val="single" w:sz="4" w:space="0" w:color="auto"/>
              <w:left w:val="single" w:sz="4" w:space="0" w:color="auto"/>
              <w:right w:val="single" w:sz="4" w:space="0" w:color="auto"/>
            </w:tcBorders>
            <w:vAlign w:val="center"/>
            <w:hideMark/>
          </w:tcPr>
          <w:p w14:paraId="37B417EB" w14:textId="77777777" w:rsidR="00CB0963" w:rsidRPr="00AF084C" w:rsidRDefault="00CB0963" w:rsidP="00EF678A">
            <w:pPr>
              <w:spacing w:after="0"/>
              <w:contextualSpacing/>
              <w:rPr>
                <w:rFonts w:ascii="Times New Roman" w:eastAsia="Times New Roman" w:hAnsi="Times New Roman" w:cs="Times New Roman"/>
                <w:sz w:val="16"/>
                <w:szCs w:val="16"/>
              </w:rPr>
            </w:pPr>
            <w:r w:rsidRPr="00AF084C">
              <w:rPr>
                <w:rFonts w:ascii="Times New Roman" w:eastAsia="Times New Roman" w:hAnsi="Times New Roman" w:cs="Times New Roman"/>
                <w:sz w:val="16"/>
                <w:szCs w:val="16"/>
              </w:rPr>
              <w:t>число лиц, прошедших спортивную подготовку на этапах спортивной подготовки (чел.)</w:t>
            </w:r>
          </w:p>
        </w:tc>
        <w:tc>
          <w:tcPr>
            <w:tcW w:w="851" w:type="dxa"/>
            <w:tcBorders>
              <w:top w:val="single" w:sz="4" w:space="0" w:color="auto"/>
              <w:left w:val="single" w:sz="4" w:space="0" w:color="auto"/>
              <w:right w:val="single" w:sz="4" w:space="0" w:color="auto"/>
            </w:tcBorders>
            <w:vAlign w:val="center"/>
          </w:tcPr>
          <w:p w14:paraId="130668EB"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5</w:t>
            </w:r>
          </w:p>
        </w:tc>
        <w:tc>
          <w:tcPr>
            <w:tcW w:w="992" w:type="dxa"/>
            <w:tcBorders>
              <w:top w:val="single" w:sz="4" w:space="0" w:color="auto"/>
              <w:left w:val="single" w:sz="4" w:space="0" w:color="auto"/>
              <w:right w:val="single" w:sz="4" w:space="0" w:color="auto"/>
            </w:tcBorders>
            <w:vAlign w:val="center"/>
          </w:tcPr>
          <w:p w14:paraId="77F3AAFA"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5</w:t>
            </w:r>
          </w:p>
        </w:tc>
        <w:tc>
          <w:tcPr>
            <w:tcW w:w="992" w:type="dxa"/>
            <w:tcBorders>
              <w:top w:val="single" w:sz="4" w:space="0" w:color="auto"/>
              <w:left w:val="single" w:sz="4" w:space="0" w:color="auto"/>
              <w:right w:val="single" w:sz="4" w:space="0" w:color="auto"/>
            </w:tcBorders>
            <w:vAlign w:val="center"/>
          </w:tcPr>
          <w:p w14:paraId="59F32E15"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5</w:t>
            </w:r>
          </w:p>
        </w:tc>
        <w:tc>
          <w:tcPr>
            <w:tcW w:w="992" w:type="dxa"/>
            <w:tcBorders>
              <w:top w:val="single" w:sz="4" w:space="0" w:color="auto"/>
              <w:left w:val="single" w:sz="4" w:space="0" w:color="auto"/>
              <w:right w:val="single" w:sz="4" w:space="0" w:color="auto"/>
            </w:tcBorders>
            <w:vAlign w:val="center"/>
          </w:tcPr>
          <w:p w14:paraId="613BBFCE"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5</w:t>
            </w:r>
          </w:p>
        </w:tc>
        <w:tc>
          <w:tcPr>
            <w:tcW w:w="992" w:type="dxa"/>
            <w:tcBorders>
              <w:top w:val="single" w:sz="4" w:space="0" w:color="auto"/>
              <w:left w:val="single" w:sz="4" w:space="0" w:color="auto"/>
              <w:right w:val="single" w:sz="4" w:space="0" w:color="auto"/>
            </w:tcBorders>
            <w:vAlign w:val="center"/>
          </w:tcPr>
          <w:p w14:paraId="4C3A3C6B"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5</w:t>
            </w:r>
          </w:p>
        </w:tc>
        <w:tc>
          <w:tcPr>
            <w:tcW w:w="992" w:type="dxa"/>
            <w:tcBorders>
              <w:top w:val="single" w:sz="4" w:space="0" w:color="auto"/>
              <w:left w:val="single" w:sz="4" w:space="0" w:color="auto"/>
              <w:right w:val="single" w:sz="4" w:space="0" w:color="auto"/>
            </w:tcBorders>
            <w:vAlign w:val="center"/>
          </w:tcPr>
          <w:p w14:paraId="712CB500"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5</w:t>
            </w:r>
          </w:p>
        </w:tc>
      </w:tr>
      <w:tr w:rsidR="00CB0963" w:rsidRPr="00AF084C" w14:paraId="1FF37D42" w14:textId="77777777" w:rsidTr="00EF678A">
        <w:trPr>
          <w:trHeight w:val="641"/>
        </w:trPr>
        <w:tc>
          <w:tcPr>
            <w:tcW w:w="500" w:type="dxa"/>
            <w:tcBorders>
              <w:left w:val="single" w:sz="4" w:space="0" w:color="auto"/>
              <w:right w:val="single" w:sz="4" w:space="0" w:color="auto"/>
            </w:tcBorders>
            <w:vAlign w:val="center"/>
            <w:hideMark/>
          </w:tcPr>
          <w:p w14:paraId="45CAD6BD"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28.</w:t>
            </w:r>
          </w:p>
        </w:tc>
        <w:tc>
          <w:tcPr>
            <w:tcW w:w="2761" w:type="dxa"/>
            <w:tcBorders>
              <w:left w:val="single" w:sz="4" w:space="0" w:color="auto"/>
              <w:right w:val="single" w:sz="4" w:space="0" w:color="auto"/>
            </w:tcBorders>
            <w:vAlign w:val="center"/>
          </w:tcPr>
          <w:p w14:paraId="119CE5EF" w14:textId="77777777" w:rsidR="00CB0963" w:rsidRPr="00AF084C" w:rsidRDefault="00CB0963" w:rsidP="00EF678A">
            <w:pPr>
              <w:spacing w:after="0"/>
              <w:contextualSpacing/>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Спортивная подготовка по спорту лиц с интеллектуальными нарушениями легкая атлетика Этап начальной подготовки</w:t>
            </w:r>
          </w:p>
        </w:tc>
        <w:tc>
          <w:tcPr>
            <w:tcW w:w="1559" w:type="dxa"/>
            <w:tcBorders>
              <w:top w:val="single" w:sz="4" w:space="0" w:color="auto"/>
              <w:left w:val="single" w:sz="4" w:space="0" w:color="auto"/>
              <w:right w:val="single" w:sz="4" w:space="0" w:color="auto"/>
            </w:tcBorders>
            <w:vAlign w:val="center"/>
            <w:hideMark/>
          </w:tcPr>
          <w:p w14:paraId="4B2DAA0F" w14:textId="77777777" w:rsidR="00CB0963" w:rsidRPr="00AF084C" w:rsidRDefault="00CB0963" w:rsidP="00EF678A">
            <w:pPr>
              <w:spacing w:after="0"/>
              <w:contextualSpacing/>
              <w:rPr>
                <w:rFonts w:ascii="Times New Roman" w:eastAsia="Times New Roman" w:hAnsi="Times New Roman" w:cs="Times New Roman"/>
                <w:sz w:val="16"/>
                <w:szCs w:val="16"/>
              </w:rPr>
            </w:pPr>
            <w:r w:rsidRPr="00AF084C">
              <w:rPr>
                <w:rFonts w:ascii="Times New Roman" w:eastAsia="Times New Roman" w:hAnsi="Times New Roman" w:cs="Times New Roman"/>
                <w:sz w:val="16"/>
                <w:szCs w:val="16"/>
              </w:rPr>
              <w:t>число лиц, прошедших спортивную подготовку на этапах спортивной подготовки (чел.)</w:t>
            </w:r>
          </w:p>
        </w:tc>
        <w:tc>
          <w:tcPr>
            <w:tcW w:w="851" w:type="dxa"/>
            <w:tcBorders>
              <w:top w:val="single" w:sz="4" w:space="0" w:color="auto"/>
              <w:left w:val="single" w:sz="4" w:space="0" w:color="auto"/>
              <w:right w:val="single" w:sz="4" w:space="0" w:color="auto"/>
            </w:tcBorders>
            <w:vAlign w:val="center"/>
          </w:tcPr>
          <w:p w14:paraId="31E1F00B"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8</w:t>
            </w:r>
          </w:p>
        </w:tc>
        <w:tc>
          <w:tcPr>
            <w:tcW w:w="992" w:type="dxa"/>
            <w:tcBorders>
              <w:top w:val="single" w:sz="4" w:space="0" w:color="auto"/>
              <w:left w:val="single" w:sz="4" w:space="0" w:color="auto"/>
              <w:right w:val="single" w:sz="4" w:space="0" w:color="auto"/>
            </w:tcBorders>
            <w:vAlign w:val="center"/>
          </w:tcPr>
          <w:p w14:paraId="43C2B3BB"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8</w:t>
            </w:r>
          </w:p>
        </w:tc>
        <w:tc>
          <w:tcPr>
            <w:tcW w:w="992" w:type="dxa"/>
            <w:tcBorders>
              <w:top w:val="single" w:sz="4" w:space="0" w:color="auto"/>
              <w:left w:val="single" w:sz="4" w:space="0" w:color="auto"/>
              <w:right w:val="single" w:sz="4" w:space="0" w:color="auto"/>
            </w:tcBorders>
            <w:vAlign w:val="center"/>
          </w:tcPr>
          <w:p w14:paraId="1F75EFB1"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8</w:t>
            </w:r>
          </w:p>
        </w:tc>
        <w:tc>
          <w:tcPr>
            <w:tcW w:w="992" w:type="dxa"/>
            <w:tcBorders>
              <w:top w:val="single" w:sz="4" w:space="0" w:color="auto"/>
              <w:left w:val="single" w:sz="4" w:space="0" w:color="auto"/>
              <w:right w:val="single" w:sz="4" w:space="0" w:color="auto"/>
            </w:tcBorders>
            <w:vAlign w:val="center"/>
          </w:tcPr>
          <w:p w14:paraId="0A791C37"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8</w:t>
            </w:r>
          </w:p>
        </w:tc>
        <w:tc>
          <w:tcPr>
            <w:tcW w:w="992" w:type="dxa"/>
            <w:tcBorders>
              <w:top w:val="single" w:sz="4" w:space="0" w:color="auto"/>
              <w:left w:val="single" w:sz="4" w:space="0" w:color="auto"/>
              <w:right w:val="single" w:sz="4" w:space="0" w:color="auto"/>
            </w:tcBorders>
            <w:vAlign w:val="center"/>
          </w:tcPr>
          <w:p w14:paraId="633C2552"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8</w:t>
            </w:r>
          </w:p>
        </w:tc>
        <w:tc>
          <w:tcPr>
            <w:tcW w:w="992" w:type="dxa"/>
            <w:tcBorders>
              <w:top w:val="single" w:sz="4" w:space="0" w:color="auto"/>
              <w:left w:val="single" w:sz="4" w:space="0" w:color="auto"/>
              <w:right w:val="single" w:sz="4" w:space="0" w:color="auto"/>
            </w:tcBorders>
            <w:vAlign w:val="center"/>
          </w:tcPr>
          <w:p w14:paraId="1570B599"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8</w:t>
            </w:r>
          </w:p>
        </w:tc>
      </w:tr>
      <w:tr w:rsidR="00CB0963" w:rsidRPr="00AF084C" w14:paraId="0059953F" w14:textId="77777777" w:rsidTr="00EF678A">
        <w:trPr>
          <w:trHeight w:val="641"/>
        </w:trPr>
        <w:tc>
          <w:tcPr>
            <w:tcW w:w="500" w:type="dxa"/>
            <w:tcBorders>
              <w:left w:val="single" w:sz="4" w:space="0" w:color="auto"/>
              <w:right w:val="single" w:sz="4" w:space="0" w:color="auto"/>
            </w:tcBorders>
            <w:vAlign w:val="center"/>
            <w:hideMark/>
          </w:tcPr>
          <w:p w14:paraId="5B191C2D"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29.</w:t>
            </w:r>
          </w:p>
        </w:tc>
        <w:tc>
          <w:tcPr>
            <w:tcW w:w="2761" w:type="dxa"/>
            <w:tcBorders>
              <w:left w:val="single" w:sz="4" w:space="0" w:color="auto"/>
              <w:right w:val="single" w:sz="4" w:space="0" w:color="auto"/>
            </w:tcBorders>
            <w:vAlign w:val="center"/>
          </w:tcPr>
          <w:p w14:paraId="6D5AC3F6" w14:textId="77777777" w:rsidR="00CB0963" w:rsidRPr="00AF084C" w:rsidRDefault="00CB0963" w:rsidP="00EF678A">
            <w:pPr>
              <w:spacing w:after="0"/>
              <w:contextualSpacing/>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 xml:space="preserve">Спортивная подготовка по олимпийским видам спорта, </w:t>
            </w:r>
            <w:r w:rsidRPr="00AF084C">
              <w:rPr>
                <w:rFonts w:ascii="Times New Roman" w:eastAsia="Times New Roman" w:hAnsi="Times New Roman" w:cs="Times New Roman"/>
                <w:sz w:val="20"/>
                <w:szCs w:val="20"/>
              </w:rPr>
              <w:lastRenderedPageBreak/>
              <w:t>бокс, этап начальной подготовки</w:t>
            </w:r>
          </w:p>
        </w:tc>
        <w:tc>
          <w:tcPr>
            <w:tcW w:w="1559" w:type="dxa"/>
            <w:tcBorders>
              <w:top w:val="single" w:sz="4" w:space="0" w:color="auto"/>
              <w:left w:val="single" w:sz="4" w:space="0" w:color="auto"/>
              <w:right w:val="single" w:sz="4" w:space="0" w:color="auto"/>
            </w:tcBorders>
            <w:vAlign w:val="center"/>
            <w:hideMark/>
          </w:tcPr>
          <w:p w14:paraId="4E1C977F" w14:textId="77777777" w:rsidR="00CB0963" w:rsidRPr="00AF084C" w:rsidRDefault="00CB0963" w:rsidP="00EF678A">
            <w:pPr>
              <w:spacing w:after="0"/>
              <w:contextualSpacing/>
              <w:rPr>
                <w:rFonts w:ascii="Times New Roman" w:eastAsia="Times New Roman" w:hAnsi="Times New Roman" w:cs="Times New Roman"/>
                <w:sz w:val="16"/>
                <w:szCs w:val="16"/>
              </w:rPr>
            </w:pPr>
            <w:r w:rsidRPr="00AF084C">
              <w:rPr>
                <w:rFonts w:ascii="Times New Roman" w:eastAsia="Times New Roman" w:hAnsi="Times New Roman" w:cs="Times New Roman"/>
                <w:sz w:val="16"/>
                <w:szCs w:val="16"/>
              </w:rPr>
              <w:lastRenderedPageBreak/>
              <w:t xml:space="preserve">число лиц, прошедших спортивную </w:t>
            </w:r>
            <w:r w:rsidRPr="00AF084C">
              <w:rPr>
                <w:rFonts w:ascii="Times New Roman" w:eastAsia="Times New Roman" w:hAnsi="Times New Roman" w:cs="Times New Roman"/>
                <w:sz w:val="16"/>
                <w:szCs w:val="16"/>
              </w:rPr>
              <w:lastRenderedPageBreak/>
              <w:t>подготовку на этапах спортивной подготовки (чел.)</w:t>
            </w:r>
          </w:p>
        </w:tc>
        <w:tc>
          <w:tcPr>
            <w:tcW w:w="851" w:type="dxa"/>
            <w:tcBorders>
              <w:top w:val="single" w:sz="4" w:space="0" w:color="auto"/>
              <w:left w:val="single" w:sz="4" w:space="0" w:color="auto"/>
              <w:right w:val="single" w:sz="4" w:space="0" w:color="auto"/>
            </w:tcBorders>
            <w:vAlign w:val="center"/>
          </w:tcPr>
          <w:p w14:paraId="39ECC8F7"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lastRenderedPageBreak/>
              <w:t>84</w:t>
            </w:r>
          </w:p>
        </w:tc>
        <w:tc>
          <w:tcPr>
            <w:tcW w:w="992" w:type="dxa"/>
            <w:tcBorders>
              <w:top w:val="single" w:sz="4" w:space="0" w:color="auto"/>
              <w:left w:val="single" w:sz="4" w:space="0" w:color="auto"/>
              <w:right w:val="single" w:sz="4" w:space="0" w:color="auto"/>
            </w:tcBorders>
            <w:vAlign w:val="center"/>
          </w:tcPr>
          <w:p w14:paraId="4BE67FCD"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84</w:t>
            </w:r>
          </w:p>
        </w:tc>
        <w:tc>
          <w:tcPr>
            <w:tcW w:w="992" w:type="dxa"/>
            <w:tcBorders>
              <w:top w:val="single" w:sz="4" w:space="0" w:color="auto"/>
              <w:left w:val="single" w:sz="4" w:space="0" w:color="auto"/>
              <w:right w:val="single" w:sz="4" w:space="0" w:color="auto"/>
            </w:tcBorders>
            <w:vAlign w:val="center"/>
          </w:tcPr>
          <w:p w14:paraId="64C1ADAB"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84</w:t>
            </w:r>
          </w:p>
        </w:tc>
        <w:tc>
          <w:tcPr>
            <w:tcW w:w="992" w:type="dxa"/>
            <w:tcBorders>
              <w:top w:val="single" w:sz="4" w:space="0" w:color="auto"/>
              <w:left w:val="single" w:sz="4" w:space="0" w:color="auto"/>
              <w:right w:val="single" w:sz="4" w:space="0" w:color="auto"/>
            </w:tcBorders>
            <w:vAlign w:val="center"/>
          </w:tcPr>
          <w:p w14:paraId="75305CEC"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84</w:t>
            </w:r>
          </w:p>
        </w:tc>
        <w:tc>
          <w:tcPr>
            <w:tcW w:w="992" w:type="dxa"/>
            <w:tcBorders>
              <w:top w:val="single" w:sz="4" w:space="0" w:color="auto"/>
              <w:left w:val="single" w:sz="4" w:space="0" w:color="auto"/>
              <w:right w:val="single" w:sz="4" w:space="0" w:color="auto"/>
            </w:tcBorders>
            <w:vAlign w:val="center"/>
          </w:tcPr>
          <w:p w14:paraId="5B69C7D6"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84</w:t>
            </w:r>
          </w:p>
        </w:tc>
        <w:tc>
          <w:tcPr>
            <w:tcW w:w="992" w:type="dxa"/>
            <w:tcBorders>
              <w:top w:val="single" w:sz="4" w:space="0" w:color="auto"/>
              <w:left w:val="single" w:sz="4" w:space="0" w:color="auto"/>
              <w:right w:val="single" w:sz="4" w:space="0" w:color="auto"/>
            </w:tcBorders>
            <w:vAlign w:val="center"/>
          </w:tcPr>
          <w:p w14:paraId="0424518F"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84</w:t>
            </w:r>
          </w:p>
        </w:tc>
      </w:tr>
      <w:tr w:rsidR="00CB0963" w:rsidRPr="00AF084C" w14:paraId="638D497A" w14:textId="77777777" w:rsidTr="00EF678A">
        <w:trPr>
          <w:trHeight w:val="641"/>
        </w:trPr>
        <w:tc>
          <w:tcPr>
            <w:tcW w:w="500" w:type="dxa"/>
            <w:tcBorders>
              <w:left w:val="single" w:sz="4" w:space="0" w:color="auto"/>
              <w:right w:val="single" w:sz="4" w:space="0" w:color="auto"/>
            </w:tcBorders>
            <w:vAlign w:val="center"/>
            <w:hideMark/>
          </w:tcPr>
          <w:p w14:paraId="07BF5181"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30.</w:t>
            </w:r>
          </w:p>
        </w:tc>
        <w:tc>
          <w:tcPr>
            <w:tcW w:w="2761" w:type="dxa"/>
            <w:tcBorders>
              <w:left w:val="single" w:sz="4" w:space="0" w:color="auto"/>
              <w:right w:val="single" w:sz="4" w:space="0" w:color="auto"/>
            </w:tcBorders>
            <w:vAlign w:val="center"/>
          </w:tcPr>
          <w:p w14:paraId="51A67D82" w14:textId="77777777" w:rsidR="00CB0963" w:rsidRPr="00AF084C" w:rsidRDefault="00CB0963" w:rsidP="00EF678A">
            <w:pPr>
              <w:spacing w:after="0"/>
              <w:contextualSpacing/>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Спортивная подготовка по олимпийским видам спорта, бокс, тренировочный этап (этап спортивной специализации)</w:t>
            </w:r>
          </w:p>
        </w:tc>
        <w:tc>
          <w:tcPr>
            <w:tcW w:w="1559" w:type="dxa"/>
            <w:tcBorders>
              <w:top w:val="single" w:sz="4" w:space="0" w:color="auto"/>
              <w:left w:val="single" w:sz="4" w:space="0" w:color="auto"/>
              <w:right w:val="single" w:sz="4" w:space="0" w:color="auto"/>
            </w:tcBorders>
            <w:vAlign w:val="center"/>
            <w:hideMark/>
          </w:tcPr>
          <w:p w14:paraId="7B29BC8E" w14:textId="77777777" w:rsidR="00CB0963" w:rsidRPr="00AF084C" w:rsidRDefault="00CB0963" w:rsidP="00EF678A">
            <w:pPr>
              <w:spacing w:after="0"/>
              <w:contextualSpacing/>
              <w:rPr>
                <w:rFonts w:ascii="Times New Roman" w:eastAsia="Times New Roman" w:hAnsi="Times New Roman" w:cs="Times New Roman"/>
                <w:sz w:val="16"/>
                <w:szCs w:val="16"/>
              </w:rPr>
            </w:pPr>
            <w:r w:rsidRPr="00AF084C">
              <w:rPr>
                <w:rFonts w:ascii="Times New Roman" w:eastAsia="Times New Roman" w:hAnsi="Times New Roman" w:cs="Times New Roman"/>
                <w:sz w:val="16"/>
                <w:szCs w:val="16"/>
              </w:rPr>
              <w:t>число лиц, прошедших спортивную подготовку на этапах спортивной подготовки (чел.)</w:t>
            </w:r>
          </w:p>
        </w:tc>
        <w:tc>
          <w:tcPr>
            <w:tcW w:w="851" w:type="dxa"/>
            <w:tcBorders>
              <w:top w:val="single" w:sz="4" w:space="0" w:color="auto"/>
              <w:left w:val="single" w:sz="4" w:space="0" w:color="auto"/>
              <w:right w:val="single" w:sz="4" w:space="0" w:color="auto"/>
            </w:tcBorders>
            <w:vAlign w:val="center"/>
          </w:tcPr>
          <w:p w14:paraId="0B338A6D"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66</w:t>
            </w:r>
          </w:p>
        </w:tc>
        <w:tc>
          <w:tcPr>
            <w:tcW w:w="992" w:type="dxa"/>
            <w:tcBorders>
              <w:top w:val="single" w:sz="4" w:space="0" w:color="auto"/>
              <w:left w:val="single" w:sz="4" w:space="0" w:color="auto"/>
              <w:right w:val="single" w:sz="4" w:space="0" w:color="auto"/>
            </w:tcBorders>
            <w:vAlign w:val="center"/>
          </w:tcPr>
          <w:p w14:paraId="53522E5F"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66</w:t>
            </w:r>
          </w:p>
        </w:tc>
        <w:tc>
          <w:tcPr>
            <w:tcW w:w="992" w:type="dxa"/>
            <w:tcBorders>
              <w:top w:val="single" w:sz="4" w:space="0" w:color="auto"/>
              <w:left w:val="single" w:sz="4" w:space="0" w:color="auto"/>
              <w:right w:val="single" w:sz="4" w:space="0" w:color="auto"/>
            </w:tcBorders>
            <w:vAlign w:val="center"/>
          </w:tcPr>
          <w:p w14:paraId="12C9C3E3"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66</w:t>
            </w:r>
          </w:p>
        </w:tc>
        <w:tc>
          <w:tcPr>
            <w:tcW w:w="992" w:type="dxa"/>
            <w:tcBorders>
              <w:top w:val="single" w:sz="4" w:space="0" w:color="auto"/>
              <w:left w:val="single" w:sz="4" w:space="0" w:color="auto"/>
              <w:right w:val="single" w:sz="4" w:space="0" w:color="auto"/>
            </w:tcBorders>
            <w:vAlign w:val="center"/>
          </w:tcPr>
          <w:p w14:paraId="616C98FB"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66</w:t>
            </w:r>
          </w:p>
        </w:tc>
        <w:tc>
          <w:tcPr>
            <w:tcW w:w="992" w:type="dxa"/>
            <w:tcBorders>
              <w:top w:val="single" w:sz="4" w:space="0" w:color="auto"/>
              <w:left w:val="single" w:sz="4" w:space="0" w:color="auto"/>
              <w:right w:val="single" w:sz="4" w:space="0" w:color="auto"/>
            </w:tcBorders>
            <w:vAlign w:val="center"/>
          </w:tcPr>
          <w:p w14:paraId="1E35B3E5"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66</w:t>
            </w:r>
          </w:p>
        </w:tc>
        <w:tc>
          <w:tcPr>
            <w:tcW w:w="992" w:type="dxa"/>
            <w:tcBorders>
              <w:top w:val="single" w:sz="4" w:space="0" w:color="auto"/>
              <w:left w:val="single" w:sz="4" w:space="0" w:color="auto"/>
              <w:right w:val="single" w:sz="4" w:space="0" w:color="auto"/>
            </w:tcBorders>
            <w:vAlign w:val="center"/>
          </w:tcPr>
          <w:p w14:paraId="0D432273"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66</w:t>
            </w:r>
          </w:p>
        </w:tc>
      </w:tr>
      <w:tr w:rsidR="00CB0963" w:rsidRPr="00AF084C" w14:paraId="27977E68" w14:textId="77777777" w:rsidTr="00EF678A">
        <w:trPr>
          <w:trHeight w:val="641"/>
        </w:trPr>
        <w:tc>
          <w:tcPr>
            <w:tcW w:w="500" w:type="dxa"/>
            <w:tcBorders>
              <w:left w:val="single" w:sz="4" w:space="0" w:color="auto"/>
              <w:right w:val="single" w:sz="4" w:space="0" w:color="auto"/>
            </w:tcBorders>
            <w:vAlign w:val="center"/>
            <w:hideMark/>
          </w:tcPr>
          <w:p w14:paraId="3E48B3E6"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31.</w:t>
            </w:r>
          </w:p>
        </w:tc>
        <w:tc>
          <w:tcPr>
            <w:tcW w:w="2761" w:type="dxa"/>
            <w:tcBorders>
              <w:left w:val="single" w:sz="4" w:space="0" w:color="auto"/>
              <w:right w:val="single" w:sz="4" w:space="0" w:color="auto"/>
            </w:tcBorders>
            <w:vAlign w:val="center"/>
          </w:tcPr>
          <w:p w14:paraId="062A4B96" w14:textId="77777777" w:rsidR="00CB0963" w:rsidRPr="00AF084C" w:rsidRDefault="00CB0963" w:rsidP="00EF678A">
            <w:pPr>
              <w:spacing w:after="0"/>
              <w:contextualSpacing/>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 xml:space="preserve">Спортивная подготовка по олимпийским видам спорта, бокс, этап </w:t>
            </w:r>
            <w:proofErr w:type="gramStart"/>
            <w:r w:rsidRPr="00AF084C">
              <w:rPr>
                <w:rFonts w:ascii="Times New Roman" w:eastAsia="Times New Roman" w:hAnsi="Times New Roman" w:cs="Times New Roman"/>
                <w:sz w:val="20"/>
                <w:szCs w:val="20"/>
              </w:rPr>
              <w:t>совершенствования  спортивного</w:t>
            </w:r>
            <w:proofErr w:type="gramEnd"/>
            <w:r w:rsidRPr="00AF084C">
              <w:rPr>
                <w:rFonts w:ascii="Times New Roman" w:eastAsia="Times New Roman" w:hAnsi="Times New Roman" w:cs="Times New Roman"/>
                <w:sz w:val="20"/>
                <w:szCs w:val="20"/>
              </w:rPr>
              <w:t xml:space="preserve"> мастерства</w:t>
            </w:r>
          </w:p>
        </w:tc>
        <w:tc>
          <w:tcPr>
            <w:tcW w:w="1559" w:type="dxa"/>
            <w:tcBorders>
              <w:top w:val="single" w:sz="4" w:space="0" w:color="auto"/>
              <w:left w:val="single" w:sz="4" w:space="0" w:color="auto"/>
              <w:right w:val="single" w:sz="4" w:space="0" w:color="auto"/>
            </w:tcBorders>
            <w:vAlign w:val="center"/>
            <w:hideMark/>
          </w:tcPr>
          <w:p w14:paraId="1FA2627B" w14:textId="77777777" w:rsidR="00CB0963" w:rsidRPr="00AF084C" w:rsidRDefault="00CB0963" w:rsidP="00EF678A">
            <w:pPr>
              <w:spacing w:after="0"/>
              <w:contextualSpacing/>
              <w:rPr>
                <w:rFonts w:ascii="Times New Roman" w:eastAsia="Times New Roman" w:hAnsi="Times New Roman" w:cs="Times New Roman"/>
                <w:sz w:val="16"/>
                <w:szCs w:val="16"/>
              </w:rPr>
            </w:pPr>
            <w:r w:rsidRPr="00AF084C">
              <w:rPr>
                <w:rFonts w:ascii="Times New Roman" w:eastAsia="Times New Roman" w:hAnsi="Times New Roman" w:cs="Times New Roman"/>
                <w:sz w:val="16"/>
                <w:szCs w:val="16"/>
              </w:rPr>
              <w:t xml:space="preserve">число лиц, прошедших спортивную подготовку на этапах спортивной подготовки (чел.) </w:t>
            </w:r>
          </w:p>
        </w:tc>
        <w:tc>
          <w:tcPr>
            <w:tcW w:w="851" w:type="dxa"/>
            <w:tcBorders>
              <w:top w:val="single" w:sz="4" w:space="0" w:color="auto"/>
              <w:left w:val="single" w:sz="4" w:space="0" w:color="auto"/>
              <w:right w:val="single" w:sz="4" w:space="0" w:color="auto"/>
            </w:tcBorders>
            <w:vAlign w:val="center"/>
          </w:tcPr>
          <w:p w14:paraId="33A8C9DF"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4</w:t>
            </w:r>
          </w:p>
        </w:tc>
        <w:tc>
          <w:tcPr>
            <w:tcW w:w="992" w:type="dxa"/>
            <w:tcBorders>
              <w:top w:val="single" w:sz="4" w:space="0" w:color="auto"/>
              <w:left w:val="single" w:sz="4" w:space="0" w:color="auto"/>
              <w:right w:val="single" w:sz="4" w:space="0" w:color="auto"/>
            </w:tcBorders>
            <w:vAlign w:val="center"/>
          </w:tcPr>
          <w:p w14:paraId="6D554AE6"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4</w:t>
            </w:r>
          </w:p>
        </w:tc>
        <w:tc>
          <w:tcPr>
            <w:tcW w:w="992" w:type="dxa"/>
            <w:tcBorders>
              <w:top w:val="single" w:sz="4" w:space="0" w:color="auto"/>
              <w:left w:val="single" w:sz="4" w:space="0" w:color="auto"/>
              <w:right w:val="single" w:sz="4" w:space="0" w:color="auto"/>
            </w:tcBorders>
            <w:vAlign w:val="center"/>
          </w:tcPr>
          <w:p w14:paraId="7C27400E"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4</w:t>
            </w:r>
          </w:p>
        </w:tc>
        <w:tc>
          <w:tcPr>
            <w:tcW w:w="992" w:type="dxa"/>
            <w:tcBorders>
              <w:top w:val="single" w:sz="4" w:space="0" w:color="auto"/>
              <w:left w:val="single" w:sz="4" w:space="0" w:color="auto"/>
              <w:right w:val="single" w:sz="4" w:space="0" w:color="auto"/>
            </w:tcBorders>
            <w:vAlign w:val="center"/>
          </w:tcPr>
          <w:p w14:paraId="08D14583"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4</w:t>
            </w:r>
          </w:p>
        </w:tc>
        <w:tc>
          <w:tcPr>
            <w:tcW w:w="992" w:type="dxa"/>
            <w:tcBorders>
              <w:top w:val="single" w:sz="4" w:space="0" w:color="auto"/>
              <w:left w:val="single" w:sz="4" w:space="0" w:color="auto"/>
              <w:right w:val="single" w:sz="4" w:space="0" w:color="auto"/>
            </w:tcBorders>
            <w:vAlign w:val="center"/>
          </w:tcPr>
          <w:p w14:paraId="5F645FC5"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4</w:t>
            </w:r>
          </w:p>
        </w:tc>
        <w:tc>
          <w:tcPr>
            <w:tcW w:w="992" w:type="dxa"/>
            <w:tcBorders>
              <w:top w:val="single" w:sz="4" w:space="0" w:color="auto"/>
              <w:left w:val="single" w:sz="4" w:space="0" w:color="auto"/>
              <w:right w:val="single" w:sz="4" w:space="0" w:color="auto"/>
            </w:tcBorders>
            <w:vAlign w:val="center"/>
          </w:tcPr>
          <w:p w14:paraId="28BAF6B6"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4</w:t>
            </w:r>
          </w:p>
        </w:tc>
      </w:tr>
      <w:tr w:rsidR="00CB0963" w:rsidRPr="00AF084C" w14:paraId="0911465D" w14:textId="77777777" w:rsidTr="00EF678A">
        <w:trPr>
          <w:trHeight w:val="641"/>
        </w:trPr>
        <w:tc>
          <w:tcPr>
            <w:tcW w:w="500" w:type="dxa"/>
            <w:tcBorders>
              <w:left w:val="single" w:sz="4" w:space="0" w:color="auto"/>
              <w:right w:val="single" w:sz="4" w:space="0" w:color="auto"/>
            </w:tcBorders>
            <w:vAlign w:val="center"/>
            <w:hideMark/>
          </w:tcPr>
          <w:p w14:paraId="79D930E6"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32.</w:t>
            </w:r>
          </w:p>
        </w:tc>
        <w:tc>
          <w:tcPr>
            <w:tcW w:w="2761" w:type="dxa"/>
            <w:tcBorders>
              <w:left w:val="single" w:sz="4" w:space="0" w:color="auto"/>
              <w:right w:val="single" w:sz="4" w:space="0" w:color="auto"/>
            </w:tcBorders>
            <w:vAlign w:val="center"/>
          </w:tcPr>
          <w:p w14:paraId="1C35CE95" w14:textId="77777777" w:rsidR="00CB0963" w:rsidRPr="00AF084C" w:rsidRDefault="00CB0963" w:rsidP="00EF678A">
            <w:pPr>
              <w:spacing w:after="0"/>
              <w:contextualSpacing/>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Спортивная подготовка по неолимпийским видам спорта, самбо, этап начальной подготовки</w:t>
            </w:r>
          </w:p>
        </w:tc>
        <w:tc>
          <w:tcPr>
            <w:tcW w:w="1559" w:type="dxa"/>
            <w:tcBorders>
              <w:top w:val="single" w:sz="4" w:space="0" w:color="auto"/>
              <w:left w:val="single" w:sz="4" w:space="0" w:color="auto"/>
              <w:right w:val="single" w:sz="4" w:space="0" w:color="auto"/>
            </w:tcBorders>
            <w:vAlign w:val="center"/>
            <w:hideMark/>
          </w:tcPr>
          <w:p w14:paraId="5742FAAD" w14:textId="77777777" w:rsidR="00CB0963" w:rsidRPr="00AF084C" w:rsidRDefault="00CB0963" w:rsidP="00EF678A">
            <w:pPr>
              <w:spacing w:after="0"/>
              <w:contextualSpacing/>
              <w:rPr>
                <w:rFonts w:ascii="Times New Roman" w:eastAsia="Times New Roman" w:hAnsi="Times New Roman" w:cs="Times New Roman"/>
                <w:sz w:val="16"/>
                <w:szCs w:val="16"/>
              </w:rPr>
            </w:pPr>
            <w:r w:rsidRPr="00AF084C">
              <w:rPr>
                <w:rFonts w:ascii="Times New Roman" w:eastAsia="Times New Roman" w:hAnsi="Times New Roman" w:cs="Times New Roman"/>
                <w:sz w:val="16"/>
                <w:szCs w:val="16"/>
              </w:rPr>
              <w:t>число лиц, прошедших спортивную подготовку на этапах спортивной подготовки (чел.)</w:t>
            </w:r>
          </w:p>
        </w:tc>
        <w:tc>
          <w:tcPr>
            <w:tcW w:w="851" w:type="dxa"/>
            <w:tcBorders>
              <w:top w:val="single" w:sz="4" w:space="0" w:color="auto"/>
              <w:left w:val="single" w:sz="4" w:space="0" w:color="auto"/>
              <w:right w:val="single" w:sz="4" w:space="0" w:color="auto"/>
            </w:tcBorders>
            <w:vAlign w:val="center"/>
          </w:tcPr>
          <w:p w14:paraId="3F97A2CD"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182</w:t>
            </w:r>
          </w:p>
        </w:tc>
        <w:tc>
          <w:tcPr>
            <w:tcW w:w="992" w:type="dxa"/>
            <w:tcBorders>
              <w:top w:val="single" w:sz="4" w:space="0" w:color="auto"/>
              <w:left w:val="single" w:sz="4" w:space="0" w:color="auto"/>
              <w:right w:val="single" w:sz="4" w:space="0" w:color="auto"/>
            </w:tcBorders>
            <w:vAlign w:val="center"/>
          </w:tcPr>
          <w:p w14:paraId="374D7827"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182</w:t>
            </w:r>
          </w:p>
        </w:tc>
        <w:tc>
          <w:tcPr>
            <w:tcW w:w="992" w:type="dxa"/>
            <w:tcBorders>
              <w:top w:val="single" w:sz="4" w:space="0" w:color="auto"/>
              <w:left w:val="single" w:sz="4" w:space="0" w:color="auto"/>
              <w:right w:val="single" w:sz="4" w:space="0" w:color="auto"/>
            </w:tcBorders>
            <w:vAlign w:val="center"/>
          </w:tcPr>
          <w:p w14:paraId="3207364D"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182</w:t>
            </w:r>
          </w:p>
        </w:tc>
        <w:tc>
          <w:tcPr>
            <w:tcW w:w="992" w:type="dxa"/>
            <w:tcBorders>
              <w:top w:val="single" w:sz="4" w:space="0" w:color="auto"/>
              <w:left w:val="single" w:sz="4" w:space="0" w:color="auto"/>
              <w:right w:val="single" w:sz="4" w:space="0" w:color="auto"/>
            </w:tcBorders>
            <w:vAlign w:val="center"/>
          </w:tcPr>
          <w:p w14:paraId="59BB0269"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182</w:t>
            </w:r>
          </w:p>
        </w:tc>
        <w:tc>
          <w:tcPr>
            <w:tcW w:w="992" w:type="dxa"/>
            <w:tcBorders>
              <w:top w:val="single" w:sz="4" w:space="0" w:color="auto"/>
              <w:left w:val="single" w:sz="4" w:space="0" w:color="auto"/>
              <w:right w:val="single" w:sz="4" w:space="0" w:color="auto"/>
            </w:tcBorders>
            <w:vAlign w:val="center"/>
          </w:tcPr>
          <w:p w14:paraId="76585932"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182</w:t>
            </w:r>
          </w:p>
        </w:tc>
        <w:tc>
          <w:tcPr>
            <w:tcW w:w="992" w:type="dxa"/>
            <w:tcBorders>
              <w:top w:val="single" w:sz="4" w:space="0" w:color="auto"/>
              <w:left w:val="single" w:sz="4" w:space="0" w:color="auto"/>
              <w:right w:val="single" w:sz="4" w:space="0" w:color="auto"/>
            </w:tcBorders>
            <w:vAlign w:val="center"/>
          </w:tcPr>
          <w:p w14:paraId="3662D850"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182</w:t>
            </w:r>
          </w:p>
        </w:tc>
      </w:tr>
      <w:tr w:rsidR="00CB0963" w:rsidRPr="00AF084C" w14:paraId="5850B4D9" w14:textId="77777777" w:rsidTr="00EF678A">
        <w:trPr>
          <w:trHeight w:val="641"/>
        </w:trPr>
        <w:tc>
          <w:tcPr>
            <w:tcW w:w="500" w:type="dxa"/>
            <w:tcBorders>
              <w:left w:val="single" w:sz="4" w:space="0" w:color="auto"/>
              <w:right w:val="single" w:sz="4" w:space="0" w:color="auto"/>
            </w:tcBorders>
            <w:vAlign w:val="center"/>
            <w:hideMark/>
          </w:tcPr>
          <w:p w14:paraId="76C51454"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33.</w:t>
            </w:r>
          </w:p>
        </w:tc>
        <w:tc>
          <w:tcPr>
            <w:tcW w:w="2761" w:type="dxa"/>
            <w:tcBorders>
              <w:left w:val="single" w:sz="4" w:space="0" w:color="auto"/>
              <w:right w:val="single" w:sz="4" w:space="0" w:color="auto"/>
            </w:tcBorders>
            <w:vAlign w:val="center"/>
          </w:tcPr>
          <w:p w14:paraId="01A9E3B7" w14:textId="77777777" w:rsidR="00CB0963" w:rsidRPr="00AF084C" w:rsidRDefault="00CB0963" w:rsidP="00EF678A">
            <w:pPr>
              <w:spacing w:after="0"/>
              <w:contextualSpacing/>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Спортивная подготовка по неолимпийским видам спорта, самбо, тренировочный этап (этап спортивной специализации)</w:t>
            </w:r>
          </w:p>
        </w:tc>
        <w:tc>
          <w:tcPr>
            <w:tcW w:w="1559" w:type="dxa"/>
            <w:tcBorders>
              <w:top w:val="single" w:sz="4" w:space="0" w:color="auto"/>
              <w:left w:val="single" w:sz="4" w:space="0" w:color="auto"/>
              <w:right w:val="single" w:sz="4" w:space="0" w:color="auto"/>
            </w:tcBorders>
            <w:vAlign w:val="center"/>
            <w:hideMark/>
          </w:tcPr>
          <w:p w14:paraId="6D918712" w14:textId="77777777" w:rsidR="00CB0963" w:rsidRPr="00AF084C" w:rsidRDefault="00CB0963" w:rsidP="00EF678A">
            <w:pPr>
              <w:spacing w:after="0"/>
              <w:contextualSpacing/>
              <w:rPr>
                <w:rFonts w:ascii="Times New Roman" w:eastAsia="Times New Roman" w:hAnsi="Times New Roman" w:cs="Times New Roman"/>
                <w:sz w:val="16"/>
                <w:szCs w:val="16"/>
              </w:rPr>
            </w:pPr>
            <w:r w:rsidRPr="00AF084C">
              <w:rPr>
                <w:rFonts w:ascii="Times New Roman" w:eastAsia="Times New Roman" w:hAnsi="Times New Roman" w:cs="Times New Roman"/>
                <w:sz w:val="16"/>
                <w:szCs w:val="16"/>
              </w:rPr>
              <w:t>число лиц, прошедших спортивную подготовку на этапах спортивной подготовки (чел.)</w:t>
            </w:r>
          </w:p>
        </w:tc>
        <w:tc>
          <w:tcPr>
            <w:tcW w:w="851" w:type="dxa"/>
            <w:tcBorders>
              <w:top w:val="single" w:sz="4" w:space="0" w:color="auto"/>
              <w:left w:val="single" w:sz="4" w:space="0" w:color="auto"/>
              <w:right w:val="single" w:sz="4" w:space="0" w:color="auto"/>
            </w:tcBorders>
            <w:vAlign w:val="center"/>
          </w:tcPr>
          <w:p w14:paraId="02F7A219"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170</w:t>
            </w:r>
          </w:p>
        </w:tc>
        <w:tc>
          <w:tcPr>
            <w:tcW w:w="992" w:type="dxa"/>
            <w:tcBorders>
              <w:top w:val="single" w:sz="4" w:space="0" w:color="auto"/>
              <w:left w:val="single" w:sz="4" w:space="0" w:color="auto"/>
              <w:right w:val="single" w:sz="4" w:space="0" w:color="auto"/>
            </w:tcBorders>
            <w:vAlign w:val="center"/>
          </w:tcPr>
          <w:p w14:paraId="71124EF4"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170</w:t>
            </w:r>
          </w:p>
        </w:tc>
        <w:tc>
          <w:tcPr>
            <w:tcW w:w="992" w:type="dxa"/>
            <w:tcBorders>
              <w:top w:val="single" w:sz="4" w:space="0" w:color="auto"/>
              <w:left w:val="single" w:sz="4" w:space="0" w:color="auto"/>
              <w:right w:val="single" w:sz="4" w:space="0" w:color="auto"/>
            </w:tcBorders>
            <w:vAlign w:val="center"/>
          </w:tcPr>
          <w:p w14:paraId="666BD77C"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170</w:t>
            </w:r>
          </w:p>
        </w:tc>
        <w:tc>
          <w:tcPr>
            <w:tcW w:w="992" w:type="dxa"/>
            <w:tcBorders>
              <w:top w:val="single" w:sz="4" w:space="0" w:color="auto"/>
              <w:left w:val="single" w:sz="4" w:space="0" w:color="auto"/>
              <w:right w:val="single" w:sz="4" w:space="0" w:color="auto"/>
            </w:tcBorders>
            <w:vAlign w:val="center"/>
          </w:tcPr>
          <w:p w14:paraId="52368FBB"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170</w:t>
            </w:r>
          </w:p>
        </w:tc>
        <w:tc>
          <w:tcPr>
            <w:tcW w:w="992" w:type="dxa"/>
            <w:tcBorders>
              <w:top w:val="single" w:sz="4" w:space="0" w:color="auto"/>
              <w:left w:val="single" w:sz="4" w:space="0" w:color="auto"/>
              <w:right w:val="single" w:sz="4" w:space="0" w:color="auto"/>
            </w:tcBorders>
            <w:vAlign w:val="center"/>
          </w:tcPr>
          <w:p w14:paraId="1234D10D"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170</w:t>
            </w:r>
          </w:p>
        </w:tc>
        <w:tc>
          <w:tcPr>
            <w:tcW w:w="992" w:type="dxa"/>
            <w:tcBorders>
              <w:top w:val="single" w:sz="4" w:space="0" w:color="auto"/>
              <w:left w:val="single" w:sz="4" w:space="0" w:color="auto"/>
              <w:right w:val="single" w:sz="4" w:space="0" w:color="auto"/>
            </w:tcBorders>
            <w:vAlign w:val="center"/>
          </w:tcPr>
          <w:p w14:paraId="0F44AA94"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170</w:t>
            </w:r>
          </w:p>
        </w:tc>
      </w:tr>
      <w:tr w:rsidR="00CB0963" w:rsidRPr="00AF084C" w14:paraId="484727D4" w14:textId="77777777" w:rsidTr="00EF678A">
        <w:trPr>
          <w:trHeight w:val="641"/>
        </w:trPr>
        <w:tc>
          <w:tcPr>
            <w:tcW w:w="500" w:type="dxa"/>
            <w:tcBorders>
              <w:left w:val="single" w:sz="4" w:space="0" w:color="auto"/>
              <w:right w:val="single" w:sz="4" w:space="0" w:color="auto"/>
            </w:tcBorders>
            <w:vAlign w:val="center"/>
            <w:hideMark/>
          </w:tcPr>
          <w:p w14:paraId="2B36D4CE"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34.</w:t>
            </w:r>
          </w:p>
        </w:tc>
        <w:tc>
          <w:tcPr>
            <w:tcW w:w="2761" w:type="dxa"/>
            <w:tcBorders>
              <w:left w:val="single" w:sz="4" w:space="0" w:color="auto"/>
              <w:right w:val="single" w:sz="4" w:space="0" w:color="auto"/>
            </w:tcBorders>
            <w:vAlign w:val="center"/>
          </w:tcPr>
          <w:p w14:paraId="718EB2DB" w14:textId="77777777" w:rsidR="00CB0963" w:rsidRPr="00AF084C" w:rsidRDefault="00CB0963" w:rsidP="00EF678A">
            <w:pPr>
              <w:spacing w:after="0"/>
              <w:contextualSpacing/>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Спортивная подготовка по неолимпийским видам спорта, самбо, этап совершенствования спортивного мастерства</w:t>
            </w:r>
          </w:p>
        </w:tc>
        <w:tc>
          <w:tcPr>
            <w:tcW w:w="1559" w:type="dxa"/>
            <w:tcBorders>
              <w:top w:val="single" w:sz="4" w:space="0" w:color="auto"/>
              <w:left w:val="single" w:sz="4" w:space="0" w:color="auto"/>
              <w:right w:val="single" w:sz="4" w:space="0" w:color="auto"/>
            </w:tcBorders>
            <w:vAlign w:val="center"/>
            <w:hideMark/>
          </w:tcPr>
          <w:p w14:paraId="0A707B77" w14:textId="77777777" w:rsidR="00CB0963" w:rsidRPr="00AF084C" w:rsidRDefault="00CB0963" w:rsidP="00EF678A">
            <w:pPr>
              <w:spacing w:after="0"/>
              <w:contextualSpacing/>
              <w:rPr>
                <w:rFonts w:ascii="Times New Roman" w:eastAsia="Times New Roman" w:hAnsi="Times New Roman" w:cs="Times New Roman"/>
                <w:sz w:val="16"/>
                <w:szCs w:val="16"/>
              </w:rPr>
            </w:pPr>
            <w:r w:rsidRPr="00AF084C">
              <w:rPr>
                <w:rFonts w:ascii="Times New Roman" w:eastAsia="Times New Roman" w:hAnsi="Times New Roman" w:cs="Times New Roman"/>
                <w:sz w:val="16"/>
                <w:szCs w:val="16"/>
              </w:rPr>
              <w:t xml:space="preserve">число лиц, прошедших спортивную подготовку на этапах спортивной подготовки (чел.) </w:t>
            </w:r>
          </w:p>
        </w:tc>
        <w:tc>
          <w:tcPr>
            <w:tcW w:w="851" w:type="dxa"/>
            <w:tcBorders>
              <w:top w:val="single" w:sz="4" w:space="0" w:color="auto"/>
              <w:left w:val="single" w:sz="4" w:space="0" w:color="auto"/>
              <w:right w:val="single" w:sz="4" w:space="0" w:color="auto"/>
            </w:tcBorders>
            <w:vAlign w:val="center"/>
          </w:tcPr>
          <w:p w14:paraId="183D3A1B"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3</w:t>
            </w:r>
          </w:p>
        </w:tc>
        <w:tc>
          <w:tcPr>
            <w:tcW w:w="992" w:type="dxa"/>
            <w:tcBorders>
              <w:top w:val="single" w:sz="4" w:space="0" w:color="auto"/>
              <w:left w:val="single" w:sz="4" w:space="0" w:color="auto"/>
              <w:right w:val="single" w:sz="4" w:space="0" w:color="auto"/>
            </w:tcBorders>
            <w:vAlign w:val="center"/>
          </w:tcPr>
          <w:p w14:paraId="7FEAE849"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3</w:t>
            </w:r>
          </w:p>
        </w:tc>
        <w:tc>
          <w:tcPr>
            <w:tcW w:w="992" w:type="dxa"/>
            <w:tcBorders>
              <w:top w:val="single" w:sz="4" w:space="0" w:color="auto"/>
              <w:left w:val="single" w:sz="4" w:space="0" w:color="auto"/>
              <w:right w:val="single" w:sz="4" w:space="0" w:color="auto"/>
            </w:tcBorders>
            <w:vAlign w:val="center"/>
          </w:tcPr>
          <w:p w14:paraId="71DE277C"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3</w:t>
            </w:r>
          </w:p>
        </w:tc>
        <w:tc>
          <w:tcPr>
            <w:tcW w:w="992" w:type="dxa"/>
            <w:tcBorders>
              <w:top w:val="single" w:sz="4" w:space="0" w:color="auto"/>
              <w:left w:val="single" w:sz="4" w:space="0" w:color="auto"/>
              <w:right w:val="single" w:sz="4" w:space="0" w:color="auto"/>
            </w:tcBorders>
            <w:vAlign w:val="center"/>
          </w:tcPr>
          <w:p w14:paraId="729DC0B2"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3</w:t>
            </w:r>
          </w:p>
        </w:tc>
        <w:tc>
          <w:tcPr>
            <w:tcW w:w="992" w:type="dxa"/>
            <w:tcBorders>
              <w:top w:val="single" w:sz="4" w:space="0" w:color="auto"/>
              <w:left w:val="single" w:sz="4" w:space="0" w:color="auto"/>
              <w:right w:val="single" w:sz="4" w:space="0" w:color="auto"/>
            </w:tcBorders>
            <w:vAlign w:val="center"/>
          </w:tcPr>
          <w:p w14:paraId="28F66839"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3</w:t>
            </w:r>
          </w:p>
        </w:tc>
        <w:tc>
          <w:tcPr>
            <w:tcW w:w="992" w:type="dxa"/>
            <w:tcBorders>
              <w:top w:val="single" w:sz="4" w:space="0" w:color="auto"/>
              <w:left w:val="single" w:sz="4" w:space="0" w:color="auto"/>
              <w:right w:val="single" w:sz="4" w:space="0" w:color="auto"/>
            </w:tcBorders>
            <w:vAlign w:val="center"/>
          </w:tcPr>
          <w:p w14:paraId="10091A6B"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3</w:t>
            </w:r>
          </w:p>
        </w:tc>
      </w:tr>
      <w:tr w:rsidR="00CB0963" w:rsidRPr="00AF084C" w14:paraId="756CA2CE" w14:textId="77777777" w:rsidTr="00EF678A">
        <w:trPr>
          <w:trHeight w:val="641"/>
        </w:trPr>
        <w:tc>
          <w:tcPr>
            <w:tcW w:w="500" w:type="dxa"/>
            <w:tcBorders>
              <w:left w:val="single" w:sz="4" w:space="0" w:color="auto"/>
              <w:right w:val="single" w:sz="4" w:space="0" w:color="auto"/>
            </w:tcBorders>
            <w:vAlign w:val="center"/>
            <w:hideMark/>
          </w:tcPr>
          <w:p w14:paraId="6CCFC941"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35.</w:t>
            </w:r>
          </w:p>
        </w:tc>
        <w:tc>
          <w:tcPr>
            <w:tcW w:w="2761" w:type="dxa"/>
            <w:tcBorders>
              <w:left w:val="single" w:sz="4" w:space="0" w:color="auto"/>
              <w:right w:val="single" w:sz="4" w:space="0" w:color="auto"/>
            </w:tcBorders>
            <w:vAlign w:val="center"/>
          </w:tcPr>
          <w:p w14:paraId="7A68A943" w14:textId="77777777" w:rsidR="00CB0963" w:rsidRPr="00AF084C" w:rsidRDefault="00CB0963" w:rsidP="00EF678A">
            <w:pPr>
              <w:spacing w:after="0"/>
              <w:contextualSpacing/>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Спортивная подготовка по олимпийским видам спорта, дзюдо, этап начальной подготовки</w:t>
            </w:r>
          </w:p>
        </w:tc>
        <w:tc>
          <w:tcPr>
            <w:tcW w:w="1559" w:type="dxa"/>
            <w:tcBorders>
              <w:top w:val="single" w:sz="4" w:space="0" w:color="auto"/>
              <w:left w:val="single" w:sz="4" w:space="0" w:color="auto"/>
              <w:right w:val="single" w:sz="4" w:space="0" w:color="auto"/>
            </w:tcBorders>
            <w:vAlign w:val="center"/>
            <w:hideMark/>
          </w:tcPr>
          <w:p w14:paraId="1C3269DA" w14:textId="77777777" w:rsidR="00CB0963" w:rsidRPr="00AF084C" w:rsidRDefault="00CB0963" w:rsidP="00EF678A">
            <w:pPr>
              <w:spacing w:after="0"/>
              <w:contextualSpacing/>
              <w:rPr>
                <w:rFonts w:ascii="Times New Roman" w:eastAsia="Times New Roman" w:hAnsi="Times New Roman" w:cs="Times New Roman"/>
                <w:sz w:val="16"/>
                <w:szCs w:val="16"/>
              </w:rPr>
            </w:pPr>
            <w:r w:rsidRPr="00AF084C">
              <w:rPr>
                <w:rFonts w:ascii="Times New Roman" w:eastAsia="Times New Roman" w:hAnsi="Times New Roman" w:cs="Times New Roman"/>
                <w:sz w:val="16"/>
                <w:szCs w:val="16"/>
              </w:rPr>
              <w:t>число лиц, прошедших спортивную подготовку на этапах спортивной подготовки (чел.)</w:t>
            </w:r>
          </w:p>
        </w:tc>
        <w:tc>
          <w:tcPr>
            <w:tcW w:w="851" w:type="dxa"/>
            <w:tcBorders>
              <w:top w:val="single" w:sz="4" w:space="0" w:color="auto"/>
              <w:left w:val="single" w:sz="4" w:space="0" w:color="auto"/>
              <w:right w:val="single" w:sz="4" w:space="0" w:color="auto"/>
            </w:tcBorders>
            <w:vAlign w:val="center"/>
          </w:tcPr>
          <w:p w14:paraId="55138312"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72</w:t>
            </w:r>
          </w:p>
        </w:tc>
        <w:tc>
          <w:tcPr>
            <w:tcW w:w="992" w:type="dxa"/>
            <w:tcBorders>
              <w:top w:val="single" w:sz="4" w:space="0" w:color="auto"/>
              <w:left w:val="single" w:sz="4" w:space="0" w:color="auto"/>
              <w:right w:val="single" w:sz="4" w:space="0" w:color="auto"/>
            </w:tcBorders>
            <w:vAlign w:val="center"/>
          </w:tcPr>
          <w:p w14:paraId="68983030"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72</w:t>
            </w:r>
          </w:p>
        </w:tc>
        <w:tc>
          <w:tcPr>
            <w:tcW w:w="992" w:type="dxa"/>
            <w:tcBorders>
              <w:top w:val="single" w:sz="4" w:space="0" w:color="auto"/>
              <w:left w:val="single" w:sz="4" w:space="0" w:color="auto"/>
              <w:right w:val="single" w:sz="4" w:space="0" w:color="auto"/>
            </w:tcBorders>
            <w:vAlign w:val="center"/>
          </w:tcPr>
          <w:p w14:paraId="317D9BCC"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72</w:t>
            </w:r>
          </w:p>
        </w:tc>
        <w:tc>
          <w:tcPr>
            <w:tcW w:w="992" w:type="dxa"/>
            <w:tcBorders>
              <w:top w:val="single" w:sz="4" w:space="0" w:color="auto"/>
              <w:left w:val="single" w:sz="4" w:space="0" w:color="auto"/>
              <w:right w:val="single" w:sz="4" w:space="0" w:color="auto"/>
            </w:tcBorders>
            <w:vAlign w:val="center"/>
          </w:tcPr>
          <w:p w14:paraId="3ACEAC57"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72</w:t>
            </w:r>
          </w:p>
        </w:tc>
        <w:tc>
          <w:tcPr>
            <w:tcW w:w="992" w:type="dxa"/>
            <w:tcBorders>
              <w:top w:val="single" w:sz="4" w:space="0" w:color="auto"/>
              <w:left w:val="single" w:sz="4" w:space="0" w:color="auto"/>
              <w:right w:val="single" w:sz="4" w:space="0" w:color="auto"/>
            </w:tcBorders>
            <w:vAlign w:val="center"/>
          </w:tcPr>
          <w:p w14:paraId="25B6472B"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72</w:t>
            </w:r>
          </w:p>
        </w:tc>
        <w:tc>
          <w:tcPr>
            <w:tcW w:w="992" w:type="dxa"/>
            <w:tcBorders>
              <w:top w:val="single" w:sz="4" w:space="0" w:color="auto"/>
              <w:left w:val="single" w:sz="4" w:space="0" w:color="auto"/>
              <w:right w:val="single" w:sz="4" w:space="0" w:color="auto"/>
            </w:tcBorders>
            <w:vAlign w:val="center"/>
          </w:tcPr>
          <w:p w14:paraId="5CD513FC"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72</w:t>
            </w:r>
          </w:p>
        </w:tc>
      </w:tr>
      <w:tr w:rsidR="00CB0963" w:rsidRPr="00AF084C" w14:paraId="1306B8F0" w14:textId="77777777" w:rsidTr="00EF678A">
        <w:trPr>
          <w:trHeight w:val="641"/>
        </w:trPr>
        <w:tc>
          <w:tcPr>
            <w:tcW w:w="500" w:type="dxa"/>
            <w:tcBorders>
              <w:left w:val="single" w:sz="4" w:space="0" w:color="auto"/>
              <w:right w:val="single" w:sz="4" w:space="0" w:color="auto"/>
            </w:tcBorders>
            <w:vAlign w:val="center"/>
            <w:hideMark/>
          </w:tcPr>
          <w:p w14:paraId="63AEA721"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36.</w:t>
            </w:r>
          </w:p>
        </w:tc>
        <w:tc>
          <w:tcPr>
            <w:tcW w:w="2761" w:type="dxa"/>
            <w:tcBorders>
              <w:left w:val="single" w:sz="4" w:space="0" w:color="auto"/>
              <w:right w:val="single" w:sz="4" w:space="0" w:color="auto"/>
            </w:tcBorders>
            <w:vAlign w:val="center"/>
          </w:tcPr>
          <w:p w14:paraId="3E4E8537" w14:textId="77777777" w:rsidR="00CB0963" w:rsidRPr="00AF084C" w:rsidRDefault="00CB0963" w:rsidP="00EF678A">
            <w:pPr>
              <w:spacing w:after="0"/>
              <w:contextualSpacing/>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Спортивная подготовка по олимпийским видам спорта, дзюдо, тренировочный этап (этап спортивной специализации)</w:t>
            </w:r>
          </w:p>
        </w:tc>
        <w:tc>
          <w:tcPr>
            <w:tcW w:w="1559" w:type="dxa"/>
            <w:tcBorders>
              <w:top w:val="single" w:sz="4" w:space="0" w:color="auto"/>
              <w:left w:val="single" w:sz="4" w:space="0" w:color="auto"/>
              <w:right w:val="single" w:sz="4" w:space="0" w:color="auto"/>
            </w:tcBorders>
            <w:vAlign w:val="center"/>
            <w:hideMark/>
          </w:tcPr>
          <w:p w14:paraId="65595BDB" w14:textId="77777777" w:rsidR="00CB0963" w:rsidRPr="00AF084C" w:rsidRDefault="00CB0963" w:rsidP="00EF678A">
            <w:pPr>
              <w:spacing w:after="0"/>
              <w:contextualSpacing/>
              <w:rPr>
                <w:rFonts w:ascii="Times New Roman" w:eastAsia="Times New Roman" w:hAnsi="Times New Roman" w:cs="Times New Roman"/>
                <w:sz w:val="16"/>
                <w:szCs w:val="16"/>
              </w:rPr>
            </w:pPr>
            <w:r w:rsidRPr="00AF084C">
              <w:rPr>
                <w:rFonts w:ascii="Times New Roman" w:eastAsia="Times New Roman" w:hAnsi="Times New Roman" w:cs="Times New Roman"/>
                <w:sz w:val="16"/>
                <w:szCs w:val="16"/>
              </w:rPr>
              <w:t>число лиц, прошедших спортивную подготовку на этапах спортивной подготовки (чел.)</w:t>
            </w:r>
          </w:p>
        </w:tc>
        <w:tc>
          <w:tcPr>
            <w:tcW w:w="851" w:type="dxa"/>
            <w:tcBorders>
              <w:top w:val="single" w:sz="4" w:space="0" w:color="auto"/>
              <w:left w:val="single" w:sz="4" w:space="0" w:color="auto"/>
              <w:right w:val="single" w:sz="4" w:space="0" w:color="auto"/>
            </w:tcBorders>
            <w:vAlign w:val="center"/>
          </w:tcPr>
          <w:p w14:paraId="3025C856"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28</w:t>
            </w:r>
          </w:p>
        </w:tc>
        <w:tc>
          <w:tcPr>
            <w:tcW w:w="992" w:type="dxa"/>
            <w:tcBorders>
              <w:top w:val="single" w:sz="4" w:space="0" w:color="auto"/>
              <w:left w:val="single" w:sz="4" w:space="0" w:color="auto"/>
              <w:right w:val="single" w:sz="4" w:space="0" w:color="auto"/>
            </w:tcBorders>
            <w:vAlign w:val="center"/>
          </w:tcPr>
          <w:p w14:paraId="348354AC"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28</w:t>
            </w:r>
          </w:p>
        </w:tc>
        <w:tc>
          <w:tcPr>
            <w:tcW w:w="992" w:type="dxa"/>
            <w:tcBorders>
              <w:top w:val="single" w:sz="4" w:space="0" w:color="auto"/>
              <w:left w:val="single" w:sz="4" w:space="0" w:color="auto"/>
              <w:right w:val="single" w:sz="4" w:space="0" w:color="auto"/>
            </w:tcBorders>
            <w:vAlign w:val="center"/>
          </w:tcPr>
          <w:p w14:paraId="2D5424A0"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28</w:t>
            </w:r>
          </w:p>
        </w:tc>
        <w:tc>
          <w:tcPr>
            <w:tcW w:w="992" w:type="dxa"/>
            <w:tcBorders>
              <w:top w:val="single" w:sz="4" w:space="0" w:color="auto"/>
              <w:left w:val="single" w:sz="4" w:space="0" w:color="auto"/>
              <w:right w:val="single" w:sz="4" w:space="0" w:color="auto"/>
            </w:tcBorders>
            <w:vAlign w:val="center"/>
          </w:tcPr>
          <w:p w14:paraId="100DD54F"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28</w:t>
            </w:r>
          </w:p>
        </w:tc>
        <w:tc>
          <w:tcPr>
            <w:tcW w:w="992" w:type="dxa"/>
            <w:tcBorders>
              <w:top w:val="single" w:sz="4" w:space="0" w:color="auto"/>
              <w:left w:val="single" w:sz="4" w:space="0" w:color="auto"/>
              <w:right w:val="single" w:sz="4" w:space="0" w:color="auto"/>
            </w:tcBorders>
            <w:vAlign w:val="center"/>
          </w:tcPr>
          <w:p w14:paraId="7DBD009A"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28</w:t>
            </w:r>
          </w:p>
        </w:tc>
        <w:tc>
          <w:tcPr>
            <w:tcW w:w="992" w:type="dxa"/>
            <w:tcBorders>
              <w:top w:val="single" w:sz="4" w:space="0" w:color="auto"/>
              <w:left w:val="single" w:sz="4" w:space="0" w:color="auto"/>
              <w:right w:val="single" w:sz="4" w:space="0" w:color="auto"/>
            </w:tcBorders>
            <w:vAlign w:val="center"/>
          </w:tcPr>
          <w:p w14:paraId="56CD0A08"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28</w:t>
            </w:r>
          </w:p>
        </w:tc>
      </w:tr>
      <w:tr w:rsidR="00CB0963" w:rsidRPr="00AF084C" w14:paraId="2D313BC0" w14:textId="77777777" w:rsidTr="00EF678A">
        <w:trPr>
          <w:trHeight w:val="641"/>
        </w:trPr>
        <w:tc>
          <w:tcPr>
            <w:tcW w:w="500" w:type="dxa"/>
            <w:tcBorders>
              <w:left w:val="single" w:sz="4" w:space="0" w:color="auto"/>
              <w:right w:val="single" w:sz="4" w:space="0" w:color="auto"/>
            </w:tcBorders>
            <w:vAlign w:val="center"/>
            <w:hideMark/>
          </w:tcPr>
          <w:p w14:paraId="03F19579"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37.</w:t>
            </w:r>
          </w:p>
        </w:tc>
        <w:tc>
          <w:tcPr>
            <w:tcW w:w="2761" w:type="dxa"/>
            <w:tcBorders>
              <w:left w:val="single" w:sz="4" w:space="0" w:color="auto"/>
              <w:right w:val="single" w:sz="4" w:space="0" w:color="auto"/>
            </w:tcBorders>
            <w:vAlign w:val="center"/>
          </w:tcPr>
          <w:p w14:paraId="660004F8" w14:textId="77777777" w:rsidR="00CB0963" w:rsidRPr="00AF084C" w:rsidRDefault="00CB0963" w:rsidP="00EF678A">
            <w:pPr>
              <w:spacing w:after="0"/>
              <w:contextualSpacing/>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Спортивная подготовка по неолимпийским видам спорта, кикбоксинг, этап начальной подготовки</w:t>
            </w:r>
          </w:p>
        </w:tc>
        <w:tc>
          <w:tcPr>
            <w:tcW w:w="1559" w:type="dxa"/>
            <w:tcBorders>
              <w:top w:val="single" w:sz="4" w:space="0" w:color="auto"/>
              <w:left w:val="single" w:sz="4" w:space="0" w:color="auto"/>
              <w:right w:val="single" w:sz="4" w:space="0" w:color="auto"/>
            </w:tcBorders>
            <w:vAlign w:val="center"/>
            <w:hideMark/>
          </w:tcPr>
          <w:p w14:paraId="29CB78E9" w14:textId="77777777" w:rsidR="00CB0963" w:rsidRPr="00AF084C" w:rsidRDefault="00CB0963" w:rsidP="00EF678A">
            <w:pPr>
              <w:spacing w:after="0"/>
              <w:contextualSpacing/>
              <w:rPr>
                <w:rFonts w:ascii="Times New Roman" w:eastAsia="Times New Roman" w:hAnsi="Times New Roman" w:cs="Times New Roman"/>
                <w:sz w:val="16"/>
                <w:szCs w:val="16"/>
              </w:rPr>
            </w:pPr>
            <w:r w:rsidRPr="00AF084C">
              <w:rPr>
                <w:rFonts w:ascii="Times New Roman" w:eastAsia="Times New Roman" w:hAnsi="Times New Roman" w:cs="Times New Roman"/>
                <w:sz w:val="16"/>
                <w:szCs w:val="16"/>
              </w:rPr>
              <w:t>число лиц, прошедших спортивную подготовку на этапах спортивной подготовки (чел.)</w:t>
            </w:r>
          </w:p>
        </w:tc>
        <w:tc>
          <w:tcPr>
            <w:tcW w:w="851" w:type="dxa"/>
            <w:tcBorders>
              <w:top w:val="single" w:sz="4" w:space="0" w:color="auto"/>
              <w:left w:val="single" w:sz="4" w:space="0" w:color="auto"/>
              <w:right w:val="single" w:sz="4" w:space="0" w:color="auto"/>
            </w:tcBorders>
            <w:vAlign w:val="center"/>
          </w:tcPr>
          <w:p w14:paraId="7DEA3BD0"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40</w:t>
            </w:r>
          </w:p>
        </w:tc>
        <w:tc>
          <w:tcPr>
            <w:tcW w:w="992" w:type="dxa"/>
            <w:tcBorders>
              <w:top w:val="single" w:sz="4" w:space="0" w:color="auto"/>
              <w:left w:val="single" w:sz="4" w:space="0" w:color="auto"/>
              <w:right w:val="single" w:sz="4" w:space="0" w:color="auto"/>
            </w:tcBorders>
            <w:vAlign w:val="center"/>
          </w:tcPr>
          <w:p w14:paraId="1E058B1B"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40</w:t>
            </w:r>
          </w:p>
        </w:tc>
        <w:tc>
          <w:tcPr>
            <w:tcW w:w="992" w:type="dxa"/>
            <w:tcBorders>
              <w:top w:val="single" w:sz="4" w:space="0" w:color="auto"/>
              <w:left w:val="single" w:sz="4" w:space="0" w:color="auto"/>
              <w:right w:val="single" w:sz="4" w:space="0" w:color="auto"/>
            </w:tcBorders>
            <w:vAlign w:val="center"/>
          </w:tcPr>
          <w:p w14:paraId="55B65E0E"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40</w:t>
            </w:r>
          </w:p>
        </w:tc>
        <w:tc>
          <w:tcPr>
            <w:tcW w:w="992" w:type="dxa"/>
            <w:tcBorders>
              <w:top w:val="single" w:sz="4" w:space="0" w:color="auto"/>
              <w:left w:val="single" w:sz="4" w:space="0" w:color="auto"/>
              <w:right w:val="single" w:sz="4" w:space="0" w:color="auto"/>
            </w:tcBorders>
            <w:vAlign w:val="center"/>
          </w:tcPr>
          <w:p w14:paraId="5043115B"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40</w:t>
            </w:r>
          </w:p>
        </w:tc>
        <w:tc>
          <w:tcPr>
            <w:tcW w:w="992" w:type="dxa"/>
            <w:tcBorders>
              <w:top w:val="single" w:sz="4" w:space="0" w:color="auto"/>
              <w:left w:val="single" w:sz="4" w:space="0" w:color="auto"/>
              <w:right w:val="single" w:sz="4" w:space="0" w:color="auto"/>
            </w:tcBorders>
            <w:vAlign w:val="center"/>
          </w:tcPr>
          <w:p w14:paraId="37FDBAD5"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40</w:t>
            </w:r>
          </w:p>
        </w:tc>
        <w:tc>
          <w:tcPr>
            <w:tcW w:w="992" w:type="dxa"/>
            <w:tcBorders>
              <w:top w:val="single" w:sz="4" w:space="0" w:color="auto"/>
              <w:left w:val="single" w:sz="4" w:space="0" w:color="auto"/>
              <w:right w:val="single" w:sz="4" w:space="0" w:color="auto"/>
            </w:tcBorders>
            <w:vAlign w:val="center"/>
          </w:tcPr>
          <w:p w14:paraId="1BF55100"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40</w:t>
            </w:r>
          </w:p>
        </w:tc>
      </w:tr>
      <w:tr w:rsidR="00CB0963" w:rsidRPr="00AF084C" w14:paraId="5051A7D9" w14:textId="77777777" w:rsidTr="00EF678A">
        <w:trPr>
          <w:trHeight w:val="641"/>
        </w:trPr>
        <w:tc>
          <w:tcPr>
            <w:tcW w:w="500" w:type="dxa"/>
            <w:tcBorders>
              <w:left w:val="single" w:sz="4" w:space="0" w:color="auto"/>
              <w:right w:val="single" w:sz="4" w:space="0" w:color="auto"/>
            </w:tcBorders>
            <w:vAlign w:val="center"/>
            <w:hideMark/>
          </w:tcPr>
          <w:p w14:paraId="54CE0AEB"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38.</w:t>
            </w:r>
          </w:p>
        </w:tc>
        <w:tc>
          <w:tcPr>
            <w:tcW w:w="2761" w:type="dxa"/>
            <w:tcBorders>
              <w:left w:val="single" w:sz="4" w:space="0" w:color="auto"/>
              <w:right w:val="single" w:sz="4" w:space="0" w:color="auto"/>
            </w:tcBorders>
            <w:vAlign w:val="center"/>
          </w:tcPr>
          <w:p w14:paraId="7F85AEDC" w14:textId="77777777" w:rsidR="00CB0963" w:rsidRPr="00AF084C" w:rsidRDefault="00CB0963" w:rsidP="00EF678A">
            <w:pPr>
              <w:spacing w:after="0"/>
              <w:contextualSpacing/>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Спортивная подготовка по неолимпийским видам спорта, кикбоксинг, тренировочный этап (этап спортивной специализации)</w:t>
            </w:r>
          </w:p>
        </w:tc>
        <w:tc>
          <w:tcPr>
            <w:tcW w:w="1559" w:type="dxa"/>
            <w:tcBorders>
              <w:top w:val="single" w:sz="4" w:space="0" w:color="auto"/>
              <w:left w:val="single" w:sz="4" w:space="0" w:color="auto"/>
              <w:right w:val="single" w:sz="4" w:space="0" w:color="auto"/>
            </w:tcBorders>
            <w:vAlign w:val="center"/>
            <w:hideMark/>
          </w:tcPr>
          <w:p w14:paraId="469237CA" w14:textId="77777777" w:rsidR="00CB0963" w:rsidRPr="00AF084C" w:rsidRDefault="00CB0963" w:rsidP="00EF678A">
            <w:pPr>
              <w:spacing w:after="0"/>
              <w:contextualSpacing/>
              <w:rPr>
                <w:rFonts w:ascii="Times New Roman" w:eastAsia="Times New Roman" w:hAnsi="Times New Roman" w:cs="Times New Roman"/>
                <w:sz w:val="16"/>
                <w:szCs w:val="16"/>
              </w:rPr>
            </w:pPr>
            <w:r w:rsidRPr="00AF084C">
              <w:rPr>
                <w:rFonts w:ascii="Times New Roman" w:eastAsia="Times New Roman" w:hAnsi="Times New Roman" w:cs="Times New Roman"/>
                <w:sz w:val="16"/>
                <w:szCs w:val="16"/>
              </w:rPr>
              <w:t>число лиц, прошедших спортивную подготовку на этапах спортивной подготовки (чел.)</w:t>
            </w:r>
          </w:p>
        </w:tc>
        <w:tc>
          <w:tcPr>
            <w:tcW w:w="851" w:type="dxa"/>
            <w:tcBorders>
              <w:top w:val="single" w:sz="4" w:space="0" w:color="auto"/>
              <w:left w:val="single" w:sz="4" w:space="0" w:color="auto"/>
              <w:right w:val="single" w:sz="4" w:space="0" w:color="auto"/>
            </w:tcBorders>
            <w:vAlign w:val="center"/>
          </w:tcPr>
          <w:p w14:paraId="7273229C"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40</w:t>
            </w:r>
          </w:p>
        </w:tc>
        <w:tc>
          <w:tcPr>
            <w:tcW w:w="992" w:type="dxa"/>
            <w:tcBorders>
              <w:top w:val="single" w:sz="4" w:space="0" w:color="auto"/>
              <w:left w:val="single" w:sz="4" w:space="0" w:color="auto"/>
              <w:right w:val="single" w:sz="4" w:space="0" w:color="auto"/>
            </w:tcBorders>
            <w:vAlign w:val="center"/>
          </w:tcPr>
          <w:p w14:paraId="4603BFE5"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40</w:t>
            </w:r>
          </w:p>
        </w:tc>
        <w:tc>
          <w:tcPr>
            <w:tcW w:w="992" w:type="dxa"/>
            <w:tcBorders>
              <w:top w:val="single" w:sz="4" w:space="0" w:color="auto"/>
              <w:left w:val="single" w:sz="4" w:space="0" w:color="auto"/>
              <w:right w:val="single" w:sz="4" w:space="0" w:color="auto"/>
            </w:tcBorders>
            <w:vAlign w:val="center"/>
          </w:tcPr>
          <w:p w14:paraId="18E58C89"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40</w:t>
            </w:r>
          </w:p>
        </w:tc>
        <w:tc>
          <w:tcPr>
            <w:tcW w:w="992" w:type="dxa"/>
            <w:tcBorders>
              <w:top w:val="single" w:sz="4" w:space="0" w:color="auto"/>
              <w:left w:val="single" w:sz="4" w:space="0" w:color="auto"/>
              <w:right w:val="single" w:sz="4" w:space="0" w:color="auto"/>
            </w:tcBorders>
            <w:vAlign w:val="center"/>
          </w:tcPr>
          <w:p w14:paraId="394D1D2A"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40</w:t>
            </w:r>
          </w:p>
        </w:tc>
        <w:tc>
          <w:tcPr>
            <w:tcW w:w="992" w:type="dxa"/>
            <w:tcBorders>
              <w:top w:val="single" w:sz="4" w:space="0" w:color="auto"/>
              <w:left w:val="single" w:sz="4" w:space="0" w:color="auto"/>
              <w:right w:val="single" w:sz="4" w:space="0" w:color="auto"/>
            </w:tcBorders>
            <w:vAlign w:val="center"/>
          </w:tcPr>
          <w:p w14:paraId="5E64B357"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40</w:t>
            </w:r>
          </w:p>
        </w:tc>
        <w:tc>
          <w:tcPr>
            <w:tcW w:w="992" w:type="dxa"/>
            <w:tcBorders>
              <w:top w:val="single" w:sz="4" w:space="0" w:color="auto"/>
              <w:left w:val="single" w:sz="4" w:space="0" w:color="auto"/>
              <w:right w:val="single" w:sz="4" w:space="0" w:color="auto"/>
            </w:tcBorders>
            <w:vAlign w:val="center"/>
          </w:tcPr>
          <w:p w14:paraId="5840FDB3"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40</w:t>
            </w:r>
          </w:p>
        </w:tc>
      </w:tr>
      <w:tr w:rsidR="00CB0963" w:rsidRPr="00AF084C" w14:paraId="2D51CE3D" w14:textId="77777777" w:rsidTr="00EF678A">
        <w:trPr>
          <w:trHeight w:val="641"/>
        </w:trPr>
        <w:tc>
          <w:tcPr>
            <w:tcW w:w="500" w:type="dxa"/>
            <w:tcBorders>
              <w:left w:val="single" w:sz="4" w:space="0" w:color="auto"/>
              <w:right w:val="single" w:sz="4" w:space="0" w:color="auto"/>
            </w:tcBorders>
            <w:vAlign w:val="center"/>
            <w:hideMark/>
          </w:tcPr>
          <w:p w14:paraId="67A11848"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39.</w:t>
            </w:r>
          </w:p>
        </w:tc>
        <w:tc>
          <w:tcPr>
            <w:tcW w:w="2761" w:type="dxa"/>
            <w:tcBorders>
              <w:left w:val="single" w:sz="4" w:space="0" w:color="auto"/>
              <w:right w:val="single" w:sz="4" w:space="0" w:color="auto"/>
            </w:tcBorders>
            <w:vAlign w:val="center"/>
          </w:tcPr>
          <w:p w14:paraId="2A2D63F0" w14:textId="77777777" w:rsidR="00CB0963" w:rsidRPr="00AF084C" w:rsidRDefault="00CB0963" w:rsidP="00EF678A">
            <w:pPr>
              <w:spacing w:after="0"/>
              <w:contextualSpacing/>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 xml:space="preserve">Спортивная подготовка по неолимпийским видам спорта, пауэрлифтинг, </w:t>
            </w:r>
            <w:r w:rsidRPr="00AF084C">
              <w:rPr>
                <w:rFonts w:ascii="Times New Roman" w:eastAsia="Times New Roman" w:hAnsi="Times New Roman" w:cs="Times New Roman"/>
                <w:sz w:val="20"/>
                <w:szCs w:val="20"/>
              </w:rPr>
              <w:lastRenderedPageBreak/>
              <w:t>тренировочный этап (этап спортивной специализации)</w:t>
            </w:r>
          </w:p>
        </w:tc>
        <w:tc>
          <w:tcPr>
            <w:tcW w:w="1559" w:type="dxa"/>
            <w:tcBorders>
              <w:top w:val="single" w:sz="4" w:space="0" w:color="auto"/>
              <w:left w:val="single" w:sz="4" w:space="0" w:color="auto"/>
              <w:right w:val="single" w:sz="4" w:space="0" w:color="auto"/>
            </w:tcBorders>
            <w:vAlign w:val="center"/>
            <w:hideMark/>
          </w:tcPr>
          <w:p w14:paraId="2A5FC99A" w14:textId="77777777" w:rsidR="00CB0963" w:rsidRPr="00AF084C" w:rsidRDefault="00CB0963" w:rsidP="00EF678A">
            <w:pPr>
              <w:spacing w:after="0"/>
              <w:contextualSpacing/>
              <w:rPr>
                <w:rFonts w:ascii="Times New Roman" w:eastAsia="Times New Roman" w:hAnsi="Times New Roman" w:cs="Times New Roman"/>
                <w:sz w:val="16"/>
                <w:szCs w:val="16"/>
              </w:rPr>
            </w:pPr>
            <w:r w:rsidRPr="00AF084C">
              <w:rPr>
                <w:rFonts w:ascii="Times New Roman" w:eastAsia="Times New Roman" w:hAnsi="Times New Roman" w:cs="Times New Roman"/>
                <w:sz w:val="16"/>
                <w:szCs w:val="16"/>
              </w:rPr>
              <w:lastRenderedPageBreak/>
              <w:t xml:space="preserve">число лиц, прошедших спортивную </w:t>
            </w:r>
            <w:r w:rsidRPr="00AF084C">
              <w:rPr>
                <w:rFonts w:ascii="Times New Roman" w:eastAsia="Times New Roman" w:hAnsi="Times New Roman" w:cs="Times New Roman"/>
                <w:sz w:val="16"/>
                <w:szCs w:val="16"/>
              </w:rPr>
              <w:lastRenderedPageBreak/>
              <w:t>подготовку на этапах спортивной подготовки (чел.)</w:t>
            </w:r>
          </w:p>
        </w:tc>
        <w:tc>
          <w:tcPr>
            <w:tcW w:w="851" w:type="dxa"/>
            <w:tcBorders>
              <w:top w:val="single" w:sz="4" w:space="0" w:color="auto"/>
              <w:left w:val="single" w:sz="4" w:space="0" w:color="auto"/>
              <w:right w:val="single" w:sz="4" w:space="0" w:color="auto"/>
            </w:tcBorders>
            <w:vAlign w:val="center"/>
          </w:tcPr>
          <w:p w14:paraId="37C5E380"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lastRenderedPageBreak/>
              <w:t>12</w:t>
            </w:r>
          </w:p>
        </w:tc>
        <w:tc>
          <w:tcPr>
            <w:tcW w:w="992" w:type="dxa"/>
            <w:tcBorders>
              <w:top w:val="single" w:sz="4" w:space="0" w:color="auto"/>
              <w:left w:val="single" w:sz="4" w:space="0" w:color="auto"/>
              <w:right w:val="single" w:sz="4" w:space="0" w:color="auto"/>
            </w:tcBorders>
            <w:vAlign w:val="center"/>
          </w:tcPr>
          <w:p w14:paraId="3DB57513"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12</w:t>
            </w:r>
          </w:p>
        </w:tc>
        <w:tc>
          <w:tcPr>
            <w:tcW w:w="992" w:type="dxa"/>
            <w:tcBorders>
              <w:top w:val="single" w:sz="4" w:space="0" w:color="auto"/>
              <w:left w:val="single" w:sz="4" w:space="0" w:color="auto"/>
              <w:right w:val="single" w:sz="4" w:space="0" w:color="auto"/>
            </w:tcBorders>
            <w:vAlign w:val="center"/>
          </w:tcPr>
          <w:p w14:paraId="75592FFE"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12</w:t>
            </w:r>
          </w:p>
        </w:tc>
        <w:tc>
          <w:tcPr>
            <w:tcW w:w="992" w:type="dxa"/>
            <w:tcBorders>
              <w:top w:val="single" w:sz="4" w:space="0" w:color="auto"/>
              <w:left w:val="single" w:sz="4" w:space="0" w:color="auto"/>
              <w:right w:val="single" w:sz="4" w:space="0" w:color="auto"/>
            </w:tcBorders>
            <w:vAlign w:val="center"/>
          </w:tcPr>
          <w:p w14:paraId="79931829"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12</w:t>
            </w:r>
          </w:p>
        </w:tc>
        <w:tc>
          <w:tcPr>
            <w:tcW w:w="992" w:type="dxa"/>
            <w:tcBorders>
              <w:top w:val="single" w:sz="4" w:space="0" w:color="auto"/>
              <w:left w:val="single" w:sz="4" w:space="0" w:color="auto"/>
              <w:right w:val="single" w:sz="4" w:space="0" w:color="auto"/>
            </w:tcBorders>
            <w:vAlign w:val="center"/>
          </w:tcPr>
          <w:p w14:paraId="1B12C486"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12</w:t>
            </w:r>
          </w:p>
        </w:tc>
        <w:tc>
          <w:tcPr>
            <w:tcW w:w="992" w:type="dxa"/>
            <w:tcBorders>
              <w:top w:val="single" w:sz="4" w:space="0" w:color="auto"/>
              <w:left w:val="single" w:sz="4" w:space="0" w:color="auto"/>
              <w:right w:val="single" w:sz="4" w:space="0" w:color="auto"/>
            </w:tcBorders>
            <w:vAlign w:val="center"/>
          </w:tcPr>
          <w:p w14:paraId="3A0A0440"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12</w:t>
            </w:r>
          </w:p>
        </w:tc>
      </w:tr>
      <w:tr w:rsidR="00CB0963" w:rsidRPr="00AF084C" w14:paraId="722A0B78" w14:textId="77777777" w:rsidTr="00EF678A">
        <w:trPr>
          <w:trHeight w:val="641"/>
        </w:trPr>
        <w:tc>
          <w:tcPr>
            <w:tcW w:w="500" w:type="dxa"/>
            <w:tcBorders>
              <w:left w:val="single" w:sz="4" w:space="0" w:color="auto"/>
              <w:right w:val="single" w:sz="4" w:space="0" w:color="auto"/>
            </w:tcBorders>
            <w:vAlign w:val="center"/>
            <w:hideMark/>
          </w:tcPr>
          <w:p w14:paraId="3661BC79"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40.</w:t>
            </w:r>
          </w:p>
        </w:tc>
        <w:tc>
          <w:tcPr>
            <w:tcW w:w="2761" w:type="dxa"/>
            <w:tcBorders>
              <w:left w:val="single" w:sz="4" w:space="0" w:color="auto"/>
              <w:right w:val="single" w:sz="4" w:space="0" w:color="auto"/>
            </w:tcBorders>
            <w:vAlign w:val="center"/>
          </w:tcPr>
          <w:p w14:paraId="5E883E47" w14:textId="77777777" w:rsidR="00CB0963" w:rsidRPr="00AF084C" w:rsidRDefault="00CB0963" w:rsidP="00EF678A">
            <w:pPr>
              <w:spacing w:after="0"/>
              <w:contextualSpacing/>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Спортивная подготовка по неолимпийским видам спорта, пауэрлифтинг, этап совершенствования спортивного мастерства</w:t>
            </w:r>
          </w:p>
        </w:tc>
        <w:tc>
          <w:tcPr>
            <w:tcW w:w="1559" w:type="dxa"/>
            <w:tcBorders>
              <w:top w:val="single" w:sz="4" w:space="0" w:color="auto"/>
              <w:left w:val="single" w:sz="4" w:space="0" w:color="auto"/>
              <w:right w:val="single" w:sz="4" w:space="0" w:color="auto"/>
            </w:tcBorders>
            <w:vAlign w:val="center"/>
            <w:hideMark/>
          </w:tcPr>
          <w:p w14:paraId="2BCA1F35" w14:textId="77777777" w:rsidR="00CB0963" w:rsidRPr="00AF084C" w:rsidRDefault="00CB0963" w:rsidP="00EF678A">
            <w:pPr>
              <w:spacing w:after="0"/>
              <w:contextualSpacing/>
              <w:rPr>
                <w:rFonts w:ascii="Times New Roman" w:eastAsia="Times New Roman" w:hAnsi="Times New Roman" w:cs="Times New Roman"/>
                <w:sz w:val="16"/>
                <w:szCs w:val="16"/>
              </w:rPr>
            </w:pPr>
            <w:r w:rsidRPr="00AF084C">
              <w:rPr>
                <w:rFonts w:ascii="Times New Roman" w:eastAsia="Times New Roman" w:hAnsi="Times New Roman" w:cs="Times New Roman"/>
                <w:sz w:val="16"/>
                <w:szCs w:val="16"/>
              </w:rPr>
              <w:t>число лиц, прошедших спортивную подготовку на этапах спортивной подготовки (чел.)</w:t>
            </w:r>
          </w:p>
        </w:tc>
        <w:tc>
          <w:tcPr>
            <w:tcW w:w="851" w:type="dxa"/>
            <w:tcBorders>
              <w:top w:val="single" w:sz="4" w:space="0" w:color="auto"/>
              <w:left w:val="single" w:sz="4" w:space="0" w:color="auto"/>
              <w:right w:val="single" w:sz="4" w:space="0" w:color="auto"/>
            </w:tcBorders>
            <w:vAlign w:val="center"/>
          </w:tcPr>
          <w:p w14:paraId="041BFFEF"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6</w:t>
            </w:r>
          </w:p>
        </w:tc>
        <w:tc>
          <w:tcPr>
            <w:tcW w:w="992" w:type="dxa"/>
            <w:tcBorders>
              <w:top w:val="single" w:sz="4" w:space="0" w:color="auto"/>
              <w:left w:val="single" w:sz="4" w:space="0" w:color="auto"/>
              <w:right w:val="single" w:sz="4" w:space="0" w:color="auto"/>
            </w:tcBorders>
            <w:vAlign w:val="center"/>
          </w:tcPr>
          <w:p w14:paraId="413638D5"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6</w:t>
            </w:r>
          </w:p>
        </w:tc>
        <w:tc>
          <w:tcPr>
            <w:tcW w:w="992" w:type="dxa"/>
            <w:tcBorders>
              <w:top w:val="single" w:sz="4" w:space="0" w:color="auto"/>
              <w:left w:val="single" w:sz="4" w:space="0" w:color="auto"/>
              <w:right w:val="single" w:sz="4" w:space="0" w:color="auto"/>
            </w:tcBorders>
            <w:vAlign w:val="center"/>
          </w:tcPr>
          <w:p w14:paraId="582F2862"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6</w:t>
            </w:r>
          </w:p>
        </w:tc>
        <w:tc>
          <w:tcPr>
            <w:tcW w:w="992" w:type="dxa"/>
            <w:tcBorders>
              <w:top w:val="single" w:sz="4" w:space="0" w:color="auto"/>
              <w:left w:val="single" w:sz="4" w:space="0" w:color="auto"/>
              <w:right w:val="single" w:sz="4" w:space="0" w:color="auto"/>
            </w:tcBorders>
            <w:vAlign w:val="center"/>
          </w:tcPr>
          <w:p w14:paraId="242D0BC0"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6</w:t>
            </w:r>
          </w:p>
        </w:tc>
        <w:tc>
          <w:tcPr>
            <w:tcW w:w="992" w:type="dxa"/>
            <w:tcBorders>
              <w:top w:val="single" w:sz="4" w:space="0" w:color="auto"/>
              <w:left w:val="single" w:sz="4" w:space="0" w:color="auto"/>
              <w:right w:val="single" w:sz="4" w:space="0" w:color="auto"/>
            </w:tcBorders>
            <w:vAlign w:val="center"/>
          </w:tcPr>
          <w:p w14:paraId="6F28778D"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6</w:t>
            </w:r>
          </w:p>
        </w:tc>
        <w:tc>
          <w:tcPr>
            <w:tcW w:w="992" w:type="dxa"/>
            <w:tcBorders>
              <w:top w:val="single" w:sz="4" w:space="0" w:color="auto"/>
              <w:left w:val="single" w:sz="4" w:space="0" w:color="auto"/>
              <w:right w:val="single" w:sz="4" w:space="0" w:color="auto"/>
            </w:tcBorders>
            <w:vAlign w:val="center"/>
          </w:tcPr>
          <w:p w14:paraId="7E7F3BE7"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6</w:t>
            </w:r>
          </w:p>
        </w:tc>
      </w:tr>
      <w:tr w:rsidR="00CB0963" w:rsidRPr="00AF084C" w14:paraId="6B8E25B0" w14:textId="77777777" w:rsidTr="00EF678A">
        <w:trPr>
          <w:trHeight w:val="641"/>
        </w:trPr>
        <w:tc>
          <w:tcPr>
            <w:tcW w:w="500" w:type="dxa"/>
            <w:tcBorders>
              <w:left w:val="single" w:sz="4" w:space="0" w:color="auto"/>
              <w:right w:val="single" w:sz="4" w:space="0" w:color="auto"/>
            </w:tcBorders>
            <w:vAlign w:val="center"/>
            <w:hideMark/>
          </w:tcPr>
          <w:p w14:paraId="5206F2DA"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41.</w:t>
            </w:r>
          </w:p>
        </w:tc>
        <w:tc>
          <w:tcPr>
            <w:tcW w:w="2761" w:type="dxa"/>
            <w:tcBorders>
              <w:left w:val="single" w:sz="4" w:space="0" w:color="auto"/>
              <w:right w:val="single" w:sz="4" w:space="0" w:color="auto"/>
            </w:tcBorders>
            <w:vAlign w:val="center"/>
          </w:tcPr>
          <w:p w14:paraId="6F9F8390" w14:textId="77777777" w:rsidR="00CB0963" w:rsidRPr="00AF084C" w:rsidRDefault="00CB0963" w:rsidP="00EF678A">
            <w:pPr>
              <w:spacing w:after="0"/>
              <w:contextualSpacing/>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 xml:space="preserve">Спортивная подготовка по неолимпийским видам спорта, </w:t>
            </w:r>
            <w:proofErr w:type="spellStart"/>
            <w:r w:rsidRPr="00AF084C">
              <w:rPr>
                <w:rFonts w:ascii="Times New Roman" w:eastAsia="Times New Roman" w:hAnsi="Times New Roman" w:cs="Times New Roman"/>
                <w:sz w:val="20"/>
                <w:szCs w:val="20"/>
              </w:rPr>
              <w:t>киокусинкай</w:t>
            </w:r>
            <w:proofErr w:type="spellEnd"/>
            <w:r w:rsidRPr="00AF084C">
              <w:rPr>
                <w:rFonts w:ascii="Times New Roman" w:eastAsia="Times New Roman" w:hAnsi="Times New Roman" w:cs="Times New Roman"/>
                <w:sz w:val="20"/>
                <w:szCs w:val="20"/>
              </w:rPr>
              <w:t>, этап начальной подготовки</w:t>
            </w:r>
          </w:p>
        </w:tc>
        <w:tc>
          <w:tcPr>
            <w:tcW w:w="1559" w:type="dxa"/>
            <w:tcBorders>
              <w:top w:val="single" w:sz="4" w:space="0" w:color="auto"/>
              <w:left w:val="single" w:sz="4" w:space="0" w:color="auto"/>
              <w:right w:val="single" w:sz="4" w:space="0" w:color="auto"/>
            </w:tcBorders>
            <w:vAlign w:val="center"/>
            <w:hideMark/>
          </w:tcPr>
          <w:p w14:paraId="55871A81" w14:textId="77777777" w:rsidR="00CB0963" w:rsidRPr="00AF084C" w:rsidRDefault="00CB0963" w:rsidP="00EF678A">
            <w:pPr>
              <w:spacing w:after="0"/>
              <w:contextualSpacing/>
              <w:rPr>
                <w:rFonts w:ascii="Times New Roman" w:eastAsia="Times New Roman" w:hAnsi="Times New Roman" w:cs="Times New Roman"/>
                <w:sz w:val="16"/>
                <w:szCs w:val="16"/>
              </w:rPr>
            </w:pPr>
            <w:r w:rsidRPr="00AF084C">
              <w:rPr>
                <w:rFonts w:ascii="Times New Roman" w:eastAsia="Times New Roman" w:hAnsi="Times New Roman" w:cs="Times New Roman"/>
                <w:sz w:val="16"/>
                <w:szCs w:val="16"/>
              </w:rPr>
              <w:t>число лиц, прошедших спортивную подготовку на этапах спортивной подготовки (чел.)</w:t>
            </w:r>
          </w:p>
        </w:tc>
        <w:tc>
          <w:tcPr>
            <w:tcW w:w="851" w:type="dxa"/>
            <w:tcBorders>
              <w:top w:val="single" w:sz="4" w:space="0" w:color="auto"/>
              <w:left w:val="single" w:sz="4" w:space="0" w:color="auto"/>
              <w:right w:val="single" w:sz="4" w:space="0" w:color="auto"/>
            </w:tcBorders>
            <w:vAlign w:val="center"/>
          </w:tcPr>
          <w:p w14:paraId="3B10B5FC"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12</w:t>
            </w:r>
          </w:p>
        </w:tc>
        <w:tc>
          <w:tcPr>
            <w:tcW w:w="992" w:type="dxa"/>
            <w:tcBorders>
              <w:top w:val="single" w:sz="4" w:space="0" w:color="auto"/>
              <w:left w:val="single" w:sz="4" w:space="0" w:color="auto"/>
              <w:right w:val="single" w:sz="4" w:space="0" w:color="auto"/>
            </w:tcBorders>
            <w:vAlign w:val="center"/>
          </w:tcPr>
          <w:p w14:paraId="0B224656"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12</w:t>
            </w:r>
          </w:p>
        </w:tc>
        <w:tc>
          <w:tcPr>
            <w:tcW w:w="992" w:type="dxa"/>
            <w:tcBorders>
              <w:top w:val="single" w:sz="4" w:space="0" w:color="auto"/>
              <w:left w:val="single" w:sz="4" w:space="0" w:color="auto"/>
              <w:right w:val="single" w:sz="4" w:space="0" w:color="auto"/>
            </w:tcBorders>
            <w:vAlign w:val="center"/>
          </w:tcPr>
          <w:p w14:paraId="3CF11727"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12</w:t>
            </w:r>
          </w:p>
        </w:tc>
        <w:tc>
          <w:tcPr>
            <w:tcW w:w="992" w:type="dxa"/>
            <w:tcBorders>
              <w:top w:val="single" w:sz="4" w:space="0" w:color="auto"/>
              <w:left w:val="single" w:sz="4" w:space="0" w:color="auto"/>
              <w:right w:val="single" w:sz="4" w:space="0" w:color="auto"/>
            </w:tcBorders>
            <w:vAlign w:val="center"/>
          </w:tcPr>
          <w:p w14:paraId="0811F8B5"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12</w:t>
            </w:r>
          </w:p>
        </w:tc>
        <w:tc>
          <w:tcPr>
            <w:tcW w:w="992" w:type="dxa"/>
            <w:tcBorders>
              <w:top w:val="single" w:sz="4" w:space="0" w:color="auto"/>
              <w:left w:val="single" w:sz="4" w:space="0" w:color="auto"/>
              <w:right w:val="single" w:sz="4" w:space="0" w:color="auto"/>
            </w:tcBorders>
            <w:vAlign w:val="center"/>
          </w:tcPr>
          <w:p w14:paraId="347EDA72"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12</w:t>
            </w:r>
          </w:p>
        </w:tc>
        <w:tc>
          <w:tcPr>
            <w:tcW w:w="992" w:type="dxa"/>
            <w:tcBorders>
              <w:top w:val="single" w:sz="4" w:space="0" w:color="auto"/>
              <w:left w:val="single" w:sz="4" w:space="0" w:color="auto"/>
              <w:right w:val="single" w:sz="4" w:space="0" w:color="auto"/>
            </w:tcBorders>
            <w:vAlign w:val="center"/>
          </w:tcPr>
          <w:p w14:paraId="018F2514"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12</w:t>
            </w:r>
          </w:p>
        </w:tc>
      </w:tr>
      <w:tr w:rsidR="00CB0963" w:rsidRPr="00AF084C" w14:paraId="13C694F2" w14:textId="77777777" w:rsidTr="00EF678A">
        <w:trPr>
          <w:trHeight w:val="641"/>
        </w:trPr>
        <w:tc>
          <w:tcPr>
            <w:tcW w:w="500" w:type="dxa"/>
            <w:tcBorders>
              <w:left w:val="single" w:sz="4" w:space="0" w:color="auto"/>
              <w:right w:val="single" w:sz="4" w:space="0" w:color="auto"/>
            </w:tcBorders>
            <w:vAlign w:val="center"/>
            <w:hideMark/>
          </w:tcPr>
          <w:p w14:paraId="4748BE55"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42.</w:t>
            </w:r>
          </w:p>
        </w:tc>
        <w:tc>
          <w:tcPr>
            <w:tcW w:w="2761" w:type="dxa"/>
            <w:tcBorders>
              <w:left w:val="single" w:sz="4" w:space="0" w:color="auto"/>
              <w:right w:val="single" w:sz="4" w:space="0" w:color="auto"/>
            </w:tcBorders>
            <w:vAlign w:val="center"/>
          </w:tcPr>
          <w:p w14:paraId="4CBAAFC0" w14:textId="77777777" w:rsidR="00CB0963" w:rsidRPr="00AF084C" w:rsidRDefault="00CB0963" w:rsidP="00EF678A">
            <w:pPr>
              <w:spacing w:after="0"/>
              <w:contextualSpacing/>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 xml:space="preserve">Спортивная подготовка по неолимпийским видам спорта, </w:t>
            </w:r>
            <w:proofErr w:type="spellStart"/>
            <w:r w:rsidRPr="00AF084C">
              <w:rPr>
                <w:rFonts w:ascii="Times New Roman" w:eastAsia="Times New Roman" w:hAnsi="Times New Roman" w:cs="Times New Roman"/>
                <w:sz w:val="20"/>
                <w:szCs w:val="20"/>
              </w:rPr>
              <w:t>киокусинкай</w:t>
            </w:r>
            <w:proofErr w:type="spellEnd"/>
            <w:r w:rsidRPr="00AF084C">
              <w:rPr>
                <w:rFonts w:ascii="Times New Roman" w:eastAsia="Times New Roman" w:hAnsi="Times New Roman" w:cs="Times New Roman"/>
                <w:sz w:val="20"/>
                <w:szCs w:val="20"/>
              </w:rPr>
              <w:t>, тренировочный этап (этап спортивной специализации)</w:t>
            </w:r>
          </w:p>
        </w:tc>
        <w:tc>
          <w:tcPr>
            <w:tcW w:w="1559" w:type="dxa"/>
            <w:tcBorders>
              <w:top w:val="single" w:sz="4" w:space="0" w:color="auto"/>
              <w:left w:val="single" w:sz="4" w:space="0" w:color="auto"/>
              <w:right w:val="single" w:sz="4" w:space="0" w:color="auto"/>
            </w:tcBorders>
            <w:vAlign w:val="center"/>
            <w:hideMark/>
          </w:tcPr>
          <w:p w14:paraId="30F52FAB" w14:textId="77777777" w:rsidR="00CB0963" w:rsidRPr="00AF084C" w:rsidRDefault="00CB0963" w:rsidP="00EF678A">
            <w:pPr>
              <w:spacing w:after="0"/>
              <w:contextualSpacing/>
              <w:rPr>
                <w:rFonts w:ascii="Times New Roman" w:eastAsia="Times New Roman" w:hAnsi="Times New Roman" w:cs="Times New Roman"/>
                <w:sz w:val="16"/>
                <w:szCs w:val="16"/>
              </w:rPr>
            </w:pPr>
            <w:r w:rsidRPr="00AF084C">
              <w:rPr>
                <w:rFonts w:ascii="Times New Roman" w:eastAsia="Times New Roman" w:hAnsi="Times New Roman" w:cs="Times New Roman"/>
                <w:sz w:val="16"/>
                <w:szCs w:val="16"/>
              </w:rPr>
              <w:t>число лиц, прошедших спортивную подготовку на этапах спортивной подготовки (чел.)</w:t>
            </w:r>
          </w:p>
        </w:tc>
        <w:tc>
          <w:tcPr>
            <w:tcW w:w="851" w:type="dxa"/>
            <w:tcBorders>
              <w:top w:val="single" w:sz="4" w:space="0" w:color="auto"/>
              <w:left w:val="single" w:sz="4" w:space="0" w:color="auto"/>
              <w:right w:val="single" w:sz="4" w:space="0" w:color="auto"/>
            </w:tcBorders>
            <w:vAlign w:val="center"/>
          </w:tcPr>
          <w:p w14:paraId="49328192"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10</w:t>
            </w:r>
          </w:p>
        </w:tc>
        <w:tc>
          <w:tcPr>
            <w:tcW w:w="992" w:type="dxa"/>
            <w:tcBorders>
              <w:top w:val="single" w:sz="4" w:space="0" w:color="auto"/>
              <w:left w:val="single" w:sz="4" w:space="0" w:color="auto"/>
              <w:right w:val="single" w:sz="4" w:space="0" w:color="auto"/>
            </w:tcBorders>
            <w:vAlign w:val="center"/>
          </w:tcPr>
          <w:p w14:paraId="31A19EB3"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10</w:t>
            </w:r>
          </w:p>
        </w:tc>
        <w:tc>
          <w:tcPr>
            <w:tcW w:w="992" w:type="dxa"/>
            <w:tcBorders>
              <w:top w:val="single" w:sz="4" w:space="0" w:color="auto"/>
              <w:left w:val="single" w:sz="4" w:space="0" w:color="auto"/>
              <w:right w:val="single" w:sz="4" w:space="0" w:color="auto"/>
            </w:tcBorders>
            <w:vAlign w:val="center"/>
          </w:tcPr>
          <w:p w14:paraId="2051F8A5"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10</w:t>
            </w:r>
          </w:p>
        </w:tc>
        <w:tc>
          <w:tcPr>
            <w:tcW w:w="992" w:type="dxa"/>
            <w:tcBorders>
              <w:top w:val="single" w:sz="4" w:space="0" w:color="auto"/>
              <w:left w:val="single" w:sz="4" w:space="0" w:color="auto"/>
              <w:right w:val="single" w:sz="4" w:space="0" w:color="auto"/>
            </w:tcBorders>
            <w:vAlign w:val="center"/>
          </w:tcPr>
          <w:p w14:paraId="03BC8D97"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10</w:t>
            </w:r>
          </w:p>
        </w:tc>
        <w:tc>
          <w:tcPr>
            <w:tcW w:w="992" w:type="dxa"/>
            <w:tcBorders>
              <w:top w:val="single" w:sz="4" w:space="0" w:color="auto"/>
              <w:left w:val="single" w:sz="4" w:space="0" w:color="auto"/>
              <w:right w:val="single" w:sz="4" w:space="0" w:color="auto"/>
            </w:tcBorders>
            <w:vAlign w:val="center"/>
          </w:tcPr>
          <w:p w14:paraId="73907D72"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10</w:t>
            </w:r>
          </w:p>
        </w:tc>
        <w:tc>
          <w:tcPr>
            <w:tcW w:w="992" w:type="dxa"/>
            <w:tcBorders>
              <w:top w:val="single" w:sz="4" w:space="0" w:color="auto"/>
              <w:left w:val="single" w:sz="4" w:space="0" w:color="auto"/>
              <w:right w:val="single" w:sz="4" w:space="0" w:color="auto"/>
            </w:tcBorders>
            <w:vAlign w:val="center"/>
          </w:tcPr>
          <w:p w14:paraId="092962F9"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10</w:t>
            </w:r>
          </w:p>
        </w:tc>
      </w:tr>
      <w:tr w:rsidR="00CB0963" w:rsidRPr="00AF084C" w14:paraId="3101738A" w14:textId="77777777" w:rsidTr="00EF678A">
        <w:trPr>
          <w:trHeight w:val="285"/>
        </w:trPr>
        <w:tc>
          <w:tcPr>
            <w:tcW w:w="500" w:type="dxa"/>
            <w:tcBorders>
              <w:left w:val="single" w:sz="4" w:space="0" w:color="auto"/>
              <w:right w:val="single" w:sz="4" w:space="0" w:color="auto"/>
            </w:tcBorders>
            <w:vAlign w:val="center"/>
            <w:hideMark/>
          </w:tcPr>
          <w:p w14:paraId="444CBB04" w14:textId="77777777" w:rsidR="00CB0963" w:rsidRPr="00AF084C" w:rsidRDefault="00CB0963" w:rsidP="00EF678A">
            <w:pPr>
              <w:spacing w:after="0"/>
              <w:rPr>
                <w:rFonts w:ascii="Times New Roman" w:eastAsia="Times New Roman" w:hAnsi="Times New Roman" w:cs="Times New Roman"/>
                <w:sz w:val="20"/>
                <w:szCs w:val="20"/>
              </w:rPr>
            </w:pPr>
          </w:p>
        </w:tc>
        <w:tc>
          <w:tcPr>
            <w:tcW w:w="10131" w:type="dxa"/>
            <w:gridSpan w:val="8"/>
            <w:tcBorders>
              <w:left w:val="single" w:sz="4" w:space="0" w:color="auto"/>
              <w:right w:val="single" w:sz="4" w:space="0" w:color="auto"/>
            </w:tcBorders>
            <w:vAlign w:val="center"/>
          </w:tcPr>
          <w:p w14:paraId="4EAF5DA5" w14:textId="77777777" w:rsidR="00CB0963" w:rsidRPr="00AF084C" w:rsidRDefault="00CB0963" w:rsidP="00EF678A">
            <w:pPr>
              <w:pStyle w:val="aa"/>
              <w:spacing w:after="0"/>
              <w:jc w:val="center"/>
              <w:rPr>
                <w:rFonts w:ascii="Times New Roman" w:eastAsia="Times New Roman" w:hAnsi="Times New Roman" w:cs="Times New Roman"/>
                <w:b/>
                <w:sz w:val="20"/>
                <w:szCs w:val="20"/>
              </w:rPr>
            </w:pPr>
          </w:p>
          <w:p w14:paraId="38A870F0" w14:textId="77777777" w:rsidR="00CB0963" w:rsidRPr="00AF084C" w:rsidRDefault="00CB0963" w:rsidP="00EF678A">
            <w:pPr>
              <w:pStyle w:val="aa"/>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b/>
                <w:sz w:val="20"/>
                <w:szCs w:val="20"/>
              </w:rPr>
              <w:t>2. Муниципальные работы</w:t>
            </w:r>
          </w:p>
        </w:tc>
      </w:tr>
      <w:tr w:rsidR="00CB0963" w:rsidRPr="00AF084C" w14:paraId="4E496141" w14:textId="77777777" w:rsidTr="00EF678A">
        <w:trPr>
          <w:trHeight w:val="1380"/>
        </w:trPr>
        <w:tc>
          <w:tcPr>
            <w:tcW w:w="500" w:type="dxa"/>
            <w:tcBorders>
              <w:left w:val="single" w:sz="4" w:space="0" w:color="auto"/>
              <w:right w:val="single" w:sz="4" w:space="0" w:color="auto"/>
            </w:tcBorders>
            <w:vAlign w:val="center"/>
            <w:hideMark/>
          </w:tcPr>
          <w:p w14:paraId="1FBA527F"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43.</w:t>
            </w:r>
          </w:p>
        </w:tc>
        <w:tc>
          <w:tcPr>
            <w:tcW w:w="2761" w:type="dxa"/>
            <w:tcBorders>
              <w:left w:val="single" w:sz="4" w:space="0" w:color="auto"/>
              <w:right w:val="single" w:sz="4" w:space="0" w:color="auto"/>
            </w:tcBorders>
            <w:vAlign w:val="center"/>
          </w:tcPr>
          <w:p w14:paraId="49FB920D" w14:textId="77777777" w:rsidR="00CB0963" w:rsidRPr="00AF084C" w:rsidRDefault="00CB0963" w:rsidP="00EF678A">
            <w:pPr>
              <w:spacing w:after="0"/>
              <w:rPr>
                <w:rFonts w:ascii="Times New Roman" w:eastAsia="Times New Roman" w:hAnsi="Times New Roman" w:cs="Times New Roman"/>
                <w:i/>
                <w:sz w:val="20"/>
                <w:szCs w:val="20"/>
              </w:rPr>
            </w:pPr>
            <w:r w:rsidRPr="00AF084C">
              <w:rPr>
                <w:rFonts w:ascii="Times New Roman" w:eastAsia="Times New Roman" w:hAnsi="Times New Roman" w:cs="Times New Roman"/>
                <w:sz w:val="20"/>
                <w:szCs w:val="20"/>
              </w:rPr>
              <w:t>Формирование, учёт, изучение, обеспечение физического сохранения и безопасности музейных предметов, музейных коллекций</w:t>
            </w:r>
          </w:p>
        </w:tc>
        <w:tc>
          <w:tcPr>
            <w:tcW w:w="1559" w:type="dxa"/>
            <w:tcBorders>
              <w:top w:val="single" w:sz="4" w:space="0" w:color="auto"/>
              <w:left w:val="single" w:sz="4" w:space="0" w:color="auto"/>
              <w:right w:val="single" w:sz="4" w:space="0" w:color="auto"/>
            </w:tcBorders>
            <w:vAlign w:val="center"/>
            <w:hideMark/>
          </w:tcPr>
          <w:p w14:paraId="531ED43D"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 xml:space="preserve">Количество предметов  </w:t>
            </w:r>
          </w:p>
          <w:p w14:paraId="60C107FE" w14:textId="77777777" w:rsidR="00CB0963" w:rsidRPr="00AF084C" w:rsidRDefault="00CB0963" w:rsidP="00EF678A">
            <w:pPr>
              <w:spacing w:after="0"/>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right w:val="single" w:sz="4" w:space="0" w:color="auto"/>
            </w:tcBorders>
            <w:vAlign w:val="center"/>
          </w:tcPr>
          <w:p w14:paraId="685C8153"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9900</w:t>
            </w:r>
          </w:p>
        </w:tc>
        <w:tc>
          <w:tcPr>
            <w:tcW w:w="992" w:type="dxa"/>
            <w:tcBorders>
              <w:top w:val="single" w:sz="4" w:space="0" w:color="auto"/>
              <w:left w:val="single" w:sz="4" w:space="0" w:color="auto"/>
              <w:right w:val="single" w:sz="4" w:space="0" w:color="auto"/>
            </w:tcBorders>
            <w:vAlign w:val="center"/>
          </w:tcPr>
          <w:p w14:paraId="3FDA3621"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9900</w:t>
            </w:r>
          </w:p>
        </w:tc>
        <w:tc>
          <w:tcPr>
            <w:tcW w:w="992" w:type="dxa"/>
            <w:tcBorders>
              <w:top w:val="single" w:sz="4" w:space="0" w:color="auto"/>
              <w:left w:val="single" w:sz="4" w:space="0" w:color="auto"/>
              <w:right w:val="single" w:sz="4" w:space="0" w:color="auto"/>
            </w:tcBorders>
            <w:vAlign w:val="center"/>
          </w:tcPr>
          <w:p w14:paraId="315B55D3"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9900</w:t>
            </w:r>
          </w:p>
        </w:tc>
        <w:tc>
          <w:tcPr>
            <w:tcW w:w="992" w:type="dxa"/>
            <w:tcBorders>
              <w:top w:val="single" w:sz="4" w:space="0" w:color="auto"/>
              <w:left w:val="single" w:sz="4" w:space="0" w:color="auto"/>
              <w:right w:val="single" w:sz="4" w:space="0" w:color="auto"/>
            </w:tcBorders>
            <w:vAlign w:val="center"/>
          </w:tcPr>
          <w:p w14:paraId="17F83E38"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9900</w:t>
            </w:r>
          </w:p>
        </w:tc>
        <w:tc>
          <w:tcPr>
            <w:tcW w:w="992" w:type="dxa"/>
            <w:tcBorders>
              <w:top w:val="single" w:sz="4" w:space="0" w:color="auto"/>
              <w:left w:val="single" w:sz="4" w:space="0" w:color="auto"/>
              <w:right w:val="single" w:sz="4" w:space="0" w:color="auto"/>
            </w:tcBorders>
            <w:vAlign w:val="center"/>
          </w:tcPr>
          <w:p w14:paraId="2977B786"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9900</w:t>
            </w:r>
          </w:p>
        </w:tc>
        <w:tc>
          <w:tcPr>
            <w:tcW w:w="992" w:type="dxa"/>
            <w:tcBorders>
              <w:top w:val="single" w:sz="4" w:space="0" w:color="auto"/>
              <w:left w:val="single" w:sz="4" w:space="0" w:color="auto"/>
              <w:right w:val="single" w:sz="4" w:space="0" w:color="auto"/>
            </w:tcBorders>
            <w:vAlign w:val="center"/>
          </w:tcPr>
          <w:p w14:paraId="70C84699"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9900</w:t>
            </w:r>
          </w:p>
        </w:tc>
      </w:tr>
      <w:tr w:rsidR="00CB0963" w:rsidRPr="00AF084C" w14:paraId="0CFB3651" w14:textId="77777777" w:rsidTr="00EF678A">
        <w:trPr>
          <w:trHeight w:val="603"/>
        </w:trPr>
        <w:tc>
          <w:tcPr>
            <w:tcW w:w="500" w:type="dxa"/>
            <w:tcBorders>
              <w:top w:val="single" w:sz="4" w:space="0" w:color="auto"/>
              <w:left w:val="single" w:sz="4" w:space="0" w:color="auto"/>
              <w:bottom w:val="single" w:sz="4" w:space="0" w:color="auto"/>
              <w:right w:val="single" w:sz="4" w:space="0" w:color="auto"/>
            </w:tcBorders>
            <w:vAlign w:val="center"/>
            <w:hideMark/>
          </w:tcPr>
          <w:p w14:paraId="7024D63F" w14:textId="77777777" w:rsidR="00CB0963" w:rsidRPr="00AF084C" w:rsidRDefault="00CB0963" w:rsidP="00EF678A">
            <w:pPr>
              <w:spacing w:after="0"/>
              <w:jc w:val="center"/>
              <w:rPr>
                <w:rFonts w:ascii="Times New Roman" w:eastAsia="Times New Roman" w:hAnsi="Times New Roman" w:cs="Times New Roman"/>
                <w:sz w:val="18"/>
                <w:szCs w:val="18"/>
              </w:rPr>
            </w:pPr>
            <w:r w:rsidRPr="00AF084C">
              <w:rPr>
                <w:rFonts w:ascii="Times New Roman" w:eastAsia="Times New Roman" w:hAnsi="Times New Roman" w:cs="Times New Roman"/>
                <w:sz w:val="18"/>
                <w:szCs w:val="18"/>
              </w:rPr>
              <w:t>44.</w:t>
            </w:r>
          </w:p>
        </w:tc>
        <w:tc>
          <w:tcPr>
            <w:tcW w:w="2761" w:type="dxa"/>
            <w:tcBorders>
              <w:top w:val="single" w:sz="4" w:space="0" w:color="auto"/>
              <w:left w:val="single" w:sz="4" w:space="0" w:color="auto"/>
              <w:bottom w:val="single" w:sz="4" w:space="0" w:color="auto"/>
              <w:right w:val="single" w:sz="4" w:space="0" w:color="auto"/>
            </w:tcBorders>
            <w:vAlign w:val="center"/>
            <w:hideMark/>
          </w:tcPr>
          <w:p w14:paraId="503C34B5"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Создание экспозиций (выставок) музеев, организация выездных выставок</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BEED7B"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 xml:space="preserve">Количество экспозиций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A9467A"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01720A"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18</w:t>
            </w:r>
          </w:p>
        </w:tc>
        <w:tc>
          <w:tcPr>
            <w:tcW w:w="992" w:type="dxa"/>
            <w:tcBorders>
              <w:top w:val="single" w:sz="4" w:space="0" w:color="auto"/>
              <w:left w:val="single" w:sz="4" w:space="0" w:color="auto"/>
              <w:bottom w:val="single" w:sz="4" w:space="0" w:color="auto"/>
              <w:right w:val="single" w:sz="4" w:space="0" w:color="auto"/>
            </w:tcBorders>
            <w:vAlign w:val="center"/>
          </w:tcPr>
          <w:p w14:paraId="6680BA8E"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18</w:t>
            </w:r>
          </w:p>
        </w:tc>
        <w:tc>
          <w:tcPr>
            <w:tcW w:w="992" w:type="dxa"/>
            <w:tcBorders>
              <w:top w:val="single" w:sz="4" w:space="0" w:color="auto"/>
              <w:left w:val="single" w:sz="4" w:space="0" w:color="auto"/>
              <w:bottom w:val="single" w:sz="4" w:space="0" w:color="auto"/>
              <w:right w:val="single" w:sz="4" w:space="0" w:color="auto"/>
            </w:tcBorders>
            <w:vAlign w:val="center"/>
          </w:tcPr>
          <w:p w14:paraId="7381BA04"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18</w:t>
            </w:r>
          </w:p>
        </w:tc>
        <w:tc>
          <w:tcPr>
            <w:tcW w:w="992" w:type="dxa"/>
            <w:tcBorders>
              <w:top w:val="single" w:sz="4" w:space="0" w:color="auto"/>
              <w:left w:val="single" w:sz="4" w:space="0" w:color="auto"/>
              <w:bottom w:val="single" w:sz="4" w:space="0" w:color="auto"/>
              <w:right w:val="single" w:sz="4" w:space="0" w:color="auto"/>
            </w:tcBorders>
            <w:vAlign w:val="center"/>
          </w:tcPr>
          <w:p w14:paraId="52CA22E3"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18</w:t>
            </w:r>
          </w:p>
        </w:tc>
        <w:tc>
          <w:tcPr>
            <w:tcW w:w="992" w:type="dxa"/>
            <w:tcBorders>
              <w:top w:val="single" w:sz="4" w:space="0" w:color="auto"/>
              <w:left w:val="single" w:sz="4" w:space="0" w:color="auto"/>
              <w:bottom w:val="single" w:sz="4" w:space="0" w:color="auto"/>
              <w:right w:val="single" w:sz="4" w:space="0" w:color="auto"/>
            </w:tcBorders>
            <w:vAlign w:val="center"/>
          </w:tcPr>
          <w:p w14:paraId="2FA94CFC"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18</w:t>
            </w:r>
          </w:p>
        </w:tc>
      </w:tr>
      <w:tr w:rsidR="00CB0963" w:rsidRPr="00AF084C" w14:paraId="275CD596" w14:textId="77777777" w:rsidTr="00EF678A">
        <w:trPr>
          <w:trHeight w:val="603"/>
        </w:trPr>
        <w:tc>
          <w:tcPr>
            <w:tcW w:w="500" w:type="dxa"/>
            <w:tcBorders>
              <w:top w:val="single" w:sz="4" w:space="0" w:color="auto"/>
              <w:left w:val="single" w:sz="4" w:space="0" w:color="auto"/>
              <w:bottom w:val="single" w:sz="4" w:space="0" w:color="auto"/>
              <w:right w:val="single" w:sz="4" w:space="0" w:color="auto"/>
            </w:tcBorders>
            <w:vAlign w:val="center"/>
            <w:hideMark/>
          </w:tcPr>
          <w:p w14:paraId="1C5F81F1" w14:textId="77777777" w:rsidR="00CB0963" w:rsidRPr="00AF084C" w:rsidRDefault="00CB0963" w:rsidP="00EF678A">
            <w:pPr>
              <w:spacing w:after="0"/>
              <w:jc w:val="center"/>
              <w:rPr>
                <w:rFonts w:ascii="Times New Roman" w:eastAsia="Times New Roman" w:hAnsi="Times New Roman" w:cs="Times New Roman"/>
                <w:sz w:val="18"/>
                <w:szCs w:val="18"/>
              </w:rPr>
            </w:pPr>
            <w:r w:rsidRPr="00AF084C">
              <w:rPr>
                <w:rFonts w:ascii="Times New Roman" w:eastAsia="Times New Roman" w:hAnsi="Times New Roman" w:cs="Times New Roman"/>
                <w:sz w:val="18"/>
                <w:szCs w:val="18"/>
              </w:rPr>
              <w:t>45.</w:t>
            </w:r>
          </w:p>
        </w:tc>
        <w:tc>
          <w:tcPr>
            <w:tcW w:w="2761" w:type="dxa"/>
            <w:tcBorders>
              <w:top w:val="single" w:sz="4" w:space="0" w:color="auto"/>
              <w:left w:val="single" w:sz="4" w:space="0" w:color="auto"/>
              <w:bottom w:val="single" w:sz="4" w:space="0" w:color="auto"/>
              <w:right w:val="single" w:sz="4" w:space="0" w:color="auto"/>
            </w:tcBorders>
            <w:vAlign w:val="center"/>
            <w:hideMark/>
          </w:tcPr>
          <w:p w14:paraId="1708BD17" w14:textId="77777777" w:rsidR="00CB0963" w:rsidRPr="00AF084C" w:rsidRDefault="00CB0963" w:rsidP="00EF678A">
            <w:pPr>
              <w:spacing w:after="0"/>
              <w:contextualSpacing/>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Организация и проведение официальных спортивных мероприятий</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54ADA38" w14:textId="77777777" w:rsidR="00CB0963" w:rsidRPr="00AF084C" w:rsidRDefault="00CB0963" w:rsidP="00EF678A">
            <w:pPr>
              <w:spacing w:after="0"/>
              <w:contextualSpacing/>
              <w:rPr>
                <w:rFonts w:ascii="Times New Roman" w:eastAsia="Times New Roman" w:hAnsi="Times New Roman" w:cs="Times New Roman"/>
                <w:sz w:val="16"/>
                <w:szCs w:val="16"/>
              </w:rPr>
            </w:pPr>
            <w:r w:rsidRPr="00AF084C">
              <w:rPr>
                <w:rFonts w:ascii="Times New Roman" w:eastAsia="Times New Roman" w:hAnsi="Times New Roman" w:cs="Times New Roman"/>
                <w:sz w:val="16"/>
                <w:szCs w:val="16"/>
              </w:rPr>
              <w:t>количество мероприятий</w:t>
            </w:r>
          </w:p>
          <w:p w14:paraId="63A27F64" w14:textId="77777777" w:rsidR="00CB0963" w:rsidRPr="00AF084C" w:rsidRDefault="00CB0963" w:rsidP="00EF678A">
            <w:pPr>
              <w:spacing w:after="0"/>
              <w:contextualSpacing/>
              <w:rPr>
                <w:rFonts w:ascii="Times New Roman" w:eastAsia="Times New Roman" w:hAnsi="Times New Roman" w:cs="Times New Roman"/>
                <w:sz w:val="16"/>
                <w:szCs w:val="16"/>
              </w:rPr>
            </w:pPr>
            <w:r w:rsidRPr="00AF084C">
              <w:rPr>
                <w:rFonts w:ascii="Times New Roman" w:eastAsia="Times New Roman" w:hAnsi="Times New Roman" w:cs="Times New Roman"/>
                <w:sz w:val="16"/>
                <w:szCs w:val="16"/>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FE127E"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18</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184C96"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18</w:t>
            </w:r>
          </w:p>
        </w:tc>
        <w:tc>
          <w:tcPr>
            <w:tcW w:w="992" w:type="dxa"/>
            <w:tcBorders>
              <w:top w:val="single" w:sz="4" w:space="0" w:color="auto"/>
              <w:left w:val="single" w:sz="4" w:space="0" w:color="auto"/>
              <w:bottom w:val="single" w:sz="4" w:space="0" w:color="auto"/>
              <w:right w:val="single" w:sz="4" w:space="0" w:color="auto"/>
            </w:tcBorders>
            <w:vAlign w:val="center"/>
          </w:tcPr>
          <w:p w14:paraId="783EBDAD"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18</w:t>
            </w:r>
          </w:p>
        </w:tc>
        <w:tc>
          <w:tcPr>
            <w:tcW w:w="992" w:type="dxa"/>
            <w:tcBorders>
              <w:top w:val="single" w:sz="4" w:space="0" w:color="auto"/>
              <w:left w:val="single" w:sz="4" w:space="0" w:color="auto"/>
              <w:bottom w:val="single" w:sz="4" w:space="0" w:color="auto"/>
              <w:right w:val="single" w:sz="4" w:space="0" w:color="auto"/>
            </w:tcBorders>
            <w:vAlign w:val="center"/>
          </w:tcPr>
          <w:p w14:paraId="19FF95FA"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14:paraId="7D2962AC"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18</w:t>
            </w:r>
          </w:p>
        </w:tc>
        <w:tc>
          <w:tcPr>
            <w:tcW w:w="992" w:type="dxa"/>
            <w:tcBorders>
              <w:top w:val="single" w:sz="4" w:space="0" w:color="auto"/>
              <w:left w:val="single" w:sz="4" w:space="0" w:color="auto"/>
              <w:bottom w:val="single" w:sz="4" w:space="0" w:color="auto"/>
              <w:right w:val="single" w:sz="4" w:space="0" w:color="auto"/>
            </w:tcBorders>
            <w:vAlign w:val="center"/>
          </w:tcPr>
          <w:p w14:paraId="37BB4BEF"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0</w:t>
            </w:r>
          </w:p>
        </w:tc>
      </w:tr>
      <w:tr w:rsidR="00CB0963" w:rsidRPr="00AF084C" w14:paraId="42E575E5" w14:textId="77777777" w:rsidTr="00EF678A">
        <w:trPr>
          <w:trHeight w:val="603"/>
        </w:trPr>
        <w:tc>
          <w:tcPr>
            <w:tcW w:w="500" w:type="dxa"/>
            <w:tcBorders>
              <w:top w:val="single" w:sz="4" w:space="0" w:color="auto"/>
              <w:left w:val="single" w:sz="4" w:space="0" w:color="auto"/>
              <w:bottom w:val="single" w:sz="4" w:space="0" w:color="auto"/>
              <w:right w:val="single" w:sz="4" w:space="0" w:color="auto"/>
            </w:tcBorders>
            <w:vAlign w:val="center"/>
            <w:hideMark/>
          </w:tcPr>
          <w:p w14:paraId="2F7A9317" w14:textId="77777777" w:rsidR="00CB0963" w:rsidRPr="00AF084C" w:rsidRDefault="00CB0963" w:rsidP="00EF678A">
            <w:pPr>
              <w:spacing w:after="0"/>
              <w:jc w:val="center"/>
              <w:rPr>
                <w:rFonts w:ascii="Times New Roman" w:eastAsia="Times New Roman" w:hAnsi="Times New Roman" w:cs="Times New Roman"/>
                <w:sz w:val="18"/>
                <w:szCs w:val="18"/>
              </w:rPr>
            </w:pPr>
            <w:r w:rsidRPr="00AF084C">
              <w:rPr>
                <w:rFonts w:ascii="Times New Roman" w:eastAsia="Times New Roman" w:hAnsi="Times New Roman" w:cs="Times New Roman"/>
                <w:sz w:val="18"/>
                <w:szCs w:val="18"/>
              </w:rPr>
              <w:t>46.</w:t>
            </w:r>
          </w:p>
        </w:tc>
        <w:tc>
          <w:tcPr>
            <w:tcW w:w="2761" w:type="dxa"/>
            <w:tcBorders>
              <w:top w:val="single" w:sz="4" w:space="0" w:color="auto"/>
              <w:left w:val="single" w:sz="4" w:space="0" w:color="auto"/>
              <w:bottom w:val="single" w:sz="4" w:space="0" w:color="auto"/>
              <w:right w:val="single" w:sz="4" w:space="0" w:color="auto"/>
            </w:tcBorders>
            <w:vAlign w:val="center"/>
            <w:hideMark/>
          </w:tcPr>
          <w:p w14:paraId="0C69AAA8" w14:textId="77777777" w:rsidR="00CB0963" w:rsidRPr="00AF084C" w:rsidRDefault="00CB0963" w:rsidP="00EF678A">
            <w:pPr>
              <w:spacing w:after="0"/>
              <w:contextualSpacing/>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Обеспечение участия в официальных физкультурных (физкультурно-оздоровительных) мероприятиях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CC4A594" w14:textId="77777777" w:rsidR="00CB0963" w:rsidRPr="00AF084C" w:rsidRDefault="00CB0963" w:rsidP="00EF678A">
            <w:pPr>
              <w:spacing w:after="0"/>
              <w:contextualSpacing/>
              <w:rPr>
                <w:rFonts w:ascii="Times New Roman" w:eastAsia="Times New Roman" w:hAnsi="Times New Roman" w:cs="Times New Roman"/>
                <w:sz w:val="16"/>
                <w:szCs w:val="16"/>
              </w:rPr>
            </w:pPr>
            <w:r w:rsidRPr="00AF084C">
              <w:rPr>
                <w:rFonts w:ascii="Times New Roman" w:eastAsia="Times New Roman" w:hAnsi="Times New Roman" w:cs="Times New Roman"/>
                <w:sz w:val="16"/>
                <w:szCs w:val="16"/>
              </w:rPr>
              <w:t>количество мероприятий</w:t>
            </w:r>
          </w:p>
          <w:p w14:paraId="2F110199" w14:textId="77777777" w:rsidR="00CB0963" w:rsidRPr="00AF084C" w:rsidRDefault="00CB0963" w:rsidP="00EF678A">
            <w:pPr>
              <w:spacing w:after="0"/>
              <w:contextualSpacing/>
              <w:rPr>
                <w:rFonts w:ascii="Times New Roman" w:eastAsia="Times New Roman" w:hAnsi="Times New Roman" w:cs="Times New Roman"/>
                <w:sz w:val="16"/>
                <w:szCs w:val="16"/>
              </w:rPr>
            </w:pPr>
            <w:r w:rsidRPr="00AF084C">
              <w:rPr>
                <w:rFonts w:ascii="Times New Roman" w:eastAsia="Times New Roman" w:hAnsi="Times New Roman" w:cs="Times New Roman"/>
                <w:sz w:val="16"/>
                <w:szCs w:val="16"/>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771476"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58D075"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12</w:t>
            </w:r>
          </w:p>
        </w:tc>
        <w:tc>
          <w:tcPr>
            <w:tcW w:w="992" w:type="dxa"/>
            <w:tcBorders>
              <w:top w:val="single" w:sz="4" w:space="0" w:color="auto"/>
              <w:left w:val="single" w:sz="4" w:space="0" w:color="auto"/>
              <w:bottom w:val="single" w:sz="4" w:space="0" w:color="auto"/>
              <w:right w:val="single" w:sz="4" w:space="0" w:color="auto"/>
            </w:tcBorders>
            <w:vAlign w:val="center"/>
          </w:tcPr>
          <w:p w14:paraId="3B41C6F6"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12</w:t>
            </w:r>
          </w:p>
        </w:tc>
        <w:tc>
          <w:tcPr>
            <w:tcW w:w="992" w:type="dxa"/>
            <w:tcBorders>
              <w:top w:val="single" w:sz="4" w:space="0" w:color="auto"/>
              <w:left w:val="single" w:sz="4" w:space="0" w:color="auto"/>
              <w:bottom w:val="single" w:sz="4" w:space="0" w:color="auto"/>
              <w:right w:val="single" w:sz="4" w:space="0" w:color="auto"/>
            </w:tcBorders>
            <w:vAlign w:val="center"/>
          </w:tcPr>
          <w:p w14:paraId="657A9685"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14:paraId="2AED4D46"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12</w:t>
            </w:r>
          </w:p>
        </w:tc>
        <w:tc>
          <w:tcPr>
            <w:tcW w:w="992" w:type="dxa"/>
            <w:tcBorders>
              <w:top w:val="single" w:sz="4" w:space="0" w:color="auto"/>
              <w:left w:val="single" w:sz="4" w:space="0" w:color="auto"/>
              <w:bottom w:val="single" w:sz="4" w:space="0" w:color="auto"/>
              <w:right w:val="single" w:sz="4" w:space="0" w:color="auto"/>
            </w:tcBorders>
            <w:vAlign w:val="center"/>
          </w:tcPr>
          <w:p w14:paraId="6CBA51EA"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0</w:t>
            </w:r>
          </w:p>
        </w:tc>
      </w:tr>
      <w:tr w:rsidR="00CB0963" w:rsidRPr="00AF084C" w14:paraId="7EE736A0" w14:textId="77777777" w:rsidTr="00EF678A">
        <w:trPr>
          <w:trHeight w:val="603"/>
        </w:trPr>
        <w:tc>
          <w:tcPr>
            <w:tcW w:w="500" w:type="dxa"/>
            <w:tcBorders>
              <w:top w:val="single" w:sz="4" w:space="0" w:color="auto"/>
              <w:left w:val="single" w:sz="4" w:space="0" w:color="auto"/>
              <w:bottom w:val="single" w:sz="4" w:space="0" w:color="auto"/>
              <w:right w:val="single" w:sz="4" w:space="0" w:color="auto"/>
            </w:tcBorders>
            <w:vAlign w:val="center"/>
            <w:hideMark/>
          </w:tcPr>
          <w:p w14:paraId="77E89DA4" w14:textId="77777777" w:rsidR="00CB0963" w:rsidRPr="00AF084C" w:rsidRDefault="00CB0963" w:rsidP="00EF678A">
            <w:pPr>
              <w:spacing w:after="0"/>
              <w:jc w:val="center"/>
              <w:rPr>
                <w:rFonts w:ascii="Times New Roman" w:eastAsia="Times New Roman" w:hAnsi="Times New Roman" w:cs="Times New Roman"/>
                <w:sz w:val="18"/>
                <w:szCs w:val="18"/>
              </w:rPr>
            </w:pPr>
            <w:r w:rsidRPr="00AF084C">
              <w:rPr>
                <w:rFonts w:ascii="Times New Roman" w:eastAsia="Times New Roman" w:hAnsi="Times New Roman" w:cs="Times New Roman"/>
                <w:sz w:val="18"/>
                <w:szCs w:val="18"/>
              </w:rPr>
              <w:t>47.</w:t>
            </w:r>
          </w:p>
        </w:tc>
        <w:tc>
          <w:tcPr>
            <w:tcW w:w="2761" w:type="dxa"/>
            <w:tcBorders>
              <w:top w:val="single" w:sz="4" w:space="0" w:color="auto"/>
              <w:left w:val="single" w:sz="4" w:space="0" w:color="auto"/>
              <w:bottom w:val="single" w:sz="4" w:space="0" w:color="auto"/>
              <w:right w:val="single" w:sz="4" w:space="0" w:color="auto"/>
            </w:tcBorders>
            <w:vAlign w:val="center"/>
            <w:hideMark/>
          </w:tcPr>
          <w:p w14:paraId="31F49969" w14:textId="77777777" w:rsidR="00CB0963" w:rsidRPr="00AF084C" w:rsidRDefault="00CB0963" w:rsidP="00EF678A">
            <w:pPr>
              <w:spacing w:after="0"/>
              <w:contextualSpacing/>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Организация и проведение спортивно-оздоровительной работы по развитию физической культуры и спорта среди лиц различных групп населения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FAE1C4D" w14:textId="77777777" w:rsidR="00CB0963" w:rsidRPr="00AF084C" w:rsidRDefault="00CB0963" w:rsidP="00EF678A">
            <w:pPr>
              <w:spacing w:after="0"/>
              <w:contextualSpacing/>
              <w:rPr>
                <w:rFonts w:ascii="Times New Roman" w:eastAsia="Times New Roman" w:hAnsi="Times New Roman" w:cs="Times New Roman"/>
                <w:sz w:val="16"/>
                <w:szCs w:val="16"/>
              </w:rPr>
            </w:pPr>
            <w:r w:rsidRPr="00AF084C">
              <w:rPr>
                <w:rFonts w:ascii="Times New Roman" w:eastAsia="Times New Roman" w:hAnsi="Times New Roman" w:cs="Times New Roman"/>
                <w:sz w:val="16"/>
                <w:szCs w:val="16"/>
              </w:rPr>
              <w:t xml:space="preserve">количество привлеченных лиц  </w:t>
            </w:r>
          </w:p>
          <w:p w14:paraId="25807092" w14:textId="77777777" w:rsidR="00CB0963" w:rsidRPr="00AF084C" w:rsidRDefault="00CB0963" w:rsidP="00EF678A">
            <w:pPr>
              <w:spacing w:after="0"/>
              <w:contextualSpacing/>
              <w:rPr>
                <w:rFonts w:ascii="Times New Roman" w:eastAsia="Times New Roman" w:hAnsi="Times New Roman" w:cs="Times New Roman"/>
                <w:sz w:val="16"/>
                <w:szCs w:val="16"/>
              </w:rPr>
            </w:pPr>
            <w:r w:rsidRPr="00AF084C">
              <w:rPr>
                <w:rFonts w:ascii="Times New Roman" w:eastAsia="Times New Roman" w:hAnsi="Times New Roman" w:cs="Times New Roman"/>
                <w:sz w:val="16"/>
                <w:szCs w:val="16"/>
              </w:rPr>
              <w:t xml:space="preserve">(чел.)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B6B462A"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661</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6F8AC7"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661</w:t>
            </w:r>
          </w:p>
        </w:tc>
        <w:tc>
          <w:tcPr>
            <w:tcW w:w="992" w:type="dxa"/>
            <w:tcBorders>
              <w:top w:val="single" w:sz="4" w:space="0" w:color="auto"/>
              <w:left w:val="single" w:sz="4" w:space="0" w:color="auto"/>
              <w:bottom w:val="single" w:sz="4" w:space="0" w:color="auto"/>
              <w:right w:val="single" w:sz="4" w:space="0" w:color="auto"/>
            </w:tcBorders>
            <w:vAlign w:val="center"/>
          </w:tcPr>
          <w:p w14:paraId="6B2BE61B"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661</w:t>
            </w:r>
          </w:p>
        </w:tc>
        <w:tc>
          <w:tcPr>
            <w:tcW w:w="992" w:type="dxa"/>
            <w:tcBorders>
              <w:top w:val="single" w:sz="4" w:space="0" w:color="auto"/>
              <w:left w:val="single" w:sz="4" w:space="0" w:color="auto"/>
              <w:bottom w:val="single" w:sz="4" w:space="0" w:color="auto"/>
              <w:right w:val="single" w:sz="4" w:space="0" w:color="auto"/>
            </w:tcBorders>
            <w:vAlign w:val="center"/>
          </w:tcPr>
          <w:p w14:paraId="0E2796B8"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661</w:t>
            </w:r>
          </w:p>
        </w:tc>
        <w:tc>
          <w:tcPr>
            <w:tcW w:w="992" w:type="dxa"/>
            <w:tcBorders>
              <w:top w:val="single" w:sz="4" w:space="0" w:color="auto"/>
              <w:left w:val="single" w:sz="4" w:space="0" w:color="auto"/>
              <w:bottom w:val="single" w:sz="4" w:space="0" w:color="auto"/>
              <w:right w:val="single" w:sz="4" w:space="0" w:color="auto"/>
            </w:tcBorders>
            <w:vAlign w:val="center"/>
          </w:tcPr>
          <w:p w14:paraId="1FCDBC87"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661</w:t>
            </w:r>
          </w:p>
        </w:tc>
        <w:tc>
          <w:tcPr>
            <w:tcW w:w="992" w:type="dxa"/>
            <w:tcBorders>
              <w:top w:val="single" w:sz="4" w:space="0" w:color="auto"/>
              <w:left w:val="single" w:sz="4" w:space="0" w:color="auto"/>
              <w:bottom w:val="single" w:sz="4" w:space="0" w:color="auto"/>
              <w:right w:val="single" w:sz="4" w:space="0" w:color="auto"/>
            </w:tcBorders>
            <w:vAlign w:val="center"/>
          </w:tcPr>
          <w:p w14:paraId="32C65CE9"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661</w:t>
            </w:r>
          </w:p>
        </w:tc>
      </w:tr>
      <w:tr w:rsidR="00CB0963" w:rsidRPr="00AF084C" w14:paraId="588E6433" w14:textId="77777777" w:rsidTr="00EF678A">
        <w:trPr>
          <w:trHeight w:val="603"/>
        </w:trPr>
        <w:tc>
          <w:tcPr>
            <w:tcW w:w="500" w:type="dxa"/>
            <w:tcBorders>
              <w:top w:val="single" w:sz="4" w:space="0" w:color="auto"/>
              <w:left w:val="single" w:sz="4" w:space="0" w:color="auto"/>
              <w:bottom w:val="single" w:sz="4" w:space="0" w:color="auto"/>
              <w:right w:val="single" w:sz="4" w:space="0" w:color="auto"/>
            </w:tcBorders>
            <w:vAlign w:val="center"/>
            <w:hideMark/>
          </w:tcPr>
          <w:p w14:paraId="07278C1E" w14:textId="77777777" w:rsidR="00CB0963" w:rsidRPr="00AF084C" w:rsidRDefault="00CB0963" w:rsidP="00EF678A">
            <w:pPr>
              <w:spacing w:after="0"/>
              <w:jc w:val="center"/>
              <w:rPr>
                <w:rFonts w:ascii="Times New Roman" w:eastAsia="Times New Roman" w:hAnsi="Times New Roman" w:cs="Times New Roman"/>
                <w:sz w:val="18"/>
                <w:szCs w:val="18"/>
              </w:rPr>
            </w:pPr>
            <w:r w:rsidRPr="00AF084C">
              <w:rPr>
                <w:rFonts w:ascii="Times New Roman" w:eastAsia="Times New Roman" w:hAnsi="Times New Roman" w:cs="Times New Roman"/>
                <w:sz w:val="18"/>
                <w:szCs w:val="18"/>
              </w:rPr>
              <w:t>48.</w:t>
            </w:r>
          </w:p>
        </w:tc>
        <w:tc>
          <w:tcPr>
            <w:tcW w:w="2761" w:type="dxa"/>
            <w:tcBorders>
              <w:top w:val="single" w:sz="4" w:space="0" w:color="auto"/>
              <w:left w:val="single" w:sz="4" w:space="0" w:color="auto"/>
              <w:bottom w:val="single" w:sz="4" w:space="0" w:color="auto"/>
              <w:right w:val="single" w:sz="4" w:space="0" w:color="auto"/>
            </w:tcBorders>
            <w:vAlign w:val="center"/>
            <w:hideMark/>
          </w:tcPr>
          <w:p w14:paraId="13371545"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Организация досуга детей, подростков и молодежи (общественные объединения)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37BEA6"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ед.</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99C430"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085621"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tcPr>
          <w:p w14:paraId="54DD1105"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tcPr>
          <w:p w14:paraId="3FE2CF46"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tcPr>
          <w:p w14:paraId="7B367DD4"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tcPr>
          <w:p w14:paraId="74862034"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4</w:t>
            </w:r>
          </w:p>
        </w:tc>
      </w:tr>
      <w:tr w:rsidR="00CB0963" w:rsidRPr="00AF084C" w14:paraId="2A5CCFAB" w14:textId="77777777" w:rsidTr="00EF678A">
        <w:trPr>
          <w:trHeight w:val="603"/>
        </w:trPr>
        <w:tc>
          <w:tcPr>
            <w:tcW w:w="500" w:type="dxa"/>
            <w:tcBorders>
              <w:top w:val="single" w:sz="4" w:space="0" w:color="auto"/>
              <w:left w:val="single" w:sz="4" w:space="0" w:color="auto"/>
              <w:bottom w:val="single" w:sz="4" w:space="0" w:color="auto"/>
              <w:right w:val="single" w:sz="4" w:space="0" w:color="auto"/>
            </w:tcBorders>
            <w:vAlign w:val="center"/>
            <w:hideMark/>
          </w:tcPr>
          <w:p w14:paraId="69A6D55C" w14:textId="77777777" w:rsidR="00CB0963" w:rsidRPr="00AF084C" w:rsidRDefault="00CB0963" w:rsidP="00EF678A">
            <w:pPr>
              <w:spacing w:after="0"/>
              <w:jc w:val="center"/>
              <w:rPr>
                <w:rFonts w:ascii="Times New Roman" w:eastAsia="Times New Roman" w:hAnsi="Times New Roman" w:cs="Times New Roman"/>
                <w:sz w:val="18"/>
                <w:szCs w:val="18"/>
              </w:rPr>
            </w:pPr>
            <w:r w:rsidRPr="00AF084C">
              <w:rPr>
                <w:rFonts w:ascii="Times New Roman" w:eastAsia="Times New Roman" w:hAnsi="Times New Roman" w:cs="Times New Roman"/>
                <w:sz w:val="18"/>
                <w:szCs w:val="18"/>
              </w:rPr>
              <w:t>49.</w:t>
            </w:r>
          </w:p>
        </w:tc>
        <w:tc>
          <w:tcPr>
            <w:tcW w:w="2761" w:type="dxa"/>
            <w:tcBorders>
              <w:top w:val="single" w:sz="4" w:space="0" w:color="auto"/>
              <w:left w:val="single" w:sz="4" w:space="0" w:color="auto"/>
              <w:bottom w:val="single" w:sz="4" w:space="0" w:color="auto"/>
              <w:right w:val="single" w:sz="4" w:space="0" w:color="auto"/>
            </w:tcBorders>
            <w:vAlign w:val="center"/>
            <w:hideMark/>
          </w:tcPr>
          <w:p w14:paraId="40542CA6"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 xml:space="preserve">Организация досуга детей, подростков и молодежи </w:t>
            </w:r>
            <w:r w:rsidRPr="00AF084C">
              <w:rPr>
                <w:rFonts w:ascii="Times New Roman" w:eastAsia="Times New Roman" w:hAnsi="Times New Roman" w:cs="Times New Roman"/>
                <w:sz w:val="20"/>
                <w:szCs w:val="20"/>
              </w:rPr>
              <w:lastRenderedPageBreak/>
              <w:t>(культурно -досуговые, спортивно-массовые мероприятия)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841AA4D" w14:textId="77777777" w:rsidR="00CB0963" w:rsidRPr="00AF084C" w:rsidRDefault="00CB0963" w:rsidP="00EF678A">
            <w:pPr>
              <w:spacing w:after="0"/>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lastRenderedPageBreak/>
              <w:t>ед.</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2F4F8D"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0B8633"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75</w:t>
            </w:r>
          </w:p>
        </w:tc>
        <w:tc>
          <w:tcPr>
            <w:tcW w:w="992" w:type="dxa"/>
            <w:tcBorders>
              <w:top w:val="single" w:sz="4" w:space="0" w:color="auto"/>
              <w:left w:val="single" w:sz="4" w:space="0" w:color="auto"/>
              <w:bottom w:val="single" w:sz="4" w:space="0" w:color="auto"/>
              <w:right w:val="single" w:sz="4" w:space="0" w:color="auto"/>
            </w:tcBorders>
            <w:vAlign w:val="center"/>
          </w:tcPr>
          <w:p w14:paraId="59283249"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75</w:t>
            </w:r>
          </w:p>
        </w:tc>
        <w:tc>
          <w:tcPr>
            <w:tcW w:w="992" w:type="dxa"/>
            <w:tcBorders>
              <w:top w:val="single" w:sz="4" w:space="0" w:color="auto"/>
              <w:left w:val="single" w:sz="4" w:space="0" w:color="auto"/>
              <w:bottom w:val="single" w:sz="4" w:space="0" w:color="auto"/>
              <w:right w:val="single" w:sz="4" w:space="0" w:color="auto"/>
            </w:tcBorders>
            <w:vAlign w:val="center"/>
          </w:tcPr>
          <w:p w14:paraId="761DF99A"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75</w:t>
            </w:r>
          </w:p>
        </w:tc>
        <w:tc>
          <w:tcPr>
            <w:tcW w:w="992" w:type="dxa"/>
            <w:tcBorders>
              <w:top w:val="single" w:sz="4" w:space="0" w:color="auto"/>
              <w:left w:val="single" w:sz="4" w:space="0" w:color="auto"/>
              <w:bottom w:val="single" w:sz="4" w:space="0" w:color="auto"/>
              <w:right w:val="single" w:sz="4" w:space="0" w:color="auto"/>
            </w:tcBorders>
            <w:vAlign w:val="center"/>
          </w:tcPr>
          <w:p w14:paraId="76FD760A"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75</w:t>
            </w:r>
          </w:p>
        </w:tc>
        <w:tc>
          <w:tcPr>
            <w:tcW w:w="992" w:type="dxa"/>
            <w:tcBorders>
              <w:top w:val="single" w:sz="4" w:space="0" w:color="auto"/>
              <w:left w:val="single" w:sz="4" w:space="0" w:color="auto"/>
              <w:bottom w:val="single" w:sz="4" w:space="0" w:color="auto"/>
              <w:right w:val="single" w:sz="4" w:space="0" w:color="auto"/>
            </w:tcBorders>
            <w:vAlign w:val="center"/>
          </w:tcPr>
          <w:p w14:paraId="74A64974" w14:textId="77777777" w:rsidR="00CB0963" w:rsidRPr="00AF084C" w:rsidRDefault="00CB0963" w:rsidP="00EF678A">
            <w:pPr>
              <w:spacing w:after="0"/>
              <w:jc w:val="center"/>
              <w:rPr>
                <w:rFonts w:ascii="Times New Roman" w:eastAsia="Times New Roman" w:hAnsi="Times New Roman" w:cs="Times New Roman"/>
                <w:sz w:val="20"/>
                <w:szCs w:val="20"/>
              </w:rPr>
            </w:pPr>
            <w:r w:rsidRPr="00AF084C">
              <w:rPr>
                <w:rFonts w:ascii="Times New Roman" w:eastAsia="Times New Roman" w:hAnsi="Times New Roman" w:cs="Times New Roman"/>
                <w:sz w:val="20"/>
                <w:szCs w:val="20"/>
              </w:rPr>
              <w:t>75</w:t>
            </w:r>
          </w:p>
        </w:tc>
      </w:tr>
    </w:tbl>
    <w:p w14:paraId="45979595" w14:textId="77777777" w:rsidR="00CB0963" w:rsidRDefault="00CB0963" w:rsidP="00CB0963">
      <w:pPr>
        <w:autoSpaceDE w:val="0"/>
        <w:autoSpaceDN w:val="0"/>
        <w:adjustRightInd w:val="0"/>
        <w:spacing w:before="240" w:after="0"/>
        <w:ind w:firstLine="709"/>
        <w:contextualSpacing/>
        <w:jc w:val="both"/>
        <w:rPr>
          <w:rFonts w:ascii="Times New Roman" w:eastAsia="Calibri" w:hAnsi="Times New Roman" w:cs="Times New Roman"/>
          <w:sz w:val="24"/>
          <w:szCs w:val="24"/>
          <w:lang w:eastAsia="en-US"/>
        </w:rPr>
      </w:pPr>
    </w:p>
    <w:p w14:paraId="63525363" w14:textId="77777777" w:rsidR="00CB0963" w:rsidRPr="00BA0D0F" w:rsidRDefault="00CB0963" w:rsidP="00CB0963">
      <w:pPr>
        <w:autoSpaceDE w:val="0"/>
        <w:autoSpaceDN w:val="0"/>
        <w:adjustRightInd w:val="0"/>
        <w:spacing w:before="240" w:after="0"/>
        <w:ind w:firstLine="709"/>
        <w:contextualSpacing/>
        <w:jc w:val="both"/>
        <w:rPr>
          <w:rFonts w:ascii="Times New Roman" w:eastAsia="Calibri" w:hAnsi="Times New Roman" w:cs="Times New Roman"/>
          <w:sz w:val="24"/>
          <w:szCs w:val="24"/>
          <w:lang w:eastAsia="en-US"/>
        </w:rPr>
      </w:pPr>
      <w:r w:rsidRPr="00BA0D0F">
        <w:rPr>
          <w:rFonts w:ascii="Times New Roman" w:eastAsia="Calibri" w:hAnsi="Times New Roman" w:cs="Times New Roman"/>
          <w:sz w:val="24"/>
          <w:szCs w:val="24"/>
          <w:lang w:eastAsia="en-US"/>
        </w:rPr>
        <w:t xml:space="preserve">Оценка потребности в муниципальных услугах на 2022-2024 годы проведена в соответствии с постановлением администрации города Радужный от 18.06.2014 № 1298 «Об утверждении порядка мониторинга потребности в муниципальных услугах (работах), предоставляемых муниципальными бюджетными и автономными учреждениями города Радужный физическим и (или) юридическим лицам». </w:t>
      </w:r>
    </w:p>
    <w:p w14:paraId="6855EA22" w14:textId="77777777" w:rsidR="00CB0963" w:rsidRPr="00BA0D0F" w:rsidRDefault="00CB0963" w:rsidP="00CB0963">
      <w:pPr>
        <w:autoSpaceDE w:val="0"/>
        <w:autoSpaceDN w:val="0"/>
        <w:adjustRightInd w:val="0"/>
        <w:spacing w:before="240" w:after="0"/>
        <w:ind w:firstLine="709"/>
        <w:contextualSpacing/>
        <w:jc w:val="both"/>
        <w:rPr>
          <w:rFonts w:ascii="Times New Roman" w:eastAsia="Calibri" w:hAnsi="Times New Roman" w:cs="Times New Roman"/>
          <w:sz w:val="24"/>
          <w:szCs w:val="24"/>
          <w:lang w:eastAsia="en-US"/>
        </w:rPr>
      </w:pPr>
      <w:r w:rsidRPr="00BA0D0F">
        <w:rPr>
          <w:rFonts w:ascii="Times New Roman" w:eastAsia="Calibri" w:hAnsi="Times New Roman" w:cs="Times New Roman"/>
          <w:sz w:val="24"/>
          <w:szCs w:val="24"/>
          <w:lang w:eastAsia="en-US"/>
        </w:rPr>
        <w:t>Количество муниципальных учреждений в сфере культуры и искусства, задействованных в оказании муниципальных услуг (выполнении работ) в 202</w:t>
      </w:r>
      <w:r>
        <w:rPr>
          <w:rFonts w:ascii="Times New Roman" w:eastAsia="Calibri" w:hAnsi="Times New Roman" w:cs="Times New Roman"/>
          <w:sz w:val="24"/>
          <w:szCs w:val="24"/>
          <w:lang w:eastAsia="en-US"/>
        </w:rPr>
        <w:t>2</w:t>
      </w:r>
      <w:r w:rsidRPr="00BA0D0F">
        <w:rPr>
          <w:rFonts w:ascii="Times New Roman" w:eastAsia="Calibri" w:hAnsi="Times New Roman" w:cs="Times New Roman"/>
          <w:sz w:val="24"/>
          <w:szCs w:val="24"/>
          <w:lang w:eastAsia="en-US"/>
        </w:rPr>
        <w:t xml:space="preserve"> году  4, из них 3 учреждения являются автономными – это  МАУ ДО «Детская художественная школа», МАУ ДО «Детская школа искусств», АУК «ДК Нефтяник», и 1 бюджетное учреждение БУК «</w:t>
      </w:r>
      <w:proofErr w:type="spellStart"/>
      <w:r w:rsidRPr="00BA0D0F">
        <w:rPr>
          <w:rFonts w:ascii="Times New Roman" w:eastAsia="Calibri" w:hAnsi="Times New Roman" w:cs="Times New Roman"/>
          <w:sz w:val="24"/>
          <w:szCs w:val="24"/>
          <w:lang w:eastAsia="en-US"/>
        </w:rPr>
        <w:t>Библиотечно</w:t>
      </w:r>
      <w:proofErr w:type="spellEnd"/>
      <w:r w:rsidRPr="00BA0D0F">
        <w:rPr>
          <w:rFonts w:ascii="Times New Roman" w:eastAsia="Calibri" w:hAnsi="Times New Roman" w:cs="Times New Roman"/>
          <w:sz w:val="24"/>
          <w:szCs w:val="24"/>
          <w:lang w:eastAsia="en-US"/>
        </w:rPr>
        <w:t xml:space="preserve"> – музейный центр».</w:t>
      </w:r>
    </w:p>
    <w:p w14:paraId="43040D24" w14:textId="77777777" w:rsidR="00CB0963" w:rsidRPr="00BA0D0F" w:rsidRDefault="00CB0963" w:rsidP="00CB0963">
      <w:pPr>
        <w:pStyle w:val="a4"/>
        <w:tabs>
          <w:tab w:val="left" w:pos="0"/>
        </w:tabs>
        <w:suppressAutoHyphens/>
        <w:spacing w:before="0" w:beforeAutospacing="0" w:after="0" w:afterAutospacing="0" w:line="276" w:lineRule="auto"/>
        <w:ind w:firstLine="709"/>
        <w:contextualSpacing/>
        <w:jc w:val="both"/>
        <w:rPr>
          <w:rFonts w:eastAsia="Calibri"/>
          <w:lang w:eastAsia="en-US"/>
        </w:rPr>
      </w:pPr>
      <w:r w:rsidRPr="00BA0D0F">
        <w:rPr>
          <w:rFonts w:eastAsia="Calibri"/>
          <w:lang w:eastAsia="en-US"/>
        </w:rPr>
        <w:t>Количество муниципальных учреждений в сфере физической культуры и спорта, задействованных в оказании муниципальных услуг (выполнении работ) в 20</w:t>
      </w:r>
      <w:r>
        <w:rPr>
          <w:rFonts w:eastAsia="Calibri"/>
          <w:lang w:eastAsia="en-US"/>
        </w:rPr>
        <w:t>22</w:t>
      </w:r>
      <w:r w:rsidRPr="00BA0D0F">
        <w:rPr>
          <w:rFonts w:eastAsia="Calibri"/>
          <w:lang w:eastAsia="en-US"/>
        </w:rPr>
        <w:t xml:space="preserve"> году 4, из них 4 являются автономными – это  МАУ СШОР «Юность», АУ «Дворец спорта», АУ «Плавательный бассейн «Аган», АУ СК «Сибирь». </w:t>
      </w:r>
    </w:p>
    <w:p w14:paraId="0D790269" w14:textId="77777777" w:rsidR="00CB0963" w:rsidRPr="00BA0D0F" w:rsidRDefault="00CB0963" w:rsidP="00CB0963">
      <w:pPr>
        <w:pStyle w:val="a4"/>
        <w:tabs>
          <w:tab w:val="left" w:pos="0"/>
        </w:tabs>
        <w:suppressAutoHyphens/>
        <w:spacing w:before="0" w:beforeAutospacing="0" w:after="0" w:afterAutospacing="0" w:line="276" w:lineRule="auto"/>
        <w:ind w:firstLine="709"/>
        <w:contextualSpacing/>
        <w:jc w:val="both"/>
        <w:rPr>
          <w:rFonts w:eastAsia="Calibri"/>
          <w:lang w:eastAsia="en-US"/>
        </w:rPr>
      </w:pPr>
      <w:r w:rsidRPr="00BA0D0F">
        <w:rPr>
          <w:rFonts w:eastAsia="Calibri"/>
          <w:lang w:eastAsia="en-US"/>
        </w:rPr>
        <w:t>Количество муниципальных учреждений в сфере молодежной политики, задействованных в оказании муниципальных услуг (выполнении работ) в 202</w:t>
      </w:r>
      <w:r>
        <w:rPr>
          <w:rFonts w:eastAsia="Calibri"/>
          <w:lang w:eastAsia="en-US"/>
        </w:rPr>
        <w:t>2</w:t>
      </w:r>
      <w:r w:rsidRPr="00BA0D0F">
        <w:rPr>
          <w:rFonts w:eastAsia="Calibri"/>
          <w:lang w:eastAsia="en-US"/>
        </w:rPr>
        <w:t xml:space="preserve"> году 1, в т.ч. автономное учреждение ГМЦ «Вектор».</w:t>
      </w:r>
    </w:p>
    <w:p w14:paraId="765E31EF" w14:textId="77777777" w:rsidR="00CB0963" w:rsidRPr="00BA0D0F" w:rsidRDefault="00CB0963" w:rsidP="00CB0963">
      <w:pPr>
        <w:pStyle w:val="a4"/>
        <w:tabs>
          <w:tab w:val="left" w:pos="0"/>
        </w:tabs>
        <w:suppressAutoHyphens/>
        <w:spacing w:before="0" w:beforeAutospacing="0" w:after="0" w:afterAutospacing="0" w:line="276" w:lineRule="auto"/>
        <w:ind w:firstLine="709"/>
        <w:contextualSpacing/>
        <w:jc w:val="both"/>
      </w:pPr>
      <w:r w:rsidRPr="00BA0D0F">
        <w:t>На реализацию муниципальной программы планируется направить в 2022 году – 490 388,80 тыс. рублей, в 2023 году – 490 659,40 тыс. рублей, и в 2024 году – 516 122,60 тыс. рублей.</w:t>
      </w:r>
    </w:p>
    <w:p w14:paraId="16AE9C15" w14:textId="77777777" w:rsidR="00CB0963" w:rsidRPr="00BA0D0F" w:rsidRDefault="00CB0963" w:rsidP="00CB0963">
      <w:pPr>
        <w:pStyle w:val="a4"/>
        <w:tabs>
          <w:tab w:val="left" w:pos="0"/>
        </w:tabs>
        <w:suppressAutoHyphens/>
        <w:spacing w:before="0" w:beforeAutospacing="0" w:after="0" w:afterAutospacing="0" w:line="276" w:lineRule="auto"/>
        <w:ind w:firstLine="709"/>
        <w:contextualSpacing/>
        <w:jc w:val="both"/>
      </w:pPr>
      <w:r w:rsidRPr="00BA0D0F">
        <w:t>Объемы планируемых бюджетных ассигнований распределены следующим образом:</w:t>
      </w:r>
    </w:p>
    <w:p w14:paraId="43A687A7" w14:textId="77777777" w:rsidR="00CB0963" w:rsidRDefault="00CB0963" w:rsidP="00CB0963">
      <w:pPr>
        <w:pStyle w:val="a4"/>
        <w:tabs>
          <w:tab w:val="left" w:pos="459"/>
        </w:tabs>
        <w:suppressAutoHyphens/>
        <w:spacing w:before="0" w:beforeAutospacing="0" w:after="0" w:afterAutospacing="0" w:line="276" w:lineRule="auto"/>
        <w:contextualSpacing/>
        <w:jc w:val="center"/>
        <w:rPr>
          <w:b/>
          <w:highlight w:val="yellow"/>
        </w:rPr>
      </w:pPr>
    </w:p>
    <w:p w14:paraId="66AEEA15" w14:textId="77777777" w:rsidR="00CB0963" w:rsidRPr="00483363" w:rsidRDefault="00CB0963" w:rsidP="00CB0963">
      <w:pPr>
        <w:pStyle w:val="a4"/>
        <w:tabs>
          <w:tab w:val="left" w:pos="459"/>
        </w:tabs>
        <w:suppressAutoHyphens/>
        <w:spacing w:before="0" w:beforeAutospacing="0" w:after="0" w:afterAutospacing="0" w:line="276" w:lineRule="auto"/>
        <w:contextualSpacing/>
        <w:jc w:val="center"/>
        <w:rPr>
          <w:b/>
        </w:rPr>
      </w:pPr>
      <w:r w:rsidRPr="00483363">
        <w:rPr>
          <w:b/>
        </w:rPr>
        <w:t>Объём планируемых бюджетных ассигнований на 2022 год и на плановый период 2023 и 2024 годов по ответственному исполнителю и соисполнителям муниципальной программы «Развитие культуры, спорта и молодежной политики в городе Радужный»</w:t>
      </w:r>
    </w:p>
    <w:p w14:paraId="29CE9406" w14:textId="77777777" w:rsidR="00CB0963" w:rsidRPr="001A7F7A" w:rsidRDefault="00CB0963" w:rsidP="00CB0963">
      <w:pPr>
        <w:pStyle w:val="a4"/>
        <w:tabs>
          <w:tab w:val="left" w:pos="459"/>
        </w:tabs>
        <w:suppressAutoHyphens/>
        <w:spacing w:before="0" w:beforeAutospacing="0" w:after="0" w:afterAutospacing="0" w:line="276" w:lineRule="auto"/>
        <w:contextualSpacing/>
        <w:jc w:val="right"/>
        <w:rPr>
          <w:bCs/>
          <w:sz w:val="20"/>
          <w:szCs w:val="20"/>
        </w:rPr>
      </w:pPr>
      <w:r w:rsidRPr="001A7F7A">
        <w:rPr>
          <w:bCs/>
          <w:sz w:val="20"/>
          <w:szCs w:val="20"/>
        </w:rPr>
        <w:t>(тыс. рублей)</w:t>
      </w:r>
    </w:p>
    <w:tbl>
      <w:tblPr>
        <w:tblW w:w="1023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3969"/>
        <w:gridCol w:w="1843"/>
        <w:gridCol w:w="1134"/>
        <w:gridCol w:w="1276"/>
        <w:gridCol w:w="1275"/>
      </w:tblGrid>
      <w:tr w:rsidR="00CB0963" w:rsidRPr="001A7F7A" w14:paraId="3622561F" w14:textId="77777777" w:rsidTr="00EF678A">
        <w:tc>
          <w:tcPr>
            <w:tcW w:w="737" w:type="dxa"/>
          </w:tcPr>
          <w:p w14:paraId="75117149" w14:textId="77777777" w:rsidR="00CB0963" w:rsidRPr="001A7F7A" w:rsidRDefault="00CB0963" w:rsidP="00EF678A">
            <w:pPr>
              <w:pStyle w:val="22"/>
              <w:shd w:val="clear" w:color="auto" w:fill="auto"/>
              <w:spacing w:line="276" w:lineRule="auto"/>
              <w:ind w:right="180"/>
              <w:contextualSpacing/>
              <w:jc w:val="center"/>
              <w:rPr>
                <w:sz w:val="20"/>
                <w:szCs w:val="20"/>
              </w:rPr>
            </w:pPr>
            <w:r w:rsidRPr="001A7F7A">
              <w:rPr>
                <w:sz w:val="20"/>
                <w:szCs w:val="20"/>
              </w:rPr>
              <w:t>№ п/п</w:t>
            </w:r>
          </w:p>
        </w:tc>
        <w:tc>
          <w:tcPr>
            <w:tcW w:w="3969" w:type="dxa"/>
          </w:tcPr>
          <w:p w14:paraId="3933E5D2" w14:textId="77777777" w:rsidR="00CB0963" w:rsidRPr="001A7F7A" w:rsidRDefault="00CB0963" w:rsidP="00EF678A">
            <w:pPr>
              <w:spacing w:after="0"/>
              <w:contextualSpacing/>
              <w:jc w:val="center"/>
              <w:rPr>
                <w:rFonts w:ascii="Times New Roman" w:hAnsi="Times New Roman" w:cs="Times New Roman"/>
                <w:sz w:val="20"/>
                <w:szCs w:val="20"/>
              </w:rPr>
            </w:pPr>
            <w:r w:rsidRPr="001A7F7A">
              <w:rPr>
                <w:rFonts w:ascii="Times New Roman" w:hAnsi="Times New Roman" w:cs="Times New Roman"/>
                <w:sz w:val="20"/>
                <w:szCs w:val="20"/>
              </w:rPr>
              <w:t>Наименование основного исполнителя, соисполнителей муниципальной программы</w:t>
            </w:r>
          </w:p>
        </w:tc>
        <w:tc>
          <w:tcPr>
            <w:tcW w:w="1843" w:type="dxa"/>
            <w:vAlign w:val="center"/>
          </w:tcPr>
          <w:p w14:paraId="17047D23" w14:textId="77777777" w:rsidR="00CB0963" w:rsidRPr="001A7F7A" w:rsidRDefault="00CB0963" w:rsidP="00EF678A">
            <w:pPr>
              <w:pStyle w:val="22"/>
              <w:shd w:val="clear" w:color="auto" w:fill="auto"/>
              <w:spacing w:line="276" w:lineRule="auto"/>
              <w:ind w:right="180"/>
              <w:contextualSpacing/>
              <w:jc w:val="center"/>
              <w:rPr>
                <w:sz w:val="20"/>
                <w:szCs w:val="20"/>
              </w:rPr>
            </w:pPr>
            <w:r w:rsidRPr="001A7F7A">
              <w:rPr>
                <w:sz w:val="20"/>
                <w:szCs w:val="20"/>
              </w:rPr>
              <w:t xml:space="preserve">2021год (решение Думы от 11.12.2020№24) </w:t>
            </w:r>
          </w:p>
        </w:tc>
        <w:tc>
          <w:tcPr>
            <w:tcW w:w="1134" w:type="dxa"/>
            <w:vAlign w:val="center"/>
          </w:tcPr>
          <w:p w14:paraId="22416502" w14:textId="77777777" w:rsidR="00CB0963" w:rsidRPr="001A7F7A" w:rsidRDefault="00CB0963" w:rsidP="00EF678A">
            <w:pPr>
              <w:pStyle w:val="22"/>
              <w:shd w:val="clear" w:color="auto" w:fill="auto"/>
              <w:spacing w:line="276" w:lineRule="auto"/>
              <w:contextualSpacing/>
              <w:jc w:val="center"/>
              <w:rPr>
                <w:sz w:val="20"/>
                <w:szCs w:val="20"/>
              </w:rPr>
            </w:pPr>
            <w:r w:rsidRPr="001A7F7A">
              <w:rPr>
                <w:sz w:val="20"/>
                <w:szCs w:val="20"/>
              </w:rPr>
              <w:t>Проект на 2022 год</w:t>
            </w:r>
          </w:p>
        </w:tc>
        <w:tc>
          <w:tcPr>
            <w:tcW w:w="1276" w:type="dxa"/>
            <w:vAlign w:val="center"/>
          </w:tcPr>
          <w:p w14:paraId="41CCC788" w14:textId="77777777" w:rsidR="00CB0963" w:rsidRPr="001A7F7A" w:rsidRDefault="00CB0963" w:rsidP="00EF678A">
            <w:pPr>
              <w:pStyle w:val="22"/>
              <w:shd w:val="clear" w:color="auto" w:fill="auto"/>
              <w:spacing w:line="276" w:lineRule="auto"/>
              <w:contextualSpacing/>
              <w:jc w:val="center"/>
              <w:rPr>
                <w:sz w:val="20"/>
                <w:szCs w:val="20"/>
              </w:rPr>
            </w:pPr>
            <w:r w:rsidRPr="001A7F7A">
              <w:rPr>
                <w:sz w:val="20"/>
                <w:szCs w:val="20"/>
              </w:rPr>
              <w:t xml:space="preserve">Проект </w:t>
            </w:r>
            <w:proofErr w:type="gramStart"/>
            <w:r w:rsidRPr="001A7F7A">
              <w:rPr>
                <w:sz w:val="20"/>
                <w:szCs w:val="20"/>
              </w:rPr>
              <w:t>на  2023</w:t>
            </w:r>
            <w:proofErr w:type="gramEnd"/>
            <w:r w:rsidRPr="001A7F7A">
              <w:rPr>
                <w:sz w:val="20"/>
                <w:szCs w:val="20"/>
              </w:rPr>
              <w:t xml:space="preserve"> год</w:t>
            </w:r>
          </w:p>
        </w:tc>
        <w:tc>
          <w:tcPr>
            <w:tcW w:w="1275" w:type="dxa"/>
            <w:vAlign w:val="center"/>
          </w:tcPr>
          <w:p w14:paraId="680F8305" w14:textId="77777777" w:rsidR="00CB0963" w:rsidRPr="001A7F7A" w:rsidRDefault="00CB0963" w:rsidP="00EF678A">
            <w:pPr>
              <w:pStyle w:val="22"/>
              <w:shd w:val="clear" w:color="auto" w:fill="auto"/>
              <w:spacing w:line="276" w:lineRule="auto"/>
              <w:contextualSpacing/>
              <w:jc w:val="center"/>
              <w:rPr>
                <w:sz w:val="20"/>
                <w:szCs w:val="20"/>
              </w:rPr>
            </w:pPr>
            <w:r w:rsidRPr="001A7F7A">
              <w:rPr>
                <w:sz w:val="20"/>
                <w:szCs w:val="20"/>
              </w:rPr>
              <w:t xml:space="preserve">Проект </w:t>
            </w:r>
            <w:proofErr w:type="gramStart"/>
            <w:r w:rsidRPr="001A7F7A">
              <w:rPr>
                <w:sz w:val="20"/>
                <w:szCs w:val="20"/>
              </w:rPr>
              <w:t>на  2024</w:t>
            </w:r>
            <w:proofErr w:type="gramEnd"/>
            <w:r w:rsidRPr="001A7F7A">
              <w:rPr>
                <w:sz w:val="20"/>
                <w:szCs w:val="20"/>
              </w:rPr>
              <w:t xml:space="preserve"> год</w:t>
            </w:r>
          </w:p>
        </w:tc>
      </w:tr>
      <w:tr w:rsidR="00CB0963" w:rsidRPr="001A7F7A" w14:paraId="2E5FC0BD" w14:textId="77777777" w:rsidTr="00EF678A">
        <w:tc>
          <w:tcPr>
            <w:tcW w:w="737" w:type="dxa"/>
          </w:tcPr>
          <w:p w14:paraId="5E4EAE0A" w14:textId="77777777" w:rsidR="00CB0963" w:rsidRPr="001A7F7A" w:rsidRDefault="00CB0963" w:rsidP="00EF678A">
            <w:pPr>
              <w:spacing w:after="0"/>
              <w:contextualSpacing/>
              <w:jc w:val="center"/>
              <w:rPr>
                <w:rFonts w:ascii="Times New Roman" w:hAnsi="Times New Roman" w:cs="Times New Roman"/>
                <w:bCs/>
                <w:sz w:val="20"/>
                <w:szCs w:val="20"/>
              </w:rPr>
            </w:pPr>
            <w:r w:rsidRPr="001A7F7A">
              <w:rPr>
                <w:rFonts w:ascii="Times New Roman" w:hAnsi="Times New Roman" w:cs="Times New Roman"/>
                <w:bCs/>
                <w:sz w:val="20"/>
                <w:szCs w:val="20"/>
              </w:rPr>
              <w:t>1</w:t>
            </w:r>
          </w:p>
        </w:tc>
        <w:tc>
          <w:tcPr>
            <w:tcW w:w="3969" w:type="dxa"/>
          </w:tcPr>
          <w:p w14:paraId="0B779A1D" w14:textId="77777777" w:rsidR="00CB0963" w:rsidRPr="001A7F7A" w:rsidRDefault="00CB0963" w:rsidP="00EF678A">
            <w:pPr>
              <w:spacing w:after="0"/>
              <w:contextualSpacing/>
              <w:jc w:val="center"/>
              <w:rPr>
                <w:rFonts w:ascii="Times New Roman" w:hAnsi="Times New Roman" w:cs="Times New Roman"/>
                <w:bCs/>
                <w:sz w:val="20"/>
                <w:szCs w:val="20"/>
              </w:rPr>
            </w:pPr>
            <w:r w:rsidRPr="001A7F7A">
              <w:rPr>
                <w:rFonts w:ascii="Times New Roman" w:hAnsi="Times New Roman" w:cs="Times New Roman"/>
                <w:bCs/>
                <w:sz w:val="20"/>
                <w:szCs w:val="20"/>
              </w:rPr>
              <w:t>2</w:t>
            </w:r>
          </w:p>
        </w:tc>
        <w:tc>
          <w:tcPr>
            <w:tcW w:w="1843" w:type="dxa"/>
          </w:tcPr>
          <w:p w14:paraId="06601445" w14:textId="77777777" w:rsidR="00CB0963" w:rsidRPr="001A7F7A" w:rsidRDefault="00CB0963" w:rsidP="00EF678A">
            <w:pPr>
              <w:spacing w:after="0"/>
              <w:contextualSpacing/>
              <w:jc w:val="center"/>
              <w:rPr>
                <w:rFonts w:ascii="Times New Roman" w:hAnsi="Times New Roman" w:cs="Times New Roman"/>
                <w:bCs/>
                <w:sz w:val="20"/>
                <w:szCs w:val="20"/>
              </w:rPr>
            </w:pPr>
            <w:r w:rsidRPr="001A7F7A">
              <w:rPr>
                <w:rFonts w:ascii="Times New Roman" w:hAnsi="Times New Roman" w:cs="Times New Roman"/>
                <w:bCs/>
                <w:sz w:val="20"/>
                <w:szCs w:val="20"/>
              </w:rPr>
              <w:t>3</w:t>
            </w:r>
          </w:p>
        </w:tc>
        <w:tc>
          <w:tcPr>
            <w:tcW w:w="1134" w:type="dxa"/>
          </w:tcPr>
          <w:p w14:paraId="2EF6445A" w14:textId="77777777" w:rsidR="00CB0963" w:rsidRPr="001A7F7A" w:rsidRDefault="00CB0963" w:rsidP="00EF678A">
            <w:pPr>
              <w:spacing w:after="0"/>
              <w:contextualSpacing/>
              <w:jc w:val="center"/>
              <w:rPr>
                <w:rFonts w:ascii="Times New Roman" w:hAnsi="Times New Roman" w:cs="Times New Roman"/>
                <w:bCs/>
                <w:sz w:val="20"/>
                <w:szCs w:val="20"/>
              </w:rPr>
            </w:pPr>
            <w:r w:rsidRPr="001A7F7A">
              <w:rPr>
                <w:rFonts w:ascii="Times New Roman" w:hAnsi="Times New Roman" w:cs="Times New Roman"/>
                <w:bCs/>
                <w:sz w:val="20"/>
                <w:szCs w:val="20"/>
              </w:rPr>
              <w:t>4</w:t>
            </w:r>
          </w:p>
        </w:tc>
        <w:tc>
          <w:tcPr>
            <w:tcW w:w="1276" w:type="dxa"/>
          </w:tcPr>
          <w:p w14:paraId="38A90DC2" w14:textId="77777777" w:rsidR="00CB0963" w:rsidRPr="001A7F7A" w:rsidRDefault="00CB0963" w:rsidP="00EF678A">
            <w:pPr>
              <w:spacing w:after="0"/>
              <w:contextualSpacing/>
              <w:jc w:val="center"/>
              <w:rPr>
                <w:rFonts w:ascii="Times New Roman" w:hAnsi="Times New Roman" w:cs="Times New Roman"/>
                <w:bCs/>
                <w:sz w:val="20"/>
                <w:szCs w:val="20"/>
              </w:rPr>
            </w:pPr>
            <w:r w:rsidRPr="001A7F7A">
              <w:rPr>
                <w:rFonts w:ascii="Times New Roman" w:hAnsi="Times New Roman" w:cs="Times New Roman"/>
                <w:bCs/>
                <w:sz w:val="20"/>
                <w:szCs w:val="20"/>
              </w:rPr>
              <w:t>5</w:t>
            </w:r>
          </w:p>
        </w:tc>
        <w:tc>
          <w:tcPr>
            <w:tcW w:w="1275" w:type="dxa"/>
          </w:tcPr>
          <w:p w14:paraId="488195E1" w14:textId="77777777" w:rsidR="00CB0963" w:rsidRPr="001A7F7A" w:rsidRDefault="00CB0963" w:rsidP="00EF678A">
            <w:pPr>
              <w:spacing w:after="0"/>
              <w:contextualSpacing/>
              <w:jc w:val="center"/>
              <w:rPr>
                <w:rFonts w:ascii="Times New Roman" w:hAnsi="Times New Roman" w:cs="Times New Roman"/>
                <w:bCs/>
                <w:sz w:val="20"/>
                <w:szCs w:val="20"/>
              </w:rPr>
            </w:pPr>
            <w:r w:rsidRPr="001A7F7A">
              <w:rPr>
                <w:rFonts w:ascii="Times New Roman" w:hAnsi="Times New Roman" w:cs="Times New Roman"/>
                <w:bCs/>
                <w:sz w:val="20"/>
                <w:szCs w:val="20"/>
              </w:rPr>
              <w:t>6</w:t>
            </w:r>
          </w:p>
        </w:tc>
      </w:tr>
      <w:tr w:rsidR="00CB0963" w:rsidRPr="001A7F7A" w14:paraId="1BC47A4B" w14:textId="77777777" w:rsidTr="00EF678A">
        <w:tc>
          <w:tcPr>
            <w:tcW w:w="737" w:type="dxa"/>
          </w:tcPr>
          <w:p w14:paraId="2A71F0FF" w14:textId="77777777" w:rsidR="00CB0963" w:rsidRPr="001A7F7A" w:rsidRDefault="00CB0963" w:rsidP="00EF678A">
            <w:pPr>
              <w:spacing w:after="0"/>
              <w:contextualSpacing/>
              <w:jc w:val="both"/>
              <w:rPr>
                <w:rFonts w:ascii="Times New Roman" w:hAnsi="Times New Roman" w:cs="Times New Roman"/>
                <w:bCs/>
                <w:sz w:val="20"/>
                <w:szCs w:val="20"/>
              </w:rPr>
            </w:pPr>
          </w:p>
        </w:tc>
        <w:tc>
          <w:tcPr>
            <w:tcW w:w="3969" w:type="dxa"/>
            <w:vAlign w:val="center"/>
          </w:tcPr>
          <w:p w14:paraId="70373469" w14:textId="77777777" w:rsidR="00CB0963" w:rsidRPr="001A7F7A" w:rsidRDefault="00CB0963" w:rsidP="00EF678A">
            <w:pPr>
              <w:spacing w:after="0"/>
              <w:contextualSpacing/>
              <w:jc w:val="both"/>
              <w:rPr>
                <w:rFonts w:ascii="Times New Roman" w:hAnsi="Times New Roman" w:cs="Times New Roman"/>
                <w:b/>
                <w:bCs/>
                <w:sz w:val="20"/>
                <w:szCs w:val="20"/>
              </w:rPr>
            </w:pPr>
            <w:r w:rsidRPr="001A7F7A">
              <w:rPr>
                <w:rFonts w:ascii="Times New Roman" w:hAnsi="Times New Roman" w:cs="Times New Roman"/>
                <w:b/>
                <w:bCs/>
                <w:sz w:val="20"/>
                <w:szCs w:val="20"/>
              </w:rPr>
              <w:t>Всего по муниципальной программе</w:t>
            </w:r>
          </w:p>
        </w:tc>
        <w:tc>
          <w:tcPr>
            <w:tcW w:w="1843" w:type="dxa"/>
            <w:vAlign w:val="center"/>
          </w:tcPr>
          <w:p w14:paraId="10E28ED1" w14:textId="77777777" w:rsidR="00CB0963" w:rsidRPr="001A7F7A" w:rsidRDefault="00CB0963" w:rsidP="00EF678A">
            <w:pPr>
              <w:spacing w:after="0"/>
              <w:contextualSpacing/>
              <w:jc w:val="center"/>
              <w:rPr>
                <w:rFonts w:ascii="Times New Roman" w:hAnsi="Times New Roman" w:cs="Times New Roman"/>
                <w:b/>
                <w:bCs/>
                <w:sz w:val="20"/>
                <w:szCs w:val="20"/>
              </w:rPr>
            </w:pPr>
            <w:r w:rsidRPr="001A7F7A">
              <w:rPr>
                <w:rFonts w:ascii="Times New Roman" w:hAnsi="Times New Roman" w:cs="Times New Roman"/>
                <w:b/>
                <w:bCs/>
                <w:sz w:val="20"/>
                <w:szCs w:val="20"/>
              </w:rPr>
              <w:t>475 076,30</w:t>
            </w:r>
          </w:p>
        </w:tc>
        <w:tc>
          <w:tcPr>
            <w:tcW w:w="1134" w:type="dxa"/>
            <w:vAlign w:val="center"/>
          </w:tcPr>
          <w:p w14:paraId="5E8DA657" w14:textId="77777777" w:rsidR="00CB0963" w:rsidRPr="001A7F7A" w:rsidRDefault="00CB0963" w:rsidP="00EF678A">
            <w:pPr>
              <w:spacing w:after="0"/>
              <w:contextualSpacing/>
              <w:jc w:val="center"/>
              <w:rPr>
                <w:rFonts w:ascii="Times New Roman" w:hAnsi="Times New Roman" w:cs="Times New Roman"/>
                <w:b/>
                <w:bCs/>
                <w:sz w:val="20"/>
                <w:szCs w:val="20"/>
              </w:rPr>
            </w:pPr>
            <w:r w:rsidRPr="001A7F7A">
              <w:rPr>
                <w:rFonts w:ascii="Times New Roman" w:hAnsi="Times New Roman" w:cs="Times New Roman"/>
                <w:b/>
                <w:bCs/>
                <w:sz w:val="20"/>
                <w:szCs w:val="20"/>
              </w:rPr>
              <w:t>490 388,80</w:t>
            </w:r>
          </w:p>
        </w:tc>
        <w:tc>
          <w:tcPr>
            <w:tcW w:w="1276" w:type="dxa"/>
            <w:vAlign w:val="center"/>
          </w:tcPr>
          <w:p w14:paraId="7B333D34" w14:textId="77777777" w:rsidR="00CB0963" w:rsidRPr="001A7F7A" w:rsidRDefault="00CB0963" w:rsidP="00EF678A">
            <w:pPr>
              <w:spacing w:after="0"/>
              <w:contextualSpacing/>
              <w:jc w:val="center"/>
              <w:rPr>
                <w:rFonts w:ascii="Times New Roman" w:hAnsi="Times New Roman" w:cs="Times New Roman"/>
                <w:b/>
                <w:bCs/>
                <w:sz w:val="20"/>
                <w:szCs w:val="20"/>
              </w:rPr>
            </w:pPr>
            <w:r w:rsidRPr="001A7F7A">
              <w:rPr>
                <w:rFonts w:ascii="Times New Roman" w:hAnsi="Times New Roman" w:cs="Times New Roman"/>
                <w:b/>
                <w:bCs/>
                <w:sz w:val="20"/>
                <w:szCs w:val="20"/>
              </w:rPr>
              <w:t>490 659,40</w:t>
            </w:r>
          </w:p>
        </w:tc>
        <w:tc>
          <w:tcPr>
            <w:tcW w:w="1275" w:type="dxa"/>
          </w:tcPr>
          <w:p w14:paraId="77BFFFC7" w14:textId="77777777" w:rsidR="00CB0963" w:rsidRPr="001A7F7A" w:rsidRDefault="00CB0963" w:rsidP="00EF678A">
            <w:pPr>
              <w:spacing w:after="0"/>
              <w:contextualSpacing/>
              <w:jc w:val="center"/>
              <w:rPr>
                <w:rFonts w:ascii="Times New Roman" w:hAnsi="Times New Roman" w:cs="Times New Roman"/>
                <w:b/>
                <w:bCs/>
                <w:sz w:val="20"/>
                <w:szCs w:val="20"/>
              </w:rPr>
            </w:pPr>
            <w:r w:rsidRPr="001A7F7A">
              <w:rPr>
                <w:rFonts w:ascii="Times New Roman" w:hAnsi="Times New Roman" w:cs="Times New Roman"/>
                <w:b/>
                <w:bCs/>
                <w:sz w:val="20"/>
                <w:szCs w:val="20"/>
              </w:rPr>
              <w:t>516 122,60</w:t>
            </w:r>
          </w:p>
        </w:tc>
      </w:tr>
      <w:tr w:rsidR="00CB0963" w:rsidRPr="001A7F7A" w14:paraId="16CFFD0F" w14:textId="77777777" w:rsidTr="00EF678A">
        <w:trPr>
          <w:trHeight w:val="202"/>
        </w:trPr>
        <w:tc>
          <w:tcPr>
            <w:tcW w:w="737" w:type="dxa"/>
          </w:tcPr>
          <w:p w14:paraId="5B94529B" w14:textId="77777777" w:rsidR="00CB0963" w:rsidRPr="001A7F7A" w:rsidRDefault="00CB0963" w:rsidP="00EF678A">
            <w:pPr>
              <w:spacing w:after="0"/>
              <w:contextualSpacing/>
              <w:jc w:val="both"/>
              <w:rPr>
                <w:rFonts w:ascii="Times New Roman" w:hAnsi="Times New Roman" w:cs="Times New Roman"/>
                <w:bCs/>
                <w:sz w:val="20"/>
                <w:szCs w:val="20"/>
              </w:rPr>
            </w:pPr>
          </w:p>
        </w:tc>
        <w:tc>
          <w:tcPr>
            <w:tcW w:w="3969" w:type="dxa"/>
            <w:vAlign w:val="center"/>
          </w:tcPr>
          <w:p w14:paraId="6431E976" w14:textId="77777777" w:rsidR="00CB0963" w:rsidRPr="001A7F7A" w:rsidRDefault="00CB0963" w:rsidP="00EF678A">
            <w:pPr>
              <w:spacing w:after="0"/>
              <w:contextualSpacing/>
              <w:jc w:val="both"/>
              <w:rPr>
                <w:rFonts w:ascii="Times New Roman" w:hAnsi="Times New Roman" w:cs="Times New Roman"/>
                <w:bCs/>
                <w:sz w:val="20"/>
                <w:szCs w:val="20"/>
              </w:rPr>
            </w:pPr>
            <w:r w:rsidRPr="001A7F7A">
              <w:rPr>
                <w:rFonts w:ascii="Times New Roman" w:hAnsi="Times New Roman" w:cs="Times New Roman"/>
                <w:bCs/>
                <w:sz w:val="20"/>
                <w:szCs w:val="20"/>
              </w:rPr>
              <w:t>в том числе:</w:t>
            </w:r>
          </w:p>
        </w:tc>
        <w:tc>
          <w:tcPr>
            <w:tcW w:w="1843" w:type="dxa"/>
            <w:vAlign w:val="center"/>
          </w:tcPr>
          <w:p w14:paraId="69D635F2" w14:textId="77777777" w:rsidR="00CB0963" w:rsidRPr="001A7F7A" w:rsidRDefault="00CB0963" w:rsidP="00EF678A">
            <w:pPr>
              <w:spacing w:after="0"/>
              <w:contextualSpacing/>
              <w:jc w:val="center"/>
              <w:rPr>
                <w:rFonts w:ascii="Times New Roman" w:hAnsi="Times New Roman" w:cs="Times New Roman"/>
                <w:bCs/>
                <w:sz w:val="20"/>
                <w:szCs w:val="20"/>
              </w:rPr>
            </w:pPr>
          </w:p>
        </w:tc>
        <w:tc>
          <w:tcPr>
            <w:tcW w:w="1134" w:type="dxa"/>
            <w:vAlign w:val="center"/>
          </w:tcPr>
          <w:p w14:paraId="59E07C33" w14:textId="77777777" w:rsidR="00CB0963" w:rsidRPr="001A7F7A" w:rsidRDefault="00CB0963" w:rsidP="00EF678A">
            <w:pPr>
              <w:spacing w:after="0"/>
              <w:contextualSpacing/>
              <w:jc w:val="center"/>
              <w:rPr>
                <w:rFonts w:ascii="Times New Roman" w:hAnsi="Times New Roman" w:cs="Times New Roman"/>
                <w:bCs/>
                <w:sz w:val="20"/>
                <w:szCs w:val="20"/>
              </w:rPr>
            </w:pPr>
          </w:p>
        </w:tc>
        <w:tc>
          <w:tcPr>
            <w:tcW w:w="1276" w:type="dxa"/>
            <w:vAlign w:val="center"/>
          </w:tcPr>
          <w:p w14:paraId="140990F7" w14:textId="77777777" w:rsidR="00CB0963" w:rsidRPr="001A7F7A" w:rsidRDefault="00CB0963" w:rsidP="00EF678A">
            <w:pPr>
              <w:spacing w:after="0"/>
              <w:contextualSpacing/>
              <w:jc w:val="center"/>
              <w:rPr>
                <w:rFonts w:ascii="Times New Roman" w:hAnsi="Times New Roman" w:cs="Times New Roman"/>
                <w:bCs/>
                <w:sz w:val="20"/>
                <w:szCs w:val="20"/>
              </w:rPr>
            </w:pPr>
          </w:p>
        </w:tc>
        <w:tc>
          <w:tcPr>
            <w:tcW w:w="1275" w:type="dxa"/>
          </w:tcPr>
          <w:p w14:paraId="4E0AFE70" w14:textId="77777777" w:rsidR="00CB0963" w:rsidRPr="001A7F7A" w:rsidRDefault="00CB0963" w:rsidP="00EF678A">
            <w:pPr>
              <w:spacing w:after="0"/>
              <w:contextualSpacing/>
              <w:jc w:val="center"/>
              <w:rPr>
                <w:rFonts w:ascii="Times New Roman" w:hAnsi="Times New Roman" w:cs="Times New Roman"/>
                <w:bCs/>
                <w:sz w:val="20"/>
                <w:szCs w:val="20"/>
              </w:rPr>
            </w:pPr>
          </w:p>
        </w:tc>
      </w:tr>
      <w:tr w:rsidR="00CB0963" w:rsidRPr="001A7F7A" w14:paraId="1B06FE7D" w14:textId="77777777" w:rsidTr="00EF678A">
        <w:tc>
          <w:tcPr>
            <w:tcW w:w="737" w:type="dxa"/>
            <w:vAlign w:val="center"/>
          </w:tcPr>
          <w:p w14:paraId="442BF148" w14:textId="77777777" w:rsidR="00CB0963" w:rsidRPr="001A7F7A" w:rsidRDefault="00CB0963" w:rsidP="00EF678A">
            <w:pPr>
              <w:spacing w:after="0"/>
              <w:contextualSpacing/>
              <w:jc w:val="both"/>
              <w:rPr>
                <w:rFonts w:ascii="Times New Roman" w:hAnsi="Times New Roman" w:cs="Times New Roman"/>
                <w:bCs/>
                <w:sz w:val="20"/>
                <w:szCs w:val="20"/>
              </w:rPr>
            </w:pPr>
            <w:r w:rsidRPr="001A7F7A">
              <w:rPr>
                <w:rFonts w:ascii="Times New Roman" w:hAnsi="Times New Roman" w:cs="Times New Roman"/>
                <w:bCs/>
                <w:sz w:val="20"/>
                <w:szCs w:val="20"/>
              </w:rPr>
              <w:t>1</w:t>
            </w:r>
          </w:p>
        </w:tc>
        <w:tc>
          <w:tcPr>
            <w:tcW w:w="3969" w:type="dxa"/>
            <w:vAlign w:val="center"/>
          </w:tcPr>
          <w:p w14:paraId="64D41FE9" w14:textId="77777777" w:rsidR="00CB0963" w:rsidRPr="001A7F7A" w:rsidRDefault="00CB0963" w:rsidP="00EF678A">
            <w:pPr>
              <w:spacing w:after="0"/>
              <w:contextualSpacing/>
              <w:jc w:val="both"/>
              <w:rPr>
                <w:rFonts w:ascii="Times New Roman" w:hAnsi="Times New Roman" w:cs="Times New Roman"/>
                <w:sz w:val="20"/>
                <w:szCs w:val="20"/>
              </w:rPr>
            </w:pPr>
            <w:r w:rsidRPr="001A7F7A">
              <w:rPr>
                <w:rFonts w:ascii="Times New Roman" w:hAnsi="Times New Roman" w:cs="Times New Roman"/>
                <w:sz w:val="20"/>
                <w:szCs w:val="20"/>
              </w:rPr>
              <w:t xml:space="preserve">Управление культуры, спорта и молодежной политики администрации города Радужный </w:t>
            </w:r>
          </w:p>
        </w:tc>
        <w:tc>
          <w:tcPr>
            <w:tcW w:w="1843" w:type="dxa"/>
            <w:vAlign w:val="center"/>
          </w:tcPr>
          <w:p w14:paraId="38D915CC" w14:textId="77777777" w:rsidR="00CB0963" w:rsidRPr="001A7F7A" w:rsidRDefault="00CB0963" w:rsidP="00EF678A">
            <w:pPr>
              <w:spacing w:after="0"/>
              <w:contextualSpacing/>
              <w:jc w:val="center"/>
              <w:rPr>
                <w:rFonts w:ascii="Times New Roman" w:hAnsi="Times New Roman" w:cs="Times New Roman"/>
                <w:bCs/>
                <w:sz w:val="20"/>
                <w:szCs w:val="20"/>
              </w:rPr>
            </w:pPr>
            <w:r w:rsidRPr="001A7F7A">
              <w:rPr>
                <w:rFonts w:ascii="Times New Roman" w:hAnsi="Times New Roman" w:cs="Times New Roman"/>
                <w:bCs/>
                <w:sz w:val="20"/>
                <w:szCs w:val="20"/>
              </w:rPr>
              <w:t>452 893,30</w:t>
            </w:r>
          </w:p>
        </w:tc>
        <w:tc>
          <w:tcPr>
            <w:tcW w:w="1134" w:type="dxa"/>
            <w:vAlign w:val="center"/>
          </w:tcPr>
          <w:p w14:paraId="7B25F904" w14:textId="77777777" w:rsidR="00CB0963" w:rsidRPr="001A7F7A" w:rsidRDefault="00CB0963" w:rsidP="00EF678A">
            <w:pPr>
              <w:spacing w:after="0"/>
              <w:contextualSpacing/>
              <w:jc w:val="center"/>
              <w:rPr>
                <w:rFonts w:ascii="Times New Roman" w:hAnsi="Times New Roman" w:cs="Times New Roman"/>
                <w:bCs/>
                <w:sz w:val="20"/>
                <w:szCs w:val="20"/>
              </w:rPr>
            </w:pPr>
            <w:r w:rsidRPr="001A7F7A">
              <w:rPr>
                <w:rFonts w:ascii="Times New Roman" w:hAnsi="Times New Roman" w:cs="Times New Roman"/>
                <w:bCs/>
                <w:sz w:val="20"/>
                <w:szCs w:val="20"/>
              </w:rPr>
              <w:t>468 388,80</w:t>
            </w:r>
          </w:p>
        </w:tc>
        <w:tc>
          <w:tcPr>
            <w:tcW w:w="1276" w:type="dxa"/>
            <w:vAlign w:val="center"/>
          </w:tcPr>
          <w:p w14:paraId="7ACEFA59" w14:textId="77777777" w:rsidR="00CB0963" w:rsidRPr="001A7F7A" w:rsidRDefault="00CB0963" w:rsidP="00EF678A">
            <w:pPr>
              <w:spacing w:after="0"/>
              <w:contextualSpacing/>
              <w:jc w:val="center"/>
              <w:rPr>
                <w:rFonts w:ascii="Times New Roman" w:hAnsi="Times New Roman" w:cs="Times New Roman"/>
                <w:bCs/>
                <w:sz w:val="20"/>
                <w:szCs w:val="20"/>
              </w:rPr>
            </w:pPr>
            <w:r w:rsidRPr="001A7F7A">
              <w:rPr>
                <w:rFonts w:ascii="Times New Roman" w:hAnsi="Times New Roman" w:cs="Times New Roman"/>
                <w:bCs/>
                <w:sz w:val="20"/>
                <w:szCs w:val="20"/>
              </w:rPr>
              <w:t>468 309,40</w:t>
            </w:r>
          </w:p>
        </w:tc>
        <w:tc>
          <w:tcPr>
            <w:tcW w:w="1275" w:type="dxa"/>
            <w:vAlign w:val="center"/>
          </w:tcPr>
          <w:p w14:paraId="716717BF" w14:textId="77777777" w:rsidR="00CB0963" w:rsidRPr="001A7F7A" w:rsidRDefault="00CB0963" w:rsidP="00EF678A">
            <w:pPr>
              <w:spacing w:after="0"/>
              <w:contextualSpacing/>
              <w:jc w:val="center"/>
              <w:rPr>
                <w:rFonts w:ascii="Times New Roman" w:hAnsi="Times New Roman" w:cs="Times New Roman"/>
                <w:bCs/>
                <w:sz w:val="20"/>
                <w:szCs w:val="20"/>
              </w:rPr>
            </w:pPr>
            <w:r w:rsidRPr="001A7F7A">
              <w:rPr>
                <w:rFonts w:ascii="Times New Roman" w:hAnsi="Times New Roman" w:cs="Times New Roman"/>
                <w:bCs/>
                <w:sz w:val="20"/>
                <w:szCs w:val="20"/>
              </w:rPr>
              <w:t>460 072,40</w:t>
            </w:r>
          </w:p>
        </w:tc>
      </w:tr>
      <w:tr w:rsidR="00CB0963" w:rsidRPr="001A7F7A" w14:paraId="7ADCE3AF" w14:textId="77777777" w:rsidTr="00EF678A">
        <w:tc>
          <w:tcPr>
            <w:tcW w:w="737" w:type="dxa"/>
            <w:vAlign w:val="center"/>
          </w:tcPr>
          <w:p w14:paraId="765DBDE0" w14:textId="77777777" w:rsidR="00CB0963" w:rsidRPr="001A7F7A" w:rsidRDefault="00CB0963" w:rsidP="00EF678A">
            <w:pPr>
              <w:spacing w:after="0"/>
              <w:contextualSpacing/>
              <w:jc w:val="both"/>
              <w:rPr>
                <w:rFonts w:ascii="Times New Roman" w:hAnsi="Times New Roman" w:cs="Times New Roman"/>
                <w:bCs/>
                <w:sz w:val="20"/>
                <w:szCs w:val="20"/>
              </w:rPr>
            </w:pPr>
            <w:r w:rsidRPr="001A7F7A">
              <w:rPr>
                <w:rFonts w:ascii="Times New Roman" w:hAnsi="Times New Roman" w:cs="Times New Roman"/>
                <w:bCs/>
                <w:sz w:val="20"/>
                <w:szCs w:val="20"/>
              </w:rPr>
              <w:t>2</w:t>
            </w:r>
          </w:p>
        </w:tc>
        <w:tc>
          <w:tcPr>
            <w:tcW w:w="3969" w:type="dxa"/>
            <w:vAlign w:val="center"/>
          </w:tcPr>
          <w:p w14:paraId="054A2A9F" w14:textId="77777777" w:rsidR="00CB0963" w:rsidRPr="001A7F7A" w:rsidRDefault="00CB0963" w:rsidP="00EF678A">
            <w:pPr>
              <w:spacing w:after="0"/>
              <w:contextualSpacing/>
              <w:jc w:val="both"/>
              <w:rPr>
                <w:rFonts w:ascii="Times New Roman" w:hAnsi="Times New Roman" w:cs="Times New Roman"/>
                <w:sz w:val="20"/>
                <w:szCs w:val="20"/>
              </w:rPr>
            </w:pPr>
            <w:r w:rsidRPr="001A7F7A">
              <w:rPr>
                <w:rFonts w:ascii="Times New Roman" w:eastAsia="Calibri" w:hAnsi="Times New Roman" w:cs="Times New Roman"/>
                <w:sz w:val="20"/>
                <w:szCs w:val="20"/>
              </w:rPr>
              <w:t>Управление учета и отчетности администрации города Радужный</w:t>
            </w:r>
          </w:p>
        </w:tc>
        <w:tc>
          <w:tcPr>
            <w:tcW w:w="1843" w:type="dxa"/>
            <w:vAlign w:val="center"/>
          </w:tcPr>
          <w:p w14:paraId="0951CD23" w14:textId="77777777" w:rsidR="00CB0963" w:rsidRPr="001A7F7A" w:rsidRDefault="00CB0963" w:rsidP="00EF678A">
            <w:pPr>
              <w:spacing w:after="0"/>
              <w:contextualSpacing/>
              <w:jc w:val="center"/>
              <w:rPr>
                <w:rFonts w:ascii="Times New Roman" w:hAnsi="Times New Roman" w:cs="Times New Roman"/>
                <w:bCs/>
                <w:sz w:val="20"/>
                <w:szCs w:val="20"/>
              </w:rPr>
            </w:pPr>
            <w:r w:rsidRPr="001A7F7A">
              <w:rPr>
                <w:rFonts w:ascii="Times New Roman" w:hAnsi="Times New Roman" w:cs="Times New Roman"/>
                <w:bCs/>
                <w:sz w:val="20"/>
                <w:szCs w:val="20"/>
              </w:rPr>
              <w:t>22 183,00</w:t>
            </w:r>
          </w:p>
        </w:tc>
        <w:tc>
          <w:tcPr>
            <w:tcW w:w="1134" w:type="dxa"/>
            <w:vAlign w:val="center"/>
          </w:tcPr>
          <w:p w14:paraId="2237741C" w14:textId="77777777" w:rsidR="00CB0963" w:rsidRPr="001A7F7A" w:rsidRDefault="00CB0963" w:rsidP="00EF678A">
            <w:pPr>
              <w:spacing w:after="0"/>
              <w:contextualSpacing/>
              <w:jc w:val="center"/>
              <w:rPr>
                <w:rFonts w:ascii="Times New Roman" w:hAnsi="Times New Roman" w:cs="Times New Roman"/>
                <w:bCs/>
                <w:sz w:val="20"/>
                <w:szCs w:val="20"/>
              </w:rPr>
            </w:pPr>
            <w:r w:rsidRPr="001A7F7A">
              <w:rPr>
                <w:rFonts w:ascii="Times New Roman" w:hAnsi="Times New Roman" w:cs="Times New Roman"/>
                <w:bCs/>
                <w:sz w:val="20"/>
                <w:szCs w:val="20"/>
              </w:rPr>
              <w:t>22 000,00</w:t>
            </w:r>
          </w:p>
        </w:tc>
        <w:tc>
          <w:tcPr>
            <w:tcW w:w="1276" w:type="dxa"/>
            <w:vAlign w:val="center"/>
          </w:tcPr>
          <w:p w14:paraId="446E1915" w14:textId="77777777" w:rsidR="00CB0963" w:rsidRPr="001A7F7A" w:rsidRDefault="00CB0963" w:rsidP="00EF678A">
            <w:pPr>
              <w:spacing w:after="0"/>
              <w:contextualSpacing/>
              <w:jc w:val="center"/>
              <w:rPr>
                <w:rFonts w:ascii="Times New Roman" w:hAnsi="Times New Roman" w:cs="Times New Roman"/>
                <w:bCs/>
                <w:sz w:val="20"/>
                <w:szCs w:val="20"/>
              </w:rPr>
            </w:pPr>
            <w:r w:rsidRPr="001A7F7A">
              <w:rPr>
                <w:rFonts w:ascii="Times New Roman" w:hAnsi="Times New Roman" w:cs="Times New Roman"/>
                <w:bCs/>
                <w:sz w:val="20"/>
                <w:szCs w:val="20"/>
              </w:rPr>
              <w:t>22 350,00</w:t>
            </w:r>
          </w:p>
        </w:tc>
        <w:tc>
          <w:tcPr>
            <w:tcW w:w="1275" w:type="dxa"/>
            <w:vAlign w:val="center"/>
          </w:tcPr>
          <w:p w14:paraId="4EC51C56" w14:textId="77777777" w:rsidR="00CB0963" w:rsidRPr="001A7F7A" w:rsidRDefault="00CB0963" w:rsidP="00EF678A">
            <w:pPr>
              <w:spacing w:after="0"/>
              <w:contextualSpacing/>
              <w:jc w:val="center"/>
              <w:rPr>
                <w:rFonts w:ascii="Times New Roman" w:hAnsi="Times New Roman" w:cs="Times New Roman"/>
                <w:bCs/>
                <w:sz w:val="20"/>
                <w:szCs w:val="20"/>
              </w:rPr>
            </w:pPr>
            <w:r w:rsidRPr="001A7F7A">
              <w:rPr>
                <w:rFonts w:ascii="Times New Roman" w:hAnsi="Times New Roman" w:cs="Times New Roman"/>
                <w:bCs/>
                <w:sz w:val="20"/>
                <w:szCs w:val="20"/>
              </w:rPr>
              <w:t>22 350,00</w:t>
            </w:r>
          </w:p>
        </w:tc>
      </w:tr>
      <w:tr w:rsidR="00CB0963" w:rsidRPr="001A7F7A" w14:paraId="6429F43D" w14:textId="77777777" w:rsidTr="00EF678A">
        <w:tc>
          <w:tcPr>
            <w:tcW w:w="737" w:type="dxa"/>
            <w:vAlign w:val="center"/>
          </w:tcPr>
          <w:p w14:paraId="0717A59E" w14:textId="77777777" w:rsidR="00CB0963" w:rsidRPr="001A7F7A" w:rsidRDefault="00CB0963" w:rsidP="00EF678A">
            <w:pPr>
              <w:spacing w:after="0"/>
              <w:contextualSpacing/>
              <w:jc w:val="both"/>
              <w:rPr>
                <w:rFonts w:ascii="Times New Roman" w:hAnsi="Times New Roman" w:cs="Times New Roman"/>
                <w:bCs/>
                <w:sz w:val="20"/>
                <w:szCs w:val="20"/>
              </w:rPr>
            </w:pPr>
            <w:r w:rsidRPr="001A7F7A">
              <w:rPr>
                <w:rFonts w:ascii="Times New Roman" w:hAnsi="Times New Roman" w:cs="Times New Roman"/>
                <w:bCs/>
                <w:sz w:val="20"/>
                <w:szCs w:val="20"/>
              </w:rPr>
              <w:t>3</w:t>
            </w:r>
          </w:p>
        </w:tc>
        <w:tc>
          <w:tcPr>
            <w:tcW w:w="3969" w:type="dxa"/>
            <w:vAlign w:val="center"/>
          </w:tcPr>
          <w:p w14:paraId="31394763" w14:textId="77777777" w:rsidR="00CB0963" w:rsidRPr="001A7F7A" w:rsidRDefault="00CB0963" w:rsidP="00EF678A">
            <w:pPr>
              <w:pStyle w:val="ac"/>
              <w:spacing w:after="0" w:line="276" w:lineRule="auto"/>
              <w:ind w:left="0"/>
              <w:contextualSpacing/>
              <w:jc w:val="left"/>
              <w:rPr>
                <w:rFonts w:ascii="Times New Roman" w:hAnsi="Times New Roman" w:cs="Times New Roman"/>
                <w:sz w:val="20"/>
                <w:szCs w:val="20"/>
              </w:rPr>
            </w:pPr>
            <w:r w:rsidRPr="001A7F7A">
              <w:rPr>
                <w:rFonts w:ascii="Times New Roman" w:eastAsia="Calibri" w:hAnsi="Times New Roman" w:cs="Times New Roman"/>
                <w:sz w:val="20"/>
                <w:szCs w:val="20"/>
              </w:rPr>
              <w:t>Казенное учреждение «Дирекция единого заказчика по городскому хозяйству» городского округа Радужный</w:t>
            </w:r>
          </w:p>
        </w:tc>
        <w:tc>
          <w:tcPr>
            <w:tcW w:w="1843" w:type="dxa"/>
            <w:vAlign w:val="center"/>
          </w:tcPr>
          <w:p w14:paraId="7D746226" w14:textId="77777777" w:rsidR="00CB0963" w:rsidRPr="001A7F7A" w:rsidRDefault="00CB0963" w:rsidP="00EF678A">
            <w:pPr>
              <w:spacing w:after="0"/>
              <w:contextualSpacing/>
              <w:jc w:val="center"/>
              <w:rPr>
                <w:rFonts w:ascii="Times New Roman" w:hAnsi="Times New Roman" w:cs="Times New Roman"/>
                <w:bCs/>
                <w:sz w:val="20"/>
                <w:szCs w:val="20"/>
              </w:rPr>
            </w:pPr>
            <w:r w:rsidRPr="001A7F7A">
              <w:rPr>
                <w:rFonts w:ascii="Times New Roman" w:hAnsi="Times New Roman" w:cs="Times New Roman"/>
                <w:bCs/>
                <w:sz w:val="20"/>
                <w:szCs w:val="20"/>
              </w:rPr>
              <w:t>0,00</w:t>
            </w:r>
          </w:p>
        </w:tc>
        <w:tc>
          <w:tcPr>
            <w:tcW w:w="1134" w:type="dxa"/>
            <w:vAlign w:val="center"/>
          </w:tcPr>
          <w:p w14:paraId="74E64D0E" w14:textId="77777777" w:rsidR="00CB0963" w:rsidRPr="001A7F7A" w:rsidRDefault="00CB0963" w:rsidP="00EF678A">
            <w:pPr>
              <w:spacing w:after="0"/>
              <w:contextualSpacing/>
              <w:jc w:val="center"/>
              <w:rPr>
                <w:rFonts w:ascii="Times New Roman" w:hAnsi="Times New Roman" w:cs="Times New Roman"/>
                <w:bCs/>
                <w:sz w:val="20"/>
                <w:szCs w:val="20"/>
              </w:rPr>
            </w:pPr>
            <w:r w:rsidRPr="001A7F7A">
              <w:rPr>
                <w:rFonts w:ascii="Times New Roman" w:hAnsi="Times New Roman" w:cs="Times New Roman"/>
                <w:bCs/>
                <w:sz w:val="20"/>
                <w:szCs w:val="20"/>
              </w:rPr>
              <w:t>0,00</w:t>
            </w:r>
          </w:p>
        </w:tc>
        <w:tc>
          <w:tcPr>
            <w:tcW w:w="1276" w:type="dxa"/>
            <w:vAlign w:val="center"/>
          </w:tcPr>
          <w:p w14:paraId="4226F8AA" w14:textId="77777777" w:rsidR="00CB0963" w:rsidRPr="001A7F7A" w:rsidRDefault="00CB0963" w:rsidP="00EF678A">
            <w:pPr>
              <w:spacing w:after="0"/>
              <w:contextualSpacing/>
              <w:jc w:val="center"/>
              <w:rPr>
                <w:rFonts w:ascii="Times New Roman" w:hAnsi="Times New Roman" w:cs="Times New Roman"/>
                <w:bCs/>
                <w:sz w:val="20"/>
                <w:szCs w:val="20"/>
              </w:rPr>
            </w:pPr>
            <w:r w:rsidRPr="001A7F7A">
              <w:rPr>
                <w:rFonts w:ascii="Times New Roman" w:hAnsi="Times New Roman" w:cs="Times New Roman"/>
                <w:bCs/>
                <w:sz w:val="20"/>
                <w:szCs w:val="20"/>
              </w:rPr>
              <w:t>0,00</w:t>
            </w:r>
          </w:p>
        </w:tc>
        <w:tc>
          <w:tcPr>
            <w:tcW w:w="1275" w:type="dxa"/>
            <w:vAlign w:val="center"/>
          </w:tcPr>
          <w:p w14:paraId="6C1E5EDB" w14:textId="77777777" w:rsidR="00CB0963" w:rsidRPr="001A7F7A" w:rsidRDefault="00CB0963" w:rsidP="00EF678A">
            <w:pPr>
              <w:spacing w:after="0"/>
              <w:contextualSpacing/>
              <w:jc w:val="center"/>
              <w:rPr>
                <w:rFonts w:ascii="Times New Roman" w:hAnsi="Times New Roman" w:cs="Times New Roman"/>
                <w:bCs/>
                <w:sz w:val="20"/>
                <w:szCs w:val="20"/>
              </w:rPr>
            </w:pPr>
            <w:r w:rsidRPr="001A7F7A">
              <w:rPr>
                <w:rFonts w:ascii="Times New Roman" w:hAnsi="Times New Roman" w:cs="Times New Roman"/>
                <w:bCs/>
                <w:sz w:val="20"/>
                <w:szCs w:val="20"/>
              </w:rPr>
              <w:t>33 700,20</w:t>
            </w:r>
          </w:p>
        </w:tc>
      </w:tr>
    </w:tbl>
    <w:p w14:paraId="61429B1E" w14:textId="77777777" w:rsidR="00CB0963" w:rsidRPr="00A17297" w:rsidRDefault="00CB0963" w:rsidP="00CB0963">
      <w:pPr>
        <w:pStyle w:val="a4"/>
        <w:tabs>
          <w:tab w:val="left" w:pos="459"/>
        </w:tabs>
        <w:suppressAutoHyphens/>
        <w:spacing w:before="0" w:beforeAutospacing="0" w:after="0" w:afterAutospacing="0" w:line="276" w:lineRule="auto"/>
        <w:contextualSpacing/>
        <w:jc w:val="center"/>
        <w:rPr>
          <w:b/>
        </w:rPr>
      </w:pPr>
      <w:r w:rsidRPr="00A17297">
        <w:rPr>
          <w:b/>
        </w:rPr>
        <w:lastRenderedPageBreak/>
        <w:t>Структура расходов муниципальной программы «Развитие культуры, спорта и молодежной политики в городе Радужный»</w:t>
      </w:r>
    </w:p>
    <w:p w14:paraId="5345B0E1" w14:textId="77777777" w:rsidR="00CB0963" w:rsidRPr="00A17297" w:rsidRDefault="00CB0963" w:rsidP="00CB0963">
      <w:pPr>
        <w:pStyle w:val="a4"/>
        <w:tabs>
          <w:tab w:val="left" w:pos="459"/>
        </w:tabs>
        <w:suppressAutoHyphens/>
        <w:spacing w:before="0" w:beforeAutospacing="0" w:after="0" w:afterAutospacing="0" w:line="276" w:lineRule="auto"/>
        <w:contextualSpacing/>
        <w:jc w:val="right"/>
        <w:rPr>
          <w:bCs/>
          <w:sz w:val="20"/>
          <w:szCs w:val="20"/>
        </w:rPr>
      </w:pPr>
      <w:r w:rsidRPr="00A17297">
        <w:rPr>
          <w:b/>
        </w:rPr>
        <w:tab/>
      </w:r>
      <w:r w:rsidRPr="00A17297">
        <w:rPr>
          <w:b/>
        </w:rPr>
        <w:tab/>
      </w:r>
      <w:r w:rsidRPr="00A17297">
        <w:rPr>
          <w:b/>
        </w:rPr>
        <w:tab/>
      </w:r>
      <w:r w:rsidRPr="00A17297">
        <w:rPr>
          <w:b/>
        </w:rPr>
        <w:tab/>
      </w:r>
      <w:r w:rsidRPr="00A17297">
        <w:rPr>
          <w:b/>
        </w:rPr>
        <w:tab/>
      </w:r>
      <w:r w:rsidRPr="00A17297">
        <w:rPr>
          <w:b/>
        </w:rPr>
        <w:tab/>
      </w:r>
      <w:r w:rsidRPr="00A17297">
        <w:rPr>
          <w:b/>
        </w:rPr>
        <w:tab/>
      </w:r>
      <w:r w:rsidRPr="00A17297">
        <w:rPr>
          <w:b/>
        </w:rPr>
        <w:tab/>
      </w:r>
      <w:r w:rsidRPr="00A17297">
        <w:rPr>
          <w:b/>
        </w:rPr>
        <w:tab/>
      </w:r>
      <w:r w:rsidRPr="00A17297">
        <w:rPr>
          <w:b/>
        </w:rPr>
        <w:tab/>
      </w:r>
      <w:r w:rsidRPr="00A17297">
        <w:rPr>
          <w:b/>
        </w:rPr>
        <w:tab/>
        <w:t xml:space="preserve">    </w:t>
      </w:r>
      <w:r w:rsidRPr="00A17297">
        <w:rPr>
          <w:bCs/>
          <w:sz w:val="20"/>
          <w:szCs w:val="20"/>
        </w:rPr>
        <w:t>(тыс. рублей)</w:t>
      </w:r>
      <w:r w:rsidRPr="00A17297">
        <w:rPr>
          <w:bCs/>
          <w:sz w:val="20"/>
          <w:szCs w:val="20"/>
        </w:rPr>
        <w:tab/>
      </w:r>
    </w:p>
    <w:tbl>
      <w:tblPr>
        <w:tblW w:w="0" w:type="auto"/>
        <w:jc w:val="center"/>
        <w:tblLayout w:type="fixed"/>
        <w:tblLook w:val="04A0" w:firstRow="1" w:lastRow="0" w:firstColumn="1" w:lastColumn="0" w:noHBand="0" w:noVBand="1"/>
      </w:tblPr>
      <w:tblGrid>
        <w:gridCol w:w="486"/>
        <w:gridCol w:w="2741"/>
        <w:gridCol w:w="1276"/>
        <w:gridCol w:w="1134"/>
        <w:gridCol w:w="1275"/>
        <w:gridCol w:w="1151"/>
        <w:gridCol w:w="1179"/>
        <w:gridCol w:w="1179"/>
      </w:tblGrid>
      <w:tr w:rsidR="00CB0963" w:rsidRPr="00A17297" w14:paraId="6157E5F6" w14:textId="77777777" w:rsidTr="00EF678A">
        <w:trPr>
          <w:trHeight w:val="312"/>
          <w:tblHeader/>
          <w:jc w:val="center"/>
        </w:trPr>
        <w:tc>
          <w:tcPr>
            <w:tcW w:w="48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39F7F8E" w14:textId="77777777" w:rsidR="00CB0963" w:rsidRPr="00A17297" w:rsidRDefault="00CB0963" w:rsidP="00EF678A">
            <w:pPr>
              <w:spacing w:after="0"/>
              <w:contextualSpacing/>
              <w:jc w:val="center"/>
              <w:rPr>
                <w:rFonts w:ascii="Times New Roman" w:eastAsia="Times New Roman" w:hAnsi="Times New Roman" w:cs="Times New Roman"/>
                <w:sz w:val="20"/>
                <w:szCs w:val="20"/>
              </w:rPr>
            </w:pPr>
            <w:r w:rsidRPr="00A17297">
              <w:rPr>
                <w:rFonts w:ascii="Times New Roman" w:eastAsia="Times New Roman" w:hAnsi="Times New Roman" w:cs="Times New Roman"/>
                <w:sz w:val="20"/>
                <w:szCs w:val="20"/>
              </w:rPr>
              <w:t>п/п</w:t>
            </w:r>
          </w:p>
        </w:tc>
        <w:tc>
          <w:tcPr>
            <w:tcW w:w="274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8ED3FEF" w14:textId="77777777" w:rsidR="00CB0963" w:rsidRPr="00A17297" w:rsidRDefault="00CB0963" w:rsidP="00EF678A">
            <w:pPr>
              <w:spacing w:after="0"/>
              <w:contextualSpacing/>
              <w:jc w:val="center"/>
              <w:rPr>
                <w:rFonts w:ascii="Times New Roman" w:eastAsia="Times New Roman" w:hAnsi="Times New Roman" w:cs="Times New Roman"/>
                <w:sz w:val="20"/>
                <w:szCs w:val="20"/>
              </w:rPr>
            </w:pPr>
            <w:r w:rsidRPr="00A17297">
              <w:rPr>
                <w:rFonts w:ascii="Times New Roman" w:eastAsia="Times New Roman" w:hAnsi="Times New Roman" w:cs="Times New Roman"/>
                <w:sz w:val="20"/>
                <w:szCs w:val="20"/>
              </w:rPr>
              <w:t>Наименование муниципальной программы, подпрограммы муниципальной программы</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0BA6308" w14:textId="77777777" w:rsidR="00CB0963" w:rsidRPr="00A17297" w:rsidRDefault="00CB0963" w:rsidP="00EF678A">
            <w:pPr>
              <w:spacing w:after="0"/>
              <w:contextualSpacing/>
              <w:jc w:val="center"/>
              <w:rPr>
                <w:rFonts w:ascii="Times New Roman" w:eastAsia="Times New Roman" w:hAnsi="Times New Roman" w:cs="Times New Roman"/>
                <w:sz w:val="20"/>
                <w:szCs w:val="20"/>
              </w:rPr>
            </w:pPr>
            <w:r w:rsidRPr="00A17297">
              <w:rPr>
                <w:rFonts w:ascii="Times New Roman" w:hAnsi="Times New Roman" w:cs="Times New Roman"/>
                <w:sz w:val="20"/>
                <w:szCs w:val="20"/>
              </w:rPr>
              <w:t xml:space="preserve">2021год (решение Думы от 11.12.2020№24) </w:t>
            </w:r>
          </w:p>
        </w:tc>
        <w:tc>
          <w:tcPr>
            <w:tcW w:w="3560" w:type="dxa"/>
            <w:gridSpan w:val="3"/>
            <w:tcBorders>
              <w:top w:val="single" w:sz="4" w:space="0" w:color="auto"/>
              <w:left w:val="nil"/>
              <w:bottom w:val="single" w:sz="4" w:space="0" w:color="auto"/>
              <w:right w:val="single" w:sz="4" w:space="0" w:color="000000"/>
            </w:tcBorders>
            <w:shd w:val="clear" w:color="000000" w:fill="FFFFFF"/>
            <w:vAlign w:val="center"/>
            <w:hideMark/>
          </w:tcPr>
          <w:p w14:paraId="5975EE04" w14:textId="77777777" w:rsidR="00CB0963" w:rsidRPr="00A17297" w:rsidRDefault="00CB0963" w:rsidP="00EF678A">
            <w:pPr>
              <w:spacing w:after="0"/>
              <w:contextualSpacing/>
              <w:jc w:val="center"/>
              <w:rPr>
                <w:rFonts w:ascii="Times New Roman" w:eastAsia="Times New Roman" w:hAnsi="Times New Roman" w:cs="Times New Roman"/>
                <w:sz w:val="20"/>
                <w:szCs w:val="20"/>
              </w:rPr>
            </w:pPr>
            <w:r w:rsidRPr="00A17297">
              <w:rPr>
                <w:rFonts w:ascii="Times New Roman" w:eastAsia="Times New Roman" w:hAnsi="Times New Roman" w:cs="Times New Roman"/>
                <w:sz w:val="20"/>
                <w:szCs w:val="20"/>
              </w:rPr>
              <w:t>2022 год (проект)</w:t>
            </w:r>
          </w:p>
        </w:tc>
        <w:tc>
          <w:tcPr>
            <w:tcW w:w="1179" w:type="dxa"/>
            <w:vMerge w:val="restart"/>
            <w:tcBorders>
              <w:top w:val="single" w:sz="4" w:space="0" w:color="auto"/>
              <w:left w:val="nil"/>
              <w:right w:val="single" w:sz="4" w:space="0" w:color="000000"/>
            </w:tcBorders>
            <w:shd w:val="clear" w:color="000000" w:fill="FFFFFF"/>
          </w:tcPr>
          <w:p w14:paraId="1C38ED91" w14:textId="77777777" w:rsidR="00CB0963" w:rsidRPr="00A17297" w:rsidRDefault="00CB0963" w:rsidP="00EF678A">
            <w:pPr>
              <w:spacing w:after="0"/>
              <w:contextualSpacing/>
              <w:jc w:val="center"/>
              <w:rPr>
                <w:rFonts w:ascii="Times New Roman" w:eastAsia="Times New Roman" w:hAnsi="Times New Roman" w:cs="Times New Roman"/>
                <w:sz w:val="20"/>
                <w:szCs w:val="20"/>
              </w:rPr>
            </w:pPr>
          </w:p>
          <w:p w14:paraId="4EFE8C8C" w14:textId="77777777" w:rsidR="00CB0963" w:rsidRPr="00A17297" w:rsidRDefault="00CB0963" w:rsidP="00EF678A">
            <w:pPr>
              <w:spacing w:after="0"/>
              <w:contextualSpacing/>
              <w:jc w:val="center"/>
              <w:rPr>
                <w:rFonts w:ascii="Times New Roman" w:eastAsia="Times New Roman" w:hAnsi="Times New Roman" w:cs="Times New Roman"/>
                <w:sz w:val="20"/>
                <w:szCs w:val="20"/>
              </w:rPr>
            </w:pPr>
            <w:r w:rsidRPr="00A17297">
              <w:rPr>
                <w:rFonts w:ascii="Times New Roman" w:eastAsia="Times New Roman" w:hAnsi="Times New Roman" w:cs="Times New Roman"/>
                <w:sz w:val="20"/>
                <w:szCs w:val="20"/>
              </w:rPr>
              <w:t>2023 год (проект)</w:t>
            </w:r>
          </w:p>
        </w:tc>
        <w:tc>
          <w:tcPr>
            <w:tcW w:w="1179" w:type="dxa"/>
            <w:vMerge w:val="restart"/>
            <w:tcBorders>
              <w:top w:val="single" w:sz="4" w:space="0" w:color="auto"/>
              <w:left w:val="nil"/>
              <w:right w:val="single" w:sz="4" w:space="0" w:color="000000"/>
            </w:tcBorders>
            <w:shd w:val="clear" w:color="000000" w:fill="FFFFFF"/>
          </w:tcPr>
          <w:p w14:paraId="1662AB88" w14:textId="77777777" w:rsidR="00CB0963" w:rsidRPr="00A17297" w:rsidRDefault="00CB0963" w:rsidP="00EF678A">
            <w:pPr>
              <w:spacing w:after="0"/>
              <w:contextualSpacing/>
              <w:jc w:val="center"/>
              <w:rPr>
                <w:rFonts w:ascii="Times New Roman" w:eastAsia="Times New Roman" w:hAnsi="Times New Roman" w:cs="Times New Roman"/>
                <w:sz w:val="20"/>
                <w:szCs w:val="20"/>
              </w:rPr>
            </w:pPr>
          </w:p>
          <w:p w14:paraId="625B3D9F" w14:textId="77777777" w:rsidR="00CB0963" w:rsidRPr="00A17297" w:rsidRDefault="00CB0963" w:rsidP="00EF678A">
            <w:pPr>
              <w:spacing w:after="0"/>
              <w:contextualSpacing/>
              <w:jc w:val="center"/>
              <w:rPr>
                <w:rFonts w:ascii="Times New Roman" w:eastAsia="Times New Roman" w:hAnsi="Times New Roman" w:cs="Times New Roman"/>
                <w:sz w:val="20"/>
                <w:szCs w:val="20"/>
              </w:rPr>
            </w:pPr>
            <w:r w:rsidRPr="00A17297">
              <w:rPr>
                <w:rFonts w:ascii="Times New Roman" w:eastAsia="Times New Roman" w:hAnsi="Times New Roman" w:cs="Times New Roman"/>
                <w:sz w:val="20"/>
                <w:szCs w:val="20"/>
              </w:rPr>
              <w:t xml:space="preserve">2024 год (проект) </w:t>
            </w:r>
          </w:p>
        </w:tc>
      </w:tr>
      <w:tr w:rsidR="00CB0963" w:rsidRPr="00A17297" w14:paraId="168564AB" w14:textId="77777777" w:rsidTr="00EF678A">
        <w:trPr>
          <w:trHeight w:val="936"/>
          <w:tblHeader/>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041DE91C" w14:textId="77777777" w:rsidR="00CB0963" w:rsidRPr="00A17297" w:rsidRDefault="00CB0963" w:rsidP="00EF678A">
            <w:pPr>
              <w:spacing w:after="0"/>
              <w:contextualSpacing/>
              <w:jc w:val="center"/>
              <w:rPr>
                <w:rFonts w:ascii="Times New Roman" w:eastAsia="Times New Roman" w:hAnsi="Times New Roman" w:cs="Times New Roman"/>
                <w:sz w:val="20"/>
                <w:szCs w:val="20"/>
              </w:rPr>
            </w:pPr>
          </w:p>
        </w:tc>
        <w:tc>
          <w:tcPr>
            <w:tcW w:w="2741" w:type="dxa"/>
            <w:vMerge/>
            <w:tcBorders>
              <w:top w:val="single" w:sz="4" w:space="0" w:color="auto"/>
              <w:left w:val="single" w:sz="4" w:space="0" w:color="auto"/>
              <w:bottom w:val="single" w:sz="4" w:space="0" w:color="000000"/>
              <w:right w:val="single" w:sz="4" w:space="0" w:color="auto"/>
            </w:tcBorders>
            <w:vAlign w:val="center"/>
            <w:hideMark/>
          </w:tcPr>
          <w:p w14:paraId="0A848961" w14:textId="77777777" w:rsidR="00CB0963" w:rsidRPr="00A17297" w:rsidRDefault="00CB0963" w:rsidP="00EF678A">
            <w:pPr>
              <w:spacing w:after="0"/>
              <w:contextualSpacing/>
              <w:jc w:val="center"/>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1996F62E" w14:textId="77777777" w:rsidR="00CB0963" w:rsidRPr="00A17297" w:rsidRDefault="00CB0963" w:rsidP="00EF678A">
            <w:pPr>
              <w:spacing w:after="0"/>
              <w:contextualSpacing/>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14:paraId="4F6EEF11" w14:textId="77777777" w:rsidR="00CB0963" w:rsidRPr="00A17297" w:rsidRDefault="00CB0963" w:rsidP="00EF678A">
            <w:pPr>
              <w:spacing w:after="0"/>
              <w:contextualSpacing/>
              <w:jc w:val="center"/>
              <w:rPr>
                <w:rFonts w:ascii="Times New Roman" w:eastAsia="Times New Roman" w:hAnsi="Times New Roman" w:cs="Times New Roman"/>
                <w:sz w:val="20"/>
                <w:szCs w:val="20"/>
              </w:rPr>
            </w:pPr>
            <w:r w:rsidRPr="00A17297">
              <w:rPr>
                <w:rFonts w:ascii="Times New Roman" w:eastAsia="Times New Roman" w:hAnsi="Times New Roman" w:cs="Times New Roman"/>
                <w:sz w:val="20"/>
                <w:szCs w:val="20"/>
              </w:rPr>
              <w:t>Сумма, тыс. руб.</w:t>
            </w:r>
          </w:p>
        </w:tc>
        <w:tc>
          <w:tcPr>
            <w:tcW w:w="1275" w:type="dxa"/>
            <w:tcBorders>
              <w:top w:val="nil"/>
              <w:left w:val="nil"/>
              <w:bottom w:val="single" w:sz="4" w:space="0" w:color="auto"/>
              <w:right w:val="single" w:sz="4" w:space="0" w:color="auto"/>
            </w:tcBorders>
            <w:shd w:val="clear" w:color="000000" w:fill="FFFFFF"/>
            <w:vAlign w:val="center"/>
            <w:hideMark/>
          </w:tcPr>
          <w:p w14:paraId="6DD64D65" w14:textId="77777777" w:rsidR="00CB0963" w:rsidRPr="00A17297" w:rsidRDefault="00CB0963" w:rsidP="00EF678A">
            <w:pPr>
              <w:spacing w:after="0"/>
              <w:contextualSpacing/>
              <w:jc w:val="center"/>
              <w:rPr>
                <w:rFonts w:ascii="Times New Roman" w:eastAsia="Times New Roman" w:hAnsi="Times New Roman" w:cs="Times New Roman"/>
                <w:sz w:val="20"/>
                <w:szCs w:val="20"/>
              </w:rPr>
            </w:pPr>
            <w:r w:rsidRPr="00A17297">
              <w:rPr>
                <w:rFonts w:ascii="Times New Roman" w:eastAsia="Times New Roman" w:hAnsi="Times New Roman" w:cs="Times New Roman"/>
                <w:sz w:val="20"/>
                <w:szCs w:val="20"/>
              </w:rPr>
              <w:t>% к общему объёму расходов</w:t>
            </w:r>
          </w:p>
        </w:tc>
        <w:tc>
          <w:tcPr>
            <w:tcW w:w="1151" w:type="dxa"/>
            <w:tcBorders>
              <w:top w:val="nil"/>
              <w:left w:val="nil"/>
              <w:bottom w:val="single" w:sz="4" w:space="0" w:color="auto"/>
              <w:right w:val="single" w:sz="4" w:space="0" w:color="auto"/>
            </w:tcBorders>
            <w:shd w:val="clear" w:color="000000" w:fill="FFFFFF"/>
            <w:vAlign w:val="center"/>
            <w:hideMark/>
          </w:tcPr>
          <w:p w14:paraId="5163FCF3" w14:textId="77777777" w:rsidR="00CB0963" w:rsidRPr="00A17297" w:rsidRDefault="00CB0963" w:rsidP="00EF678A">
            <w:pPr>
              <w:spacing w:after="0"/>
              <w:contextualSpacing/>
              <w:jc w:val="center"/>
              <w:rPr>
                <w:rFonts w:ascii="Times New Roman" w:eastAsia="Times New Roman" w:hAnsi="Times New Roman" w:cs="Times New Roman"/>
                <w:sz w:val="16"/>
                <w:szCs w:val="16"/>
              </w:rPr>
            </w:pPr>
            <w:r w:rsidRPr="00A17297">
              <w:rPr>
                <w:rFonts w:ascii="Times New Roman" w:eastAsia="Times New Roman" w:hAnsi="Times New Roman" w:cs="Times New Roman"/>
                <w:sz w:val="16"/>
                <w:szCs w:val="16"/>
              </w:rPr>
              <w:t>%</w:t>
            </w:r>
          </w:p>
          <w:p w14:paraId="03EBC76E" w14:textId="77777777" w:rsidR="00CB0963" w:rsidRPr="00A17297" w:rsidRDefault="00CB0963" w:rsidP="00EF678A">
            <w:pPr>
              <w:spacing w:after="0"/>
              <w:contextualSpacing/>
              <w:jc w:val="center"/>
              <w:rPr>
                <w:rFonts w:ascii="Times New Roman" w:eastAsia="Times New Roman" w:hAnsi="Times New Roman" w:cs="Times New Roman"/>
                <w:sz w:val="20"/>
                <w:szCs w:val="20"/>
              </w:rPr>
            </w:pPr>
            <w:r w:rsidRPr="00A17297">
              <w:rPr>
                <w:rFonts w:ascii="Times New Roman" w:eastAsia="Times New Roman" w:hAnsi="Times New Roman" w:cs="Times New Roman"/>
                <w:sz w:val="16"/>
                <w:szCs w:val="16"/>
              </w:rPr>
              <w:t xml:space="preserve">к 2021 году </w:t>
            </w:r>
            <w:r w:rsidRPr="00A17297">
              <w:rPr>
                <w:rFonts w:ascii="Times New Roman" w:hAnsi="Times New Roman" w:cs="Times New Roman"/>
                <w:sz w:val="20"/>
                <w:szCs w:val="20"/>
              </w:rPr>
              <w:t>решение Думы от 11.12.2020№24)</w:t>
            </w:r>
          </w:p>
        </w:tc>
        <w:tc>
          <w:tcPr>
            <w:tcW w:w="1179" w:type="dxa"/>
            <w:vMerge/>
            <w:tcBorders>
              <w:left w:val="nil"/>
              <w:bottom w:val="single" w:sz="4" w:space="0" w:color="auto"/>
              <w:right w:val="single" w:sz="4" w:space="0" w:color="000000"/>
            </w:tcBorders>
            <w:shd w:val="clear" w:color="000000" w:fill="FFFFFF"/>
          </w:tcPr>
          <w:p w14:paraId="074E6F93" w14:textId="77777777" w:rsidR="00CB0963" w:rsidRPr="00A17297" w:rsidRDefault="00CB0963" w:rsidP="00EF678A">
            <w:pPr>
              <w:spacing w:after="0"/>
              <w:contextualSpacing/>
              <w:jc w:val="center"/>
              <w:rPr>
                <w:rFonts w:ascii="Times New Roman" w:eastAsia="Times New Roman" w:hAnsi="Times New Roman" w:cs="Times New Roman"/>
                <w:sz w:val="20"/>
                <w:szCs w:val="20"/>
              </w:rPr>
            </w:pPr>
          </w:p>
        </w:tc>
        <w:tc>
          <w:tcPr>
            <w:tcW w:w="1179" w:type="dxa"/>
            <w:vMerge/>
            <w:tcBorders>
              <w:left w:val="single" w:sz="4" w:space="0" w:color="000000"/>
              <w:bottom w:val="single" w:sz="4" w:space="0" w:color="auto"/>
              <w:right w:val="single" w:sz="4" w:space="0" w:color="000000"/>
            </w:tcBorders>
            <w:shd w:val="clear" w:color="000000" w:fill="FFFFFF"/>
          </w:tcPr>
          <w:p w14:paraId="671B1F1C" w14:textId="77777777" w:rsidR="00CB0963" w:rsidRPr="00A17297" w:rsidRDefault="00CB0963" w:rsidP="00EF678A">
            <w:pPr>
              <w:spacing w:after="0"/>
              <w:contextualSpacing/>
              <w:jc w:val="center"/>
              <w:rPr>
                <w:rFonts w:ascii="Times New Roman" w:eastAsia="Times New Roman" w:hAnsi="Times New Roman" w:cs="Times New Roman"/>
                <w:sz w:val="20"/>
                <w:szCs w:val="20"/>
              </w:rPr>
            </w:pPr>
          </w:p>
        </w:tc>
      </w:tr>
      <w:tr w:rsidR="00CB0963" w:rsidRPr="00A17297" w14:paraId="6A08D7CE" w14:textId="77777777" w:rsidTr="00EF678A">
        <w:trPr>
          <w:trHeight w:val="472"/>
          <w:jc w:val="center"/>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1673B264" w14:textId="77777777" w:rsidR="00CB0963" w:rsidRPr="00A17297" w:rsidRDefault="00CB0963" w:rsidP="00EF678A">
            <w:pPr>
              <w:spacing w:after="0"/>
              <w:contextualSpacing/>
              <w:jc w:val="both"/>
              <w:rPr>
                <w:rFonts w:ascii="Times New Roman" w:eastAsia="Times New Roman" w:hAnsi="Times New Roman" w:cs="Times New Roman"/>
                <w:b/>
                <w:sz w:val="20"/>
                <w:szCs w:val="20"/>
              </w:rPr>
            </w:pPr>
            <w:r w:rsidRPr="00A17297">
              <w:rPr>
                <w:rFonts w:ascii="Times New Roman" w:eastAsia="Times New Roman" w:hAnsi="Times New Roman" w:cs="Times New Roman"/>
                <w:b/>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14:paraId="6F8F57A1" w14:textId="77777777" w:rsidR="00CB0963" w:rsidRPr="00A17297" w:rsidRDefault="00CB0963" w:rsidP="00EF678A">
            <w:pPr>
              <w:spacing w:after="0"/>
              <w:contextualSpacing/>
              <w:rPr>
                <w:rFonts w:ascii="Times New Roman" w:eastAsia="Times New Roman" w:hAnsi="Times New Roman" w:cs="Times New Roman"/>
                <w:b/>
                <w:bCs/>
                <w:sz w:val="20"/>
                <w:szCs w:val="20"/>
              </w:rPr>
            </w:pPr>
            <w:r w:rsidRPr="00A17297">
              <w:rPr>
                <w:rFonts w:ascii="Times New Roman" w:eastAsia="Times New Roman" w:hAnsi="Times New Roman" w:cs="Times New Roman"/>
                <w:b/>
                <w:bCs/>
                <w:sz w:val="20"/>
                <w:szCs w:val="20"/>
              </w:rPr>
              <w:t>Всего по муниципальной программе, в том числе:</w:t>
            </w:r>
          </w:p>
        </w:tc>
        <w:tc>
          <w:tcPr>
            <w:tcW w:w="1276" w:type="dxa"/>
            <w:tcBorders>
              <w:top w:val="nil"/>
              <w:left w:val="nil"/>
              <w:bottom w:val="single" w:sz="4" w:space="0" w:color="auto"/>
              <w:right w:val="single" w:sz="4" w:space="0" w:color="auto"/>
            </w:tcBorders>
            <w:shd w:val="clear" w:color="000000" w:fill="FFFFFF"/>
            <w:vAlign w:val="bottom"/>
            <w:hideMark/>
          </w:tcPr>
          <w:p w14:paraId="6921A942" w14:textId="77777777" w:rsidR="00CB0963" w:rsidRPr="00A17297" w:rsidRDefault="00CB0963" w:rsidP="00EF678A">
            <w:pPr>
              <w:jc w:val="center"/>
              <w:rPr>
                <w:rFonts w:ascii="Times New Roman" w:hAnsi="Times New Roman" w:cs="Times New Roman"/>
                <w:b/>
                <w:bCs/>
                <w:sz w:val="20"/>
                <w:szCs w:val="20"/>
              </w:rPr>
            </w:pPr>
            <w:r w:rsidRPr="00A17297">
              <w:rPr>
                <w:rFonts w:ascii="Times New Roman" w:hAnsi="Times New Roman" w:cs="Times New Roman"/>
                <w:b/>
                <w:bCs/>
                <w:sz w:val="20"/>
                <w:szCs w:val="20"/>
              </w:rPr>
              <w:t>475 076,30</w:t>
            </w:r>
          </w:p>
        </w:tc>
        <w:tc>
          <w:tcPr>
            <w:tcW w:w="1134" w:type="dxa"/>
            <w:tcBorders>
              <w:top w:val="nil"/>
              <w:left w:val="nil"/>
              <w:bottom w:val="single" w:sz="4" w:space="0" w:color="auto"/>
              <w:right w:val="single" w:sz="4" w:space="0" w:color="auto"/>
            </w:tcBorders>
            <w:shd w:val="clear" w:color="000000" w:fill="FFFFFF"/>
            <w:vAlign w:val="bottom"/>
            <w:hideMark/>
          </w:tcPr>
          <w:p w14:paraId="4B6726DD" w14:textId="77777777" w:rsidR="00CB0963" w:rsidRPr="00A17297" w:rsidRDefault="00CB0963" w:rsidP="00EF678A">
            <w:pPr>
              <w:jc w:val="center"/>
              <w:rPr>
                <w:rFonts w:ascii="Times New Roman" w:hAnsi="Times New Roman" w:cs="Times New Roman"/>
                <w:b/>
                <w:bCs/>
                <w:sz w:val="20"/>
                <w:szCs w:val="20"/>
              </w:rPr>
            </w:pPr>
            <w:r w:rsidRPr="00A17297">
              <w:rPr>
                <w:rFonts w:ascii="Times New Roman" w:hAnsi="Times New Roman" w:cs="Times New Roman"/>
                <w:b/>
                <w:bCs/>
                <w:sz w:val="20"/>
                <w:szCs w:val="20"/>
              </w:rPr>
              <w:t>490 388,80</w:t>
            </w:r>
          </w:p>
        </w:tc>
        <w:tc>
          <w:tcPr>
            <w:tcW w:w="1275" w:type="dxa"/>
            <w:tcBorders>
              <w:top w:val="nil"/>
              <w:left w:val="nil"/>
              <w:bottom w:val="single" w:sz="4" w:space="0" w:color="auto"/>
              <w:right w:val="single" w:sz="4" w:space="0" w:color="auto"/>
            </w:tcBorders>
            <w:shd w:val="clear" w:color="000000" w:fill="FFFFFF"/>
            <w:vAlign w:val="bottom"/>
            <w:hideMark/>
          </w:tcPr>
          <w:p w14:paraId="4F4AB69D" w14:textId="77777777" w:rsidR="00CB0963" w:rsidRPr="00A17297" w:rsidRDefault="00CB0963" w:rsidP="00EF678A">
            <w:pPr>
              <w:jc w:val="center"/>
              <w:rPr>
                <w:rFonts w:ascii="Times New Roman" w:hAnsi="Times New Roman" w:cs="Times New Roman"/>
                <w:b/>
                <w:bCs/>
                <w:sz w:val="20"/>
                <w:szCs w:val="20"/>
              </w:rPr>
            </w:pPr>
            <w:r w:rsidRPr="00A17297">
              <w:rPr>
                <w:rFonts w:ascii="Times New Roman" w:hAnsi="Times New Roman" w:cs="Times New Roman"/>
                <w:b/>
                <w:bCs/>
                <w:sz w:val="20"/>
                <w:szCs w:val="20"/>
              </w:rPr>
              <w:t>100,00</w:t>
            </w:r>
          </w:p>
        </w:tc>
        <w:tc>
          <w:tcPr>
            <w:tcW w:w="1151" w:type="dxa"/>
            <w:tcBorders>
              <w:top w:val="nil"/>
              <w:left w:val="nil"/>
              <w:bottom w:val="single" w:sz="4" w:space="0" w:color="auto"/>
              <w:right w:val="single" w:sz="4" w:space="0" w:color="auto"/>
            </w:tcBorders>
            <w:shd w:val="clear" w:color="000000" w:fill="FFFFFF"/>
            <w:vAlign w:val="bottom"/>
            <w:hideMark/>
          </w:tcPr>
          <w:p w14:paraId="004C8612" w14:textId="77777777" w:rsidR="00CB0963" w:rsidRPr="00A17297" w:rsidRDefault="00CB0963" w:rsidP="00EF678A">
            <w:pPr>
              <w:jc w:val="center"/>
              <w:rPr>
                <w:rFonts w:ascii="Times New Roman" w:hAnsi="Times New Roman" w:cs="Times New Roman"/>
                <w:b/>
                <w:bCs/>
                <w:sz w:val="20"/>
                <w:szCs w:val="20"/>
              </w:rPr>
            </w:pPr>
            <w:r w:rsidRPr="00A17297">
              <w:rPr>
                <w:rFonts w:ascii="Times New Roman" w:hAnsi="Times New Roman" w:cs="Times New Roman"/>
                <w:b/>
                <w:bCs/>
                <w:sz w:val="20"/>
                <w:szCs w:val="20"/>
              </w:rPr>
              <w:t>158,37</w:t>
            </w:r>
          </w:p>
        </w:tc>
        <w:tc>
          <w:tcPr>
            <w:tcW w:w="1179" w:type="dxa"/>
            <w:tcBorders>
              <w:top w:val="nil"/>
              <w:left w:val="nil"/>
              <w:bottom w:val="single" w:sz="4" w:space="0" w:color="auto"/>
              <w:right w:val="single" w:sz="4" w:space="0" w:color="auto"/>
            </w:tcBorders>
            <w:shd w:val="clear" w:color="000000" w:fill="FFFFFF"/>
            <w:vAlign w:val="bottom"/>
          </w:tcPr>
          <w:p w14:paraId="12C01CA2" w14:textId="77777777" w:rsidR="00CB0963" w:rsidRPr="00A17297" w:rsidRDefault="00CB0963" w:rsidP="00EF678A">
            <w:pPr>
              <w:jc w:val="center"/>
              <w:rPr>
                <w:rFonts w:ascii="Times New Roman" w:hAnsi="Times New Roman" w:cs="Times New Roman"/>
                <w:b/>
                <w:bCs/>
                <w:sz w:val="20"/>
                <w:szCs w:val="20"/>
              </w:rPr>
            </w:pPr>
            <w:r w:rsidRPr="00A17297">
              <w:rPr>
                <w:rFonts w:ascii="Times New Roman" w:hAnsi="Times New Roman" w:cs="Times New Roman"/>
                <w:b/>
                <w:bCs/>
                <w:sz w:val="20"/>
                <w:szCs w:val="20"/>
              </w:rPr>
              <w:t>490 659,40</w:t>
            </w:r>
          </w:p>
        </w:tc>
        <w:tc>
          <w:tcPr>
            <w:tcW w:w="1179" w:type="dxa"/>
            <w:tcBorders>
              <w:top w:val="nil"/>
              <w:left w:val="nil"/>
              <w:bottom w:val="single" w:sz="4" w:space="0" w:color="auto"/>
              <w:right w:val="single" w:sz="4" w:space="0" w:color="auto"/>
            </w:tcBorders>
            <w:shd w:val="clear" w:color="000000" w:fill="FFFFFF"/>
            <w:vAlign w:val="bottom"/>
          </w:tcPr>
          <w:p w14:paraId="6F174040" w14:textId="77777777" w:rsidR="00CB0963" w:rsidRPr="00A17297" w:rsidRDefault="00CB0963" w:rsidP="00EF678A">
            <w:pPr>
              <w:jc w:val="center"/>
              <w:rPr>
                <w:rFonts w:ascii="Times New Roman" w:hAnsi="Times New Roman" w:cs="Times New Roman"/>
                <w:b/>
                <w:bCs/>
                <w:sz w:val="20"/>
                <w:szCs w:val="20"/>
              </w:rPr>
            </w:pPr>
            <w:r w:rsidRPr="00A17297">
              <w:rPr>
                <w:rFonts w:ascii="Times New Roman" w:hAnsi="Times New Roman" w:cs="Times New Roman"/>
                <w:b/>
                <w:bCs/>
                <w:sz w:val="20"/>
                <w:szCs w:val="20"/>
              </w:rPr>
              <w:t>516 122,60</w:t>
            </w:r>
          </w:p>
        </w:tc>
      </w:tr>
      <w:tr w:rsidR="00CB0963" w:rsidRPr="00A17297" w14:paraId="0A2372B2" w14:textId="77777777" w:rsidTr="00EF678A">
        <w:trPr>
          <w:trHeight w:val="312"/>
          <w:jc w:val="center"/>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704BF64A" w14:textId="77777777" w:rsidR="00CB0963" w:rsidRPr="00A17297" w:rsidRDefault="00CB0963" w:rsidP="00EF678A">
            <w:pPr>
              <w:spacing w:after="0"/>
              <w:contextualSpacing/>
              <w:jc w:val="both"/>
              <w:rPr>
                <w:rFonts w:ascii="Times New Roman" w:eastAsia="Times New Roman" w:hAnsi="Times New Roman" w:cs="Times New Roman"/>
                <w:sz w:val="20"/>
                <w:szCs w:val="20"/>
              </w:rPr>
            </w:pPr>
            <w:r w:rsidRPr="00A17297">
              <w:rPr>
                <w:rFonts w:ascii="Times New Roman" w:eastAsia="Times New Roman" w:hAnsi="Times New Roman" w:cs="Times New Roman"/>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14:paraId="2D3469C6" w14:textId="77777777" w:rsidR="00CB0963" w:rsidRPr="00A17297" w:rsidRDefault="00CB0963" w:rsidP="00EF678A">
            <w:pPr>
              <w:spacing w:after="0"/>
              <w:contextualSpacing/>
              <w:rPr>
                <w:rFonts w:ascii="Times New Roman" w:eastAsia="Times New Roman" w:hAnsi="Times New Roman" w:cs="Times New Roman"/>
                <w:i/>
                <w:sz w:val="20"/>
                <w:szCs w:val="20"/>
              </w:rPr>
            </w:pPr>
            <w:r w:rsidRPr="00A17297">
              <w:rPr>
                <w:rFonts w:ascii="Times New Roman" w:eastAsia="Times New Roman" w:hAnsi="Times New Roman" w:cs="Times New Roman"/>
                <w:i/>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vAlign w:val="bottom"/>
            <w:hideMark/>
          </w:tcPr>
          <w:p w14:paraId="4ECA9231"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6 196,90</w:t>
            </w:r>
          </w:p>
        </w:tc>
        <w:tc>
          <w:tcPr>
            <w:tcW w:w="1134" w:type="dxa"/>
            <w:tcBorders>
              <w:top w:val="nil"/>
              <w:left w:val="nil"/>
              <w:bottom w:val="single" w:sz="4" w:space="0" w:color="auto"/>
              <w:right w:val="single" w:sz="4" w:space="0" w:color="auto"/>
            </w:tcBorders>
            <w:shd w:val="clear" w:color="000000" w:fill="FFFFFF"/>
            <w:vAlign w:val="bottom"/>
            <w:hideMark/>
          </w:tcPr>
          <w:p w14:paraId="4C5743A8"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181,90</w:t>
            </w:r>
          </w:p>
        </w:tc>
        <w:tc>
          <w:tcPr>
            <w:tcW w:w="1275" w:type="dxa"/>
            <w:tcBorders>
              <w:top w:val="nil"/>
              <w:left w:val="nil"/>
              <w:bottom w:val="single" w:sz="4" w:space="0" w:color="auto"/>
              <w:right w:val="single" w:sz="4" w:space="0" w:color="auto"/>
            </w:tcBorders>
            <w:shd w:val="clear" w:color="000000" w:fill="FFFFFF"/>
            <w:vAlign w:val="bottom"/>
            <w:hideMark/>
          </w:tcPr>
          <w:p w14:paraId="4ACB6669"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0,04</w:t>
            </w:r>
          </w:p>
        </w:tc>
        <w:tc>
          <w:tcPr>
            <w:tcW w:w="1151" w:type="dxa"/>
            <w:tcBorders>
              <w:top w:val="nil"/>
              <w:left w:val="nil"/>
              <w:bottom w:val="single" w:sz="4" w:space="0" w:color="auto"/>
              <w:right w:val="single" w:sz="4" w:space="0" w:color="auto"/>
            </w:tcBorders>
            <w:shd w:val="clear" w:color="000000" w:fill="FFFFFF"/>
            <w:vAlign w:val="bottom"/>
            <w:hideMark/>
          </w:tcPr>
          <w:p w14:paraId="7824B6F0"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2,94</w:t>
            </w:r>
          </w:p>
        </w:tc>
        <w:tc>
          <w:tcPr>
            <w:tcW w:w="1179" w:type="dxa"/>
            <w:tcBorders>
              <w:top w:val="nil"/>
              <w:left w:val="nil"/>
              <w:bottom w:val="single" w:sz="4" w:space="0" w:color="auto"/>
              <w:right w:val="single" w:sz="4" w:space="0" w:color="auto"/>
            </w:tcBorders>
            <w:shd w:val="clear" w:color="000000" w:fill="FFFFFF"/>
            <w:vAlign w:val="bottom"/>
          </w:tcPr>
          <w:p w14:paraId="338B0B80"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4 938,70</w:t>
            </w:r>
          </w:p>
        </w:tc>
        <w:tc>
          <w:tcPr>
            <w:tcW w:w="1179" w:type="dxa"/>
            <w:tcBorders>
              <w:top w:val="nil"/>
              <w:left w:val="nil"/>
              <w:bottom w:val="single" w:sz="4" w:space="0" w:color="auto"/>
              <w:right w:val="single" w:sz="4" w:space="0" w:color="auto"/>
            </w:tcBorders>
            <w:shd w:val="clear" w:color="000000" w:fill="FFFFFF"/>
            <w:vAlign w:val="bottom"/>
          </w:tcPr>
          <w:p w14:paraId="78450025"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14 605,00</w:t>
            </w:r>
          </w:p>
        </w:tc>
      </w:tr>
      <w:tr w:rsidR="00CB0963" w:rsidRPr="00A17297" w14:paraId="7C2298C4" w14:textId="77777777" w:rsidTr="00EF678A">
        <w:trPr>
          <w:trHeight w:val="312"/>
          <w:jc w:val="center"/>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0CF3D5D5" w14:textId="77777777" w:rsidR="00CB0963" w:rsidRPr="00A17297" w:rsidRDefault="00CB0963" w:rsidP="00EF678A">
            <w:pPr>
              <w:spacing w:after="0"/>
              <w:contextualSpacing/>
              <w:jc w:val="both"/>
              <w:rPr>
                <w:rFonts w:ascii="Times New Roman" w:eastAsia="Times New Roman" w:hAnsi="Times New Roman" w:cs="Times New Roman"/>
                <w:sz w:val="20"/>
                <w:szCs w:val="20"/>
              </w:rPr>
            </w:pPr>
            <w:r w:rsidRPr="00A17297">
              <w:rPr>
                <w:rFonts w:ascii="Times New Roman" w:eastAsia="Times New Roman" w:hAnsi="Times New Roman" w:cs="Times New Roman"/>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14:paraId="015F0494" w14:textId="77777777" w:rsidR="00CB0963" w:rsidRPr="00A17297" w:rsidRDefault="00CB0963" w:rsidP="00EF678A">
            <w:pPr>
              <w:spacing w:after="0"/>
              <w:contextualSpacing/>
              <w:rPr>
                <w:rFonts w:ascii="Times New Roman" w:eastAsia="Times New Roman" w:hAnsi="Times New Roman" w:cs="Times New Roman"/>
                <w:i/>
                <w:sz w:val="20"/>
                <w:szCs w:val="20"/>
              </w:rPr>
            </w:pPr>
            <w:r w:rsidRPr="00A17297">
              <w:rPr>
                <w:rFonts w:ascii="Times New Roman" w:eastAsia="Times New Roman" w:hAnsi="Times New Roman" w:cs="Times New Roman"/>
                <w:i/>
                <w:sz w:val="20"/>
                <w:szCs w:val="20"/>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bottom"/>
            <w:hideMark/>
          </w:tcPr>
          <w:p w14:paraId="353F5E15"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17 337,00</w:t>
            </w:r>
          </w:p>
        </w:tc>
        <w:tc>
          <w:tcPr>
            <w:tcW w:w="1134" w:type="dxa"/>
            <w:tcBorders>
              <w:top w:val="nil"/>
              <w:left w:val="nil"/>
              <w:bottom w:val="single" w:sz="4" w:space="0" w:color="auto"/>
              <w:right w:val="single" w:sz="4" w:space="0" w:color="auto"/>
            </w:tcBorders>
            <w:shd w:val="clear" w:color="000000" w:fill="FFFFFF"/>
            <w:vAlign w:val="bottom"/>
            <w:hideMark/>
          </w:tcPr>
          <w:p w14:paraId="5B092DEF"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8 451,30</w:t>
            </w:r>
          </w:p>
        </w:tc>
        <w:tc>
          <w:tcPr>
            <w:tcW w:w="1275" w:type="dxa"/>
            <w:tcBorders>
              <w:top w:val="nil"/>
              <w:left w:val="nil"/>
              <w:bottom w:val="single" w:sz="4" w:space="0" w:color="auto"/>
              <w:right w:val="single" w:sz="4" w:space="0" w:color="auto"/>
            </w:tcBorders>
            <w:shd w:val="clear" w:color="000000" w:fill="FFFFFF"/>
            <w:vAlign w:val="bottom"/>
            <w:hideMark/>
          </w:tcPr>
          <w:p w14:paraId="0A341B28"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1,72</w:t>
            </w:r>
          </w:p>
        </w:tc>
        <w:tc>
          <w:tcPr>
            <w:tcW w:w="1151" w:type="dxa"/>
            <w:tcBorders>
              <w:top w:val="nil"/>
              <w:left w:val="nil"/>
              <w:bottom w:val="single" w:sz="4" w:space="0" w:color="auto"/>
              <w:right w:val="single" w:sz="4" w:space="0" w:color="auto"/>
            </w:tcBorders>
            <w:shd w:val="clear" w:color="000000" w:fill="FFFFFF"/>
            <w:vAlign w:val="bottom"/>
            <w:hideMark/>
          </w:tcPr>
          <w:p w14:paraId="0C0289ED"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48,75</w:t>
            </w:r>
          </w:p>
        </w:tc>
        <w:tc>
          <w:tcPr>
            <w:tcW w:w="1179" w:type="dxa"/>
            <w:tcBorders>
              <w:top w:val="nil"/>
              <w:left w:val="nil"/>
              <w:bottom w:val="single" w:sz="4" w:space="0" w:color="auto"/>
              <w:right w:val="single" w:sz="4" w:space="0" w:color="auto"/>
            </w:tcBorders>
            <w:shd w:val="clear" w:color="000000" w:fill="FFFFFF"/>
            <w:vAlign w:val="bottom"/>
          </w:tcPr>
          <w:p w14:paraId="58720C02"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19 296,80</w:t>
            </w:r>
          </w:p>
        </w:tc>
        <w:tc>
          <w:tcPr>
            <w:tcW w:w="1179" w:type="dxa"/>
            <w:tcBorders>
              <w:top w:val="nil"/>
              <w:left w:val="nil"/>
              <w:bottom w:val="single" w:sz="4" w:space="0" w:color="auto"/>
              <w:right w:val="single" w:sz="4" w:space="0" w:color="auto"/>
            </w:tcBorders>
            <w:shd w:val="clear" w:color="000000" w:fill="FFFFFF"/>
            <w:vAlign w:val="bottom"/>
          </w:tcPr>
          <w:p w14:paraId="2A438A6F"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33 925,70</w:t>
            </w:r>
          </w:p>
        </w:tc>
      </w:tr>
      <w:tr w:rsidR="00CB0963" w:rsidRPr="00A17297" w14:paraId="1E90169E" w14:textId="77777777" w:rsidTr="00EF678A">
        <w:trPr>
          <w:trHeight w:val="312"/>
          <w:jc w:val="center"/>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564B8C3D" w14:textId="77777777" w:rsidR="00CB0963" w:rsidRPr="00A17297" w:rsidRDefault="00CB0963" w:rsidP="00EF678A">
            <w:pPr>
              <w:spacing w:after="0"/>
              <w:contextualSpacing/>
              <w:jc w:val="both"/>
              <w:rPr>
                <w:rFonts w:ascii="Times New Roman" w:eastAsia="Times New Roman" w:hAnsi="Times New Roman" w:cs="Times New Roman"/>
                <w:sz w:val="20"/>
                <w:szCs w:val="20"/>
              </w:rPr>
            </w:pPr>
          </w:p>
        </w:tc>
        <w:tc>
          <w:tcPr>
            <w:tcW w:w="2741" w:type="dxa"/>
            <w:tcBorders>
              <w:top w:val="nil"/>
              <w:left w:val="nil"/>
              <w:bottom w:val="single" w:sz="4" w:space="0" w:color="auto"/>
              <w:right w:val="single" w:sz="4" w:space="0" w:color="auto"/>
            </w:tcBorders>
            <w:shd w:val="clear" w:color="000000" w:fill="FFFFFF"/>
            <w:vAlign w:val="bottom"/>
            <w:hideMark/>
          </w:tcPr>
          <w:p w14:paraId="2B4FF5E0" w14:textId="77777777" w:rsidR="00CB0963" w:rsidRPr="00A17297" w:rsidRDefault="00CB0963" w:rsidP="00EF678A">
            <w:pPr>
              <w:spacing w:after="0"/>
              <w:contextualSpacing/>
              <w:rPr>
                <w:rFonts w:ascii="Times New Roman" w:eastAsia="Times New Roman" w:hAnsi="Times New Roman" w:cs="Times New Roman"/>
                <w:i/>
                <w:sz w:val="20"/>
                <w:szCs w:val="20"/>
              </w:rPr>
            </w:pPr>
            <w:r w:rsidRPr="00A17297">
              <w:rPr>
                <w:rFonts w:ascii="Times New Roman" w:eastAsia="Times New Roman" w:hAnsi="Times New Roman" w:cs="Times New Roman"/>
                <w:i/>
                <w:sz w:val="20"/>
                <w:szCs w:val="20"/>
              </w:rPr>
              <w:t>средства бюджета города</w:t>
            </w:r>
          </w:p>
        </w:tc>
        <w:tc>
          <w:tcPr>
            <w:tcW w:w="1276" w:type="dxa"/>
            <w:tcBorders>
              <w:top w:val="nil"/>
              <w:left w:val="nil"/>
              <w:bottom w:val="single" w:sz="4" w:space="0" w:color="auto"/>
              <w:right w:val="single" w:sz="4" w:space="0" w:color="auto"/>
            </w:tcBorders>
            <w:shd w:val="clear" w:color="000000" w:fill="FFFFFF"/>
            <w:vAlign w:val="bottom"/>
            <w:hideMark/>
          </w:tcPr>
          <w:p w14:paraId="35985390" w14:textId="77777777" w:rsidR="00CB0963" w:rsidRPr="00A17297" w:rsidRDefault="00CB0963" w:rsidP="00EF678A">
            <w:pPr>
              <w:spacing w:after="0"/>
              <w:jc w:val="center"/>
              <w:rPr>
                <w:rFonts w:ascii="Times New Roman" w:hAnsi="Times New Roman" w:cs="Times New Roman"/>
                <w:sz w:val="20"/>
                <w:szCs w:val="20"/>
              </w:rPr>
            </w:pPr>
            <w:r w:rsidRPr="00A17297">
              <w:rPr>
                <w:rFonts w:ascii="Times New Roman" w:hAnsi="Times New Roman" w:cs="Times New Roman"/>
                <w:sz w:val="20"/>
                <w:szCs w:val="20"/>
              </w:rPr>
              <w:t>451 542,40</w:t>
            </w:r>
          </w:p>
        </w:tc>
        <w:tc>
          <w:tcPr>
            <w:tcW w:w="1134" w:type="dxa"/>
            <w:tcBorders>
              <w:top w:val="nil"/>
              <w:left w:val="nil"/>
              <w:bottom w:val="single" w:sz="4" w:space="0" w:color="auto"/>
              <w:right w:val="single" w:sz="4" w:space="0" w:color="auto"/>
            </w:tcBorders>
            <w:shd w:val="clear" w:color="000000" w:fill="FFFFFF"/>
            <w:vAlign w:val="bottom"/>
            <w:hideMark/>
          </w:tcPr>
          <w:p w14:paraId="2FCA9634" w14:textId="77777777" w:rsidR="00CB0963" w:rsidRPr="00A17297" w:rsidRDefault="00CB0963" w:rsidP="00EF678A">
            <w:pPr>
              <w:spacing w:after="0"/>
              <w:jc w:val="center"/>
              <w:rPr>
                <w:rFonts w:ascii="Times New Roman" w:hAnsi="Times New Roman" w:cs="Times New Roman"/>
                <w:sz w:val="20"/>
                <w:szCs w:val="20"/>
              </w:rPr>
            </w:pPr>
            <w:r w:rsidRPr="00A17297">
              <w:rPr>
                <w:rFonts w:ascii="Times New Roman" w:hAnsi="Times New Roman" w:cs="Times New Roman"/>
                <w:sz w:val="20"/>
                <w:szCs w:val="20"/>
              </w:rPr>
              <w:t>481 755,60</w:t>
            </w:r>
          </w:p>
        </w:tc>
        <w:tc>
          <w:tcPr>
            <w:tcW w:w="1275" w:type="dxa"/>
            <w:tcBorders>
              <w:top w:val="nil"/>
              <w:left w:val="nil"/>
              <w:bottom w:val="single" w:sz="4" w:space="0" w:color="auto"/>
              <w:right w:val="single" w:sz="4" w:space="0" w:color="auto"/>
            </w:tcBorders>
            <w:shd w:val="clear" w:color="000000" w:fill="FFFFFF"/>
            <w:vAlign w:val="bottom"/>
            <w:hideMark/>
          </w:tcPr>
          <w:p w14:paraId="09F10908" w14:textId="77777777" w:rsidR="00CB0963" w:rsidRPr="00A17297" w:rsidRDefault="00CB0963" w:rsidP="00EF678A">
            <w:pPr>
              <w:spacing w:after="0"/>
              <w:jc w:val="center"/>
              <w:rPr>
                <w:rFonts w:ascii="Times New Roman" w:hAnsi="Times New Roman" w:cs="Times New Roman"/>
                <w:sz w:val="20"/>
                <w:szCs w:val="20"/>
              </w:rPr>
            </w:pPr>
            <w:r w:rsidRPr="00A17297">
              <w:rPr>
                <w:rFonts w:ascii="Times New Roman" w:hAnsi="Times New Roman" w:cs="Times New Roman"/>
                <w:sz w:val="20"/>
                <w:szCs w:val="20"/>
              </w:rPr>
              <w:t>98,24</w:t>
            </w:r>
          </w:p>
        </w:tc>
        <w:tc>
          <w:tcPr>
            <w:tcW w:w="1151" w:type="dxa"/>
            <w:tcBorders>
              <w:top w:val="nil"/>
              <w:left w:val="nil"/>
              <w:bottom w:val="single" w:sz="4" w:space="0" w:color="auto"/>
              <w:right w:val="single" w:sz="4" w:space="0" w:color="auto"/>
            </w:tcBorders>
            <w:shd w:val="clear" w:color="000000" w:fill="FFFFFF"/>
            <w:vAlign w:val="bottom"/>
            <w:hideMark/>
          </w:tcPr>
          <w:p w14:paraId="7EF43DF6" w14:textId="77777777" w:rsidR="00CB0963" w:rsidRPr="00A17297" w:rsidRDefault="00CB0963" w:rsidP="00EF678A">
            <w:pPr>
              <w:spacing w:after="0"/>
              <w:jc w:val="center"/>
              <w:rPr>
                <w:rFonts w:ascii="Times New Roman" w:hAnsi="Times New Roman" w:cs="Times New Roman"/>
                <w:sz w:val="20"/>
                <w:szCs w:val="20"/>
              </w:rPr>
            </w:pPr>
            <w:r w:rsidRPr="00A17297">
              <w:rPr>
                <w:rFonts w:ascii="Times New Roman" w:hAnsi="Times New Roman" w:cs="Times New Roman"/>
                <w:sz w:val="20"/>
                <w:szCs w:val="20"/>
              </w:rPr>
              <w:t>106,69</w:t>
            </w:r>
          </w:p>
        </w:tc>
        <w:tc>
          <w:tcPr>
            <w:tcW w:w="1179" w:type="dxa"/>
            <w:tcBorders>
              <w:top w:val="nil"/>
              <w:left w:val="nil"/>
              <w:bottom w:val="single" w:sz="4" w:space="0" w:color="auto"/>
              <w:right w:val="single" w:sz="4" w:space="0" w:color="auto"/>
            </w:tcBorders>
            <w:shd w:val="clear" w:color="000000" w:fill="FFFFFF"/>
            <w:vAlign w:val="bottom"/>
          </w:tcPr>
          <w:p w14:paraId="7AFA0033" w14:textId="77777777" w:rsidR="00CB0963" w:rsidRPr="00A17297" w:rsidRDefault="00CB0963" w:rsidP="00EF678A">
            <w:pPr>
              <w:spacing w:after="0"/>
              <w:jc w:val="center"/>
              <w:rPr>
                <w:rFonts w:ascii="Times New Roman" w:hAnsi="Times New Roman" w:cs="Times New Roman"/>
                <w:sz w:val="20"/>
                <w:szCs w:val="20"/>
              </w:rPr>
            </w:pPr>
            <w:r w:rsidRPr="00A17297">
              <w:rPr>
                <w:rFonts w:ascii="Times New Roman" w:hAnsi="Times New Roman" w:cs="Times New Roman"/>
                <w:sz w:val="20"/>
                <w:szCs w:val="20"/>
              </w:rPr>
              <w:t>466 423,90</w:t>
            </w:r>
          </w:p>
        </w:tc>
        <w:tc>
          <w:tcPr>
            <w:tcW w:w="1179" w:type="dxa"/>
            <w:tcBorders>
              <w:top w:val="nil"/>
              <w:left w:val="nil"/>
              <w:bottom w:val="single" w:sz="4" w:space="0" w:color="auto"/>
              <w:right w:val="single" w:sz="4" w:space="0" w:color="auto"/>
            </w:tcBorders>
            <w:shd w:val="clear" w:color="000000" w:fill="FFFFFF"/>
            <w:vAlign w:val="bottom"/>
          </w:tcPr>
          <w:p w14:paraId="63E68BDA" w14:textId="77777777" w:rsidR="00CB0963" w:rsidRPr="00A17297" w:rsidRDefault="00CB0963" w:rsidP="00EF678A">
            <w:pPr>
              <w:spacing w:after="0"/>
              <w:jc w:val="center"/>
              <w:rPr>
                <w:rFonts w:ascii="Times New Roman" w:hAnsi="Times New Roman" w:cs="Times New Roman"/>
                <w:sz w:val="20"/>
                <w:szCs w:val="20"/>
              </w:rPr>
            </w:pPr>
            <w:r w:rsidRPr="00A17297">
              <w:rPr>
                <w:rFonts w:ascii="Times New Roman" w:hAnsi="Times New Roman" w:cs="Times New Roman"/>
                <w:sz w:val="20"/>
                <w:szCs w:val="20"/>
              </w:rPr>
              <w:t>467 591,90</w:t>
            </w:r>
          </w:p>
        </w:tc>
      </w:tr>
      <w:tr w:rsidR="00CB0963" w:rsidRPr="00A17297" w14:paraId="0DE6BB0D" w14:textId="77777777" w:rsidTr="00EF678A">
        <w:trPr>
          <w:trHeight w:val="553"/>
          <w:jc w:val="center"/>
        </w:trPr>
        <w:tc>
          <w:tcPr>
            <w:tcW w:w="4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C07EDF" w14:textId="77777777" w:rsidR="00CB0963" w:rsidRPr="00A17297" w:rsidRDefault="00CB0963" w:rsidP="00EF678A">
            <w:pPr>
              <w:spacing w:after="0"/>
              <w:contextualSpacing/>
              <w:jc w:val="both"/>
              <w:rPr>
                <w:rFonts w:ascii="Times New Roman" w:eastAsia="Times New Roman" w:hAnsi="Times New Roman" w:cs="Times New Roman"/>
                <w:b/>
                <w:sz w:val="20"/>
                <w:szCs w:val="20"/>
              </w:rPr>
            </w:pPr>
            <w:r w:rsidRPr="00A17297">
              <w:rPr>
                <w:rFonts w:ascii="Times New Roman" w:eastAsia="Times New Roman" w:hAnsi="Times New Roman" w:cs="Times New Roman"/>
                <w:b/>
                <w:sz w:val="20"/>
                <w:szCs w:val="20"/>
              </w:rPr>
              <w:t>1.</w:t>
            </w:r>
          </w:p>
        </w:tc>
        <w:tc>
          <w:tcPr>
            <w:tcW w:w="274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CFF1D4" w14:textId="77777777" w:rsidR="00CB0963" w:rsidRPr="00A17297" w:rsidRDefault="00CB0963" w:rsidP="00EF678A">
            <w:pPr>
              <w:spacing w:after="0"/>
              <w:contextualSpacing/>
              <w:rPr>
                <w:rFonts w:ascii="Times New Roman" w:eastAsia="Times New Roman" w:hAnsi="Times New Roman" w:cs="Times New Roman"/>
                <w:b/>
                <w:sz w:val="20"/>
                <w:szCs w:val="20"/>
              </w:rPr>
            </w:pPr>
            <w:r w:rsidRPr="00A17297">
              <w:rPr>
                <w:rFonts w:ascii="Times New Roman" w:hAnsi="Times New Roman" w:cs="Times New Roman"/>
                <w:b/>
                <w:sz w:val="20"/>
                <w:szCs w:val="20"/>
              </w:rPr>
              <w:t xml:space="preserve">Подпрограмма </w:t>
            </w:r>
            <w:r w:rsidRPr="00A17297">
              <w:rPr>
                <w:rFonts w:ascii="Times New Roman" w:eastAsia="Calibri" w:hAnsi="Times New Roman" w:cs="Times New Roman"/>
                <w:b/>
                <w:sz w:val="20"/>
                <w:szCs w:val="20"/>
              </w:rPr>
              <w:t>«Мероприятия, направленные на развитие библиотечного и музейного дела»</w:t>
            </w:r>
            <w:r w:rsidRPr="00A17297">
              <w:rPr>
                <w:rFonts w:ascii="Times New Roman" w:hAnsi="Times New Roman" w:cs="Times New Roman"/>
                <w:b/>
                <w:sz w:val="20"/>
                <w:szCs w:val="20"/>
              </w:rPr>
              <w:t>, всего, в т.ч.:</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7D0A0F" w14:textId="77777777" w:rsidR="00CB0963" w:rsidRPr="00A17297" w:rsidRDefault="00CB0963" w:rsidP="00EF678A">
            <w:pPr>
              <w:jc w:val="center"/>
              <w:rPr>
                <w:rFonts w:ascii="Times New Roman" w:hAnsi="Times New Roman" w:cs="Times New Roman"/>
                <w:b/>
                <w:bCs/>
                <w:sz w:val="20"/>
                <w:szCs w:val="20"/>
              </w:rPr>
            </w:pPr>
            <w:r w:rsidRPr="00A17297">
              <w:rPr>
                <w:rFonts w:ascii="Times New Roman" w:hAnsi="Times New Roman" w:cs="Times New Roman"/>
                <w:b/>
                <w:bCs/>
                <w:sz w:val="20"/>
                <w:szCs w:val="20"/>
              </w:rPr>
              <w:t>54 776,30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F7DC8E" w14:textId="77777777" w:rsidR="00CB0963" w:rsidRPr="00A17297" w:rsidRDefault="00CB0963" w:rsidP="00EF678A">
            <w:pPr>
              <w:jc w:val="center"/>
              <w:rPr>
                <w:rFonts w:ascii="Times New Roman" w:hAnsi="Times New Roman" w:cs="Times New Roman"/>
                <w:b/>
                <w:bCs/>
                <w:sz w:val="20"/>
                <w:szCs w:val="20"/>
              </w:rPr>
            </w:pPr>
            <w:r w:rsidRPr="00A17297">
              <w:rPr>
                <w:rFonts w:ascii="Times New Roman" w:hAnsi="Times New Roman" w:cs="Times New Roman"/>
                <w:b/>
                <w:bCs/>
                <w:sz w:val="20"/>
                <w:szCs w:val="20"/>
              </w:rPr>
              <w:t>58 380,90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D51E23" w14:textId="77777777" w:rsidR="00CB0963" w:rsidRPr="00A17297" w:rsidRDefault="00CB0963" w:rsidP="00EF678A">
            <w:pPr>
              <w:jc w:val="center"/>
              <w:rPr>
                <w:rFonts w:ascii="Times New Roman" w:hAnsi="Times New Roman" w:cs="Times New Roman"/>
                <w:b/>
                <w:bCs/>
                <w:sz w:val="20"/>
                <w:szCs w:val="20"/>
              </w:rPr>
            </w:pPr>
            <w:r w:rsidRPr="00A17297">
              <w:rPr>
                <w:rFonts w:ascii="Times New Roman" w:hAnsi="Times New Roman" w:cs="Times New Roman"/>
                <w:b/>
                <w:bCs/>
                <w:sz w:val="20"/>
                <w:szCs w:val="20"/>
              </w:rPr>
              <w:t>11,91</w:t>
            </w:r>
          </w:p>
        </w:tc>
        <w:tc>
          <w:tcPr>
            <w:tcW w:w="11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F1E36E"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106,58</w:t>
            </w:r>
          </w:p>
        </w:tc>
        <w:tc>
          <w:tcPr>
            <w:tcW w:w="1179" w:type="dxa"/>
            <w:tcBorders>
              <w:top w:val="single" w:sz="4" w:space="0" w:color="auto"/>
              <w:left w:val="single" w:sz="4" w:space="0" w:color="auto"/>
              <w:bottom w:val="single" w:sz="4" w:space="0" w:color="auto"/>
              <w:right w:val="single" w:sz="4" w:space="0" w:color="auto"/>
            </w:tcBorders>
            <w:shd w:val="clear" w:color="000000" w:fill="FFFFFF"/>
            <w:vAlign w:val="bottom"/>
          </w:tcPr>
          <w:p w14:paraId="79AECE12" w14:textId="77777777" w:rsidR="00CB0963" w:rsidRPr="00A17297" w:rsidRDefault="00CB0963" w:rsidP="00EF678A">
            <w:pPr>
              <w:jc w:val="center"/>
              <w:rPr>
                <w:rFonts w:ascii="Times New Roman" w:hAnsi="Times New Roman" w:cs="Times New Roman"/>
                <w:b/>
                <w:bCs/>
                <w:sz w:val="20"/>
                <w:szCs w:val="20"/>
              </w:rPr>
            </w:pPr>
            <w:r w:rsidRPr="00A17297">
              <w:rPr>
                <w:rFonts w:ascii="Times New Roman" w:hAnsi="Times New Roman" w:cs="Times New Roman"/>
                <w:b/>
                <w:bCs/>
                <w:sz w:val="20"/>
                <w:szCs w:val="20"/>
              </w:rPr>
              <w:t>55 256,40</w:t>
            </w:r>
          </w:p>
        </w:tc>
        <w:tc>
          <w:tcPr>
            <w:tcW w:w="1179" w:type="dxa"/>
            <w:tcBorders>
              <w:top w:val="single" w:sz="4" w:space="0" w:color="auto"/>
              <w:left w:val="single" w:sz="4" w:space="0" w:color="auto"/>
              <w:bottom w:val="single" w:sz="4" w:space="0" w:color="auto"/>
              <w:right w:val="single" w:sz="4" w:space="0" w:color="auto"/>
            </w:tcBorders>
            <w:shd w:val="clear" w:color="000000" w:fill="FFFFFF"/>
            <w:vAlign w:val="bottom"/>
          </w:tcPr>
          <w:p w14:paraId="422483F2" w14:textId="77777777" w:rsidR="00CB0963" w:rsidRPr="00A17297" w:rsidRDefault="00CB0963" w:rsidP="00EF678A">
            <w:pPr>
              <w:jc w:val="center"/>
              <w:rPr>
                <w:rFonts w:ascii="Times New Roman" w:hAnsi="Times New Roman" w:cs="Times New Roman"/>
                <w:b/>
                <w:bCs/>
                <w:sz w:val="20"/>
                <w:szCs w:val="20"/>
              </w:rPr>
            </w:pPr>
            <w:r w:rsidRPr="00A17297">
              <w:rPr>
                <w:rFonts w:ascii="Times New Roman" w:hAnsi="Times New Roman" w:cs="Times New Roman"/>
                <w:b/>
                <w:bCs/>
                <w:sz w:val="20"/>
                <w:szCs w:val="20"/>
              </w:rPr>
              <w:t>54 856,70</w:t>
            </w:r>
          </w:p>
        </w:tc>
      </w:tr>
      <w:tr w:rsidR="00CB0963" w:rsidRPr="00A17297" w14:paraId="0BE21E39" w14:textId="77777777" w:rsidTr="00EF678A">
        <w:trPr>
          <w:trHeight w:val="312"/>
          <w:jc w:val="center"/>
        </w:trPr>
        <w:tc>
          <w:tcPr>
            <w:tcW w:w="4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A296EB" w14:textId="77777777" w:rsidR="00CB0963" w:rsidRPr="00A17297" w:rsidRDefault="00CB0963" w:rsidP="00EF678A">
            <w:pPr>
              <w:spacing w:after="0"/>
              <w:contextualSpacing/>
              <w:jc w:val="both"/>
              <w:rPr>
                <w:rFonts w:ascii="Times New Roman" w:eastAsia="Times New Roman" w:hAnsi="Times New Roman" w:cs="Times New Roman"/>
                <w:sz w:val="20"/>
                <w:szCs w:val="20"/>
              </w:rPr>
            </w:pPr>
          </w:p>
        </w:tc>
        <w:tc>
          <w:tcPr>
            <w:tcW w:w="2741" w:type="dxa"/>
            <w:tcBorders>
              <w:top w:val="single" w:sz="4" w:space="0" w:color="auto"/>
              <w:left w:val="nil"/>
              <w:bottom w:val="single" w:sz="4" w:space="0" w:color="auto"/>
              <w:right w:val="single" w:sz="4" w:space="0" w:color="auto"/>
            </w:tcBorders>
            <w:shd w:val="clear" w:color="000000" w:fill="FFFFFF"/>
            <w:vAlign w:val="bottom"/>
            <w:hideMark/>
          </w:tcPr>
          <w:p w14:paraId="6384B439" w14:textId="77777777" w:rsidR="00CB0963" w:rsidRPr="00A17297" w:rsidRDefault="00CB0963" w:rsidP="00EF678A">
            <w:pPr>
              <w:spacing w:after="0"/>
              <w:contextualSpacing/>
              <w:rPr>
                <w:rFonts w:ascii="Times New Roman" w:eastAsia="Times New Roman" w:hAnsi="Times New Roman" w:cs="Times New Roman"/>
                <w:i/>
                <w:sz w:val="20"/>
                <w:szCs w:val="20"/>
              </w:rPr>
            </w:pPr>
            <w:r w:rsidRPr="00A17297">
              <w:rPr>
                <w:rFonts w:ascii="Times New Roman" w:eastAsia="Times New Roman" w:hAnsi="Times New Roman" w:cs="Times New Roman"/>
                <w:i/>
                <w:sz w:val="20"/>
                <w:szCs w:val="20"/>
              </w:rPr>
              <w:t>средства федерального бюджета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7502DC66"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14:paraId="09CE3243"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80,80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466AFBE5"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х</w:t>
            </w:r>
          </w:p>
        </w:tc>
        <w:tc>
          <w:tcPr>
            <w:tcW w:w="1151" w:type="dxa"/>
            <w:tcBorders>
              <w:top w:val="single" w:sz="4" w:space="0" w:color="auto"/>
              <w:left w:val="nil"/>
              <w:bottom w:val="single" w:sz="4" w:space="0" w:color="auto"/>
              <w:right w:val="single" w:sz="4" w:space="0" w:color="auto"/>
            </w:tcBorders>
            <w:shd w:val="clear" w:color="000000" w:fill="FFFFFF"/>
            <w:vAlign w:val="bottom"/>
            <w:hideMark/>
          </w:tcPr>
          <w:p w14:paraId="114E6BF1"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0,00</w:t>
            </w:r>
          </w:p>
        </w:tc>
        <w:tc>
          <w:tcPr>
            <w:tcW w:w="1179" w:type="dxa"/>
            <w:tcBorders>
              <w:top w:val="single" w:sz="4" w:space="0" w:color="auto"/>
              <w:left w:val="nil"/>
              <w:bottom w:val="single" w:sz="4" w:space="0" w:color="auto"/>
              <w:right w:val="single" w:sz="4" w:space="0" w:color="auto"/>
            </w:tcBorders>
            <w:shd w:val="clear" w:color="000000" w:fill="FFFFFF"/>
            <w:vAlign w:val="bottom"/>
          </w:tcPr>
          <w:p w14:paraId="088FB7AC"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80,80</w:t>
            </w:r>
          </w:p>
        </w:tc>
        <w:tc>
          <w:tcPr>
            <w:tcW w:w="1179" w:type="dxa"/>
            <w:tcBorders>
              <w:top w:val="single" w:sz="4" w:space="0" w:color="auto"/>
              <w:left w:val="nil"/>
              <w:bottom w:val="single" w:sz="4" w:space="0" w:color="auto"/>
              <w:right w:val="single" w:sz="4" w:space="0" w:color="auto"/>
            </w:tcBorders>
            <w:shd w:val="clear" w:color="000000" w:fill="FFFFFF"/>
            <w:vAlign w:val="bottom"/>
          </w:tcPr>
          <w:p w14:paraId="0C860107"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80,80</w:t>
            </w:r>
          </w:p>
        </w:tc>
      </w:tr>
      <w:tr w:rsidR="00CB0963" w:rsidRPr="00A17297" w14:paraId="1589FFE2" w14:textId="77777777" w:rsidTr="00EF678A">
        <w:trPr>
          <w:trHeight w:val="312"/>
          <w:jc w:val="center"/>
        </w:trPr>
        <w:tc>
          <w:tcPr>
            <w:tcW w:w="4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AE186A" w14:textId="77777777" w:rsidR="00CB0963" w:rsidRPr="00A17297" w:rsidRDefault="00CB0963" w:rsidP="00EF678A">
            <w:pPr>
              <w:spacing w:after="0"/>
              <w:contextualSpacing/>
              <w:jc w:val="both"/>
              <w:rPr>
                <w:rFonts w:ascii="Times New Roman" w:eastAsia="Times New Roman" w:hAnsi="Times New Roman" w:cs="Times New Roman"/>
                <w:sz w:val="20"/>
                <w:szCs w:val="20"/>
              </w:rPr>
            </w:pPr>
            <w:r w:rsidRPr="00A17297">
              <w:rPr>
                <w:rFonts w:ascii="Times New Roman" w:eastAsia="Times New Roman" w:hAnsi="Times New Roman" w:cs="Times New Roman"/>
                <w:sz w:val="20"/>
                <w:szCs w:val="20"/>
              </w:rPr>
              <w:t> </w:t>
            </w:r>
          </w:p>
        </w:tc>
        <w:tc>
          <w:tcPr>
            <w:tcW w:w="2741" w:type="dxa"/>
            <w:tcBorders>
              <w:top w:val="single" w:sz="4" w:space="0" w:color="auto"/>
              <w:left w:val="nil"/>
              <w:bottom w:val="single" w:sz="4" w:space="0" w:color="auto"/>
              <w:right w:val="single" w:sz="4" w:space="0" w:color="auto"/>
            </w:tcBorders>
            <w:shd w:val="clear" w:color="000000" w:fill="FFFFFF"/>
            <w:vAlign w:val="bottom"/>
            <w:hideMark/>
          </w:tcPr>
          <w:p w14:paraId="3DEBA50D" w14:textId="77777777" w:rsidR="00CB0963" w:rsidRPr="00A17297" w:rsidRDefault="00CB0963" w:rsidP="00EF678A">
            <w:pPr>
              <w:spacing w:after="0"/>
              <w:contextualSpacing/>
              <w:rPr>
                <w:rFonts w:ascii="Times New Roman" w:eastAsia="Times New Roman" w:hAnsi="Times New Roman" w:cs="Times New Roman"/>
                <w:i/>
                <w:sz w:val="20"/>
                <w:szCs w:val="20"/>
              </w:rPr>
            </w:pPr>
            <w:r w:rsidRPr="00A17297">
              <w:rPr>
                <w:rFonts w:ascii="Times New Roman" w:eastAsia="Times New Roman" w:hAnsi="Times New Roman" w:cs="Times New Roman"/>
                <w:i/>
                <w:sz w:val="20"/>
                <w:szCs w:val="20"/>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427B805"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363,60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14:paraId="52CB588E"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500,50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E111707"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х</w:t>
            </w:r>
          </w:p>
        </w:tc>
        <w:tc>
          <w:tcPr>
            <w:tcW w:w="1151" w:type="dxa"/>
            <w:tcBorders>
              <w:top w:val="single" w:sz="4" w:space="0" w:color="auto"/>
              <w:left w:val="nil"/>
              <w:bottom w:val="single" w:sz="4" w:space="0" w:color="auto"/>
              <w:right w:val="single" w:sz="4" w:space="0" w:color="auto"/>
            </w:tcBorders>
            <w:shd w:val="clear" w:color="000000" w:fill="FFFFFF"/>
            <w:vAlign w:val="bottom"/>
            <w:hideMark/>
          </w:tcPr>
          <w:p w14:paraId="50AD4068"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137,65</w:t>
            </w:r>
          </w:p>
        </w:tc>
        <w:tc>
          <w:tcPr>
            <w:tcW w:w="1179" w:type="dxa"/>
            <w:tcBorders>
              <w:top w:val="single" w:sz="4" w:space="0" w:color="auto"/>
              <w:left w:val="nil"/>
              <w:bottom w:val="single" w:sz="4" w:space="0" w:color="auto"/>
              <w:right w:val="single" w:sz="4" w:space="0" w:color="auto"/>
            </w:tcBorders>
            <w:shd w:val="clear" w:color="000000" w:fill="FFFFFF"/>
            <w:vAlign w:val="bottom"/>
          </w:tcPr>
          <w:p w14:paraId="218CBFF5"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506,20</w:t>
            </w:r>
          </w:p>
        </w:tc>
        <w:tc>
          <w:tcPr>
            <w:tcW w:w="1179" w:type="dxa"/>
            <w:tcBorders>
              <w:top w:val="single" w:sz="4" w:space="0" w:color="auto"/>
              <w:left w:val="nil"/>
              <w:bottom w:val="single" w:sz="4" w:space="0" w:color="auto"/>
              <w:right w:val="single" w:sz="4" w:space="0" w:color="auto"/>
            </w:tcBorders>
            <w:shd w:val="clear" w:color="000000" w:fill="FFFFFF"/>
            <w:vAlign w:val="bottom"/>
          </w:tcPr>
          <w:p w14:paraId="2FACDC3E"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503,40</w:t>
            </w:r>
          </w:p>
        </w:tc>
      </w:tr>
      <w:tr w:rsidR="00CB0963" w:rsidRPr="00A17297" w14:paraId="488BCDEE" w14:textId="77777777" w:rsidTr="00EF678A">
        <w:trPr>
          <w:trHeight w:val="312"/>
          <w:jc w:val="center"/>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6A2A2DE8" w14:textId="77777777" w:rsidR="00CB0963" w:rsidRPr="00A17297" w:rsidRDefault="00CB0963" w:rsidP="00EF678A">
            <w:pPr>
              <w:spacing w:after="0"/>
              <w:contextualSpacing/>
              <w:jc w:val="both"/>
              <w:rPr>
                <w:rFonts w:ascii="Times New Roman" w:eastAsia="Times New Roman" w:hAnsi="Times New Roman" w:cs="Times New Roman"/>
                <w:sz w:val="20"/>
                <w:szCs w:val="20"/>
              </w:rPr>
            </w:pPr>
            <w:r w:rsidRPr="00A17297">
              <w:rPr>
                <w:rFonts w:ascii="Times New Roman" w:eastAsia="Times New Roman" w:hAnsi="Times New Roman" w:cs="Times New Roman"/>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14:paraId="6F300EF2" w14:textId="77777777" w:rsidR="00CB0963" w:rsidRPr="00A17297" w:rsidRDefault="00CB0963" w:rsidP="00EF678A">
            <w:pPr>
              <w:spacing w:after="0"/>
              <w:contextualSpacing/>
              <w:rPr>
                <w:rFonts w:ascii="Times New Roman" w:eastAsia="Times New Roman" w:hAnsi="Times New Roman" w:cs="Times New Roman"/>
                <w:i/>
                <w:sz w:val="20"/>
                <w:szCs w:val="20"/>
              </w:rPr>
            </w:pPr>
            <w:r w:rsidRPr="00A17297">
              <w:rPr>
                <w:rFonts w:ascii="Times New Roman" w:eastAsia="Times New Roman" w:hAnsi="Times New Roman" w:cs="Times New Roman"/>
                <w:i/>
                <w:sz w:val="20"/>
                <w:szCs w:val="20"/>
              </w:rPr>
              <w:t>средства бюджета города</w:t>
            </w:r>
          </w:p>
        </w:tc>
        <w:tc>
          <w:tcPr>
            <w:tcW w:w="1276" w:type="dxa"/>
            <w:tcBorders>
              <w:top w:val="nil"/>
              <w:left w:val="nil"/>
              <w:bottom w:val="single" w:sz="4" w:space="0" w:color="auto"/>
              <w:right w:val="single" w:sz="4" w:space="0" w:color="auto"/>
            </w:tcBorders>
            <w:shd w:val="clear" w:color="000000" w:fill="FFFFFF"/>
            <w:vAlign w:val="bottom"/>
            <w:hideMark/>
          </w:tcPr>
          <w:p w14:paraId="21BA48CF" w14:textId="77777777" w:rsidR="00CB0963" w:rsidRPr="00A17297" w:rsidRDefault="00CB0963" w:rsidP="00EF678A">
            <w:pPr>
              <w:spacing w:after="0"/>
              <w:jc w:val="center"/>
              <w:rPr>
                <w:rFonts w:ascii="Times New Roman" w:hAnsi="Times New Roman" w:cs="Times New Roman"/>
                <w:sz w:val="20"/>
                <w:szCs w:val="20"/>
              </w:rPr>
            </w:pPr>
            <w:r w:rsidRPr="00A17297">
              <w:rPr>
                <w:rFonts w:ascii="Times New Roman" w:hAnsi="Times New Roman" w:cs="Times New Roman"/>
                <w:sz w:val="20"/>
                <w:szCs w:val="20"/>
              </w:rPr>
              <w:t>54 412,70</w:t>
            </w:r>
          </w:p>
        </w:tc>
        <w:tc>
          <w:tcPr>
            <w:tcW w:w="1134" w:type="dxa"/>
            <w:tcBorders>
              <w:top w:val="nil"/>
              <w:left w:val="nil"/>
              <w:bottom w:val="single" w:sz="4" w:space="0" w:color="auto"/>
              <w:right w:val="single" w:sz="4" w:space="0" w:color="auto"/>
            </w:tcBorders>
            <w:shd w:val="clear" w:color="000000" w:fill="FFFFFF"/>
            <w:vAlign w:val="bottom"/>
            <w:hideMark/>
          </w:tcPr>
          <w:p w14:paraId="02880073" w14:textId="77777777" w:rsidR="00CB0963" w:rsidRPr="00A17297" w:rsidRDefault="00CB0963" w:rsidP="00EF678A">
            <w:pPr>
              <w:spacing w:after="0"/>
              <w:jc w:val="center"/>
              <w:rPr>
                <w:rFonts w:ascii="Times New Roman" w:hAnsi="Times New Roman" w:cs="Times New Roman"/>
                <w:sz w:val="20"/>
                <w:szCs w:val="20"/>
              </w:rPr>
            </w:pPr>
            <w:r w:rsidRPr="00A17297">
              <w:rPr>
                <w:rFonts w:ascii="Times New Roman" w:hAnsi="Times New Roman" w:cs="Times New Roman"/>
                <w:sz w:val="20"/>
                <w:szCs w:val="20"/>
              </w:rPr>
              <w:t>57 799,60</w:t>
            </w:r>
          </w:p>
        </w:tc>
        <w:tc>
          <w:tcPr>
            <w:tcW w:w="1275" w:type="dxa"/>
            <w:tcBorders>
              <w:top w:val="nil"/>
              <w:left w:val="nil"/>
              <w:bottom w:val="single" w:sz="4" w:space="0" w:color="auto"/>
              <w:right w:val="single" w:sz="4" w:space="0" w:color="auto"/>
            </w:tcBorders>
            <w:shd w:val="clear" w:color="000000" w:fill="FFFFFF"/>
            <w:vAlign w:val="bottom"/>
            <w:hideMark/>
          </w:tcPr>
          <w:p w14:paraId="3685E7B0" w14:textId="77777777" w:rsidR="00CB0963" w:rsidRPr="00A17297" w:rsidRDefault="00CB0963" w:rsidP="00EF678A">
            <w:pPr>
              <w:spacing w:after="0"/>
              <w:jc w:val="center"/>
              <w:rPr>
                <w:rFonts w:ascii="Times New Roman" w:hAnsi="Times New Roman" w:cs="Times New Roman"/>
                <w:sz w:val="20"/>
                <w:szCs w:val="20"/>
              </w:rPr>
            </w:pPr>
            <w:r w:rsidRPr="00A17297">
              <w:rPr>
                <w:rFonts w:ascii="Times New Roman" w:hAnsi="Times New Roman" w:cs="Times New Roman"/>
                <w:sz w:val="20"/>
                <w:szCs w:val="20"/>
              </w:rPr>
              <w:t>х</w:t>
            </w:r>
          </w:p>
        </w:tc>
        <w:tc>
          <w:tcPr>
            <w:tcW w:w="1151" w:type="dxa"/>
            <w:tcBorders>
              <w:top w:val="nil"/>
              <w:left w:val="nil"/>
              <w:bottom w:val="single" w:sz="4" w:space="0" w:color="auto"/>
              <w:right w:val="single" w:sz="4" w:space="0" w:color="auto"/>
            </w:tcBorders>
            <w:shd w:val="clear" w:color="000000" w:fill="FFFFFF"/>
            <w:vAlign w:val="bottom"/>
            <w:hideMark/>
          </w:tcPr>
          <w:p w14:paraId="4A160F59" w14:textId="77777777" w:rsidR="00CB0963" w:rsidRPr="00A17297" w:rsidRDefault="00CB0963" w:rsidP="00EF678A">
            <w:pPr>
              <w:spacing w:after="0"/>
              <w:jc w:val="center"/>
              <w:rPr>
                <w:rFonts w:ascii="Times New Roman" w:hAnsi="Times New Roman" w:cs="Times New Roman"/>
                <w:sz w:val="20"/>
                <w:szCs w:val="20"/>
              </w:rPr>
            </w:pPr>
            <w:r w:rsidRPr="00A17297">
              <w:rPr>
                <w:rFonts w:ascii="Times New Roman" w:hAnsi="Times New Roman" w:cs="Times New Roman"/>
                <w:sz w:val="20"/>
                <w:szCs w:val="20"/>
              </w:rPr>
              <w:t>106,22</w:t>
            </w:r>
          </w:p>
        </w:tc>
        <w:tc>
          <w:tcPr>
            <w:tcW w:w="1179" w:type="dxa"/>
            <w:tcBorders>
              <w:top w:val="nil"/>
              <w:left w:val="nil"/>
              <w:bottom w:val="single" w:sz="4" w:space="0" w:color="auto"/>
              <w:right w:val="single" w:sz="4" w:space="0" w:color="auto"/>
            </w:tcBorders>
            <w:shd w:val="clear" w:color="000000" w:fill="FFFFFF"/>
            <w:vAlign w:val="bottom"/>
          </w:tcPr>
          <w:p w14:paraId="4B57B3F4" w14:textId="77777777" w:rsidR="00CB0963" w:rsidRPr="00A17297" w:rsidRDefault="00CB0963" w:rsidP="00EF678A">
            <w:pPr>
              <w:spacing w:after="0"/>
              <w:jc w:val="center"/>
              <w:rPr>
                <w:rFonts w:ascii="Times New Roman" w:hAnsi="Times New Roman" w:cs="Times New Roman"/>
                <w:sz w:val="20"/>
                <w:szCs w:val="20"/>
              </w:rPr>
            </w:pPr>
            <w:r w:rsidRPr="00A17297">
              <w:rPr>
                <w:rFonts w:ascii="Times New Roman" w:hAnsi="Times New Roman" w:cs="Times New Roman"/>
                <w:sz w:val="20"/>
                <w:szCs w:val="20"/>
              </w:rPr>
              <w:t>54 669,40</w:t>
            </w:r>
          </w:p>
        </w:tc>
        <w:tc>
          <w:tcPr>
            <w:tcW w:w="1179" w:type="dxa"/>
            <w:tcBorders>
              <w:top w:val="nil"/>
              <w:left w:val="nil"/>
              <w:bottom w:val="single" w:sz="4" w:space="0" w:color="auto"/>
              <w:right w:val="single" w:sz="4" w:space="0" w:color="auto"/>
            </w:tcBorders>
            <w:shd w:val="clear" w:color="000000" w:fill="FFFFFF"/>
            <w:vAlign w:val="bottom"/>
          </w:tcPr>
          <w:p w14:paraId="7E9F83AF" w14:textId="77777777" w:rsidR="00CB0963" w:rsidRPr="00A17297" w:rsidRDefault="00CB0963" w:rsidP="00EF678A">
            <w:pPr>
              <w:spacing w:after="0"/>
              <w:jc w:val="center"/>
              <w:rPr>
                <w:rFonts w:ascii="Times New Roman" w:hAnsi="Times New Roman" w:cs="Times New Roman"/>
                <w:sz w:val="20"/>
                <w:szCs w:val="20"/>
              </w:rPr>
            </w:pPr>
            <w:r w:rsidRPr="00A17297">
              <w:rPr>
                <w:rFonts w:ascii="Times New Roman" w:hAnsi="Times New Roman" w:cs="Times New Roman"/>
                <w:sz w:val="20"/>
                <w:szCs w:val="20"/>
              </w:rPr>
              <w:t>54 272,50</w:t>
            </w:r>
          </w:p>
        </w:tc>
      </w:tr>
      <w:tr w:rsidR="00CB0963" w:rsidRPr="00A17297" w14:paraId="40E2F994" w14:textId="77777777" w:rsidTr="00EF678A">
        <w:trPr>
          <w:trHeight w:val="521"/>
          <w:jc w:val="center"/>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3667F8F4" w14:textId="77777777" w:rsidR="00CB0963" w:rsidRPr="00A17297" w:rsidRDefault="00CB0963" w:rsidP="00EF678A">
            <w:pPr>
              <w:spacing w:after="0"/>
              <w:contextualSpacing/>
              <w:jc w:val="both"/>
              <w:rPr>
                <w:rFonts w:ascii="Times New Roman" w:eastAsia="Times New Roman" w:hAnsi="Times New Roman" w:cs="Times New Roman"/>
                <w:b/>
                <w:sz w:val="20"/>
                <w:szCs w:val="20"/>
              </w:rPr>
            </w:pPr>
            <w:r w:rsidRPr="00A17297">
              <w:rPr>
                <w:rFonts w:ascii="Times New Roman" w:eastAsia="Times New Roman" w:hAnsi="Times New Roman" w:cs="Times New Roman"/>
                <w:b/>
                <w:sz w:val="20"/>
                <w:szCs w:val="20"/>
              </w:rPr>
              <w:t>2.</w:t>
            </w:r>
          </w:p>
        </w:tc>
        <w:tc>
          <w:tcPr>
            <w:tcW w:w="2741" w:type="dxa"/>
            <w:tcBorders>
              <w:top w:val="nil"/>
              <w:left w:val="nil"/>
              <w:bottom w:val="single" w:sz="4" w:space="0" w:color="auto"/>
              <w:right w:val="single" w:sz="4" w:space="0" w:color="auto"/>
            </w:tcBorders>
            <w:shd w:val="clear" w:color="000000" w:fill="FFFFFF"/>
            <w:vAlign w:val="bottom"/>
            <w:hideMark/>
          </w:tcPr>
          <w:p w14:paraId="4DC68C25" w14:textId="77777777" w:rsidR="00CB0963" w:rsidRPr="00A17297" w:rsidRDefault="00CB0963" w:rsidP="00EF678A">
            <w:pPr>
              <w:spacing w:after="0"/>
              <w:contextualSpacing/>
              <w:rPr>
                <w:rFonts w:ascii="Times New Roman" w:eastAsia="Times New Roman" w:hAnsi="Times New Roman" w:cs="Times New Roman"/>
                <w:b/>
                <w:sz w:val="20"/>
                <w:szCs w:val="20"/>
              </w:rPr>
            </w:pPr>
            <w:r w:rsidRPr="00A17297">
              <w:rPr>
                <w:rFonts w:ascii="Times New Roman" w:eastAsia="Times New Roman" w:hAnsi="Times New Roman" w:cs="Times New Roman"/>
                <w:b/>
                <w:sz w:val="20"/>
                <w:szCs w:val="20"/>
              </w:rPr>
              <w:t>Подпрограмма «Поддержка творческих инициатив, способствующих самореализации населения</w:t>
            </w:r>
            <w:r w:rsidRPr="00A17297">
              <w:rPr>
                <w:rFonts w:ascii="Times New Roman" w:eastAsia="Calibri" w:hAnsi="Times New Roman" w:cs="Times New Roman"/>
                <w:b/>
                <w:sz w:val="20"/>
                <w:szCs w:val="20"/>
              </w:rPr>
              <w:t>»</w:t>
            </w:r>
            <w:r w:rsidRPr="00A17297">
              <w:rPr>
                <w:rFonts w:ascii="Times New Roman" w:hAnsi="Times New Roman" w:cs="Times New Roman"/>
                <w:b/>
                <w:sz w:val="20"/>
                <w:szCs w:val="20"/>
              </w:rPr>
              <w:t>, всего, в т.ч.:</w:t>
            </w:r>
          </w:p>
        </w:tc>
        <w:tc>
          <w:tcPr>
            <w:tcW w:w="1276" w:type="dxa"/>
            <w:tcBorders>
              <w:top w:val="nil"/>
              <w:left w:val="nil"/>
              <w:bottom w:val="single" w:sz="4" w:space="0" w:color="auto"/>
              <w:right w:val="single" w:sz="4" w:space="0" w:color="auto"/>
            </w:tcBorders>
            <w:shd w:val="clear" w:color="000000" w:fill="FFFFFF"/>
            <w:vAlign w:val="bottom"/>
            <w:hideMark/>
          </w:tcPr>
          <w:p w14:paraId="54FB49AC" w14:textId="77777777" w:rsidR="00CB0963" w:rsidRPr="00A17297" w:rsidRDefault="00CB0963" w:rsidP="00EF678A">
            <w:pPr>
              <w:jc w:val="center"/>
              <w:rPr>
                <w:rFonts w:ascii="Times New Roman" w:hAnsi="Times New Roman" w:cs="Times New Roman"/>
                <w:b/>
                <w:bCs/>
                <w:sz w:val="20"/>
                <w:szCs w:val="20"/>
              </w:rPr>
            </w:pPr>
            <w:r w:rsidRPr="00A17297">
              <w:rPr>
                <w:rFonts w:ascii="Times New Roman" w:hAnsi="Times New Roman" w:cs="Times New Roman"/>
                <w:b/>
                <w:bCs/>
                <w:sz w:val="20"/>
                <w:szCs w:val="20"/>
              </w:rPr>
              <w:t>168 228,80</w:t>
            </w:r>
          </w:p>
        </w:tc>
        <w:tc>
          <w:tcPr>
            <w:tcW w:w="1134" w:type="dxa"/>
            <w:tcBorders>
              <w:top w:val="nil"/>
              <w:left w:val="nil"/>
              <w:bottom w:val="single" w:sz="4" w:space="0" w:color="auto"/>
              <w:right w:val="single" w:sz="4" w:space="0" w:color="auto"/>
            </w:tcBorders>
            <w:shd w:val="clear" w:color="000000" w:fill="FFFFFF"/>
            <w:vAlign w:val="bottom"/>
            <w:hideMark/>
          </w:tcPr>
          <w:p w14:paraId="47462A58" w14:textId="77777777" w:rsidR="00CB0963" w:rsidRPr="00A17297" w:rsidRDefault="00CB0963" w:rsidP="00EF678A">
            <w:pPr>
              <w:jc w:val="center"/>
              <w:rPr>
                <w:rFonts w:ascii="Times New Roman" w:hAnsi="Times New Roman" w:cs="Times New Roman"/>
                <w:b/>
                <w:bCs/>
                <w:sz w:val="20"/>
                <w:szCs w:val="20"/>
              </w:rPr>
            </w:pPr>
            <w:r w:rsidRPr="00A17297">
              <w:rPr>
                <w:rFonts w:ascii="Times New Roman" w:hAnsi="Times New Roman" w:cs="Times New Roman"/>
                <w:b/>
                <w:bCs/>
                <w:sz w:val="20"/>
                <w:szCs w:val="20"/>
              </w:rPr>
              <w:t>159 280,80</w:t>
            </w:r>
          </w:p>
        </w:tc>
        <w:tc>
          <w:tcPr>
            <w:tcW w:w="1275" w:type="dxa"/>
            <w:tcBorders>
              <w:top w:val="nil"/>
              <w:left w:val="nil"/>
              <w:bottom w:val="single" w:sz="4" w:space="0" w:color="auto"/>
              <w:right w:val="single" w:sz="4" w:space="0" w:color="auto"/>
            </w:tcBorders>
            <w:shd w:val="clear" w:color="000000" w:fill="FFFFFF"/>
            <w:vAlign w:val="bottom"/>
            <w:hideMark/>
          </w:tcPr>
          <w:p w14:paraId="69D34A28" w14:textId="77777777" w:rsidR="00CB0963" w:rsidRPr="00A17297" w:rsidRDefault="00CB0963" w:rsidP="00EF678A">
            <w:pPr>
              <w:jc w:val="center"/>
              <w:rPr>
                <w:rFonts w:ascii="Times New Roman" w:hAnsi="Times New Roman" w:cs="Times New Roman"/>
                <w:b/>
                <w:bCs/>
                <w:sz w:val="20"/>
                <w:szCs w:val="20"/>
              </w:rPr>
            </w:pPr>
            <w:r w:rsidRPr="00A17297">
              <w:rPr>
                <w:rFonts w:ascii="Times New Roman" w:hAnsi="Times New Roman" w:cs="Times New Roman"/>
                <w:b/>
                <w:bCs/>
                <w:sz w:val="20"/>
                <w:szCs w:val="20"/>
              </w:rPr>
              <w:t>32,48</w:t>
            </w:r>
          </w:p>
        </w:tc>
        <w:tc>
          <w:tcPr>
            <w:tcW w:w="1151" w:type="dxa"/>
            <w:tcBorders>
              <w:top w:val="nil"/>
              <w:left w:val="nil"/>
              <w:bottom w:val="single" w:sz="4" w:space="0" w:color="auto"/>
              <w:right w:val="single" w:sz="4" w:space="0" w:color="auto"/>
            </w:tcBorders>
            <w:shd w:val="clear" w:color="000000" w:fill="FFFFFF"/>
            <w:vAlign w:val="bottom"/>
            <w:hideMark/>
          </w:tcPr>
          <w:p w14:paraId="69D0D8B7"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94,68</w:t>
            </w:r>
          </w:p>
        </w:tc>
        <w:tc>
          <w:tcPr>
            <w:tcW w:w="1179" w:type="dxa"/>
            <w:tcBorders>
              <w:top w:val="nil"/>
              <w:left w:val="nil"/>
              <w:bottom w:val="single" w:sz="4" w:space="0" w:color="auto"/>
              <w:right w:val="single" w:sz="4" w:space="0" w:color="auto"/>
            </w:tcBorders>
            <w:shd w:val="clear" w:color="000000" w:fill="FFFFFF"/>
            <w:vAlign w:val="bottom"/>
          </w:tcPr>
          <w:p w14:paraId="0C16CBCF" w14:textId="77777777" w:rsidR="00CB0963" w:rsidRPr="00A17297" w:rsidRDefault="00CB0963" w:rsidP="00EF678A">
            <w:pPr>
              <w:jc w:val="center"/>
              <w:rPr>
                <w:rFonts w:ascii="Times New Roman" w:hAnsi="Times New Roman" w:cs="Times New Roman"/>
                <w:b/>
                <w:bCs/>
                <w:sz w:val="20"/>
                <w:szCs w:val="20"/>
              </w:rPr>
            </w:pPr>
            <w:r w:rsidRPr="00A17297">
              <w:rPr>
                <w:rFonts w:ascii="Times New Roman" w:hAnsi="Times New Roman" w:cs="Times New Roman"/>
                <w:b/>
                <w:bCs/>
                <w:sz w:val="20"/>
                <w:szCs w:val="20"/>
              </w:rPr>
              <w:t>165 446,60</w:t>
            </w:r>
          </w:p>
        </w:tc>
        <w:tc>
          <w:tcPr>
            <w:tcW w:w="1179" w:type="dxa"/>
            <w:tcBorders>
              <w:top w:val="single" w:sz="4" w:space="0" w:color="auto"/>
              <w:left w:val="nil"/>
              <w:bottom w:val="single" w:sz="4" w:space="0" w:color="auto"/>
              <w:right w:val="single" w:sz="4" w:space="0" w:color="auto"/>
            </w:tcBorders>
            <w:shd w:val="clear" w:color="000000" w:fill="FFFFFF"/>
            <w:vAlign w:val="bottom"/>
          </w:tcPr>
          <w:p w14:paraId="61958A2E" w14:textId="77777777" w:rsidR="00CB0963" w:rsidRPr="00A17297" w:rsidRDefault="00CB0963" w:rsidP="00EF678A">
            <w:pPr>
              <w:jc w:val="center"/>
              <w:rPr>
                <w:rFonts w:ascii="Times New Roman" w:hAnsi="Times New Roman" w:cs="Times New Roman"/>
                <w:b/>
                <w:bCs/>
                <w:sz w:val="20"/>
                <w:szCs w:val="20"/>
              </w:rPr>
            </w:pPr>
            <w:r w:rsidRPr="00A17297">
              <w:rPr>
                <w:rFonts w:ascii="Times New Roman" w:hAnsi="Times New Roman" w:cs="Times New Roman"/>
                <w:b/>
                <w:bCs/>
                <w:sz w:val="20"/>
                <w:szCs w:val="20"/>
              </w:rPr>
              <w:t>186 528,10</w:t>
            </w:r>
          </w:p>
        </w:tc>
      </w:tr>
      <w:tr w:rsidR="00CB0963" w:rsidRPr="00A17297" w14:paraId="4EE06804" w14:textId="77777777" w:rsidTr="00EF678A">
        <w:trPr>
          <w:trHeight w:val="312"/>
          <w:jc w:val="center"/>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5E8D67B3" w14:textId="77777777" w:rsidR="00CB0963" w:rsidRPr="00A17297" w:rsidRDefault="00CB0963" w:rsidP="00EF678A">
            <w:pPr>
              <w:spacing w:after="0"/>
              <w:contextualSpacing/>
              <w:jc w:val="both"/>
              <w:rPr>
                <w:rFonts w:ascii="Times New Roman" w:eastAsia="Times New Roman" w:hAnsi="Times New Roman" w:cs="Times New Roman"/>
                <w:sz w:val="20"/>
                <w:szCs w:val="20"/>
              </w:rPr>
            </w:pPr>
          </w:p>
        </w:tc>
        <w:tc>
          <w:tcPr>
            <w:tcW w:w="2741" w:type="dxa"/>
            <w:tcBorders>
              <w:top w:val="nil"/>
              <w:left w:val="nil"/>
              <w:bottom w:val="single" w:sz="4" w:space="0" w:color="auto"/>
              <w:right w:val="single" w:sz="4" w:space="0" w:color="auto"/>
            </w:tcBorders>
            <w:shd w:val="clear" w:color="000000" w:fill="FFFFFF"/>
            <w:vAlign w:val="bottom"/>
            <w:hideMark/>
          </w:tcPr>
          <w:p w14:paraId="71D01C0F" w14:textId="77777777" w:rsidR="00CB0963" w:rsidRPr="00A17297" w:rsidRDefault="00CB0963" w:rsidP="00EF678A">
            <w:pPr>
              <w:spacing w:after="0"/>
              <w:contextualSpacing/>
              <w:rPr>
                <w:rFonts w:ascii="Times New Roman" w:eastAsia="Times New Roman" w:hAnsi="Times New Roman" w:cs="Times New Roman"/>
                <w:i/>
                <w:sz w:val="20"/>
                <w:szCs w:val="20"/>
              </w:rPr>
            </w:pPr>
            <w:r w:rsidRPr="00A17297">
              <w:rPr>
                <w:rFonts w:ascii="Times New Roman" w:eastAsia="Times New Roman" w:hAnsi="Times New Roman" w:cs="Times New Roman"/>
                <w:i/>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vAlign w:val="bottom"/>
            <w:hideMark/>
          </w:tcPr>
          <w:p w14:paraId="57D16A14"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6 155,40</w:t>
            </w:r>
          </w:p>
        </w:tc>
        <w:tc>
          <w:tcPr>
            <w:tcW w:w="1134" w:type="dxa"/>
            <w:tcBorders>
              <w:top w:val="nil"/>
              <w:left w:val="nil"/>
              <w:bottom w:val="single" w:sz="4" w:space="0" w:color="auto"/>
              <w:right w:val="single" w:sz="4" w:space="0" w:color="auto"/>
            </w:tcBorders>
            <w:shd w:val="clear" w:color="000000" w:fill="FFFFFF"/>
            <w:vAlign w:val="bottom"/>
            <w:hideMark/>
          </w:tcPr>
          <w:p w14:paraId="17DF5A35"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14:paraId="6E946E08"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х</w:t>
            </w:r>
          </w:p>
        </w:tc>
        <w:tc>
          <w:tcPr>
            <w:tcW w:w="1151" w:type="dxa"/>
            <w:tcBorders>
              <w:top w:val="nil"/>
              <w:left w:val="nil"/>
              <w:bottom w:val="single" w:sz="4" w:space="0" w:color="auto"/>
              <w:right w:val="single" w:sz="4" w:space="0" w:color="auto"/>
            </w:tcBorders>
            <w:shd w:val="clear" w:color="000000" w:fill="FFFFFF"/>
            <w:vAlign w:val="bottom"/>
            <w:hideMark/>
          </w:tcPr>
          <w:p w14:paraId="4F4E0D62"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0,00</w:t>
            </w:r>
          </w:p>
        </w:tc>
        <w:tc>
          <w:tcPr>
            <w:tcW w:w="1179" w:type="dxa"/>
            <w:tcBorders>
              <w:top w:val="nil"/>
              <w:left w:val="nil"/>
              <w:bottom w:val="single" w:sz="4" w:space="0" w:color="auto"/>
              <w:right w:val="single" w:sz="4" w:space="0" w:color="auto"/>
            </w:tcBorders>
            <w:shd w:val="clear" w:color="000000" w:fill="FFFFFF"/>
            <w:vAlign w:val="bottom"/>
          </w:tcPr>
          <w:p w14:paraId="006458C6"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4 756,80</w:t>
            </w:r>
          </w:p>
        </w:tc>
        <w:tc>
          <w:tcPr>
            <w:tcW w:w="1179" w:type="dxa"/>
            <w:tcBorders>
              <w:top w:val="nil"/>
              <w:left w:val="nil"/>
              <w:bottom w:val="single" w:sz="4" w:space="0" w:color="auto"/>
              <w:right w:val="single" w:sz="4" w:space="0" w:color="auto"/>
            </w:tcBorders>
            <w:shd w:val="clear" w:color="000000" w:fill="FFFFFF"/>
            <w:vAlign w:val="bottom"/>
          </w:tcPr>
          <w:p w14:paraId="24AE542F"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14 406,80</w:t>
            </w:r>
          </w:p>
        </w:tc>
      </w:tr>
      <w:tr w:rsidR="00CB0963" w:rsidRPr="00A17297" w14:paraId="47C84CB5" w14:textId="77777777" w:rsidTr="00EF678A">
        <w:trPr>
          <w:trHeight w:val="312"/>
          <w:jc w:val="center"/>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12033A9F" w14:textId="77777777" w:rsidR="00CB0963" w:rsidRPr="00A17297" w:rsidRDefault="00CB0963" w:rsidP="00EF678A">
            <w:pPr>
              <w:spacing w:after="0"/>
              <w:contextualSpacing/>
              <w:jc w:val="both"/>
              <w:rPr>
                <w:rFonts w:ascii="Times New Roman" w:eastAsia="Times New Roman" w:hAnsi="Times New Roman" w:cs="Times New Roman"/>
                <w:sz w:val="20"/>
                <w:szCs w:val="20"/>
              </w:rPr>
            </w:pPr>
            <w:r w:rsidRPr="00A17297">
              <w:rPr>
                <w:rFonts w:ascii="Times New Roman" w:eastAsia="Times New Roman" w:hAnsi="Times New Roman" w:cs="Times New Roman"/>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14:paraId="20EC9F16" w14:textId="77777777" w:rsidR="00CB0963" w:rsidRPr="00A17297" w:rsidRDefault="00CB0963" w:rsidP="00EF678A">
            <w:pPr>
              <w:spacing w:after="0"/>
              <w:contextualSpacing/>
              <w:rPr>
                <w:rFonts w:ascii="Times New Roman" w:eastAsia="Times New Roman" w:hAnsi="Times New Roman" w:cs="Times New Roman"/>
                <w:i/>
                <w:sz w:val="20"/>
                <w:szCs w:val="20"/>
              </w:rPr>
            </w:pPr>
            <w:r w:rsidRPr="00A17297">
              <w:rPr>
                <w:rFonts w:ascii="Times New Roman" w:eastAsia="Times New Roman" w:hAnsi="Times New Roman" w:cs="Times New Roman"/>
                <w:i/>
                <w:sz w:val="20"/>
                <w:szCs w:val="20"/>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bottom"/>
            <w:hideMark/>
          </w:tcPr>
          <w:p w14:paraId="309FC0BF"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9 627,80</w:t>
            </w:r>
          </w:p>
        </w:tc>
        <w:tc>
          <w:tcPr>
            <w:tcW w:w="1134" w:type="dxa"/>
            <w:tcBorders>
              <w:top w:val="nil"/>
              <w:left w:val="nil"/>
              <w:bottom w:val="single" w:sz="4" w:space="0" w:color="auto"/>
              <w:right w:val="single" w:sz="4" w:space="0" w:color="auto"/>
            </w:tcBorders>
            <w:shd w:val="clear" w:color="000000" w:fill="FFFFFF"/>
            <w:vAlign w:val="bottom"/>
            <w:hideMark/>
          </w:tcPr>
          <w:p w14:paraId="7BB22A3D"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14:paraId="7D0B519B"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х</w:t>
            </w:r>
          </w:p>
        </w:tc>
        <w:tc>
          <w:tcPr>
            <w:tcW w:w="1151" w:type="dxa"/>
            <w:tcBorders>
              <w:top w:val="nil"/>
              <w:left w:val="nil"/>
              <w:bottom w:val="single" w:sz="4" w:space="0" w:color="auto"/>
              <w:right w:val="single" w:sz="4" w:space="0" w:color="auto"/>
            </w:tcBorders>
            <w:shd w:val="clear" w:color="000000" w:fill="FFFFFF"/>
            <w:vAlign w:val="bottom"/>
            <w:hideMark/>
          </w:tcPr>
          <w:p w14:paraId="3646936E"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0,00</w:t>
            </w:r>
          </w:p>
        </w:tc>
        <w:tc>
          <w:tcPr>
            <w:tcW w:w="1179" w:type="dxa"/>
            <w:tcBorders>
              <w:top w:val="nil"/>
              <w:left w:val="nil"/>
              <w:bottom w:val="single" w:sz="4" w:space="0" w:color="auto"/>
              <w:right w:val="single" w:sz="4" w:space="0" w:color="auto"/>
            </w:tcBorders>
            <w:shd w:val="clear" w:color="000000" w:fill="FFFFFF"/>
            <w:vAlign w:val="bottom"/>
          </w:tcPr>
          <w:p w14:paraId="4C92C0FF"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7 440,10</w:t>
            </w:r>
          </w:p>
        </w:tc>
        <w:tc>
          <w:tcPr>
            <w:tcW w:w="1179" w:type="dxa"/>
            <w:tcBorders>
              <w:top w:val="nil"/>
              <w:left w:val="nil"/>
              <w:bottom w:val="single" w:sz="4" w:space="0" w:color="auto"/>
              <w:right w:val="single" w:sz="4" w:space="0" w:color="auto"/>
            </w:tcBorders>
            <w:shd w:val="clear" w:color="000000" w:fill="FFFFFF"/>
            <w:vAlign w:val="bottom"/>
          </w:tcPr>
          <w:p w14:paraId="3502CEE7"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17 608,30</w:t>
            </w:r>
          </w:p>
        </w:tc>
      </w:tr>
      <w:tr w:rsidR="00CB0963" w:rsidRPr="00A17297" w14:paraId="0DE84DC0" w14:textId="77777777" w:rsidTr="00EF678A">
        <w:trPr>
          <w:trHeight w:val="312"/>
          <w:jc w:val="center"/>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6A339EF5" w14:textId="77777777" w:rsidR="00CB0963" w:rsidRPr="00A17297" w:rsidRDefault="00CB0963" w:rsidP="00EF678A">
            <w:pPr>
              <w:spacing w:after="0"/>
              <w:contextualSpacing/>
              <w:jc w:val="both"/>
              <w:rPr>
                <w:rFonts w:ascii="Times New Roman" w:eastAsia="Times New Roman" w:hAnsi="Times New Roman" w:cs="Times New Roman"/>
                <w:sz w:val="20"/>
                <w:szCs w:val="20"/>
              </w:rPr>
            </w:pPr>
            <w:r w:rsidRPr="00A17297">
              <w:rPr>
                <w:rFonts w:ascii="Times New Roman" w:eastAsia="Times New Roman" w:hAnsi="Times New Roman" w:cs="Times New Roman"/>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14:paraId="596609B9" w14:textId="77777777" w:rsidR="00CB0963" w:rsidRPr="00A17297" w:rsidRDefault="00CB0963" w:rsidP="00EF678A">
            <w:pPr>
              <w:spacing w:after="0"/>
              <w:contextualSpacing/>
              <w:rPr>
                <w:rFonts w:ascii="Times New Roman" w:eastAsia="Times New Roman" w:hAnsi="Times New Roman" w:cs="Times New Roman"/>
                <w:i/>
                <w:sz w:val="20"/>
                <w:szCs w:val="20"/>
              </w:rPr>
            </w:pPr>
            <w:r w:rsidRPr="00A17297">
              <w:rPr>
                <w:rFonts w:ascii="Times New Roman" w:eastAsia="Times New Roman" w:hAnsi="Times New Roman" w:cs="Times New Roman"/>
                <w:i/>
                <w:sz w:val="20"/>
                <w:szCs w:val="20"/>
              </w:rPr>
              <w:t>средства бюджета города</w:t>
            </w:r>
          </w:p>
        </w:tc>
        <w:tc>
          <w:tcPr>
            <w:tcW w:w="1276" w:type="dxa"/>
            <w:tcBorders>
              <w:top w:val="nil"/>
              <w:left w:val="nil"/>
              <w:bottom w:val="single" w:sz="4" w:space="0" w:color="auto"/>
              <w:right w:val="single" w:sz="4" w:space="0" w:color="auto"/>
            </w:tcBorders>
            <w:shd w:val="clear" w:color="000000" w:fill="FFFFFF"/>
            <w:vAlign w:val="bottom"/>
            <w:hideMark/>
          </w:tcPr>
          <w:p w14:paraId="3A8FED8D" w14:textId="77777777" w:rsidR="00CB0963" w:rsidRPr="00A17297" w:rsidRDefault="00CB0963" w:rsidP="00EF678A">
            <w:pPr>
              <w:spacing w:after="0"/>
              <w:jc w:val="center"/>
              <w:rPr>
                <w:rFonts w:ascii="Times New Roman" w:hAnsi="Times New Roman" w:cs="Times New Roman"/>
                <w:sz w:val="20"/>
                <w:szCs w:val="20"/>
              </w:rPr>
            </w:pPr>
            <w:r w:rsidRPr="00A17297">
              <w:rPr>
                <w:rFonts w:ascii="Times New Roman" w:hAnsi="Times New Roman" w:cs="Times New Roman"/>
                <w:sz w:val="20"/>
                <w:szCs w:val="20"/>
              </w:rPr>
              <w:t>152 445,60</w:t>
            </w:r>
          </w:p>
        </w:tc>
        <w:tc>
          <w:tcPr>
            <w:tcW w:w="1134" w:type="dxa"/>
            <w:tcBorders>
              <w:top w:val="nil"/>
              <w:left w:val="nil"/>
              <w:bottom w:val="single" w:sz="4" w:space="0" w:color="auto"/>
              <w:right w:val="single" w:sz="4" w:space="0" w:color="auto"/>
            </w:tcBorders>
            <w:shd w:val="clear" w:color="000000" w:fill="FFFFFF"/>
            <w:vAlign w:val="bottom"/>
            <w:hideMark/>
          </w:tcPr>
          <w:p w14:paraId="3E9910EA" w14:textId="77777777" w:rsidR="00CB0963" w:rsidRPr="00A17297" w:rsidRDefault="00CB0963" w:rsidP="00EF678A">
            <w:pPr>
              <w:spacing w:after="0"/>
              <w:jc w:val="center"/>
              <w:rPr>
                <w:rFonts w:ascii="Times New Roman" w:hAnsi="Times New Roman" w:cs="Times New Roman"/>
                <w:sz w:val="20"/>
                <w:szCs w:val="20"/>
              </w:rPr>
            </w:pPr>
            <w:r w:rsidRPr="00A17297">
              <w:rPr>
                <w:rFonts w:ascii="Times New Roman" w:hAnsi="Times New Roman" w:cs="Times New Roman"/>
                <w:sz w:val="20"/>
                <w:szCs w:val="20"/>
              </w:rPr>
              <w:t>159 280,80</w:t>
            </w:r>
          </w:p>
        </w:tc>
        <w:tc>
          <w:tcPr>
            <w:tcW w:w="1275" w:type="dxa"/>
            <w:tcBorders>
              <w:top w:val="nil"/>
              <w:left w:val="nil"/>
              <w:bottom w:val="single" w:sz="4" w:space="0" w:color="auto"/>
              <w:right w:val="single" w:sz="4" w:space="0" w:color="auto"/>
            </w:tcBorders>
            <w:shd w:val="clear" w:color="000000" w:fill="FFFFFF"/>
            <w:vAlign w:val="bottom"/>
            <w:hideMark/>
          </w:tcPr>
          <w:p w14:paraId="112AC0EB" w14:textId="77777777" w:rsidR="00CB0963" w:rsidRPr="00A17297" w:rsidRDefault="00CB0963" w:rsidP="00EF678A">
            <w:pPr>
              <w:spacing w:after="0"/>
              <w:jc w:val="center"/>
              <w:rPr>
                <w:rFonts w:ascii="Times New Roman" w:hAnsi="Times New Roman" w:cs="Times New Roman"/>
                <w:sz w:val="20"/>
                <w:szCs w:val="20"/>
              </w:rPr>
            </w:pPr>
            <w:r w:rsidRPr="00A17297">
              <w:rPr>
                <w:rFonts w:ascii="Times New Roman" w:hAnsi="Times New Roman" w:cs="Times New Roman"/>
                <w:sz w:val="20"/>
                <w:szCs w:val="20"/>
              </w:rPr>
              <w:t>х</w:t>
            </w:r>
          </w:p>
        </w:tc>
        <w:tc>
          <w:tcPr>
            <w:tcW w:w="1151" w:type="dxa"/>
            <w:tcBorders>
              <w:top w:val="nil"/>
              <w:left w:val="nil"/>
              <w:bottom w:val="single" w:sz="4" w:space="0" w:color="auto"/>
              <w:right w:val="single" w:sz="4" w:space="0" w:color="auto"/>
            </w:tcBorders>
            <w:shd w:val="clear" w:color="000000" w:fill="FFFFFF"/>
            <w:vAlign w:val="bottom"/>
            <w:hideMark/>
          </w:tcPr>
          <w:p w14:paraId="3037BE08" w14:textId="77777777" w:rsidR="00CB0963" w:rsidRPr="00A17297" w:rsidRDefault="00CB0963" w:rsidP="00EF678A">
            <w:pPr>
              <w:spacing w:after="0"/>
              <w:jc w:val="center"/>
              <w:rPr>
                <w:rFonts w:ascii="Times New Roman" w:hAnsi="Times New Roman" w:cs="Times New Roman"/>
                <w:sz w:val="20"/>
                <w:szCs w:val="20"/>
              </w:rPr>
            </w:pPr>
            <w:r w:rsidRPr="00A17297">
              <w:rPr>
                <w:rFonts w:ascii="Times New Roman" w:hAnsi="Times New Roman" w:cs="Times New Roman"/>
                <w:sz w:val="20"/>
                <w:szCs w:val="20"/>
              </w:rPr>
              <w:t>104,48</w:t>
            </w:r>
          </w:p>
        </w:tc>
        <w:tc>
          <w:tcPr>
            <w:tcW w:w="1179" w:type="dxa"/>
            <w:tcBorders>
              <w:top w:val="nil"/>
              <w:left w:val="nil"/>
              <w:bottom w:val="single" w:sz="4" w:space="0" w:color="auto"/>
              <w:right w:val="single" w:sz="4" w:space="0" w:color="auto"/>
            </w:tcBorders>
            <w:shd w:val="clear" w:color="000000" w:fill="FFFFFF"/>
            <w:vAlign w:val="bottom"/>
          </w:tcPr>
          <w:p w14:paraId="6581F765" w14:textId="77777777" w:rsidR="00CB0963" w:rsidRPr="00A17297" w:rsidRDefault="00CB0963" w:rsidP="00EF678A">
            <w:pPr>
              <w:spacing w:after="0"/>
              <w:jc w:val="center"/>
              <w:rPr>
                <w:rFonts w:ascii="Times New Roman" w:hAnsi="Times New Roman" w:cs="Times New Roman"/>
                <w:sz w:val="20"/>
                <w:szCs w:val="20"/>
              </w:rPr>
            </w:pPr>
            <w:r w:rsidRPr="00A17297">
              <w:rPr>
                <w:rFonts w:ascii="Times New Roman" w:hAnsi="Times New Roman" w:cs="Times New Roman"/>
                <w:sz w:val="20"/>
                <w:szCs w:val="20"/>
              </w:rPr>
              <w:t>153 249,70</w:t>
            </w:r>
          </w:p>
        </w:tc>
        <w:tc>
          <w:tcPr>
            <w:tcW w:w="1179" w:type="dxa"/>
            <w:tcBorders>
              <w:top w:val="nil"/>
              <w:left w:val="nil"/>
              <w:bottom w:val="single" w:sz="4" w:space="0" w:color="auto"/>
              <w:right w:val="single" w:sz="4" w:space="0" w:color="auto"/>
            </w:tcBorders>
            <w:shd w:val="clear" w:color="000000" w:fill="FFFFFF"/>
            <w:vAlign w:val="bottom"/>
          </w:tcPr>
          <w:p w14:paraId="45FCCA43" w14:textId="77777777" w:rsidR="00CB0963" w:rsidRPr="00A17297" w:rsidRDefault="00CB0963" w:rsidP="00EF678A">
            <w:pPr>
              <w:spacing w:after="0"/>
              <w:jc w:val="center"/>
              <w:rPr>
                <w:rFonts w:ascii="Times New Roman" w:hAnsi="Times New Roman" w:cs="Times New Roman"/>
                <w:sz w:val="20"/>
                <w:szCs w:val="20"/>
              </w:rPr>
            </w:pPr>
            <w:r w:rsidRPr="00A17297">
              <w:rPr>
                <w:rFonts w:ascii="Times New Roman" w:hAnsi="Times New Roman" w:cs="Times New Roman"/>
                <w:sz w:val="20"/>
                <w:szCs w:val="20"/>
              </w:rPr>
              <w:t>154 513,00</w:t>
            </w:r>
          </w:p>
        </w:tc>
      </w:tr>
      <w:tr w:rsidR="00CB0963" w:rsidRPr="00A17297" w14:paraId="628C0C59" w14:textId="77777777" w:rsidTr="00EF678A">
        <w:trPr>
          <w:trHeight w:val="441"/>
          <w:jc w:val="center"/>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23FB7753" w14:textId="77777777" w:rsidR="00CB0963" w:rsidRPr="00A17297" w:rsidRDefault="00CB0963" w:rsidP="00EF678A">
            <w:pPr>
              <w:spacing w:after="0"/>
              <w:contextualSpacing/>
              <w:jc w:val="both"/>
              <w:rPr>
                <w:rFonts w:ascii="Times New Roman" w:eastAsia="Times New Roman" w:hAnsi="Times New Roman" w:cs="Times New Roman"/>
                <w:b/>
                <w:sz w:val="20"/>
                <w:szCs w:val="20"/>
              </w:rPr>
            </w:pPr>
            <w:r w:rsidRPr="00A17297">
              <w:rPr>
                <w:rFonts w:ascii="Times New Roman" w:eastAsia="Times New Roman" w:hAnsi="Times New Roman" w:cs="Times New Roman"/>
                <w:b/>
                <w:sz w:val="20"/>
                <w:szCs w:val="20"/>
              </w:rPr>
              <w:t>3.</w:t>
            </w:r>
          </w:p>
        </w:tc>
        <w:tc>
          <w:tcPr>
            <w:tcW w:w="2741" w:type="dxa"/>
            <w:tcBorders>
              <w:top w:val="nil"/>
              <w:left w:val="nil"/>
              <w:bottom w:val="single" w:sz="4" w:space="0" w:color="auto"/>
              <w:right w:val="single" w:sz="4" w:space="0" w:color="auto"/>
            </w:tcBorders>
            <w:shd w:val="clear" w:color="000000" w:fill="FFFFFF"/>
            <w:vAlign w:val="bottom"/>
            <w:hideMark/>
          </w:tcPr>
          <w:p w14:paraId="011D63F4" w14:textId="77777777" w:rsidR="00CB0963" w:rsidRPr="00A17297" w:rsidRDefault="00CB0963" w:rsidP="00EF678A">
            <w:pPr>
              <w:spacing w:after="0"/>
              <w:contextualSpacing/>
              <w:rPr>
                <w:rFonts w:ascii="Times New Roman" w:eastAsia="Times New Roman" w:hAnsi="Times New Roman" w:cs="Times New Roman"/>
                <w:b/>
                <w:sz w:val="20"/>
                <w:szCs w:val="20"/>
              </w:rPr>
            </w:pPr>
            <w:r w:rsidRPr="00A17297">
              <w:rPr>
                <w:rFonts w:ascii="Times New Roman" w:eastAsia="Times New Roman" w:hAnsi="Times New Roman" w:cs="Times New Roman"/>
                <w:b/>
                <w:sz w:val="20"/>
                <w:szCs w:val="20"/>
              </w:rPr>
              <w:t xml:space="preserve">Подпрограмма </w:t>
            </w:r>
            <w:r w:rsidRPr="00A17297">
              <w:rPr>
                <w:rFonts w:ascii="Times New Roman" w:hAnsi="Times New Roman" w:cs="Times New Roman"/>
                <w:b/>
                <w:sz w:val="20"/>
                <w:szCs w:val="20"/>
              </w:rPr>
              <w:t>«</w:t>
            </w:r>
            <w:r w:rsidRPr="00A17297">
              <w:rPr>
                <w:rFonts w:ascii="Times New Roman" w:eastAsia="Calibri" w:hAnsi="Times New Roman" w:cs="Times New Roman"/>
                <w:b/>
                <w:sz w:val="20"/>
                <w:szCs w:val="20"/>
              </w:rPr>
              <w:t>Развитие массовой физической культуры и спорта в городе Радужный, в том числе лиц с ограниченными возможностями»</w:t>
            </w:r>
            <w:r w:rsidRPr="00A17297">
              <w:rPr>
                <w:rFonts w:ascii="Times New Roman" w:hAnsi="Times New Roman" w:cs="Times New Roman"/>
                <w:b/>
                <w:sz w:val="20"/>
                <w:szCs w:val="20"/>
              </w:rPr>
              <w:t>, всего, в т.ч.:</w:t>
            </w:r>
          </w:p>
        </w:tc>
        <w:tc>
          <w:tcPr>
            <w:tcW w:w="1276" w:type="dxa"/>
            <w:tcBorders>
              <w:top w:val="nil"/>
              <w:left w:val="nil"/>
              <w:bottom w:val="single" w:sz="4" w:space="0" w:color="auto"/>
              <w:right w:val="single" w:sz="4" w:space="0" w:color="auto"/>
            </w:tcBorders>
            <w:shd w:val="clear" w:color="000000" w:fill="FFFFFF"/>
            <w:vAlign w:val="bottom"/>
            <w:hideMark/>
          </w:tcPr>
          <w:p w14:paraId="5F902EFA" w14:textId="77777777" w:rsidR="00CB0963" w:rsidRPr="00A17297" w:rsidRDefault="00CB0963" w:rsidP="00EF678A">
            <w:pPr>
              <w:jc w:val="center"/>
              <w:rPr>
                <w:rFonts w:ascii="Times New Roman" w:hAnsi="Times New Roman" w:cs="Times New Roman"/>
                <w:b/>
                <w:bCs/>
                <w:sz w:val="20"/>
                <w:szCs w:val="20"/>
              </w:rPr>
            </w:pPr>
            <w:r w:rsidRPr="00A17297">
              <w:rPr>
                <w:rFonts w:ascii="Times New Roman" w:hAnsi="Times New Roman" w:cs="Times New Roman"/>
                <w:b/>
                <w:bCs/>
                <w:sz w:val="20"/>
                <w:szCs w:val="20"/>
              </w:rPr>
              <w:t>1 249,90</w:t>
            </w:r>
          </w:p>
        </w:tc>
        <w:tc>
          <w:tcPr>
            <w:tcW w:w="1134" w:type="dxa"/>
            <w:tcBorders>
              <w:top w:val="nil"/>
              <w:left w:val="nil"/>
              <w:bottom w:val="single" w:sz="4" w:space="0" w:color="auto"/>
              <w:right w:val="single" w:sz="4" w:space="0" w:color="auto"/>
            </w:tcBorders>
            <w:shd w:val="clear" w:color="000000" w:fill="FFFFFF"/>
            <w:vAlign w:val="bottom"/>
            <w:hideMark/>
          </w:tcPr>
          <w:p w14:paraId="39671486" w14:textId="77777777" w:rsidR="00CB0963" w:rsidRPr="00A17297" w:rsidRDefault="00CB0963" w:rsidP="00EF678A">
            <w:pPr>
              <w:jc w:val="center"/>
              <w:rPr>
                <w:rFonts w:ascii="Times New Roman" w:hAnsi="Times New Roman" w:cs="Times New Roman"/>
                <w:b/>
                <w:bCs/>
                <w:sz w:val="20"/>
                <w:szCs w:val="20"/>
              </w:rPr>
            </w:pPr>
            <w:r w:rsidRPr="00A17297">
              <w:rPr>
                <w:rFonts w:ascii="Times New Roman" w:hAnsi="Times New Roman" w:cs="Times New Roman"/>
                <w:b/>
                <w:bCs/>
                <w:sz w:val="20"/>
                <w:szCs w:val="20"/>
              </w:rPr>
              <w:t>1 344,20</w:t>
            </w:r>
          </w:p>
        </w:tc>
        <w:tc>
          <w:tcPr>
            <w:tcW w:w="1275" w:type="dxa"/>
            <w:tcBorders>
              <w:top w:val="nil"/>
              <w:left w:val="nil"/>
              <w:bottom w:val="single" w:sz="4" w:space="0" w:color="auto"/>
              <w:right w:val="single" w:sz="4" w:space="0" w:color="auto"/>
            </w:tcBorders>
            <w:shd w:val="clear" w:color="000000" w:fill="FFFFFF"/>
            <w:vAlign w:val="bottom"/>
            <w:hideMark/>
          </w:tcPr>
          <w:p w14:paraId="428B269B" w14:textId="77777777" w:rsidR="00CB0963" w:rsidRPr="00A17297" w:rsidRDefault="00CB0963" w:rsidP="00EF678A">
            <w:pPr>
              <w:jc w:val="center"/>
              <w:rPr>
                <w:rFonts w:ascii="Times New Roman" w:hAnsi="Times New Roman" w:cs="Times New Roman"/>
                <w:b/>
                <w:bCs/>
                <w:sz w:val="20"/>
                <w:szCs w:val="20"/>
              </w:rPr>
            </w:pPr>
            <w:r w:rsidRPr="00A17297">
              <w:rPr>
                <w:rFonts w:ascii="Times New Roman" w:hAnsi="Times New Roman" w:cs="Times New Roman"/>
                <w:b/>
                <w:bCs/>
                <w:sz w:val="20"/>
                <w:szCs w:val="20"/>
              </w:rPr>
              <w:t>0,27</w:t>
            </w:r>
          </w:p>
        </w:tc>
        <w:tc>
          <w:tcPr>
            <w:tcW w:w="1151" w:type="dxa"/>
            <w:tcBorders>
              <w:top w:val="nil"/>
              <w:left w:val="nil"/>
              <w:bottom w:val="single" w:sz="4" w:space="0" w:color="auto"/>
              <w:right w:val="single" w:sz="4" w:space="0" w:color="auto"/>
            </w:tcBorders>
            <w:shd w:val="clear" w:color="000000" w:fill="FFFFFF"/>
            <w:vAlign w:val="bottom"/>
            <w:hideMark/>
          </w:tcPr>
          <w:p w14:paraId="6F54DE8C"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107,54</w:t>
            </w:r>
          </w:p>
        </w:tc>
        <w:tc>
          <w:tcPr>
            <w:tcW w:w="1179" w:type="dxa"/>
            <w:tcBorders>
              <w:top w:val="nil"/>
              <w:left w:val="nil"/>
              <w:bottom w:val="single" w:sz="4" w:space="0" w:color="auto"/>
              <w:right w:val="single" w:sz="4" w:space="0" w:color="auto"/>
            </w:tcBorders>
            <w:shd w:val="clear" w:color="000000" w:fill="FFFFFF"/>
            <w:vAlign w:val="bottom"/>
          </w:tcPr>
          <w:p w14:paraId="25EAA3B0" w14:textId="77777777" w:rsidR="00CB0963" w:rsidRPr="00A17297" w:rsidRDefault="00CB0963" w:rsidP="00EF678A">
            <w:pPr>
              <w:jc w:val="center"/>
              <w:rPr>
                <w:rFonts w:ascii="Times New Roman" w:hAnsi="Times New Roman" w:cs="Times New Roman"/>
                <w:b/>
                <w:bCs/>
                <w:sz w:val="20"/>
                <w:szCs w:val="20"/>
              </w:rPr>
            </w:pPr>
            <w:r w:rsidRPr="00A17297">
              <w:rPr>
                <w:rFonts w:ascii="Times New Roman" w:hAnsi="Times New Roman" w:cs="Times New Roman"/>
                <w:b/>
                <w:bCs/>
                <w:sz w:val="20"/>
                <w:szCs w:val="20"/>
              </w:rPr>
              <w:t>0,00</w:t>
            </w:r>
          </w:p>
        </w:tc>
        <w:tc>
          <w:tcPr>
            <w:tcW w:w="1179" w:type="dxa"/>
            <w:tcBorders>
              <w:top w:val="nil"/>
              <w:left w:val="nil"/>
              <w:bottom w:val="single" w:sz="4" w:space="0" w:color="auto"/>
              <w:right w:val="single" w:sz="4" w:space="0" w:color="auto"/>
            </w:tcBorders>
            <w:shd w:val="clear" w:color="000000" w:fill="FFFFFF"/>
            <w:vAlign w:val="bottom"/>
          </w:tcPr>
          <w:p w14:paraId="3596501C" w14:textId="77777777" w:rsidR="00CB0963" w:rsidRPr="00A17297" w:rsidRDefault="00CB0963" w:rsidP="00EF678A">
            <w:pPr>
              <w:jc w:val="center"/>
              <w:rPr>
                <w:rFonts w:ascii="Times New Roman" w:hAnsi="Times New Roman" w:cs="Times New Roman"/>
                <w:b/>
                <w:bCs/>
                <w:sz w:val="20"/>
                <w:szCs w:val="20"/>
              </w:rPr>
            </w:pPr>
            <w:r w:rsidRPr="00A17297">
              <w:rPr>
                <w:rFonts w:ascii="Times New Roman" w:hAnsi="Times New Roman" w:cs="Times New Roman"/>
                <w:b/>
                <w:bCs/>
                <w:sz w:val="20"/>
                <w:szCs w:val="20"/>
              </w:rPr>
              <w:t>0,00</w:t>
            </w:r>
          </w:p>
        </w:tc>
      </w:tr>
      <w:tr w:rsidR="00CB0963" w:rsidRPr="00A17297" w14:paraId="1818DAC8" w14:textId="77777777" w:rsidTr="00EF678A">
        <w:trPr>
          <w:trHeight w:val="312"/>
          <w:jc w:val="center"/>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31C2ABCB" w14:textId="77777777" w:rsidR="00CB0963" w:rsidRPr="00A17297" w:rsidRDefault="00CB0963" w:rsidP="00EF678A">
            <w:pPr>
              <w:spacing w:after="0"/>
              <w:contextualSpacing/>
              <w:jc w:val="both"/>
              <w:rPr>
                <w:rFonts w:ascii="Times New Roman" w:eastAsia="Times New Roman" w:hAnsi="Times New Roman" w:cs="Times New Roman"/>
                <w:sz w:val="20"/>
                <w:szCs w:val="20"/>
              </w:rPr>
            </w:pPr>
            <w:r w:rsidRPr="00A17297">
              <w:rPr>
                <w:rFonts w:ascii="Times New Roman" w:eastAsia="Times New Roman" w:hAnsi="Times New Roman" w:cs="Times New Roman"/>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14:paraId="14454F15" w14:textId="77777777" w:rsidR="00CB0963" w:rsidRPr="00A17297" w:rsidRDefault="00CB0963" w:rsidP="00EF678A">
            <w:pPr>
              <w:spacing w:after="0"/>
              <w:contextualSpacing/>
              <w:rPr>
                <w:rFonts w:ascii="Times New Roman" w:eastAsia="Times New Roman" w:hAnsi="Times New Roman" w:cs="Times New Roman"/>
                <w:i/>
                <w:sz w:val="20"/>
                <w:szCs w:val="20"/>
              </w:rPr>
            </w:pPr>
            <w:r w:rsidRPr="00A17297">
              <w:rPr>
                <w:rFonts w:ascii="Times New Roman" w:eastAsia="Times New Roman" w:hAnsi="Times New Roman" w:cs="Times New Roman"/>
                <w:i/>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vAlign w:val="bottom"/>
            <w:hideMark/>
          </w:tcPr>
          <w:p w14:paraId="41F7A548"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000000" w:fill="FFFFFF"/>
            <w:vAlign w:val="bottom"/>
            <w:hideMark/>
          </w:tcPr>
          <w:p w14:paraId="548C8E07"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14:paraId="2F317856"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х</w:t>
            </w:r>
          </w:p>
        </w:tc>
        <w:tc>
          <w:tcPr>
            <w:tcW w:w="1151" w:type="dxa"/>
            <w:tcBorders>
              <w:top w:val="nil"/>
              <w:left w:val="nil"/>
              <w:bottom w:val="single" w:sz="4" w:space="0" w:color="auto"/>
              <w:right w:val="single" w:sz="4" w:space="0" w:color="auto"/>
            </w:tcBorders>
            <w:shd w:val="clear" w:color="000000" w:fill="FFFFFF"/>
            <w:vAlign w:val="bottom"/>
            <w:hideMark/>
          </w:tcPr>
          <w:p w14:paraId="17E25443"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0,00</w:t>
            </w:r>
          </w:p>
        </w:tc>
        <w:tc>
          <w:tcPr>
            <w:tcW w:w="1179" w:type="dxa"/>
            <w:tcBorders>
              <w:top w:val="nil"/>
              <w:left w:val="nil"/>
              <w:bottom w:val="single" w:sz="4" w:space="0" w:color="auto"/>
              <w:right w:val="single" w:sz="4" w:space="0" w:color="auto"/>
            </w:tcBorders>
            <w:shd w:val="clear" w:color="000000" w:fill="FFFFFF"/>
            <w:vAlign w:val="bottom"/>
          </w:tcPr>
          <w:p w14:paraId="60C739B9"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0,00</w:t>
            </w:r>
          </w:p>
        </w:tc>
        <w:tc>
          <w:tcPr>
            <w:tcW w:w="1179" w:type="dxa"/>
            <w:tcBorders>
              <w:top w:val="nil"/>
              <w:left w:val="nil"/>
              <w:bottom w:val="single" w:sz="4" w:space="0" w:color="auto"/>
              <w:right w:val="single" w:sz="4" w:space="0" w:color="auto"/>
            </w:tcBorders>
            <w:shd w:val="clear" w:color="000000" w:fill="FFFFFF"/>
            <w:vAlign w:val="bottom"/>
          </w:tcPr>
          <w:p w14:paraId="55FE4E90"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0,00</w:t>
            </w:r>
          </w:p>
        </w:tc>
      </w:tr>
      <w:tr w:rsidR="00CB0963" w:rsidRPr="00A17297" w14:paraId="1C2BE530" w14:textId="77777777" w:rsidTr="00EF678A">
        <w:trPr>
          <w:trHeight w:val="312"/>
          <w:jc w:val="center"/>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0C8DF6C9" w14:textId="77777777" w:rsidR="00CB0963" w:rsidRPr="00A17297" w:rsidRDefault="00CB0963" w:rsidP="00EF678A">
            <w:pPr>
              <w:spacing w:after="0"/>
              <w:contextualSpacing/>
              <w:jc w:val="both"/>
              <w:rPr>
                <w:rFonts w:ascii="Times New Roman" w:eastAsia="Times New Roman" w:hAnsi="Times New Roman" w:cs="Times New Roman"/>
                <w:sz w:val="20"/>
                <w:szCs w:val="20"/>
              </w:rPr>
            </w:pPr>
          </w:p>
        </w:tc>
        <w:tc>
          <w:tcPr>
            <w:tcW w:w="2741" w:type="dxa"/>
            <w:tcBorders>
              <w:top w:val="nil"/>
              <w:left w:val="nil"/>
              <w:bottom w:val="single" w:sz="4" w:space="0" w:color="auto"/>
              <w:right w:val="single" w:sz="4" w:space="0" w:color="auto"/>
            </w:tcBorders>
            <w:shd w:val="clear" w:color="000000" w:fill="FFFFFF"/>
            <w:vAlign w:val="bottom"/>
            <w:hideMark/>
          </w:tcPr>
          <w:p w14:paraId="3D41457A" w14:textId="77777777" w:rsidR="00CB0963" w:rsidRPr="00A17297" w:rsidRDefault="00CB0963" w:rsidP="00EF678A">
            <w:pPr>
              <w:spacing w:after="0"/>
              <w:contextualSpacing/>
              <w:rPr>
                <w:rFonts w:ascii="Times New Roman" w:eastAsia="Times New Roman" w:hAnsi="Times New Roman" w:cs="Times New Roman"/>
                <w:i/>
                <w:sz w:val="20"/>
                <w:szCs w:val="20"/>
              </w:rPr>
            </w:pPr>
            <w:r w:rsidRPr="00A17297">
              <w:rPr>
                <w:rFonts w:ascii="Times New Roman" w:eastAsia="Times New Roman" w:hAnsi="Times New Roman" w:cs="Times New Roman"/>
                <w:i/>
                <w:sz w:val="20"/>
                <w:szCs w:val="20"/>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bottom"/>
            <w:hideMark/>
          </w:tcPr>
          <w:p w14:paraId="0C13259A"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000000" w:fill="FFFFFF"/>
            <w:vAlign w:val="bottom"/>
            <w:hideMark/>
          </w:tcPr>
          <w:p w14:paraId="559634F9"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14:paraId="7E7B1EDA"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х</w:t>
            </w:r>
          </w:p>
        </w:tc>
        <w:tc>
          <w:tcPr>
            <w:tcW w:w="1151" w:type="dxa"/>
            <w:tcBorders>
              <w:top w:val="nil"/>
              <w:left w:val="nil"/>
              <w:bottom w:val="single" w:sz="4" w:space="0" w:color="auto"/>
              <w:right w:val="single" w:sz="4" w:space="0" w:color="auto"/>
            </w:tcBorders>
            <w:shd w:val="clear" w:color="000000" w:fill="FFFFFF"/>
            <w:vAlign w:val="bottom"/>
            <w:hideMark/>
          </w:tcPr>
          <w:p w14:paraId="545B8EB3"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0,00</w:t>
            </w:r>
          </w:p>
        </w:tc>
        <w:tc>
          <w:tcPr>
            <w:tcW w:w="1179" w:type="dxa"/>
            <w:tcBorders>
              <w:top w:val="nil"/>
              <w:left w:val="nil"/>
              <w:bottom w:val="single" w:sz="4" w:space="0" w:color="auto"/>
              <w:right w:val="single" w:sz="4" w:space="0" w:color="auto"/>
            </w:tcBorders>
            <w:shd w:val="clear" w:color="000000" w:fill="FFFFFF"/>
            <w:vAlign w:val="bottom"/>
          </w:tcPr>
          <w:p w14:paraId="577E4C75"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0,00</w:t>
            </w:r>
          </w:p>
        </w:tc>
        <w:tc>
          <w:tcPr>
            <w:tcW w:w="1179" w:type="dxa"/>
            <w:tcBorders>
              <w:top w:val="nil"/>
              <w:left w:val="nil"/>
              <w:bottom w:val="single" w:sz="4" w:space="0" w:color="auto"/>
              <w:right w:val="single" w:sz="4" w:space="0" w:color="auto"/>
            </w:tcBorders>
            <w:shd w:val="clear" w:color="000000" w:fill="FFFFFF"/>
            <w:vAlign w:val="bottom"/>
          </w:tcPr>
          <w:p w14:paraId="2347FFC5"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0,00</w:t>
            </w:r>
          </w:p>
        </w:tc>
      </w:tr>
      <w:tr w:rsidR="00CB0963" w:rsidRPr="00A17297" w14:paraId="041A3859" w14:textId="77777777" w:rsidTr="00EF678A">
        <w:trPr>
          <w:trHeight w:val="312"/>
          <w:jc w:val="center"/>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5B0413E4" w14:textId="77777777" w:rsidR="00CB0963" w:rsidRPr="00A17297" w:rsidRDefault="00CB0963" w:rsidP="00EF678A">
            <w:pPr>
              <w:spacing w:after="0"/>
              <w:contextualSpacing/>
              <w:jc w:val="both"/>
              <w:rPr>
                <w:rFonts w:ascii="Times New Roman" w:eastAsia="Times New Roman" w:hAnsi="Times New Roman" w:cs="Times New Roman"/>
                <w:sz w:val="20"/>
                <w:szCs w:val="20"/>
              </w:rPr>
            </w:pPr>
            <w:r w:rsidRPr="00A17297">
              <w:rPr>
                <w:rFonts w:ascii="Times New Roman" w:eastAsia="Times New Roman" w:hAnsi="Times New Roman" w:cs="Times New Roman"/>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14:paraId="467BE72C" w14:textId="77777777" w:rsidR="00CB0963" w:rsidRPr="00A17297" w:rsidRDefault="00CB0963" w:rsidP="00EF678A">
            <w:pPr>
              <w:spacing w:after="0"/>
              <w:contextualSpacing/>
              <w:rPr>
                <w:rFonts w:ascii="Times New Roman" w:eastAsia="Times New Roman" w:hAnsi="Times New Roman" w:cs="Times New Roman"/>
                <w:i/>
                <w:sz w:val="20"/>
                <w:szCs w:val="20"/>
              </w:rPr>
            </w:pPr>
            <w:r w:rsidRPr="00A17297">
              <w:rPr>
                <w:rFonts w:ascii="Times New Roman" w:eastAsia="Times New Roman" w:hAnsi="Times New Roman" w:cs="Times New Roman"/>
                <w:i/>
                <w:sz w:val="20"/>
                <w:szCs w:val="20"/>
              </w:rPr>
              <w:t>средства бюджета города</w:t>
            </w:r>
          </w:p>
        </w:tc>
        <w:tc>
          <w:tcPr>
            <w:tcW w:w="1276" w:type="dxa"/>
            <w:tcBorders>
              <w:top w:val="nil"/>
              <w:left w:val="nil"/>
              <w:bottom w:val="single" w:sz="4" w:space="0" w:color="auto"/>
              <w:right w:val="single" w:sz="4" w:space="0" w:color="auto"/>
            </w:tcBorders>
            <w:shd w:val="clear" w:color="000000" w:fill="FFFFFF"/>
            <w:vAlign w:val="bottom"/>
            <w:hideMark/>
          </w:tcPr>
          <w:p w14:paraId="1A60588E" w14:textId="77777777" w:rsidR="00CB0963" w:rsidRPr="00A17297" w:rsidRDefault="00CB0963" w:rsidP="00EF678A">
            <w:pPr>
              <w:spacing w:after="0"/>
              <w:jc w:val="center"/>
              <w:rPr>
                <w:rFonts w:ascii="Times New Roman" w:hAnsi="Times New Roman" w:cs="Times New Roman"/>
                <w:sz w:val="20"/>
                <w:szCs w:val="20"/>
              </w:rPr>
            </w:pPr>
            <w:r w:rsidRPr="00A17297">
              <w:rPr>
                <w:rFonts w:ascii="Times New Roman" w:hAnsi="Times New Roman" w:cs="Times New Roman"/>
                <w:sz w:val="20"/>
                <w:szCs w:val="20"/>
              </w:rPr>
              <w:t>1 249,90</w:t>
            </w:r>
          </w:p>
        </w:tc>
        <w:tc>
          <w:tcPr>
            <w:tcW w:w="1134" w:type="dxa"/>
            <w:tcBorders>
              <w:top w:val="nil"/>
              <w:left w:val="nil"/>
              <w:bottom w:val="single" w:sz="4" w:space="0" w:color="auto"/>
              <w:right w:val="single" w:sz="4" w:space="0" w:color="auto"/>
            </w:tcBorders>
            <w:shd w:val="clear" w:color="000000" w:fill="FFFFFF"/>
            <w:vAlign w:val="bottom"/>
            <w:hideMark/>
          </w:tcPr>
          <w:p w14:paraId="7D3203B1" w14:textId="77777777" w:rsidR="00CB0963" w:rsidRPr="00A17297" w:rsidRDefault="00CB0963" w:rsidP="00EF678A">
            <w:pPr>
              <w:spacing w:after="0"/>
              <w:jc w:val="center"/>
              <w:rPr>
                <w:rFonts w:ascii="Times New Roman" w:hAnsi="Times New Roman" w:cs="Times New Roman"/>
                <w:sz w:val="20"/>
                <w:szCs w:val="20"/>
              </w:rPr>
            </w:pPr>
            <w:r w:rsidRPr="00A17297">
              <w:rPr>
                <w:rFonts w:ascii="Times New Roman" w:hAnsi="Times New Roman" w:cs="Times New Roman"/>
                <w:sz w:val="20"/>
                <w:szCs w:val="20"/>
              </w:rPr>
              <w:t>1 344,20</w:t>
            </w:r>
          </w:p>
        </w:tc>
        <w:tc>
          <w:tcPr>
            <w:tcW w:w="1275" w:type="dxa"/>
            <w:tcBorders>
              <w:top w:val="nil"/>
              <w:left w:val="nil"/>
              <w:bottom w:val="single" w:sz="4" w:space="0" w:color="auto"/>
              <w:right w:val="single" w:sz="4" w:space="0" w:color="auto"/>
            </w:tcBorders>
            <w:shd w:val="clear" w:color="000000" w:fill="FFFFFF"/>
            <w:vAlign w:val="bottom"/>
            <w:hideMark/>
          </w:tcPr>
          <w:p w14:paraId="02C4A1C7" w14:textId="77777777" w:rsidR="00CB0963" w:rsidRPr="00A17297" w:rsidRDefault="00CB0963" w:rsidP="00EF678A">
            <w:pPr>
              <w:spacing w:after="0"/>
              <w:jc w:val="center"/>
              <w:rPr>
                <w:rFonts w:ascii="Times New Roman" w:hAnsi="Times New Roman" w:cs="Times New Roman"/>
                <w:sz w:val="20"/>
                <w:szCs w:val="20"/>
              </w:rPr>
            </w:pPr>
            <w:r w:rsidRPr="00A17297">
              <w:rPr>
                <w:rFonts w:ascii="Times New Roman" w:hAnsi="Times New Roman" w:cs="Times New Roman"/>
                <w:sz w:val="20"/>
                <w:szCs w:val="20"/>
              </w:rPr>
              <w:t>х</w:t>
            </w:r>
          </w:p>
        </w:tc>
        <w:tc>
          <w:tcPr>
            <w:tcW w:w="1151" w:type="dxa"/>
            <w:tcBorders>
              <w:top w:val="nil"/>
              <w:left w:val="nil"/>
              <w:bottom w:val="single" w:sz="4" w:space="0" w:color="auto"/>
              <w:right w:val="single" w:sz="4" w:space="0" w:color="auto"/>
            </w:tcBorders>
            <w:shd w:val="clear" w:color="000000" w:fill="FFFFFF"/>
            <w:vAlign w:val="bottom"/>
            <w:hideMark/>
          </w:tcPr>
          <w:p w14:paraId="4C7F082A" w14:textId="77777777" w:rsidR="00CB0963" w:rsidRPr="00A17297" w:rsidRDefault="00CB0963" w:rsidP="00EF678A">
            <w:pPr>
              <w:spacing w:after="0"/>
              <w:jc w:val="center"/>
              <w:rPr>
                <w:rFonts w:ascii="Times New Roman" w:hAnsi="Times New Roman" w:cs="Times New Roman"/>
                <w:sz w:val="20"/>
                <w:szCs w:val="20"/>
              </w:rPr>
            </w:pPr>
            <w:r w:rsidRPr="00A17297">
              <w:rPr>
                <w:rFonts w:ascii="Times New Roman" w:hAnsi="Times New Roman" w:cs="Times New Roman"/>
                <w:sz w:val="20"/>
                <w:szCs w:val="20"/>
              </w:rPr>
              <w:t>107,54</w:t>
            </w:r>
          </w:p>
        </w:tc>
        <w:tc>
          <w:tcPr>
            <w:tcW w:w="1179" w:type="dxa"/>
            <w:tcBorders>
              <w:top w:val="nil"/>
              <w:left w:val="nil"/>
              <w:bottom w:val="single" w:sz="4" w:space="0" w:color="auto"/>
              <w:right w:val="single" w:sz="4" w:space="0" w:color="auto"/>
            </w:tcBorders>
            <w:shd w:val="clear" w:color="000000" w:fill="FFFFFF"/>
            <w:vAlign w:val="bottom"/>
          </w:tcPr>
          <w:p w14:paraId="406907EE" w14:textId="77777777" w:rsidR="00CB0963" w:rsidRPr="00A17297" w:rsidRDefault="00CB0963" w:rsidP="00EF678A">
            <w:pPr>
              <w:spacing w:after="0"/>
              <w:jc w:val="center"/>
              <w:rPr>
                <w:rFonts w:ascii="Times New Roman" w:hAnsi="Times New Roman" w:cs="Times New Roman"/>
                <w:sz w:val="20"/>
                <w:szCs w:val="20"/>
              </w:rPr>
            </w:pPr>
            <w:r w:rsidRPr="00A17297">
              <w:rPr>
                <w:rFonts w:ascii="Times New Roman" w:hAnsi="Times New Roman" w:cs="Times New Roman"/>
                <w:sz w:val="20"/>
                <w:szCs w:val="20"/>
              </w:rPr>
              <w:t>0,00</w:t>
            </w:r>
          </w:p>
        </w:tc>
        <w:tc>
          <w:tcPr>
            <w:tcW w:w="1179" w:type="dxa"/>
            <w:tcBorders>
              <w:top w:val="nil"/>
              <w:left w:val="nil"/>
              <w:bottom w:val="single" w:sz="4" w:space="0" w:color="auto"/>
              <w:right w:val="single" w:sz="4" w:space="0" w:color="auto"/>
            </w:tcBorders>
            <w:shd w:val="clear" w:color="000000" w:fill="FFFFFF"/>
            <w:vAlign w:val="bottom"/>
          </w:tcPr>
          <w:p w14:paraId="186209AF" w14:textId="77777777" w:rsidR="00CB0963" w:rsidRPr="00A17297" w:rsidRDefault="00CB0963" w:rsidP="00EF678A">
            <w:pPr>
              <w:spacing w:after="0"/>
              <w:jc w:val="center"/>
              <w:rPr>
                <w:rFonts w:ascii="Times New Roman" w:hAnsi="Times New Roman" w:cs="Times New Roman"/>
                <w:sz w:val="20"/>
                <w:szCs w:val="20"/>
              </w:rPr>
            </w:pPr>
            <w:r w:rsidRPr="00A17297">
              <w:rPr>
                <w:rFonts w:ascii="Times New Roman" w:hAnsi="Times New Roman" w:cs="Times New Roman"/>
                <w:sz w:val="20"/>
                <w:szCs w:val="20"/>
              </w:rPr>
              <w:t>0,00</w:t>
            </w:r>
          </w:p>
        </w:tc>
      </w:tr>
      <w:tr w:rsidR="00CB0963" w:rsidRPr="00A17297" w14:paraId="1123551E" w14:textId="77777777" w:rsidTr="00EF678A">
        <w:trPr>
          <w:trHeight w:val="312"/>
          <w:jc w:val="center"/>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7CF06387" w14:textId="77777777" w:rsidR="00CB0963" w:rsidRPr="00A17297" w:rsidRDefault="00CB0963" w:rsidP="00EF678A">
            <w:pPr>
              <w:spacing w:after="0"/>
              <w:contextualSpacing/>
              <w:jc w:val="both"/>
              <w:rPr>
                <w:rFonts w:ascii="Times New Roman" w:eastAsia="Times New Roman" w:hAnsi="Times New Roman" w:cs="Times New Roman"/>
                <w:b/>
                <w:sz w:val="20"/>
                <w:szCs w:val="20"/>
              </w:rPr>
            </w:pPr>
            <w:r w:rsidRPr="00A17297">
              <w:rPr>
                <w:rFonts w:ascii="Times New Roman" w:eastAsia="Times New Roman" w:hAnsi="Times New Roman" w:cs="Times New Roman"/>
                <w:b/>
                <w:sz w:val="20"/>
                <w:szCs w:val="20"/>
              </w:rPr>
              <w:t>4.</w:t>
            </w:r>
          </w:p>
        </w:tc>
        <w:tc>
          <w:tcPr>
            <w:tcW w:w="2741" w:type="dxa"/>
            <w:tcBorders>
              <w:top w:val="nil"/>
              <w:left w:val="nil"/>
              <w:bottom w:val="single" w:sz="4" w:space="0" w:color="auto"/>
              <w:right w:val="single" w:sz="4" w:space="0" w:color="auto"/>
            </w:tcBorders>
            <w:shd w:val="clear" w:color="000000" w:fill="FFFFFF"/>
            <w:vAlign w:val="bottom"/>
            <w:hideMark/>
          </w:tcPr>
          <w:p w14:paraId="2D2730E6" w14:textId="77777777" w:rsidR="00CB0963" w:rsidRPr="00A17297" w:rsidRDefault="00CB0963" w:rsidP="00EF678A">
            <w:pPr>
              <w:spacing w:after="0"/>
              <w:contextualSpacing/>
              <w:rPr>
                <w:rFonts w:ascii="Times New Roman" w:eastAsia="Times New Roman" w:hAnsi="Times New Roman" w:cs="Times New Roman"/>
                <w:sz w:val="20"/>
                <w:szCs w:val="20"/>
              </w:rPr>
            </w:pPr>
            <w:r w:rsidRPr="00A17297">
              <w:rPr>
                <w:rFonts w:ascii="Times New Roman" w:eastAsia="Times New Roman" w:hAnsi="Times New Roman" w:cs="Times New Roman"/>
                <w:b/>
                <w:sz w:val="20"/>
                <w:szCs w:val="20"/>
              </w:rPr>
              <w:t xml:space="preserve">Подпрограмма </w:t>
            </w:r>
            <w:r w:rsidRPr="00A17297">
              <w:rPr>
                <w:rFonts w:ascii="Times New Roman" w:hAnsi="Times New Roman" w:cs="Times New Roman"/>
                <w:b/>
                <w:sz w:val="20"/>
                <w:szCs w:val="20"/>
              </w:rPr>
              <w:lastRenderedPageBreak/>
              <w:t>«</w:t>
            </w:r>
            <w:r w:rsidRPr="00A17297">
              <w:rPr>
                <w:rFonts w:ascii="Times New Roman" w:eastAsia="Calibri" w:hAnsi="Times New Roman" w:cs="Times New Roman"/>
                <w:b/>
                <w:sz w:val="20"/>
                <w:szCs w:val="20"/>
              </w:rPr>
              <w:t>Реализация программ спортивной подготовки в учреждениях спортивной направленности»</w:t>
            </w:r>
            <w:r w:rsidRPr="00A17297">
              <w:rPr>
                <w:rFonts w:ascii="Times New Roman" w:hAnsi="Times New Roman" w:cs="Times New Roman"/>
                <w:b/>
                <w:sz w:val="20"/>
                <w:szCs w:val="20"/>
              </w:rPr>
              <w:t>, всего, в т.ч.:</w:t>
            </w:r>
          </w:p>
        </w:tc>
        <w:tc>
          <w:tcPr>
            <w:tcW w:w="1276" w:type="dxa"/>
            <w:tcBorders>
              <w:top w:val="nil"/>
              <w:left w:val="nil"/>
              <w:bottom w:val="single" w:sz="4" w:space="0" w:color="auto"/>
              <w:right w:val="single" w:sz="4" w:space="0" w:color="auto"/>
            </w:tcBorders>
            <w:shd w:val="clear" w:color="000000" w:fill="FFFFFF"/>
            <w:vAlign w:val="bottom"/>
            <w:hideMark/>
          </w:tcPr>
          <w:p w14:paraId="538BAEF6" w14:textId="77777777" w:rsidR="00CB0963" w:rsidRPr="00A17297" w:rsidRDefault="00CB0963" w:rsidP="00EF678A">
            <w:pPr>
              <w:jc w:val="center"/>
              <w:rPr>
                <w:rFonts w:ascii="Times New Roman" w:hAnsi="Times New Roman" w:cs="Times New Roman"/>
                <w:b/>
                <w:bCs/>
                <w:sz w:val="20"/>
                <w:szCs w:val="20"/>
              </w:rPr>
            </w:pPr>
            <w:r w:rsidRPr="00A17297">
              <w:rPr>
                <w:rFonts w:ascii="Times New Roman" w:hAnsi="Times New Roman" w:cs="Times New Roman"/>
                <w:b/>
                <w:bCs/>
                <w:sz w:val="20"/>
                <w:szCs w:val="20"/>
              </w:rPr>
              <w:lastRenderedPageBreak/>
              <w:t>211 154,80</w:t>
            </w:r>
          </w:p>
        </w:tc>
        <w:tc>
          <w:tcPr>
            <w:tcW w:w="1134" w:type="dxa"/>
            <w:tcBorders>
              <w:top w:val="nil"/>
              <w:left w:val="nil"/>
              <w:bottom w:val="single" w:sz="4" w:space="0" w:color="auto"/>
              <w:right w:val="single" w:sz="4" w:space="0" w:color="auto"/>
            </w:tcBorders>
            <w:shd w:val="clear" w:color="000000" w:fill="FFFFFF"/>
            <w:vAlign w:val="bottom"/>
            <w:hideMark/>
          </w:tcPr>
          <w:p w14:paraId="30C3F12E" w14:textId="77777777" w:rsidR="00CB0963" w:rsidRPr="00A17297" w:rsidRDefault="00CB0963" w:rsidP="00EF678A">
            <w:pPr>
              <w:jc w:val="center"/>
              <w:rPr>
                <w:rFonts w:ascii="Times New Roman" w:hAnsi="Times New Roman" w:cs="Times New Roman"/>
                <w:b/>
                <w:bCs/>
                <w:sz w:val="20"/>
                <w:szCs w:val="20"/>
              </w:rPr>
            </w:pPr>
            <w:r w:rsidRPr="00A17297">
              <w:rPr>
                <w:rFonts w:ascii="Times New Roman" w:hAnsi="Times New Roman" w:cs="Times New Roman"/>
                <w:b/>
                <w:bCs/>
                <w:sz w:val="20"/>
                <w:szCs w:val="20"/>
              </w:rPr>
              <w:t>229 915,80</w:t>
            </w:r>
          </w:p>
        </w:tc>
        <w:tc>
          <w:tcPr>
            <w:tcW w:w="1275" w:type="dxa"/>
            <w:tcBorders>
              <w:top w:val="nil"/>
              <w:left w:val="nil"/>
              <w:bottom w:val="single" w:sz="4" w:space="0" w:color="auto"/>
              <w:right w:val="single" w:sz="4" w:space="0" w:color="auto"/>
            </w:tcBorders>
            <w:shd w:val="clear" w:color="000000" w:fill="FFFFFF"/>
            <w:vAlign w:val="bottom"/>
            <w:hideMark/>
          </w:tcPr>
          <w:p w14:paraId="68083512" w14:textId="77777777" w:rsidR="00CB0963" w:rsidRPr="00A17297" w:rsidRDefault="00CB0963" w:rsidP="00EF678A">
            <w:pPr>
              <w:jc w:val="center"/>
              <w:rPr>
                <w:rFonts w:ascii="Times New Roman" w:hAnsi="Times New Roman" w:cs="Times New Roman"/>
                <w:b/>
                <w:bCs/>
                <w:sz w:val="20"/>
                <w:szCs w:val="20"/>
              </w:rPr>
            </w:pPr>
            <w:r w:rsidRPr="00A17297">
              <w:rPr>
                <w:rFonts w:ascii="Times New Roman" w:hAnsi="Times New Roman" w:cs="Times New Roman"/>
                <w:b/>
                <w:bCs/>
                <w:sz w:val="20"/>
                <w:szCs w:val="20"/>
              </w:rPr>
              <w:t>46,88</w:t>
            </w:r>
          </w:p>
        </w:tc>
        <w:tc>
          <w:tcPr>
            <w:tcW w:w="1151" w:type="dxa"/>
            <w:tcBorders>
              <w:top w:val="nil"/>
              <w:left w:val="nil"/>
              <w:bottom w:val="single" w:sz="4" w:space="0" w:color="auto"/>
              <w:right w:val="single" w:sz="4" w:space="0" w:color="auto"/>
            </w:tcBorders>
            <w:shd w:val="clear" w:color="000000" w:fill="FFFFFF"/>
            <w:vAlign w:val="bottom"/>
            <w:hideMark/>
          </w:tcPr>
          <w:p w14:paraId="1DE8D8B2"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108,88</w:t>
            </w:r>
          </w:p>
        </w:tc>
        <w:tc>
          <w:tcPr>
            <w:tcW w:w="1179" w:type="dxa"/>
            <w:tcBorders>
              <w:top w:val="nil"/>
              <w:left w:val="nil"/>
              <w:bottom w:val="single" w:sz="4" w:space="0" w:color="auto"/>
              <w:right w:val="single" w:sz="4" w:space="0" w:color="auto"/>
            </w:tcBorders>
            <w:shd w:val="clear" w:color="000000" w:fill="FFFFFF"/>
            <w:vAlign w:val="bottom"/>
          </w:tcPr>
          <w:p w14:paraId="08CDE063" w14:textId="77777777" w:rsidR="00CB0963" w:rsidRPr="00A17297" w:rsidRDefault="00CB0963" w:rsidP="00EF678A">
            <w:pPr>
              <w:jc w:val="center"/>
              <w:rPr>
                <w:rFonts w:ascii="Times New Roman" w:hAnsi="Times New Roman" w:cs="Times New Roman"/>
                <w:b/>
                <w:bCs/>
                <w:sz w:val="20"/>
                <w:szCs w:val="20"/>
              </w:rPr>
            </w:pPr>
            <w:r w:rsidRPr="00A17297">
              <w:rPr>
                <w:rFonts w:ascii="Times New Roman" w:hAnsi="Times New Roman" w:cs="Times New Roman"/>
                <w:b/>
                <w:bCs/>
                <w:sz w:val="20"/>
                <w:szCs w:val="20"/>
              </w:rPr>
              <w:t>229 072,50</w:t>
            </w:r>
          </w:p>
        </w:tc>
        <w:tc>
          <w:tcPr>
            <w:tcW w:w="1179" w:type="dxa"/>
            <w:tcBorders>
              <w:top w:val="nil"/>
              <w:left w:val="nil"/>
              <w:bottom w:val="single" w:sz="4" w:space="0" w:color="auto"/>
              <w:right w:val="single" w:sz="4" w:space="0" w:color="auto"/>
            </w:tcBorders>
            <w:shd w:val="clear" w:color="000000" w:fill="FFFFFF"/>
            <w:vAlign w:val="bottom"/>
          </w:tcPr>
          <w:p w14:paraId="5D25E086" w14:textId="77777777" w:rsidR="00CB0963" w:rsidRPr="00A17297" w:rsidRDefault="00CB0963" w:rsidP="00EF678A">
            <w:pPr>
              <w:jc w:val="center"/>
              <w:rPr>
                <w:rFonts w:ascii="Times New Roman" w:hAnsi="Times New Roman" w:cs="Times New Roman"/>
                <w:b/>
                <w:bCs/>
                <w:sz w:val="20"/>
                <w:szCs w:val="20"/>
              </w:rPr>
            </w:pPr>
            <w:r w:rsidRPr="00A17297">
              <w:rPr>
                <w:rFonts w:ascii="Times New Roman" w:hAnsi="Times New Roman" w:cs="Times New Roman"/>
                <w:b/>
                <w:bCs/>
                <w:sz w:val="20"/>
                <w:szCs w:val="20"/>
              </w:rPr>
              <w:t>233 481,90</w:t>
            </w:r>
          </w:p>
        </w:tc>
      </w:tr>
      <w:tr w:rsidR="00CB0963" w:rsidRPr="00A17297" w14:paraId="36FFED74" w14:textId="77777777" w:rsidTr="00EF678A">
        <w:trPr>
          <w:trHeight w:val="312"/>
          <w:jc w:val="center"/>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13850A9C" w14:textId="77777777" w:rsidR="00CB0963" w:rsidRPr="00A17297" w:rsidRDefault="00CB0963" w:rsidP="00EF678A">
            <w:pPr>
              <w:spacing w:after="0"/>
              <w:contextualSpacing/>
              <w:jc w:val="both"/>
              <w:rPr>
                <w:rFonts w:ascii="Times New Roman" w:eastAsia="Times New Roman" w:hAnsi="Times New Roman" w:cs="Times New Roman"/>
                <w:sz w:val="20"/>
                <w:szCs w:val="20"/>
              </w:rPr>
            </w:pPr>
          </w:p>
        </w:tc>
        <w:tc>
          <w:tcPr>
            <w:tcW w:w="2741" w:type="dxa"/>
            <w:tcBorders>
              <w:top w:val="nil"/>
              <w:left w:val="nil"/>
              <w:bottom w:val="single" w:sz="4" w:space="0" w:color="auto"/>
              <w:right w:val="single" w:sz="4" w:space="0" w:color="auto"/>
            </w:tcBorders>
            <w:shd w:val="clear" w:color="000000" w:fill="FFFFFF"/>
            <w:vAlign w:val="bottom"/>
            <w:hideMark/>
          </w:tcPr>
          <w:p w14:paraId="71F4CAAD" w14:textId="77777777" w:rsidR="00CB0963" w:rsidRPr="00A17297" w:rsidRDefault="00CB0963" w:rsidP="00EF678A">
            <w:pPr>
              <w:spacing w:after="0"/>
              <w:contextualSpacing/>
              <w:rPr>
                <w:rFonts w:ascii="Times New Roman" w:eastAsia="Times New Roman" w:hAnsi="Times New Roman" w:cs="Times New Roman"/>
                <w:i/>
                <w:sz w:val="20"/>
                <w:szCs w:val="20"/>
              </w:rPr>
            </w:pPr>
            <w:r w:rsidRPr="00A17297">
              <w:rPr>
                <w:rFonts w:ascii="Times New Roman" w:eastAsia="Times New Roman" w:hAnsi="Times New Roman" w:cs="Times New Roman"/>
                <w:i/>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vAlign w:val="bottom"/>
            <w:hideMark/>
          </w:tcPr>
          <w:p w14:paraId="57103E0A"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41,50</w:t>
            </w:r>
          </w:p>
        </w:tc>
        <w:tc>
          <w:tcPr>
            <w:tcW w:w="1134" w:type="dxa"/>
            <w:tcBorders>
              <w:top w:val="nil"/>
              <w:left w:val="nil"/>
              <w:bottom w:val="single" w:sz="4" w:space="0" w:color="auto"/>
              <w:right w:val="single" w:sz="4" w:space="0" w:color="auto"/>
            </w:tcBorders>
            <w:shd w:val="clear" w:color="000000" w:fill="FFFFFF"/>
            <w:vAlign w:val="bottom"/>
            <w:hideMark/>
          </w:tcPr>
          <w:p w14:paraId="2528F4C1"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101,10</w:t>
            </w:r>
          </w:p>
        </w:tc>
        <w:tc>
          <w:tcPr>
            <w:tcW w:w="1275" w:type="dxa"/>
            <w:tcBorders>
              <w:top w:val="nil"/>
              <w:left w:val="nil"/>
              <w:bottom w:val="single" w:sz="4" w:space="0" w:color="auto"/>
              <w:right w:val="single" w:sz="4" w:space="0" w:color="auto"/>
            </w:tcBorders>
            <w:shd w:val="clear" w:color="000000" w:fill="FFFFFF"/>
            <w:vAlign w:val="bottom"/>
            <w:hideMark/>
          </w:tcPr>
          <w:p w14:paraId="2F4251E7"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х</w:t>
            </w:r>
          </w:p>
        </w:tc>
        <w:tc>
          <w:tcPr>
            <w:tcW w:w="1151" w:type="dxa"/>
            <w:tcBorders>
              <w:top w:val="nil"/>
              <w:left w:val="nil"/>
              <w:bottom w:val="single" w:sz="4" w:space="0" w:color="auto"/>
              <w:right w:val="single" w:sz="4" w:space="0" w:color="auto"/>
            </w:tcBorders>
            <w:shd w:val="clear" w:color="000000" w:fill="FFFFFF"/>
            <w:vAlign w:val="bottom"/>
            <w:hideMark/>
          </w:tcPr>
          <w:p w14:paraId="1E4CD0D4"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243,61</w:t>
            </w:r>
          </w:p>
        </w:tc>
        <w:tc>
          <w:tcPr>
            <w:tcW w:w="1179" w:type="dxa"/>
            <w:tcBorders>
              <w:top w:val="nil"/>
              <w:left w:val="nil"/>
              <w:bottom w:val="single" w:sz="4" w:space="0" w:color="auto"/>
              <w:right w:val="single" w:sz="4" w:space="0" w:color="auto"/>
            </w:tcBorders>
            <w:shd w:val="clear" w:color="000000" w:fill="FFFFFF"/>
            <w:vAlign w:val="bottom"/>
          </w:tcPr>
          <w:p w14:paraId="03F41A8E"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101,10</w:t>
            </w:r>
          </w:p>
        </w:tc>
        <w:tc>
          <w:tcPr>
            <w:tcW w:w="1179" w:type="dxa"/>
            <w:tcBorders>
              <w:top w:val="nil"/>
              <w:left w:val="nil"/>
              <w:bottom w:val="single" w:sz="4" w:space="0" w:color="auto"/>
              <w:right w:val="single" w:sz="4" w:space="0" w:color="auto"/>
            </w:tcBorders>
            <w:shd w:val="clear" w:color="000000" w:fill="FFFFFF"/>
            <w:vAlign w:val="bottom"/>
          </w:tcPr>
          <w:p w14:paraId="46AB5C47"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117,40</w:t>
            </w:r>
          </w:p>
        </w:tc>
      </w:tr>
      <w:tr w:rsidR="00CB0963" w:rsidRPr="00A17297" w14:paraId="760E34E4" w14:textId="77777777" w:rsidTr="00EF678A">
        <w:trPr>
          <w:trHeight w:val="312"/>
          <w:jc w:val="center"/>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134556EE" w14:textId="77777777" w:rsidR="00CB0963" w:rsidRPr="00A17297" w:rsidRDefault="00CB0963" w:rsidP="00EF678A">
            <w:pPr>
              <w:spacing w:after="0"/>
              <w:contextualSpacing/>
              <w:jc w:val="both"/>
              <w:rPr>
                <w:rFonts w:ascii="Times New Roman" w:eastAsia="Times New Roman" w:hAnsi="Times New Roman" w:cs="Times New Roman"/>
                <w:sz w:val="20"/>
                <w:szCs w:val="20"/>
              </w:rPr>
            </w:pPr>
          </w:p>
        </w:tc>
        <w:tc>
          <w:tcPr>
            <w:tcW w:w="2741" w:type="dxa"/>
            <w:tcBorders>
              <w:top w:val="nil"/>
              <w:left w:val="nil"/>
              <w:bottom w:val="single" w:sz="4" w:space="0" w:color="auto"/>
              <w:right w:val="single" w:sz="4" w:space="0" w:color="auto"/>
            </w:tcBorders>
            <w:shd w:val="clear" w:color="000000" w:fill="FFFFFF"/>
            <w:vAlign w:val="bottom"/>
            <w:hideMark/>
          </w:tcPr>
          <w:p w14:paraId="6624AF7E" w14:textId="77777777" w:rsidR="00CB0963" w:rsidRPr="00A17297" w:rsidRDefault="00CB0963" w:rsidP="00EF678A">
            <w:pPr>
              <w:spacing w:after="0"/>
              <w:contextualSpacing/>
              <w:rPr>
                <w:rFonts w:ascii="Times New Roman" w:eastAsia="Times New Roman" w:hAnsi="Times New Roman" w:cs="Times New Roman"/>
                <w:i/>
                <w:sz w:val="20"/>
                <w:szCs w:val="20"/>
              </w:rPr>
            </w:pPr>
            <w:r w:rsidRPr="00A17297">
              <w:rPr>
                <w:rFonts w:ascii="Times New Roman" w:eastAsia="Times New Roman" w:hAnsi="Times New Roman" w:cs="Times New Roman"/>
                <w:i/>
                <w:sz w:val="20"/>
                <w:szCs w:val="20"/>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bottom"/>
            <w:hideMark/>
          </w:tcPr>
          <w:p w14:paraId="286D561B"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7 345,60</w:t>
            </w:r>
          </w:p>
        </w:tc>
        <w:tc>
          <w:tcPr>
            <w:tcW w:w="1134" w:type="dxa"/>
            <w:tcBorders>
              <w:top w:val="nil"/>
              <w:left w:val="nil"/>
              <w:bottom w:val="single" w:sz="4" w:space="0" w:color="auto"/>
              <w:right w:val="single" w:sz="4" w:space="0" w:color="auto"/>
            </w:tcBorders>
            <w:shd w:val="clear" w:color="000000" w:fill="FFFFFF"/>
            <w:vAlign w:val="bottom"/>
            <w:hideMark/>
          </w:tcPr>
          <w:p w14:paraId="058D21C7"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7 950,80</w:t>
            </w:r>
          </w:p>
        </w:tc>
        <w:tc>
          <w:tcPr>
            <w:tcW w:w="1275" w:type="dxa"/>
            <w:tcBorders>
              <w:top w:val="nil"/>
              <w:left w:val="nil"/>
              <w:bottom w:val="single" w:sz="4" w:space="0" w:color="auto"/>
              <w:right w:val="single" w:sz="4" w:space="0" w:color="auto"/>
            </w:tcBorders>
            <w:shd w:val="clear" w:color="000000" w:fill="FFFFFF"/>
            <w:vAlign w:val="bottom"/>
            <w:hideMark/>
          </w:tcPr>
          <w:p w14:paraId="12558C36"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х</w:t>
            </w:r>
          </w:p>
        </w:tc>
        <w:tc>
          <w:tcPr>
            <w:tcW w:w="1151" w:type="dxa"/>
            <w:tcBorders>
              <w:top w:val="nil"/>
              <w:left w:val="nil"/>
              <w:bottom w:val="single" w:sz="4" w:space="0" w:color="auto"/>
              <w:right w:val="single" w:sz="4" w:space="0" w:color="auto"/>
            </w:tcBorders>
            <w:shd w:val="clear" w:color="000000" w:fill="FFFFFF"/>
            <w:vAlign w:val="bottom"/>
            <w:hideMark/>
          </w:tcPr>
          <w:p w14:paraId="76F0C0F1"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108,24</w:t>
            </w:r>
          </w:p>
        </w:tc>
        <w:tc>
          <w:tcPr>
            <w:tcW w:w="1179" w:type="dxa"/>
            <w:tcBorders>
              <w:top w:val="nil"/>
              <w:left w:val="nil"/>
              <w:bottom w:val="single" w:sz="4" w:space="0" w:color="auto"/>
              <w:right w:val="single" w:sz="4" w:space="0" w:color="auto"/>
            </w:tcBorders>
            <w:shd w:val="clear" w:color="000000" w:fill="FFFFFF"/>
            <w:vAlign w:val="bottom"/>
          </w:tcPr>
          <w:p w14:paraId="0D26C8C7"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11 350,50</w:t>
            </w:r>
          </w:p>
        </w:tc>
        <w:tc>
          <w:tcPr>
            <w:tcW w:w="1179" w:type="dxa"/>
            <w:tcBorders>
              <w:top w:val="nil"/>
              <w:left w:val="nil"/>
              <w:bottom w:val="single" w:sz="4" w:space="0" w:color="auto"/>
              <w:right w:val="single" w:sz="4" w:space="0" w:color="auto"/>
            </w:tcBorders>
            <w:shd w:val="clear" w:color="000000" w:fill="FFFFFF"/>
            <w:vAlign w:val="bottom"/>
          </w:tcPr>
          <w:p w14:paraId="23F12B13"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15 814,00</w:t>
            </w:r>
          </w:p>
        </w:tc>
      </w:tr>
      <w:tr w:rsidR="00CB0963" w:rsidRPr="00A17297" w14:paraId="50D03857" w14:textId="77777777" w:rsidTr="00EF678A">
        <w:trPr>
          <w:trHeight w:val="312"/>
          <w:jc w:val="center"/>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1A10097D" w14:textId="77777777" w:rsidR="00CB0963" w:rsidRPr="00A17297" w:rsidRDefault="00CB0963" w:rsidP="00EF678A">
            <w:pPr>
              <w:spacing w:after="0"/>
              <w:contextualSpacing/>
              <w:jc w:val="both"/>
              <w:rPr>
                <w:rFonts w:ascii="Times New Roman" w:eastAsia="Times New Roman" w:hAnsi="Times New Roman" w:cs="Times New Roman"/>
                <w:sz w:val="20"/>
                <w:szCs w:val="20"/>
              </w:rPr>
            </w:pPr>
          </w:p>
        </w:tc>
        <w:tc>
          <w:tcPr>
            <w:tcW w:w="2741" w:type="dxa"/>
            <w:tcBorders>
              <w:top w:val="nil"/>
              <w:left w:val="nil"/>
              <w:bottom w:val="single" w:sz="4" w:space="0" w:color="auto"/>
              <w:right w:val="single" w:sz="4" w:space="0" w:color="auto"/>
            </w:tcBorders>
            <w:shd w:val="clear" w:color="000000" w:fill="FFFFFF"/>
            <w:vAlign w:val="bottom"/>
            <w:hideMark/>
          </w:tcPr>
          <w:p w14:paraId="7448C138" w14:textId="77777777" w:rsidR="00CB0963" w:rsidRPr="00A17297" w:rsidRDefault="00CB0963" w:rsidP="00EF678A">
            <w:pPr>
              <w:spacing w:after="0"/>
              <w:contextualSpacing/>
              <w:rPr>
                <w:rFonts w:ascii="Times New Roman" w:eastAsia="Times New Roman" w:hAnsi="Times New Roman" w:cs="Times New Roman"/>
                <w:i/>
                <w:sz w:val="20"/>
                <w:szCs w:val="20"/>
              </w:rPr>
            </w:pPr>
            <w:r w:rsidRPr="00A17297">
              <w:rPr>
                <w:rFonts w:ascii="Times New Roman" w:eastAsia="Times New Roman" w:hAnsi="Times New Roman" w:cs="Times New Roman"/>
                <w:i/>
                <w:sz w:val="20"/>
                <w:szCs w:val="20"/>
              </w:rPr>
              <w:t>средства бюджета города</w:t>
            </w:r>
          </w:p>
        </w:tc>
        <w:tc>
          <w:tcPr>
            <w:tcW w:w="1276" w:type="dxa"/>
            <w:tcBorders>
              <w:top w:val="nil"/>
              <w:left w:val="nil"/>
              <w:bottom w:val="single" w:sz="4" w:space="0" w:color="auto"/>
              <w:right w:val="single" w:sz="4" w:space="0" w:color="auto"/>
            </w:tcBorders>
            <w:shd w:val="clear" w:color="000000" w:fill="FFFFFF"/>
            <w:vAlign w:val="bottom"/>
            <w:hideMark/>
          </w:tcPr>
          <w:p w14:paraId="2629861E" w14:textId="77777777" w:rsidR="00CB0963" w:rsidRPr="00A17297" w:rsidRDefault="00CB0963" w:rsidP="00EF678A">
            <w:pPr>
              <w:spacing w:after="0"/>
              <w:jc w:val="center"/>
              <w:rPr>
                <w:rFonts w:ascii="Times New Roman" w:hAnsi="Times New Roman" w:cs="Times New Roman"/>
                <w:sz w:val="20"/>
                <w:szCs w:val="20"/>
              </w:rPr>
            </w:pPr>
            <w:r w:rsidRPr="00A17297">
              <w:rPr>
                <w:rFonts w:ascii="Times New Roman" w:hAnsi="Times New Roman" w:cs="Times New Roman"/>
                <w:sz w:val="20"/>
                <w:szCs w:val="20"/>
              </w:rPr>
              <w:t>203 767,70</w:t>
            </w:r>
          </w:p>
        </w:tc>
        <w:tc>
          <w:tcPr>
            <w:tcW w:w="1134" w:type="dxa"/>
            <w:tcBorders>
              <w:top w:val="nil"/>
              <w:left w:val="nil"/>
              <w:bottom w:val="single" w:sz="4" w:space="0" w:color="auto"/>
              <w:right w:val="single" w:sz="4" w:space="0" w:color="auto"/>
            </w:tcBorders>
            <w:shd w:val="clear" w:color="000000" w:fill="FFFFFF"/>
            <w:vAlign w:val="bottom"/>
            <w:hideMark/>
          </w:tcPr>
          <w:p w14:paraId="220B01A5" w14:textId="77777777" w:rsidR="00CB0963" w:rsidRPr="00A17297" w:rsidRDefault="00CB0963" w:rsidP="00EF678A">
            <w:pPr>
              <w:spacing w:after="0"/>
              <w:jc w:val="center"/>
              <w:rPr>
                <w:rFonts w:ascii="Times New Roman" w:hAnsi="Times New Roman" w:cs="Times New Roman"/>
                <w:sz w:val="20"/>
                <w:szCs w:val="20"/>
              </w:rPr>
            </w:pPr>
            <w:r w:rsidRPr="00A17297">
              <w:rPr>
                <w:rFonts w:ascii="Times New Roman" w:hAnsi="Times New Roman" w:cs="Times New Roman"/>
                <w:sz w:val="20"/>
                <w:szCs w:val="20"/>
              </w:rPr>
              <w:t>221 863,90</w:t>
            </w:r>
          </w:p>
        </w:tc>
        <w:tc>
          <w:tcPr>
            <w:tcW w:w="1275" w:type="dxa"/>
            <w:tcBorders>
              <w:top w:val="nil"/>
              <w:left w:val="nil"/>
              <w:bottom w:val="single" w:sz="4" w:space="0" w:color="auto"/>
              <w:right w:val="single" w:sz="4" w:space="0" w:color="auto"/>
            </w:tcBorders>
            <w:shd w:val="clear" w:color="000000" w:fill="FFFFFF"/>
            <w:vAlign w:val="bottom"/>
            <w:hideMark/>
          </w:tcPr>
          <w:p w14:paraId="1B4ADB21" w14:textId="77777777" w:rsidR="00CB0963" w:rsidRPr="00A17297" w:rsidRDefault="00CB0963" w:rsidP="00EF678A">
            <w:pPr>
              <w:spacing w:after="0"/>
              <w:jc w:val="center"/>
              <w:rPr>
                <w:rFonts w:ascii="Times New Roman" w:hAnsi="Times New Roman" w:cs="Times New Roman"/>
                <w:sz w:val="20"/>
                <w:szCs w:val="20"/>
              </w:rPr>
            </w:pPr>
            <w:r w:rsidRPr="00A17297">
              <w:rPr>
                <w:rFonts w:ascii="Times New Roman" w:hAnsi="Times New Roman" w:cs="Times New Roman"/>
                <w:sz w:val="20"/>
                <w:szCs w:val="20"/>
              </w:rPr>
              <w:t>х</w:t>
            </w:r>
          </w:p>
        </w:tc>
        <w:tc>
          <w:tcPr>
            <w:tcW w:w="1151" w:type="dxa"/>
            <w:tcBorders>
              <w:top w:val="nil"/>
              <w:left w:val="nil"/>
              <w:bottom w:val="single" w:sz="4" w:space="0" w:color="auto"/>
              <w:right w:val="single" w:sz="4" w:space="0" w:color="auto"/>
            </w:tcBorders>
            <w:shd w:val="clear" w:color="000000" w:fill="FFFFFF"/>
            <w:vAlign w:val="bottom"/>
            <w:hideMark/>
          </w:tcPr>
          <w:p w14:paraId="21C53FB5" w14:textId="77777777" w:rsidR="00CB0963" w:rsidRPr="00A17297" w:rsidRDefault="00CB0963" w:rsidP="00EF678A">
            <w:pPr>
              <w:spacing w:after="0"/>
              <w:jc w:val="center"/>
              <w:rPr>
                <w:rFonts w:ascii="Times New Roman" w:hAnsi="Times New Roman" w:cs="Times New Roman"/>
                <w:sz w:val="20"/>
                <w:szCs w:val="20"/>
              </w:rPr>
            </w:pPr>
            <w:r w:rsidRPr="00A17297">
              <w:rPr>
                <w:rFonts w:ascii="Times New Roman" w:hAnsi="Times New Roman" w:cs="Times New Roman"/>
                <w:sz w:val="20"/>
                <w:szCs w:val="20"/>
              </w:rPr>
              <w:t>108,88</w:t>
            </w:r>
          </w:p>
        </w:tc>
        <w:tc>
          <w:tcPr>
            <w:tcW w:w="1179" w:type="dxa"/>
            <w:tcBorders>
              <w:top w:val="nil"/>
              <w:left w:val="nil"/>
              <w:bottom w:val="single" w:sz="4" w:space="0" w:color="auto"/>
              <w:right w:val="single" w:sz="4" w:space="0" w:color="auto"/>
            </w:tcBorders>
            <w:shd w:val="clear" w:color="000000" w:fill="FFFFFF"/>
            <w:vAlign w:val="bottom"/>
          </w:tcPr>
          <w:p w14:paraId="2729B781" w14:textId="77777777" w:rsidR="00CB0963" w:rsidRPr="00A17297" w:rsidRDefault="00CB0963" w:rsidP="00EF678A">
            <w:pPr>
              <w:spacing w:after="0"/>
              <w:jc w:val="center"/>
              <w:rPr>
                <w:rFonts w:ascii="Times New Roman" w:hAnsi="Times New Roman" w:cs="Times New Roman"/>
                <w:sz w:val="20"/>
                <w:szCs w:val="20"/>
              </w:rPr>
            </w:pPr>
            <w:r w:rsidRPr="00A17297">
              <w:rPr>
                <w:rFonts w:ascii="Times New Roman" w:hAnsi="Times New Roman" w:cs="Times New Roman"/>
                <w:sz w:val="20"/>
                <w:szCs w:val="20"/>
              </w:rPr>
              <w:t>217 620,90</w:t>
            </w:r>
          </w:p>
        </w:tc>
        <w:tc>
          <w:tcPr>
            <w:tcW w:w="1179" w:type="dxa"/>
            <w:tcBorders>
              <w:top w:val="nil"/>
              <w:left w:val="nil"/>
              <w:bottom w:val="single" w:sz="4" w:space="0" w:color="auto"/>
              <w:right w:val="single" w:sz="4" w:space="0" w:color="auto"/>
            </w:tcBorders>
            <w:shd w:val="clear" w:color="000000" w:fill="FFFFFF"/>
            <w:vAlign w:val="bottom"/>
          </w:tcPr>
          <w:p w14:paraId="0671A4E9" w14:textId="77777777" w:rsidR="00CB0963" w:rsidRPr="00A17297" w:rsidRDefault="00CB0963" w:rsidP="00EF678A">
            <w:pPr>
              <w:spacing w:after="0"/>
              <w:jc w:val="center"/>
              <w:rPr>
                <w:rFonts w:ascii="Times New Roman" w:hAnsi="Times New Roman" w:cs="Times New Roman"/>
                <w:sz w:val="20"/>
                <w:szCs w:val="20"/>
              </w:rPr>
            </w:pPr>
            <w:r w:rsidRPr="00A17297">
              <w:rPr>
                <w:rFonts w:ascii="Times New Roman" w:hAnsi="Times New Roman" w:cs="Times New Roman"/>
                <w:sz w:val="20"/>
                <w:szCs w:val="20"/>
              </w:rPr>
              <w:t>217 550,50</w:t>
            </w:r>
          </w:p>
        </w:tc>
      </w:tr>
      <w:tr w:rsidR="00CB0963" w:rsidRPr="00A17297" w14:paraId="07618146" w14:textId="77777777" w:rsidTr="00EF678A">
        <w:trPr>
          <w:trHeight w:val="312"/>
          <w:jc w:val="center"/>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5F0E3633" w14:textId="77777777" w:rsidR="00CB0963" w:rsidRPr="00A17297" w:rsidRDefault="00CB0963" w:rsidP="00EF678A">
            <w:pPr>
              <w:spacing w:after="0"/>
              <w:contextualSpacing/>
              <w:jc w:val="both"/>
              <w:rPr>
                <w:rFonts w:ascii="Times New Roman" w:eastAsia="Times New Roman" w:hAnsi="Times New Roman" w:cs="Times New Roman"/>
                <w:b/>
                <w:sz w:val="20"/>
                <w:szCs w:val="20"/>
              </w:rPr>
            </w:pPr>
            <w:r w:rsidRPr="00A17297">
              <w:rPr>
                <w:rFonts w:ascii="Times New Roman" w:eastAsia="Times New Roman" w:hAnsi="Times New Roman" w:cs="Times New Roman"/>
                <w:b/>
                <w:sz w:val="20"/>
                <w:szCs w:val="20"/>
              </w:rPr>
              <w:t>5.</w:t>
            </w:r>
          </w:p>
        </w:tc>
        <w:tc>
          <w:tcPr>
            <w:tcW w:w="2741" w:type="dxa"/>
            <w:tcBorders>
              <w:top w:val="nil"/>
              <w:left w:val="nil"/>
              <w:bottom w:val="single" w:sz="4" w:space="0" w:color="auto"/>
              <w:right w:val="single" w:sz="4" w:space="0" w:color="auto"/>
            </w:tcBorders>
            <w:shd w:val="clear" w:color="000000" w:fill="FFFFFF"/>
            <w:vAlign w:val="bottom"/>
            <w:hideMark/>
          </w:tcPr>
          <w:p w14:paraId="3F421F24" w14:textId="77777777" w:rsidR="00CB0963" w:rsidRPr="00A17297" w:rsidRDefault="00CB0963" w:rsidP="00EF678A">
            <w:pPr>
              <w:spacing w:after="0"/>
              <w:contextualSpacing/>
              <w:rPr>
                <w:rFonts w:ascii="Times New Roman" w:eastAsia="Times New Roman" w:hAnsi="Times New Roman" w:cs="Times New Roman"/>
                <w:sz w:val="20"/>
                <w:szCs w:val="20"/>
              </w:rPr>
            </w:pPr>
            <w:r w:rsidRPr="00A17297">
              <w:rPr>
                <w:rFonts w:ascii="Times New Roman" w:eastAsia="Times New Roman" w:hAnsi="Times New Roman" w:cs="Times New Roman"/>
                <w:b/>
                <w:sz w:val="20"/>
                <w:szCs w:val="20"/>
              </w:rPr>
              <w:t xml:space="preserve">Подпрограмма </w:t>
            </w:r>
            <w:r w:rsidRPr="00A17297">
              <w:rPr>
                <w:rFonts w:ascii="Times New Roman" w:hAnsi="Times New Roman" w:cs="Times New Roman"/>
                <w:b/>
                <w:sz w:val="20"/>
                <w:szCs w:val="20"/>
              </w:rPr>
              <w:t>«Реализация молодежной политики в городе Радужный</w:t>
            </w:r>
            <w:r w:rsidRPr="00A17297">
              <w:rPr>
                <w:rFonts w:ascii="Times New Roman" w:eastAsia="Calibri" w:hAnsi="Times New Roman" w:cs="Times New Roman"/>
                <w:b/>
                <w:sz w:val="20"/>
                <w:szCs w:val="20"/>
              </w:rPr>
              <w:t>»</w:t>
            </w:r>
            <w:r w:rsidRPr="00A17297">
              <w:rPr>
                <w:rFonts w:ascii="Times New Roman" w:hAnsi="Times New Roman" w:cs="Times New Roman"/>
                <w:b/>
                <w:sz w:val="20"/>
                <w:szCs w:val="20"/>
              </w:rPr>
              <w:t>, всего, в т.ч.:</w:t>
            </w:r>
          </w:p>
        </w:tc>
        <w:tc>
          <w:tcPr>
            <w:tcW w:w="1276" w:type="dxa"/>
            <w:tcBorders>
              <w:top w:val="nil"/>
              <w:left w:val="nil"/>
              <w:bottom w:val="single" w:sz="4" w:space="0" w:color="auto"/>
              <w:right w:val="single" w:sz="4" w:space="0" w:color="auto"/>
            </w:tcBorders>
            <w:shd w:val="clear" w:color="000000" w:fill="FFFFFF"/>
            <w:vAlign w:val="bottom"/>
            <w:hideMark/>
          </w:tcPr>
          <w:p w14:paraId="66B16F08" w14:textId="77777777" w:rsidR="00CB0963" w:rsidRPr="00A17297" w:rsidRDefault="00CB0963" w:rsidP="00EF678A">
            <w:pPr>
              <w:jc w:val="center"/>
              <w:rPr>
                <w:rFonts w:ascii="Times New Roman" w:hAnsi="Times New Roman" w:cs="Times New Roman"/>
                <w:b/>
                <w:bCs/>
                <w:sz w:val="20"/>
                <w:szCs w:val="20"/>
              </w:rPr>
            </w:pPr>
            <w:r w:rsidRPr="00A17297">
              <w:rPr>
                <w:rFonts w:ascii="Times New Roman" w:hAnsi="Times New Roman" w:cs="Times New Roman"/>
                <w:b/>
                <w:bCs/>
                <w:sz w:val="20"/>
                <w:szCs w:val="20"/>
              </w:rPr>
              <w:t>17 483,50</w:t>
            </w:r>
          </w:p>
        </w:tc>
        <w:tc>
          <w:tcPr>
            <w:tcW w:w="1134" w:type="dxa"/>
            <w:tcBorders>
              <w:top w:val="nil"/>
              <w:left w:val="nil"/>
              <w:bottom w:val="single" w:sz="4" w:space="0" w:color="auto"/>
              <w:right w:val="single" w:sz="4" w:space="0" w:color="auto"/>
            </w:tcBorders>
            <w:shd w:val="clear" w:color="000000" w:fill="FFFFFF"/>
            <w:vAlign w:val="bottom"/>
            <w:hideMark/>
          </w:tcPr>
          <w:p w14:paraId="3FFD86A2" w14:textId="77777777" w:rsidR="00CB0963" w:rsidRPr="00A17297" w:rsidRDefault="00CB0963" w:rsidP="00EF678A">
            <w:pPr>
              <w:jc w:val="center"/>
              <w:rPr>
                <w:rFonts w:ascii="Times New Roman" w:hAnsi="Times New Roman" w:cs="Times New Roman"/>
                <w:b/>
                <w:bCs/>
                <w:sz w:val="20"/>
                <w:szCs w:val="20"/>
              </w:rPr>
            </w:pPr>
            <w:r w:rsidRPr="00A17297">
              <w:rPr>
                <w:rFonts w:ascii="Times New Roman" w:hAnsi="Times New Roman" w:cs="Times New Roman"/>
                <w:b/>
                <w:bCs/>
                <w:sz w:val="20"/>
                <w:szCs w:val="20"/>
              </w:rPr>
              <w:t>18 535,00</w:t>
            </w:r>
          </w:p>
        </w:tc>
        <w:tc>
          <w:tcPr>
            <w:tcW w:w="1275" w:type="dxa"/>
            <w:tcBorders>
              <w:top w:val="nil"/>
              <w:left w:val="nil"/>
              <w:bottom w:val="single" w:sz="4" w:space="0" w:color="auto"/>
              <w:right w:val="single" w:sz="4" w:space="0" w:color="auto"/>
            </w:tcBorders>
            <w:shd w:val="clear" w:color="000000" w:fill="FFFFFF"/>
            <w:vAlign w:val="bottom"/>
            <w:hideMark/>
          </w:tcPr>
          <w:p w14:paraId="7C22D0EF" w14:textId="77777777" w:rsidR="00CB0963" w:rsidRPr="00A17297" w:rsidRDefault="00CB0963" w:rsidP="00EF678A">
            <w:pPr>
              <w:jc w:val="center"/>
              <w:rPr>
                <w:rFonts w:ascii="Times New Roman" w:hAnsi="Times New Roman" w:cs="Times New Roman"/>
                <w:b/>
                <w:bCs/>
                <w:sz w:val="20"/>
                <w:szCs w:val="20"/>
              </w:rPr>
            </w:pPr>
            <w:r w:rsidRPr="00A17297">
              <w:rPr>
                <w:rFonts w:ascii="Times New Roman" w:hAnsi="Times New Roman" w:cs="Times New Roman"/>
                <w:b/>
                <w:bCs/>
                <w:sz w:val="20"/>
                <w:szCs w:val="20"/>
              </w:rPr>
              <w:t>3,78</w:t>
            </w:r>
          </w:p>
        </w:tc>
        <w:tc>
          <w:tcPr>
            <w:tcW w:w="1151" w:type="dxa"/>
            <w:tcBorders>
              <w:top w:val="nil"/>
              <w:left w:val="nil"/>
              <w:bottom w:val="single" w:sz="4" w:space="0" w:color="auto"/>
              <w:right w:val="single" w:sz="4" w:space="0" w:color="auto"/>
            </w:tcBorders>
            <w:shd w:val="clear" w:color="000000" w:fill="FFFFFF"/>
            <w:vAlign w:val="bottom"/>
            <w:hideMark/>
          </w:tcPr>
          <w:p w14:paraId="5EB66A17"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106,01</w:t>
            </w:r>
          </w:p>
        </w:tc>
        <w:tc>
          <w:tcPr>
            <w:tcW w:w="1179" w:type="dxa"/>
            <w:tcBorders>
              <w:top w:val="nil"/>
              <w:left w:val="nil"/>
              <w:bottom w:val="single" w:sz="4" w:space="0" w:color="auto"/>
              <w:right w:val="single" w:sz="4" w:space="0" w:color="auto"/>
            </w:tcBorders>
            <w:shd w:val="clear" w:color="000000" w:fill="FFFFFF"/>
            <w:vAlign w:val="bottom"/>
          </w:tcPr>
          <w:p w14:paraId="1710EB92" w14:textId="77777777" w:rsidR="00CB0963" w:rsidRPr="00A17297" w:rsidRDefault="00CB0963" w:rsidP="00EF678A">
            <w:pPr>
              <w:jc w:val="center"/>
              <w:rPr>
                <w:rFonts w:ascii="Times New Roman" w:hAnsi="Times New Roman" w:cs="Times New Roman"/>
                <w:b/>
                <w:bCs/>
                <w:sz w:val="20"/>
                <w:szCs w:val="20"/>
              </w:rPr>
            </w:pPr>
            <w:r w:rsidRPr="00A17297">
              <w:rPr>
                <w:rFonts w:ascii="Times New Roman" w:hAnsi="Times New Roman" w:cs="Times New Roman"/>
                <w:b/>
                <w:bCs/>
                <w:sz w:val="20"/>
                <w:szCs w:val="20"/>
              </w:rPr>
              <w:t>18 533,90</w:t>
            </w:r>
          </w:p>
        </w:tc>
        <w:tc>
          <w:tcPr>
            <w:tcW w:w="1179" w:type="dxa"/>
            <w:tcBorders>
              <w:top w:val="nil"/>
              <w:left w:val="nil"/>
              <w:bottom w:val="single" w:sz="4" w:space="0" w:color="auto"/>
              <w:right w:val="single" w:sz="4" w:space="0" w:color="auto"/>
            </w:tcBorders>
            <w:shd w:val="clear" w:color="000000" w:fill="FFFFFF"/>
            <w:vAlign w:val="bottom"/>
          </w:tcPr>
          <w:p w14:paraId="7F29F323" w14:textId="77777777" w:rsidR="00CB0963" w:rsidRPr="00A17297" w:rsidRDefault="00CB0963" w:rsidP="00EF678A">
            <w:pPr>
              <w:jc w:val="center"/>
              <w:rPr>
                <w:rFonts w:ascii="Times New Roman" w:hAnsi="Times New Roman" w:cs="Times New Roman"/>
                <w:b/>
                <w:bCs/>
                <w:sz w:val="20"/>
                <w:szCs w:val="20"/>
              </w:rPr>
            </w:pPr>
            <w:r w:rsidRPr="00A17297">
              <w:rPr>
                <w:rFonts w:ascii="Times New Roman" w:hAnsi="Times New Roman" w:cs="Times New Roman"/>
                <w:b/>
                <w:bCs/>
                <w:sz w:val="20"/>
                <w:szCs w:val="20"/>
              </w:rPr>
              <w:t>18 905,90</w:t>
            </w:r>
          </w:p>
        </w:tc>
      </w:tr>
      <w:tr w:rsidR="00CB0963" w:rsidRPr="00A17297" w14:paraId="54674D8A" w14:textId="77777777" w:rsidTr="00EF678A">
        <w:trPr>
          <w:trHeight w:val="312"/>
          <w:jc w:val="center"/>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42A92223" w14:textId="77777777" w:rsidR="00CB0963" w:rsidRPr="00A17297" w:rsidRDefault="00CB0963" w:rsidP="00EF678A">
            <w:pPr>
              <w:spacing w:after="0"/>
              <w:contextualSpacing/>
              <w:jc w:val="both"/>
              <w:rPr>
                <w:rFonts w:ascii="Times New Roman" w:eastAsia="Times New Roman" w:hAnsi="Times New Roman" w:cs="Times New Roman"/>
                <w:sz w:val="20"/>
                <w:szCs w:val="20"/>
              </w:rPr>
            </w:pPr>
          </w:p>
        </w:tc>
        <w:tc>
          <w:tcPr>
            <w:tcW w:w="2741" w:type="dxa"/>
            <w:tcBorders>
              <w:top w:val="nil"/>
              <w:left w:val="nil"/>
              <w:bottom w:val="single" w:sz="4" w:space="0" w:color="auto"/>
              <w:right w:val="single" w:sz="4" w:space="0" w:color="auto"/>
            </w:tcBorders>
            <w:shd w:val="clear" w:color="000000" w:fill="FFFFFF"/>
            <w:vAlign w:val="bottom"/>
            <w:hideMark/>
          </w:tcPr>
          <w:p w14:paraId="6D8F6C08" w14:textId="77777777" w:rsidR="00CB0963" w:rsidRPr="00A17297" w:rsidRDefault="00CB0963" w:rsidP="00EF678A">
            <w:pPr>
              <w:spacing w:after="0"/>
              <w:contextualSpacing/>
              <w:rPr>
                <w:rFonts w:ascii="Times New Roman" w:eastAsia="Times New Roman" w:hAnsi="Times New Roman" w:cs="Times New Roman"/>
                <w:i/>
                <w:sz w:val="20"/>
                <w:szCs w:val="20"/>
              </w:rPr>
            </w:pPr>
            <w:r w:rsidRPr="00A17297">
              <w:rPr>
                <w:rFonts w:ascii="Times New Roman" w:eastAsia="Times New Roman" w:hAnsi="Times New Roman" w:cs="Times New Roman"/>
                <w:i/>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vAlign w:val="bottom"/>
            <w:hideMark/>
          </w:tcPr>
          <w:p w14:paraId="32306E83"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000000" w:fill="FFFFFF"/>
            <w:vAlign w:val="bottom"/>
            <w:hideMark/>
          </w:tcPr>
          <w:p w14:paraId="070C57F5"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14:paraId="7F97069A"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х</w:t>
            </w:r>
          </w:p>
        </w:tc>
        <w:tc>
          <w:tcPr>
            <w:tcW w:w="1151" w:type="dxa"/>
            <w:tcBorders>
              <w:top w:val="nil"/>
              <w:left w:val="nil"/>
              <w:bottom w:val="single" w:sz="4" w:space="0" w:color="auto"/>
              <w:right w:val="single" w:sz="4" w:space="0" w:color="auto"/>
            </w:tcBorders>
            <w:shd w:val="clear" w:color="000000" w:fill="FFFFFF"/>
            <w:vAlign w:val="bottom"/>
            <w:hideMark/>
          </w:tcPr>
          <w:p w14:paraId="5FE52F6A"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0,00</w:t>
            </w:r>
          </w:p>
        </w:tc>
        <w:tc>
          <w:tcPr>
            <w:tcW w:w="1179" w:type="dxa"/>
            <w:tcBorders>
              <w:top w:val="nil"/>
              <w:left w:val="nil"/>
              <w:bottom w:val="single" w:sz="4" w:space="0" w:color="auto"/>
              <w:right w:val="single" w:sz="4" w:space="0" w:color="auto"/>
            </w:tcBorders>
            <w:shd w:val="clear" w:color="000000" w:fill="FFFFFF"/>
            <w:vAlign w:val="bottom"/>
          </w:tcPr>
          <w:p w14:paraId="7658DDE1"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0,00</w:t>
            </w:r>
          </w:p>
        </w:tc>
        <w:tc>
          <w:tcPr>
            <w:tcW w:w="1179" w:type="dxa"/>
            <w:tcBorders>
              <w:top w:val="nil"/>
              <w:left w:val="nil"/>
              <w:bottom w:val="single" w:sz="4" w:space="0" w:color="auto"/>
              <w:right w:val="single" w:sz="4" w:space="0" w:color="auto"/>
            </w:tcBorders>
            <w:shd w:val="clear" w:color="000000" w:fill="FFFFFF"/>
            <w:vAlign w:val="bottom"/>
          </w:tcPr>
          <w:p w14:paraId="4A4501EA"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0,00</w:t>
            </w:r>
          </w:p>
        </w:tc>
      </w:tr>
      <w:tr w:rsidR="00CB0963" w:rsidRPr="00A17297" w14:paraId="2688F5C4" w14:textId="77777777" w:rsidTr="00EF678A">
        <w:trPr>
          <w:trHeight w:val="312"/>
          <w:jc w:val="center"/>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1A1697AE" w14:textId="77777777" w:rsidR="00CB0963" w:rsidRPr="00A17297" w:rsidRDefault="00CB0963" w:rsidP="00EF678A">
            <w:pPr>
              <w:spacing w:after="0"/>
              <w:contextualSpacing/>
              <w:jc w:val="both"/>
              <w:rPr>
                <w:rFonts w:ascii="Times New Roman" w:eastAsia="Times New Roman" w:hAnsi="Times New Roman" w:cs="Times New Roman"/>
                <w:sz w:val="20"/>
                <w:szCs w:val="20"/>
              </w:rPr>
            </w:pPr>
          </w:p>
        </w:tc>
        <w:tc>
          <w:tcPr>
            <w:tcW w:w="2741" w:type="dxa"/>
            <w:tcBorders>
              <w:top w:val="nil"/>
              <w:left w:val="nil"/>
              <w:bottom w:val="single" w:sz="4" w:space="0" w:color="auto"/>
              <w:right w:val="single" w:sz="4" w:space="0" w:color="auto"/>
            </w:tcBorders>
            <w:shd w:val="clear" w:color="000000" w:fill="FFFFFF"/>
            <w:vAlign w:val="bottom"/>
            <w:hideMark/>
          </w:tcPr>
          <w:p w14:paraId="6FC59AF1" w14:textId="77777777" w:rsidR="00CB0963" w:rsidRPr="00A17297" w:rsidRDefault="00CB0963" w:rsidP="00EF678A">
            <w:pPr>
              <w:spacing w:after="0"/>
              <w:contextualSpacing/>
              <w:rPr>
                <w:rFonts w:ascii="Times New Roman" w:eastAsia="Times New Roman" w:hAnsi="Times New Roman" w:cs="Times New Roman"/>
                <w:i/>
                <w:sz w:val="20"/>
                <w:szCs w:val="20"/>
              </w:rPr>
            </w:pPr>
            <w:r w:rsidRPr="00A17297">
              <w:rPr>
                <w:rFonts w:ascii="Times New Roman" w:eastAsia="Times New Roman" w:hAnsi="Times New Roman" w:cs="Times New Roman"/>
                <w:i/>
                <w:sz w:val="20"/>
                <w:szCs w:val="20"/>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bottom"/>
            <w:hideMark/>
          </w:tcPr>
          <w:p w14:paraId="0AD5FA41"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000000" w:fill="FFFFFF"/>
            <w:vAlign w:val="bottom"/>
            <w:hideMark/>
          </w:tcPr>
          <w:p w14:paraId="4DEE35E7"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14:paraId="4696B1CA"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х</w:t>
            </w:r>
          </w:p>
        </w:tc>
        <w:tc>
          <w:tcPr>
            <w:tcW w:w="1151" w:type="dxa"/>
            <w:tcBorders>
              <w:top w:val="nil"/>
              <w:left w:val="nil"/>
              <w:bottom w:val="single" w:sz="4" w:space="0" w:color="auto"/>
              <w:right w:val="single" w:sz="4" w:space="0" w:color="auto"/>
            </w:tcBorders>
            <w:shd w:val="clear" w:color="000000" w:fill="FFFFFF"/>
            <w:vAlign w:val="bottom"/>
            <w:hideMark/>
          </w:tcPr>
          <w:p w14:paraId="1E2F682E"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0,00</w:t>
            </w:r>
          </w:p>
        </w:tc>
        <w:tc>
          <w:tcPr>
            <w:tcW w:w="1179" w:type="dxa"/>
            <w:tcBorders>
              <w:top w:val="nil"/>
              <w:left w:val="nil"/>
              <w:bottom w:val="single" w:sz="4" w:space="0" w:color="auto"/>
              <w:right w:val="single" w:sz="4" w:space="0" w:color="auto"/>
            </w:tcBorders>
            <w:shd w:val="clear" w:color="000000" w:fill="FFFFFF"/>
            <w:vAlign w:val="bottom"/>
          </w:tcPr>
          <w:p w14:paraId="1BBC5F5D"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0,00</w:t>
            </w:r>
          </w:p>
        </w:tc>
        <w:tc>
          <w:tcPr>
            <w:tcW w:w="1179" w:type="dxa"/>
            <w:tcBorders>
              <w:top w:val="nil"/>
              <w:left w:val="nil"/>
              <w:bottom w:val="single" w:sz="4" w:space="0" w:color="auto"/>
              <w:right w:val="single" w:sz="4" w:space="0" w:color="auto"/>
            </w:tcBorders>
            <w:shd w:val="clear" w:color="000000" w:fill="FFFFFF"/>
            <w:vAlign w:val="bottom"/>
          </w:tcPr>
          <w:p w14:paraId="24A34489"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0,00</w:t>
            </w:r>
          </w:p>
        </w:tc>
      </w:tr>
      <w:tr w:rsidR="00CB0963" w:rsidRPr="00A17297" w14:paraId="3AB00BF3" w14:textId="77777777" w:rsidTr="00EF678A">
        <w:trPr>
          <w:trHeight w:val="312"/>
          <w:jc w:val="center"/>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6F492A4E" w14:textId="77777777" w:rsidR="00CB0963" w:rsidRPr="00A17297" w:rsidRDefault="00CB0963" w:rsidP="00EF678A">
            <w:pPr>
              <w:spacing w:after="0"/>
              <w:contextualSpacing/>
              <w:jc w:val="both"/>
              <w:rPr>
                <w:rFonts w:ascii="Times New Roman" w:eastAsia="Times New Roman" w:hAnsi="Times New Roman" w:cs="Times New Roman"/>
                <w:sz w:val="20"/>
                <w:szCs w:val="20"/>
              </w:rPr>
            </w:pPr>
          </w:p>
        </w:tc>
        <w:tc>
          <w:tcPr>
            <w:tcW w:w="2741" w:type="dxa"/>
            <w:tcBorders>
              <w:top w:val="nil"/>
              <w:left w:val="nil"/>
              <w:bottom w:val="single" w:sz="4" w:space="0" w:color="auto"/>
              <w:right w:val="single" w:sz="4" w:space="0" w:color="auto"/>
            </w:tcBorders>
            <w:shd w:val="clear" w:color="000000" w:fill="FFFFFF"/>
            <w:vAlign w:val="bottom"/>
            <w:hideMark/>
          </w:tcPr>
          <w:p w14:paraId="64E8E4D3" w14:textId="77777777" w:rsidR="00CB0963" w:rsidRPr="00A17297" w:rsidRDefault="00CB0963" w:rsidP="00EF678A">
            <w:pPr>
              <w:spacing w:after="0"/>
              <w:contextualSpacing/>
              <w:rPr>
                <w:rFonts w:ascii="Times New Roman" w:eastAsia="Times New Roman" w:hAnsi="Times New Roman" w:cs="Times New Roman"/>
                <w:i/>
                <w:sz w:val="20"/>
                <w:szCs w:val="20"/>
              </w:rPr>
            </w:pPr>
            <w:r w:rsidRPr="00A17297">
              <w:rPr>
                <w:rFonts w:ascii="Times New Roman" w:eastAsia="Times New Roman" w:hAnsi="Times New Roman" w:cs="Times New Roman"/>
                <w:i/>
                <w:sz w:val="20"/>
                <w:szCs w:val="20"/>
              </w:rPr>
              <w:t>средства бюджета города</w:t>
            </w:r>
          </w:p>
        </w:tc>
        <w:tc>
          <w:tcPr>
            <w:tcW w:w="1276" w:type="dxa"/>
            <w:tcBorders>
              <w:top w:val="nil"/>
              <w:left w:val="nil"/>
              <w:bottom w:val="single" w:sz="4" w:space="0" w:color="auto"/>
              <w:right w:val="single" w:sz="4" w:space="0" w:color="auto"/>
            </w:tcBorders>
            <w:shd w:val="clear" w:color="000000" w:fill="FFFFFF"/>
            <w:vAlign w:val="bottom"/>
            <w:hideMark/>
          </w:tcPr>
          <w:p w14:paraId="559F6178" w14:textId="77777777" w:rsidR="00CB0963" w:rsidRPr="00A17297" w:rsidRDefault="00CB0963" w:rsidP="00EF678A">
            <w:pPr>
              <w:spacing w:after="0"/>
              <w:jc w:val="center"/>
              <w:rPr>
                <w:rFonts w:ascii="Times New Roman" w:hAnsi="Times New Roman" w:cs="Times New Roman"/>
                <w:sz w:val="20"/>
                <w:szCs w:val="20"/>
              </w:rPr>
            </w:pPr>
            <w:r w:rsidRPr="00A17297">
              <w:rPr>
                <w:rFonts w:ascii="Times New Roman" w:hAnsi="Times New Roman" w:cs="Times New Roman"/>
                <w:sz w:val="20"/>
                <w:szCs w:val="20"/>
              </w:rPr>
              <w:t>17 483,50</w:t>
            </w:r>
          </w:p>
        </w:tc>
        <w:tc>
          <w:tcPr>
            <w:tcW w:w="1134" w:type="dxa"/>
            <w:tcBorders>
              <w:top w:val="nil"/>
              <w:left w:val="nil"/>
              <w:bottom w:val="single" w:sz="4" w:space="0" w:color="auto"/>
              <w:right w:val="single" w:sz="4" w:space="0" w:color="auto"/>
            </w:tcBorders>
            <w:shd w:val="clear" w:color="000000" w:fill="FFFFFF"/>
            <w:vAlign w:val="bottom"/>
            <w:hideMark/>
          </w:tcPr>
          <w:p w14:paraId="5E6B2B3C" w14:textId="77777777" w:rsidR="00CB0963" w:rsidRPr="00A17297" w:rsidRDefault="00CB0963" w:rsidP="00EF678A">
            <w:pPr>
              <w:spacing w:after="0"/>
              <w:jc w:val="center"/>
              <w:rPr>
                <w:rFonts w:ascii="Times New Roman" w:hAnsi="Times New Roman" w:cs="Times New Roman"/>
                <w:sz w:val="20"/>
                <w:szCs w:val="20"/>
              </w:rPr>
            </w:pPr>
            <w:r w:rsidRPr="00A17297">
              <w:rPr>
                <w:rFonts w:ascii="Times New Roman" w:hAnsi="Times New Roman" w:cs="Times New Roman"/>
                <w:sz w:val="20"/>
                <w:szCs w:val="20"/>
              </w:rPr>
              <w:t>18 535,00</w:t>
            </w:r>
          </w:p>
        </w:tc>
        <w:tc>
          <w:tcPr>
            <w:tcW w:w="1275" w:type="dxa"/>
            <w:tcBorders>
              <w:top w:val="nil"/>
              <w:left w:val="nil"/>
              <w:bottom w:val="single" w:sz="4" w:space="0" w:color="auto"/>
              <w:right w:val="single" w:sz="4" w:space="0" w:color="auto"/>
            </w:tcBorders>
            <w:shd w:val="clear" w:color="000000" w:fill="FFFFFF"/>
            <w:vAlign w:val="bottom"/>
            <w:hideMark/>
          </w:tcPr>
          <w:p w14:paraId="50667330" w14:textId="77777777" w:rsidR="00CB0963" w:rsidRPr="00A17297" w:rsidRDefault="00CB0963" w:rsidP="00EF678A">
            <w:pPr>
              <w:spacing w:after="0"/>
              <w:jc w:val="center"/>
              <w:rPr>
                <w:rFonts w:ascii="Times New Roman" w:hAnsi="Times New Roman" w:cs="Times New Roman"/>
                <w:sz w:val="20"/>
                <w:szCs w:val="20"/>
              </w:rPr>
            </w:pPr>
            <w:r w:rsidRPr="00A17297">
              <w:rPr>
                <w:rFonts w:ascii="Times New Roman" w:hAnsi="Times New Roman" w:cs="Times New Roman"/>
                <w:sz w:val="20"/>
                <w:szCs w:val="20"/>
              </w:rPr>
              <w:t>х</w:t>
            </w:r>
          </w:p>
        </w:tc>
        <w:tc>
          <w:tcPr>
            <w:tcW w:w="1151" w:type="dxa"/>
            <w:tcBorders>
              <w:top w:val="nil"/>
              <w:left w:val="nil"/>
              <w:bottom w:val="single" w:sz="4" w:space="0" w:color="auto"/>
              <w:right w:val="single" w:sz="4" w:space="0" w:color="auto"/>
            </w:tcBorders>
            <w:shd w:val="clear" w:color="000000" w:fill="FFFFFF"/>
            <w:vAlign w:val="bottom"/>
            <w:hideMark/>
          </w:tcPr>
          <w:p w14:paraId="055DE2D7" w14:textId="77777777" w:rsidR="00CB0963" w:rsidRPr="00A17297" w:rsidRDefault="00CB0963" w:rsidP="00EF678A">
            <w:pPr>
              <w:spacing w:after="0"/>
              <w:jc w:val="center"/>
              <w:rPr>
                <w:rFonts w:ascii="Times New Roman" w:hAnsi="Times New Roman" w:cs="Times New Roman"/>
                <w:sz w:val="20"/>
                <w:szCs w:val="20"/>
              </w:rPr>
            </w:pPr>
            <w:r w:rsidRPr="00A17297">
              <w:rPr>
                <w:rFonts w:ascii="Times New Roman" w:hAnsi="Times New Roman" w:cs="Times New Roman"/>
                <w:sz w:val="20"/>
                <w:szCs w:val="20"/>
              </w:rPr>
              <w:t>106,01</w:t>
            </w:r>
          </w:p>
        </w:tc>
        <w:tc>
          <w:tcPr>
            <w:tcW w:w="1179" w:type="dxa"/>
            <w:tcBorders>
              <w:top w:val="nil"/>
              <w:left w:val="nil"/>
              <w:bottom w:val="single" w:sz="4" w:space="0" w:color="auto"/>
              <w:right w:val="single" w:sz="4" w:space="0" w:color="auto"/>
            </w:tcBorders>
            <w:shd w:val="clear" w:color="000000" w:fill="FFFFFF"/>
            <w:vAlign w:val="bottom"/>
          </w:tcPr>
          <w:p w14:paraId="7DD402E1" w14:textId="77777777" w:rsidR="00CB0963" w:rsidRPr="00A17297" w:rsidRDefault="00CB0963" w:rsidP="00EF678A">
            <w:pPr>
              <w:spacing w:after="0"/>
              <w:jc w:val="center"/>
              <w:rPr>
                <w:rFonts w:ascii="Times New Roman" w:hAnsi="Times New Roman" w:cs="Times New Roman"/>
                <w:sz w:val="20"/>
                <w:szCs w:val="20"/>
              </w:rPr>
            </w:pPr>
            <w:r w:rsidRPr="00A17297">
              <w:rPr>
                <w:rFonts w:ascii="Times New Roman" w:hAnsi="Times New Roman" w:cs="Times New Roman"/>
                <w:sz w:val="20"/>
                <w:szCs w:val="20"/>
              </w:rPr>
              <w:t>18 533,90</w:t>
            </w:r>
          </w:p>
        </w:tc>
        <w:tc>
          <w:tcPr>
            <w:tcW w:w="1179" w:type="dxa"/>
            <w:tcBorders>
              <w:top w:val="nil"/>
              <w:left w:val="nil"/>
              <w:bottom w:val="single" w:sz="4" w:space="0" w:color="auto"/>
              <w:right w:val="single" w:sz="4" w:space="0" w:color="auto"/>
            </w:tcBorders>
            <w:shd w:val="clear" w:color="000000" w:fill="FFFFFF"/>
            <w:vAlign w:val="bottom"/>
          </w:tcPr>
          <w:p w14:paraId="497F7B75" w14:textId="77777777" w:rsidR="00CB0963" w:rsidRPr="00A17297" w:rsidRDefault="00CB0963" w:rsidP="00EF678A">
            <w:pPr>
              <w:spacing w:after="0"/>
              <w:jc w:val="center"/>
              <w:rPr>
                <w:rFonts w:ascii="Times New Roman" w:hAnsi="Times New Roman" w:cs="Times New Roman"/>
                <w:sz w:val="20"/>
                <w:szCs w:val="20"/>
              </w:rPr>
            </w:pPr>
            <w:r w:rsidRPr="00A17297">
              <w:rPr>
                <w:rFonts w:ascii="Times New Roman" w:hAnsi="Times New Roman" w:cs="Times New Roman"/>
                <w:sz w:val="20"/>
                <w:szCs w:val="20"/>
              </w:rPr>
              <w:t>18 905,90</w:t>
            </w:r>
          </w:p>
        </w:tc>
      </w:tr>
      <w:tr w:rsidR="00CB0963" w:rsidRPr="00A17297" w14:paraId="23598A6B" w14:textId="77777777" w:rsidTr="00EF678A">
        <w:trPr>
          <w:trHeight w:val="312"/>
          <w:jc w:val="center"/>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0EC737F5" w14:textId="77777777" w:rsidR="00CB0963" w:rsidRPr="00A17297" w:rsidRDefault="00CB0963" w:rsidP="00EF678A">
            <w:pPr>
              <w:spacing w:after="0"/>
              <w:contextualSpacing/>
              <w:jc w:val="both"/>
              <w:rPr>
                <w:rFonts w:ascii="Times New Roman" w:eastAsia="Times New Roman" w:hAnsi="Times New Roman" w:cs="Times New Roman"/>
                <w:b/>
                <w:sz w:val="20"/>
                <w:szCs w:val="20"/>
              </w:rPr>
            </w:pPr>
            <w:r w:rsidRPr="00A17297">
              <w:rPr>
                <w:rFonts w:ascii="Times New Roman" w:eastAsia="Times New Roman" w:hAnsi="Times New Roman" w:cs="Times New Roman"/>
                <w:b/>
                <w:sz w:val="20"/>
                <w:szCs w:val="20"/>
              </w:rPr>
              <w:t>6.</w:t>
            </w:r>
          </w:p>
        </w:tc>
        <w:tc>
          <w:tcPr>
            <w:tcW w:w="2741" w:type="dxa"/>
            <w:tcBorders>
              <w:top w:val="nil"/>
              <w:left w:val="nil"/>
              <w:bottom w:val="single" w:sz="4" w:space="0" w:color="auto"/>
              <w:right w:val="single" w:sz="4" w:space="0" w:color="auto"/>
            </w:tcBorders>
            <w:shd w:val="clear" w:color="000000" w:fill="FFFFFF"/>
            <w:vAlign w:val="bottom"/>
            <w:hideMark/>
          </w:tcPr>
          <w:p w14:paraId="0BBA5AD8" w14:textId="77777777" w:rsidR="00CB0963" w:rsidRPr="00A17297" w:rsidRDefault="00CB0963" w:rsidP="00EF678A">
            <w:pPr>
              <w:spacing w:after="0"/>
              <w:contextualSpacing/>
              <w:rPr>
                <w:rFonts w:ascii="Times New Roman" w:eastAsia="Times New Roman" w:hAnsi="Times New Roman" w:cs="Times New Roman"/>
                <w:sz w:val="20"/>
                <w:szCs w:val="20"/>
              </w:rPr>
            </w:pPr>
            <w:r w:rsidRPr="00A17297">
              <w:rPr>
                <w:rFonts w:ascii="Times New Roman" w:eastAsia="Times New Roman" w:hAnsi="Times New Roman" w:cs="Times New Roman"/>
                <w:b/>
                <w:sz w:val="20"/>
                <w:szCs w:val="20"/>
              </w:rPr>
              <w:t xml:space="preserve">Подпрограмма </w:t>
            </w:r>
            <w:r w:rsidRPr="00A17297">
              <w:rPr>
                <w:rFonts w:ascii="Times New Roman" w:hAnsi="Times New Roman" w:cs="Times New Roman"/>
                <w:b/>
                <w:sz w:val="20"/>
                <w:szCs w:val="20"/>
              </w:rPr>
              <w:t>«Организационные, экономические механизмы развития культуры, спорта и молодежной политики</w:t>
            </w:r>
            <w:r w:rsidRPr="00A17297">
              <w:rPr>
                <w:rFonts w:ascii="Times New Roman" w:eastAsia="Calibri" w:hAnsi="Times New Roman" w:cs="Times New Roman"/>
                <w:b/>
                <w:sz w:val="20"/>
                <w:szCs w:val="20"/>
              </w:rPr>
              <w:t>»</w:t>
            </w:r>
            <w:r w:rsidRPr="00A17297">
              <w:rPr>
                <w:rFonts w:ascii="Times New Roman" w:hAnsi="Times New Roman" w:cs="Times New Roman"/>
                <w:b/>
                <w:sz w:val="20"/>
                <w:szCs w:val="20"/>
              </w:rPr>
              <w:t>, всего, в т.ч.:</w:t>
            </w:r>
          </w:p>
        </w:tc>
        <w:tc>
          <w:tcPr>
            <w:tcW w:w="1276" w:type="dxa"/>
            <w:tcBorders>
              <w:top w:val="nil"/>
              <w:left w:val="nil"/>
              <w:bottom w:val="single" w:sz="4" w:space="0" w:color="auto"/>
              <w:right w:val="single" w:sz="4" w:space="0" w:color="auto"/>
            </w:tcBorders>
            <w:shd w:val="clear" w:color="000000" w:fill="FFFFFF"/>
            <w:vAlign w:val="bottom"/>
            <w:hideMark/>
          </w:tcPr>
          <w:p w14:paraId="073BC3B9" w14:textId="77777777" w:rsidR="00CB0963" w:rsidRPr="00A17297" w:rsidRDefault="00CB0963" w:rsidP="00EF678A">
            <w:pPr>
              <w:jc w:val="center"/>
              <w:rPr>
                <w:rFonts w:ascii="Times New Roman" w:hAnsi="Times New Roman" w:cs="Times New Roman"/>
                <w:b/>
                <w:bCs/>
                <w:sz w:val="20"/>
                <w:szCs w:val="20"/>
              </w:rPr>
            </w:pPr>
            <w:r w:rsidRPr="00A17297">
              <w:rPr>
                <w:rFonts w:ascii="Times New Roman" w:hAnsi="Times New Roman" w:cs="Times New Roman"/>
                <w:b/>
                <w:bCs/>
                <w:sz w:val="20"/>
                <w:szCs w:val="20"/>
              </w:rPr>
              <w:t>22 183,00</w:t>
            </w:r>
          </w:p>
        </w:tc>
        <w:tc>
          <w:tcPr>
            <w:tcW w:w="1134" w:type="dxa"/>
            <w:tcBorders>
              <w:top w:val="nil"/>
              <w:left w:val="nil"/>
              <w:bottom w:val="single" w:sz="4" w:space="0" w:color="auto"/>
              <w:right w:val="single" w:sz="4" w:space="0" w:color="auto"/>
            </w:tcBorders>
            <w:shd w:val="clear" w:color="000000" w:fill="FFFFFF"/>
            <w:vAlign w:val="bottom"/>
            <w:hideMark/>
          </w:tcPr>
          <w:p w14:paraId="1AD04CFA" w14:textId="77777777" w:rsidR="00CB0963" w:rsidRPr="00A17297" w:rsidRDefault="00CB0963" w:rsidP="00EF678A">
            <w:pPr>
              <w:jc w:val="center"/>
              <w:rPr>
                <w:rFonts w:ascii="Times New Roman" w:hAnsi="Times New Roman" w:cs="Times New Roman"/>
                <w:b/>
                <w:bCs/>
                <w:sz w:val="20"/>
                <w:szCs w:val="20"/>
              </w:rPr>
            </w:pPr>
            <w:r w:rsidRPr="00A17297">
              <w:rPr>
                <w:rFonts w:ascii="Times New Roman" w:hAnsi="Times New Roman" w:cs="Times New Roman"/>
                <w:b/>
                <w:bCs/>
                <w:sz w:val="20"/>
                <w:szCs w:val="20"/>
              </w:rPr>
              <w:t>22 000,00</w:t>
            </w:r>
          </w:p>
        </w:tc>
        <w:tc>
          <w:tcPr>
            <w:tcW w:w="1275" w:type="dxa"/>
            <w:tcBorders>
              <w:top w:val="nil"/>
              <w:left w:val="nil"/>
              <w:bottom w:val="single" w:sz="4" w:space="0" w:color="auto"/>
              <w:right w:val="single" w:sz="4" w:space="0" w:color="auto"/>
            </w:tcBorders>
            <w:shd w:val="clear" w:color="000000" w:fill="FFFFFF"/>
            <w:vAlign w:val="bottom"/>
            <w:hideMark/>
          </w:tcPr>
          <w:p w14:paraId="4425D236" w14:textId="77777777" w:rsidR="00CB0963" w:rsidRPr="00A17297" w:rsidRDefault="00CB0963" w:rsidP="00EF678A">
            <w:pPr>
              <w:jc w:val="center"/>
              <w:rPr>
                <w:rFonts w:ascii="Times New Roman" w:hAnsi="Times New Roman" w:cs="Times New Roman"/>
                <w:b/>
                <w:bCs/>
                <w:sz w:val="20"/>
                <w:szCs w:val="20"/>
              </w:rPr>
            </w:pPr>
            <w:r w:rsidRPr="00A17297">
              <w:rPr>
                <w:rFonts w:ascii="Times New Roman" w:hAnsi="Times New Roman" w:cs="Times New Roman"/>
                <w:b/>
                <w:bCs/>
                <w:sz w:val="20"/>
                <w:szCs w:val="20"/>
              </w:rPr>
              <w:t>4,49</w:t>
            </w:r>
          </w:p>
        </w:tc>
        <w:tc>
          <w:tcPr>
            <w:tcW w:w="1151" w:type="dxa"/>
            <w:tcBorders>
              <w:top w:val="nil"/>
              <w:left w:val="nil"/>
              <w:bottom w:val="single" w:sz="4" w:space="0" w:color="auto"/>
              <w:right w:val="single" w:sz="4" w:space="0" w:color="auto"/>
            </w:tcBorders>
            <w:shd w:val="clear" w:color="000000" w:fill="FFFFFF"/>
            <w:vAlign w:val="bottom"/>
            <w:hideMark/>
          </w:tcPr>
          <w:p w14:paraId="79FE2EB7" w14:textId="77777777" w:rsidR="00CB0963" w:rsidRPr="00A17297" w:rsidRDefault="00CB0963" w:rsidP="00EF678A">
            <w:pPr>
              <w:jc w:val="center"/>
              <w:rPr>
                <w:rFonts w:ascii="Times New Roman" w:hAnsi="Times New Roman" w:cs="Times New Roman"/>
                <w:b/>
                <w:bCs/>
                <w:sz w:val="20"/>
                <w:szCs w:val="20"/>
              </w:rPr>
            </w:pPr>
            <w:r w:rsidRPr="00A17297">
              <w:rPr>
                <w:rFonts w:ascii="Times New Roman" w:hAnsi="Times New Roman" w:cs="Times New Roman"/>
                <w:b/>
                <w:bCs/>
                <w:sz w:val="20"/>
                <w:szCs w:val="20"/>
              </w:rPr>
              <w:t>104,42</w:t>
            </w:r>
          </w:p>
        </w:tc>
        <w:tc>
          <w:tcPr>
            <w:tcW w:w="1179" w:type="dxa"/>
            <w:tcBorders>
              <w:top w:val="nil"/>
              <w:left w:val="nil"/>
              <w:bottom w:val="single" w:sz="4" w:space="0" w:color="auto"/>
              <w:right w:val="single" w:sz="4" w:space="0" w:color="auto"/>
            </w:tcBorders>
            <w:shd w:val="clear" w:color="000000" w:fill="FFFFFF"/>
            <w:vAlign w:val="bottom"/>
          </w:tcPr>
          <w:p w14:paraId="27531F2A" w14:textId="77777777" w:rsidR="00CB0963" w:rsidRPr="00A17297" w:rsidRDefault="00CB0963" w:rsidP="00EF678A">
            <w:pPr>
              <w:jc w:val="center"/>
              <w:rPr>
                <w:rFonts w:ascii="Times New Roman" w:hAnsi="Times New Roman" w:cs="Times New Roman"/>
                <w:b/>
                <w:bCs/>
                <w:sz w:val="20"/>
                <w:szCs w:val="20"/>
              </w:rPr>
            </w:pPr>
            <w:r w:rsidRPr="00A17297">
              <w:rPr>
                <w:rFonts w:ascii="Times New Roman" w:hAnsi="Times New Roman" w:cs="Times New Roman"/>
                <w:b/>
                <w:bCs/>
                <w:sz w:val="20"/>
                <w:szCs w:val="20"/>
              </w:rPr>
              <w:t>22 350,00</w:t>
            </w:r>
          </w:p>
        </w:tc>
        <w:tc>
          <w:tcPr>
            <w:tcW w:w="1179" w:type="dxa"/>
            <w:tcBorders>
              <w:top w:val="nil"/>
              <w:left w:val="nil"/>
              <w:bottom w:val="single" w:sz="4" w:space="0" w:color="auto"/>
              <w:right w:val="single" w:sz="4" w:space="0" w:color="auto"/>
            </w:tcBorders>
            <w:shd w:val="clear" w:color="000000" w:fill="FFFFFF"/>
            <w:vAlign w:val="bottom"/>
          </w:tcPr>
          <w:p w14:paraId="3ADF4B53" w14:textId="77777777" w:rsidR="00CB0963" w:rsidRPr="00A17297" w:rsidRDefault="00CB0963" w:rsidP="00EF678A">
            <w:pPr>
              <w:jc w:val="center"/>
              <w:rPr>
                <w:rFonts w:ascii="Times New Roman" w:hAnsi="Times New Roman" w:cs="Times New Roman"/>
                <w:b/>
                <w:bCs/>
                <w:sz w:val="20"/>
                <w:szCs w:val="20"/>
              </w:rPr>
            </w:pPr>
            <w:r w:rsidRPr="00A17297">
              <w:rPr>
                <w:rFonts w:ascii="Times New Roman" w:hAnsi="Times New Roman" w:cs="Times New Roman"/>
                <w:b/>
                <w:bCs/>
                <w:sz w:val="20"/>
                <w:szCs w:val="20"/>
              </w:rPr>
              <w:t>22 350,00</w:t>
            </w:r>
          </w:p>
        </w:tc>
      </w:tr>
      <w:tr w:rsidR="00CB0963" w:rsidRPr="00A17297" w14:paraId="763385EF" w14:textId="77777777" w:rsidTr="00EF678A">
        <w:trPr>
          <w:trHeight w:val="312"/>
          <w:jc w:val="center"/>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3D1FE77D" w14:textId="77777777" w:rsidR="00CB0963" w:rsidRPr="00A17297" w:rsidRDefault="00CB0963" w:rsidP="00EF678A">
            <w:pPr>
              <w:spacing w:after="0"/>
              <w:contextualSpacing/>
              <w:jc w:val="both"/>
              <w:rPr>
                <w:rFonts w:ascii="Times New Roman" w:eastAsia="Times New Roman" w:hAnsi="Times New Roman" w:cs="Times New Roman"/>
                <w:sz w:val="20"/>
                <w:szCs w:val="20"/>
              </w:rPr>
            </w:pPr>
          </w:p>
        </w:tc>
        <w:tc>
          <w:tcPr>
            <w:tcW w:w="2741" w:type="dxa"/>
            <w:tcBorders>
              <w:top w:val="nil"/>
              <w:left w:val="nil"/>
              <w:bottom w:val="single" w:sz="4" w:space="0" w:color="auto"/>
              <w:right w:val="single" w:sz="4" w:space="0" w:color="auto"/>
            </w:tcBorders>
            <w:shd w:val="clear" w:color="000000" w:fill="FFFFFF"/>
            <w:vAlign w:val="bottom"/>
            <w:hideMark/>
          </w:tcPr>
          <w:p w14:paraId="0C007E3B" w14:textId="77777777" w:rsidR="00CB0963" w:rsidRPr="00A17297" w:rsidRDefault="00CB0963" w:rsidP="00EF678A">
            <w:pPr>
              <w:spacing w:after="0"/>
              <w:contextualSpacing/>
              <w:rPr>
                <w:rFonts w:ascii="Times New Roman" w:eastAsia="Times New Roman" w:hAnsi="Times New Roman" w:cs="Times New Roman"/>
                <w:i/>
                <w:sz w:val="20"/>
                <w:szCs w:val="20"/>
              </w:rPr>
            </w:pPr>
            <w:r w:rsidRPr="00A17297">
              <w:rPr>
                <w:rFonts w:ascii="Times New Roman" w:eastAsia="Times New Roman" w:hAnsi="Times New Roman" w:cs="Times New Roman"/>
                <w:i/>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vAlign w:val="bottom"/>
            <w:hideMark/>
          </w:tcPr>
          <w:p w14:paraId="09F74C6B"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000000" w:fill="FFFFFF"/>
            <w:vAlign w:val="bottom"/>
            <w:hideMark/>
          </w:tcPr>
          <w:p w14:paraId="6F3B5413"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14:paraId="52154760"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х</w:t>
            </w:r>
          </w:p>
        </w:tc>
        <w:tc>
          <w:tcPr>
            <w:tcW w:w="1151" w:type="dxa"/>
            <w:tcBorders>
              <w:top w:val="nil"/>
              <w:left w:val="nil"/>
              <w:bottom w:val="single" w:sz="4" w:space="0" w:color="auto"/>
              <w:right w:val="single" w:sz="4" w:space="0" w:color="auto"/>
            </w:tcBorders>
            <w:shd w:val="clear" w:color="000000" w:fill="FFFFFF"/>
            <w:vAlign w:val="bottom"/>
            <w:hideMark/>
          </w:tcPr>
          <w:p w14:paraId="15600C10"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0,00</w:t>
            </w:r>
          </w:p>
        </w:tc>
        <w:tc>
          <w:tcPr>
            <w:tcW w:w="1179" w:type="dxa"/>
            <w:tcBorders>
              <w:top w:val="nil"/>
              <w:left w:val="nil"/>
              <w:bottom w:val="single" w:sz="4" w:space="0" w:color="auto"/>
              <w:right w:val="single" w:sz="4" w:space="0" w:color="auto"/>
            </w:tcBorders>
            <w:shd w:val="clear" w:color="000000" w:fill="FFFFFF"/>
            <w:vAlign w:val="bottom"/>
          </w:tcPr>
          <w:p w14:paraId="20BB81A7"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0,00</w:t>
            </w:r>
          </w:p>
        </w:tc>
        <w:tc>
          <w:tcPr>
            <w:tcW w:w="1179" w:type="dxa"/>
            <w:tcBorders>
              <w:top w:val="nil"/>
              <w:left w:val="nil"/>
              <w:bottom w:val="single" w:sz="4" w:space="0" w:color="auto"/>
              <w:right w:val="single" w:sz="4" w:space="0" w:color="auto"/>
            </w:tcBorders>
            <w:shd w:val="clear" w:color="000000" w:fill="FFFFFF"/>
            <w:vAlign w:val="bottom"/>
          </w:tcPr>
          <w:p w14:paraId="5469B437"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0,00</w:t>
            </w:r>
          </w:p>
        </w:tc>
      </w:tr>
      <w:tr w:rsidR="00CB0963" w:rsidRPr="00A17297" w14:paraId="14E0EA58" w14:textId="77777777" w:rsidTr="00EF678A">
        <w:trPr>
          <w:trHeight w:val="312"/>
          <w:jc w:val="center"/>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31A60781" w14:textId="77777777" w:rsidR="00CB0963" w:rsidRPr="00A17297" w:rsidRDefault="00CB0963" w:rsidP="00EF678A">
            <w:pPr>
              <w:spacing w:after="0"/>
              <w:contextualSpacing/>
              <w:jc w:val="both"/>
              <w:rPr>
                <w:rFonts w:ascii="Times New Roman" w:eastAsia="Times New Roman" w:hAnsi="Times New Roman" w:cs="Times New Roman"/>
                <w:sz w:val="20"/>
                <w:szCs w:val="20"/>
              </w:rPr>
            </w:pPr>
          </w:p>
        </w:tc>
        <w:tc>
          <w:tcPr>
            <w:tcW w:w="2741" w:type="dxa"/>
            <w:tcBorders>
              <w:top w:val="nil"/>
              <w:left w:val="nil"/>
              <w:bottom w:val="single" w:sz="4" w:space="0" w:color="auto"/>
              <w:right w:val="single" w:sz="4" w:space="0" w:color="auto"/>
            </w:tcBorders>
            <w:shd w:val="clear" w:color="000000" w:fill="FFFFFF"/>
            <w:vAlign w:val="bottom"/>
            <w:hideMark/>
          </w:tcPr>
          <w:p w14:paraId="497AA612" w14:textId="77777777" w:rsidR="00CB0963" w:rsidRPr="00A17297" w:rsidRDefault="00CB0963" w:rsidP="00EF678A">
            <w:pPr>
              <w:spacing w:after="0"/>
              <w:contextualSpacing/>
              <w:rPr>
                <w:rFonts w:ascii="Times New Roman" w:eastAsia="Times New Roman" w:hAnsi="Times New Roman" w:cs="Times New Roman"/>
                <w:i/>
                <w:sz w:val="20"/>
                <w:szCs w:val="20"/>
              </w:rPr>
            </w:pPr>
            <w:r w:rsidRPr="00A17297">
              <w:rPr>
                <w:rFonts w:ascii="Times New Roman" w:eastAsia="Times New Roman" w:hAnsi="Times New Roman" w:cs="Times New Roman"/>
                <w:i/>
                <w:sz w:val="20"/>
                <w:szCs w:val="20"/>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bottom"/>
            <w:hideMark/>
          </w:tcPr>
          <w:p w14:paraId="0141E1F3"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000000" w:fill="FFFFFF"/>
            <w:vAlign w:val="bottom"/>
            <w:hideMark/>
          </w:tcPr>
          <w:p w14:paraId="5785DFD9"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14:paraId="45E966FE"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х</w:t>
            </w:r>
          </w:p>
        </w:tc>
        <w:tc>
          <w:tcPr>
            <w:tcW w:w="1151" w:type="dxa"/>
            <w:tcBorders>
              <w:top w:val="nil"/>
              <w:left w:val="nil"/>
              <w:bottom w:val="single" w:sz="4" w:space="0" w:color="auto"/>
              <w:right w:val="single" w:sz="4" w:space="0" w:color="auto"/>
            </w:tcBorders>
            <w:shd w:val="clear" w:color="000000" w:fill="FFFFFF"/>
            <w:vAlign w:val="bottom"/>
            <w:hideMark/>
          </w:tcPr>
          <w:p w14:paraId="2620F771"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0,00</w:t>
            </w:r>
          </w:p>
        </w:tc>
        <w:tc>
          <w:tcPr>
            <w:tcW w:w="1179" w:type="dxa"/>
            <w:tcBorders>
              <w:top w:val="nil"/>
              <w:left w:val="nil"/>
              <w:bottom w:val="single" w:sz="4" w:space="0" w:color="auto"/>
              <w:right w:val="single" w:sz="4" w:space="0" w:color="auto"/>
            </w:tcBorders>
            <w:shd w:val="clear" w:color="000000" w:fill="FFFFFF"/>
            <w:vAlign w:val="bottom"/>
          </w:tcPr>
          <w:p w14:paraId="59C1635F"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0,00</w:t>
            </w:r>
          </w:p>
        </w:tc>
        <w:tc>
          <w:tcPr>
            <w:tcW w:w="1179" w:type="dxa"/>
            <w:tcBorders>
              <w:top w:val="nil"/>
              <w:left w:val="nil"/>
              <w:bottom w:val="single" w:sz="4" w:space="0" w:color="auto"/>
              <w:right w:val="single" w:sz="4" w:space="0" w:color="auto"/>
            </w:tcBorders>
            <w:shd w:val="clear" w:color="000000" w:fill="FFFFFF"/>
            <w:vAlign w:val="bottom"/>
          </w:tcPr>
          <w:p w14:paraId="6B0E0BA0"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0,00</w:t>
            </w:r>
          </w:p>
        </w:tc>
      </w:tr>
      <w:tr w:rsidR="00CB0963" w:rsidRPr="00A17297" w14:paraId="72431968" w14:textId="77777777" w:rsidTr="00EF678A">
        <w:trPr>
          <w:trHeight w:val="312"/>
          <w:jc w:val="center"/>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138AF721" w14:textId="77777777" w:rsidR="00CB0963" w:rsidRPr="00A17297" w:rsidRDefault="00CB0963" w:rsidP="00EF678A">
            <w:pPr>
              <w:spacing w:after="0"/>
              <w:contextualSpacing/>
              <w:jc w:val="both"/>
              <w:rPr>
                <w:rFonts w:ascii="Times New Roman" w:eastAsia="Times New Roman" w:hAnsi="Times New Roman" w:cs="Times New Roman"/>
                <w:sz w:val="20"/>
                <w:szCs w:val="20"/>
              </w:rPr>
            </w:pPr>
          </w:p>
        </w:tc>
        <w:tc>
          <w:tcPr>
            <w:tcW w:w="2741" w:type="dxa"/>
            <w:tcBorders>
              <w:top w:val="nil"/>
              <w:left w:val="nil"/>
              <w:bottom w:val="single" w:sz="4" w:space="0" w:color="auto"/>
              <w:right w:val="single" w:sz="4" w:space="0" w:color="auto"/>
            </w:tcBorders>
            <w:shd w:val="clear" w:color="000000" w:fill="FFFFFF"/>
            <w:vAlign w:val="bottom"/>
            <w:hideMark/>
          </w:tcPr>
          <w:p w14:paraId="55377990" w14:textId="77777777" w:rsidR="00CB0963" w:rsidRPr="00A17297" w:rsidRDefault="00CB0963" w:rsidP="00EF678A">
            <w:pPr>
              <w:spacing w:after="0"/>
              <w:contextualSpacing/>
              <w:rPr>
                <w:rFonts w:ascii="Times New Roman" w:eastAsia="Times New Roman" w:hAnsi="Times New Roman" w:cs="Times New Roman"/>
                <w:i/>
                <w:sz w:val="20"/>
                <w:szCs w:val="20"/>
              </w:rPr>
            </w:pPr>
            <w:r w:rsidRPr="00A17297">
              <w:rPr>
                <w:rFonts w:ascii="Times New Roman" w:eastAsia="Times New Roman" w:hAnsi="Times New Roman" w:cs="Times New Roman"/>
                <w:i/>
                <w:sz w:val="20"/>
                <w:szCs w:val="20"/>
              </w:rPr>
              <w:t>средства бюджета города</w:t>
            </w:r>
          </w:p>
        </w:tc>
        <w:tc>
          <w:tcPr>
            <w:tcW w:w="1276" w:type="dxa"/>
            <w:tcBorders>
              <w:top w:val="nil"/>
              <w:left w:val="nil"/>
              <w:bottom w:val="single" w:sz="4" w:space="0" w:color="auto"/>
              <w:right w:val="single" w:sz="4" w:space="0" w:color="auto"/>
            </w:tcBorders>
            <w:shd w:val="clear" w:color="000000" w:fill="FFFFFF"/>
            <w:vAlign w:val="bottom"/>
            <w:hideMark/>
          </w:tcPr>
          <w:p w14:paraId="4C3F7B94" w14:textId="77777777" w:rsidR="00CB0963" w:rsidRPr="00A17297" w:rsidRDefault="00CB0963" w:rsidP="00EF678A">
            <w:pPr>
              <w:spacing w:after="0"/>
              <w:jc w:val="center"/>
              <w:rPr>
                <w:rFonts w:ascii="Times New Roman" w:hAnsi="Times New Roman" w:cs="Times New Roman"/>
                <w:sz w:val="20"/>
                <w:szCs w:val="20"/>
              </w:rPr>
            </w:pPr>
            <w:r w:rsidRPr="00A17297">
              <w:rPr>
                <w:rFonts w:ascii="Times New Roman" w:hAnsi="Times New Roman" w:cs="Times New Roman"/>
                <w:sz w:val="20"/>
                <w:szCs w:val="20"/>
              </w:rPr>
              <w:t>22 183,00</w:t>
            </w:r>
          </w:p>
        </w:tc>
        <w:tc>
          <w:tcPr>
            <w:tcW w:w="1134" w:type="dxa"/>
            <w:tcBorders>
              <w:top w:val="nil"/>
              <w:left w:val="nil"/>
              <w:bottom w:val="single" w:sz="4" w:space="0" w:color="auto"/>
              <w:right w:val="single" w:sz="4" w:space="0" w:color="auto"/>
            </w:tcBorders>
            <w:shd w:val="clear" w:color="000000" w:fill="FFFFFF"/>
            <w:vAlign w:val="bottom"/>
            <w:hideMark/>
          </w:tcPr>
          <w:p w14:paraId="3A74B6AE" w14:textId="77777777" w:rsidR="00CB0963" w:rsidRPr="00A17297" w:rsidRDefault="00CB0963" w:rsidP="00EF678A">
            <w:pPr>
              <w:spacing w:after="0"/>
              <w:jc w:val="center"/>
              <w:rPr>
                <w:rFonts w:ascii="Times New Roman" w:hAnsi="Times New Roman" w:cs="Times New Roman"/>
                <w:sz w:val="20"/>
                <w:szCs w:val="20"/>
              </w:rPr>
            </w:pPr>
            <w:r w:rsidRPr="00A17297">
              <w:rPr>
                <w:rFonts w:ascii="Times New Roman" w:hAnsi="Times New Roman" w:cs="Times New Roman"/>
                <w:sz w:val="20"/>
                <w:szCs w:val="20"/>
              </w:rPr>
              <w:t>22 000,00</w:t>
            </w:r>
          </w:p>
        </w:tc>
        <w:tc>
          <w:tcPr>
            <w:tcW w:w="1275" w:type="dxa"/>
            <w:tcBorders>
              <w:top w:val="nil"/>
              <w:left w:val="nil"/>
              <w:bottom w:val="single" w:sz="4" w:space="0" w:color="auto"/>
              <w:right w:val="single" w:sz="4" w:space="0" w:color="auto"/>
            </w:tcBorders>
            <w:shd w:val="clear" w:color="000000" w:fill="FFFFFF"/>
            <w:vAlign w:val="bottom"/>
            <w:hideMark/>
          </w:tcPr>
          <w:p w14:paraId="2A9109DA" w14:textId="77777777" w:rsidR="00CB0963" w:rsidRPr="00A17297" w:rsidRDefault="00CB0963" w:rsidP="00EF678A">
            <w:pPr>
              <w:spacing w:after="0"/>
              <w:jc w:val="center"/>
              <w:rPr>
                <w:rFonts w:ascii="Times New Roman" w:hAnsi="Times New Roman" w:cs="Times New Roman"/>
                <w:sz w:val="20"/>
                <w:szCs w:val="20"/>
              </w:rPr>
            </w:pPr>
            <w:r w:rsidRPr="00A17297">
              <w:rPr>
                <w:rFonts w:ascii="Times New Roman" w:hAnsi="Times New Roman" w:cs="Times New Roman"/>
                <w:sz w:val="20"/>
                <w:szCs w:val="20"/>
              </w:rPr>
              <w:t>х</w:t>
            </w:r>
          </w:p>
        </w:tc>
        <w:tc>
          <w:tcPr>
            <w:tcW w:w="1151" w:type="dxa"/>
            <w:tcBorders>
              <w:top w:val="nil"/>
              <w:left w:val="nil"/>
              <w:bottom w:val="single" w:sz="4" w:space="0" w:color="auto"/>
              <w:right w:val="single" w:sz="4" w:space="0" w:color="auto"/>
            </w:tcBorders>
            <w:shd w:val="clear" w:color="000000" w:fill="FFFFFF"/>
            <w:vAlign w:val="bottom"/>
            <w:hideMark/>
          </w:tcPr>
          <w:p w14:paraId="1933C577" w14:textId="77777777" w:rsidR="00CB0963" w:rsidRPr="00A17297" w:rsidRDefault="00CB0963" w:rsidP="00EF678A">
            <w:pPr>
              <w:spacing w:after="0"/>
              <w:jc w:val="center"/>
              <w:rPr>
                <w:rFonts w:ascii="Times New Roman" w:hAnsi="Times New Roman" w:cs="Times New Roman"/>
                <w:sz w:val="20"/>
                <w:szCs w:val="20"/>
              </w:rPr>
            </w:pPr>
            <w:r w:rsidRPr="00A17297">
              <w:rPr>
                <w:rFonts w:ascii="Times New Roman" w:hAnsi="Times New Roman" w:cs="Times New Roman"/>
                <w:sz w:val="20"/>
                <w:szCs w:val="20"/>
              </w:rPr>
              <w:t>99,18</w:t>
            </w:r>
          </w:p>
        </w:tc>
        <w:tc>
          <w:tcPr>
            <w:tcW w:w="1179" w:type="dxa"/>
            <w:tcBorders>
              <w:top w:val="nil"/>
              <w:left w:val="nil"/>
              <w:bottom w:val="single" w:sz="4" w:space="0" w:color="auto"/>
              <w:right w:val="single" w:sz="4" w:space="0" w:color="auto"/>
            </w:tcBorders>
            <w:shd w:val="clear" w:color="000000" w:fill="FFFFFF"/>
            <w:vAlign w:val="bottom"/>
          </w:tcPr>
          <w:p w14:paraId="722B34D4" w14:textId="77777777" w:rsidR="00CB0963" w:rsidRPr="00A17297" w:rsidRDefault="00CB0963" w:rsidP="00EF678A">
            <w:pPr>
              <w:spacing w:after="0"/>
              <w:jc w:val="center"/>
              <w:rPr>
                <w:rFonts w:ascii="Times New Roman" w:hAnsi="Times New Roman" w:cs="Times New Roman"/>
                <w:sz w:val="20"/>
                <w:szCs w:val="20"/>
              </w:rPr>
            </w:pPr>
            <w:r w:rsidRPr="00A17297">
              <w:rPr>
                <w:rFonts w:ascii="Times New Roman" w:hAnsi="Times New Roman" w:cs="Times New Roman"/>
                <w:sz w:val="20"/>
                <w:szCs w:val="20"/>
              </w:rPr>
              <w:t>22 350,00</w:t>
            </w:r>
          </w:p>
        </w:tc>
        <w:tc>
          <w:tcPr>
            <w:tcW w:w="1179" w:type="dxa"/>
            <w:tcBorders>
              <w:top w:val="nil"/>
              <w:left w:val="nil"/>
              <w:bottom w:val="single" w:sz="4" w:space="0" w:color="auto"/>
              <w:right w:val="single" w:sz="4" w:space="0" w:color="auto"/>
            </w:tcBorders>
            <w:shd w:val="clear" w:color="000000" w:fill="FFFFFF"/>
            <w:vAlign w:val="bottom"/>
          </w:tcPr>
          <w:p w14:paraId="7E96979B" w14:textId="77777777" w:rsidR="00CB0963" w:rsidRPr="00A17297" w:rsidRDefault="00CB0963" w:rsidP="00EF678A">
            <w:pPr>
              <w:spacing w:after="0"/>
              <w:jc w:val="center"/>
              <w:rPr>
                <w:rFonts w:ascii="Times New Roman" w:hAnsi="Times New Roman" w:cs="Times New Roman"/>
                <w:sz w:val="20"/>
                <w:szCs w:val="20"/>
              </w:rPr>
            </w:pPr>
            <w:r w:rsidRPr="00A17297">
              <w:rPr>
                <w:rFonts w:ascii="Times New Roman" w:hAnsi="Times New Roman" w:cs="Times New Roman"/>
                <w:sz w:val="20"/>
                <w:szCs w:val="20"/>
              </w:rPr>
              <w:t>22 350,00</w:t>
            </w:r>
          </w:p>
        </w:tc>
      </w:tr>
      <w:tr w:rsidR="00CB0963" w:rsidRPr="00A17297" w14:paraId="3D85E0A8" w14:textId="77777777" w:rsidTr="00EF678A">
        <w:trPr>
          <w:trHeight w:val="312"/>
          <w:jc w:val="center"/>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13328D9D" w14:textId="77777777" w:rsidR="00CB0963" w:rsidRPr="00A17297" w:rsidRDefault="00CB0963" w:rsidP="00EF678A">
            <w:pPr>
              <w:spacing w:after="0"/>
              <w:contextualSpacing/>
              <w:jc w:val="both"/>
              <w:rPr>
                <w:rFonts w:ascii="Times New Roman" w:eastAsia="Times New Roman" w:hAnsi="Times New Roman" w:cs="Times New Roman"/>
                <w:b/>
                <w:sz w:val="20"/>
                <w:szCs w:val="20"/>
              </w:rPr>
            </w:pPr>
            <w:r w:rsidRPr="00A17297">
              <w:rPr>
                <w:rFonts w:ascii="Times New Roman" w:eastAsia="Times New Roman" w:hAnsi="Times New Roman" w:cs="Times New Roman"/>
                <w:b/>
                <w:sz w:val="20"/>
                <w:szCs w:val="20"/>
              </w:rPr>
              <w:t>7.</w:t>
            </w:r>
          </w:p>
        </w:tc>
        <w:tc>
          <w:tcPr>
            <w:tcW w:w="2741" w:type="dxa"/>
            <w:tcBorders>
              <w:top w:val="nil"/>
              <w:left w:val="nil"/>
              <w:bottom w:val="single" w:sz="4" w:space="0" w:color="auto"/>
              <w:right w:val="single" w:sz="4" w:space="0" w:color="auto"/>
            </w:tcBorders>
            <w:shd w:val="clear" w:color="000000" w:fill="FFFFFF"/>
            <w:vAlign w:val="bottom"/>
            <w:hideMark/>
          </w:tcPr>
          <w:p w14:paraId="156F89FE" w14:textId="77777777" w:rsidR="00CB0963" w:rsidRPr="00A17297" w:rsidRDefault="00CB0963" w:rsidP="00EF678A">
            <w:pPr>
              <w:spacing w:after="0"/>
              <w:contextualSpacing/>
              <w:rPr>
                <w:rFonts w:ascii="Times New Roman" w:eastAsia="Times New Roman" w:hAnsi="Times New Roman" w:cs="Times New Roman"/>
                <w:b/>
                <w:sz w:val="20"/>
                <w:szCs w:val="20"/>
              </w:rPr>
            </w:pPr>
            <w:r w:rsidRPr="00A17297">
              <w:rPr>
                <w:rFonts w:ascii="Times New Roman" w:eastAsia="Times New Roman" w:hAnsi="Times New Roman" w:cs="Times New Roman"/>
                <w:b/>
                <w:sz w:val="20"/>
                <w:szCs w:val="20"/>
              </w:rPr>
              <w:t>Подпрограмма "Обеспечение комплексной безопасности и комфортных условий в учреждениях, подведомственных управлению культуры, спорта и молодежной политики администрации города Радужный", всего, в т.ч.:</w:t>
            </w:r>
          </w:p>
        </w:tc>
        <w:tc>
          <w:tcPr>
            <w:tcW w:w="1276" w:type="dxa"/>
            <w:tcBorders>
              <w:top w:val="nil"/>
              <w:left w:val="nil"/>
              <w:bottom w:val="single" w:sz="4" w:space="0" w:color="auto"/>
              <w:right w:val="single" w:sz="4" w:space="0" w:color="auto"/>
            </w:tcBorders>
            <w:shd w:val="clear" w:color="000000" w:fill="FFFFFF"/>
            <w:vAlign w:val="center"/>
            <w:hideMark/>
          </w:tcPr>
          <w:p w14:paraId="730D9376" w14:textId="77777777" w:rsidR="00CB0963" w:rsidRPr="00A17297" w:rsidRDefault="00CB0963" w:rsidP="00EF678A">
            <w:pPr>
              <w:jc w:val="center"/>
              <w:rPr>
                <w:rFonts w:ascii="Times New Roman" w:hAnsi="Times New Roman" w:cs="Times New Roman"/>
                <w:b/>
                <w:bCs/>
                <w:sz w:val="20"/>
                <w:szCs w:val="20"/>
              </w:rPr>
            </w:pPr>
            <w:r w:rsidRPr="00A17297">
              <w:rPr>
                <w:rFonts w:ascii="Times New Roman" w:hAnsi="Times New Roman" w:cs="Times New Roman"/>
                <w:b/>
                <w:bCs/>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14:paraId="6ADF0CED" w14:textId="77777777" w:rsidR="00CB0963" w:rsidRPr="00A17297" w:rsidRDefault="00CB0963" w:rsidP="00EF678A">
            <w:pPr>
              <w:jc w:val="center"/>
              <w:rPr>
                <w:rFonts w:ascii="Times New Roman" w:hAnsi="Times New Roman" w:cs="Times New Roman"/>
                <w:b/>
                <w:bCs/>
                <w:sz w:val="20"/>
                <w:szCs w:val="20"/>
              </w:rPr>
            </w:pPr>
            <w:r w:rsidRPr="00A17297">
              <w:rPr>
                <w:rFonts w:ascii="Times New Roman" w:hAnsi="Times New Roman" w:cs="Times New Roman"/>
                <w:b/>
                <w:bCs/>
                <w:sz w:val="20"/>
                <w:szCs w:val="20"/>
              </w:rPr>
              <w:t>932,10</w:t>
            </w:r>
          </w:p>
        </w:tc>
        <w:tc>
          <w:tcPr>
            <w:tcW w:w="1275" w:type="dxa"/>
            <w:tcBorders>
              <w:top w:val="nil"/>
              <w:left w:val="nil"/>
              <w:bottom w:val="single" w:sz="4" w:space="0" w:color="auto"/>
              <w:right w:val="single" w:sz="4" w:space="0" w:color="auto"/>
            </w:tcBorders>
            <w:shd w:val="clear" w:color="000000" w:fill="FFFFFF"/>
            <w:vAlign w:val="center"/>
            <w:hideMark/>
          </w:tcPr>
          <w:p w14:paraId="09FFD211" w14:textId="77777777" w:rsidR="00CB0963" w:rsidRPr="00A17297" w:rsidRDefault="00CB0963" w:rsidP="00EF678A">
            <w:pPr>
              <w:jc w:val="center"/>
              <w:rPr>
                <w:rFonts w:ascii="Times New Roman" w:hAnsi="Times New Roman" w:cs="Times New Roman"/>
                <w:b/>
                <w:bCs/>
                <w:sz w:val="20"/>
                <w:szCs w:val="20"/>
              </w:rPr>
            </w:pPr>
            <w:r w:rsidRPr="00A17297">
              <w:rPr>
                <w:rFonts w:ascii="Times New Roman" w:hAnsi="Times New Roman" w:cs="Times New Roman"/>
                <w:b/>
                <w:bCs/>
                <w:sz w:val="20"/>
                <w:szCs w:val="20"/>
              </w:rPr>
              <w:t>0,19</w:t>
            </w:r>
          </w:p>
        </w:tc>
        <w:tc>
          <w:tcPr>
            <w:tcW w:w="1151" w:type="dxa"/>
            <w:tcBorders>
              <w:top w:val="nil"/>
              <w:left w:val="nil"/>
              <w:bottom w:val="single" w:sz="4" w:space="0" w:color="auto"/>
              <w:right w:val="single" w:sz="4" w:space="0" w:color="auto"/>
            </w:tcBorders>
            <w:shd w:val="clear" w:color="000000" w:fill="FFFFFF"/>
            <w:vAlign w:val="center"/>
            <w:hideMark/>
          </w:tcPr>
          <w:p w14:paraId="362A944B" w14:textId="77777777" w:rsidR="00CB0963" w:rsidRPr="00A17297" w:rsidRDefault="00CB0963" w:rsidP="00EF678A">
            <w:pPr>
              <w:jc w:val="center"/>
              <w:rPr>
                <w:rFonts w:ascii="Times New Roman" w:hAnsi="Times New Roman" w:cs="Times New Roman"/>
                <w:b/>
                <w:bCs/>
                <w:sz w:val="20"/>
                <w:szCs w:val="20"/>
              </w:rPr>
            </w:pPr>
            <w:r w:rsidRPr="00A17297">
              <w:rPr>
                <w:rFonts w:ascii="Times New Roman" w:hAnsi="Times New Roman" w:cs="Times New Roman"/>
                <w:b/>
                <w:bCs/>
                <w:sz w:val="20"/>
                <w:szCs w:val="20"/>
              </w:rPr>
              <w:t>0,00</w:t>
            </w:r>
          </w:p>
        </w:tc>
        <w:tc>
          <w:tcPr>
            <w:tcW w:w="1179" w:type="dxa"/>
            <w:tcBorders>
              <w:top w:val="nil"/>
              <w:left w:val="nil"/>
              <w:bottom w:val="single" w:sz="4" w:space="0" w:color="auto"/>
              <w:right w:val="single" w:sz="4" w:space="0" w:color="auto"/>
            </w:tcBorders>
            <w:shd w:val="clear" w:color="000000" w:fill="FFFFFF"/>
            <w:vAlign w:val="center"/>
          </w:tcPr>
          <w:p w14:paraId="1A87CAFA" w14:textId="77777777" w:rsidR="00CB0963" w:rsidRPr="00A17297" w:rsidRDefault="00CB0963" w:rsidP="00EF678A">
            <w:pPr>
              <w:jc w:val="center"/>
              <w:rPr>
                <w:rFonts w:ascii="Times New Roman" w:hAnsi="Times New Roman" w:cs="Times New Roman"/>
                <w:b/>
                <w:bCs/>
                <w:sz w:val="20"/>
                <w:szCs w:val="20"/>
              </w:rPr>
            </w:pPr>
            <w:r w:rsidRPr="00A17297">
              <w:rPr>
                <w:rFonts w:ascii="Times New Roman" w:hAnsi="Times New Roman" w:cs="Times New Roman"/>
                <w:b/>
                <w:bCs/>
                <w:sz w:val="20"/>
                <w:szCs w:val="20"/>
              </w:rPr>
              <w:t>0,00</w:t>
            </w:r>
          </w:p>
        </w:tc>
        <w:tc>
          <w:tcPr>
            <w:tcW w:w="1179" w:type="dxa"/>
            <w:tcBorders>
              <w:top w:val="nil"/>
              <w:left w:val="nil"/>
              <w:bottom w:val="single" w:sz="4" w:space="0" w:color="auto"/>
              <w:right w:val="single" w:sz="4" w:space="0" w:color="auto"/>
            </w:tcBorders>
            <w:shd w:val="clear" w:color="000000" w:fill="FFFFFF"/>
            <w:vAlign w:val="center"/>
          </w:tcPr>
          <w:p w14:paraId="6682A878" w14:textId="77777777" w:rsidR="00CB0963" w:rsidRPr="00A17297" w:rsidRDefault="00CB0963" w:rsidP="00EF678A">
            <w:pPr>
              <w:jc w:val="center"/>
              <w:rPr>
                <w:rFonts w:ascii="Times New Roman" w:hAnsi="Times New Roman" w:cs="Times New Roman"/>
                <w:b/>
                <w:bCs/>
                <w:sz w:val="20"/>
                <w:szCs w:val="20"/>
              </w:rPr>
            </w:pPr>
            <w:r w:rsidRPr="00A17297">
              <w:rPr>
                <w:rFonts w:ascii="Times New Roman" w:hAnsi="Times New Roman" w:cs="Times New Roman"/>
                <w:b/>
                <w:bCs/>
                <w:sz w:val="20"/>
                <w:szCs w:val="20"/>
              </w:rPr>
              <w:t>0,00</w:t>
            </w:r>
          </w:p>
        </w:tc>
      </w:tr>
      <w:tr w:rsidR="00CB0963" w:rsidRPr="00A17297" w14:paraId="07E5B452" w14:textId="77777777" w:rsidTr="00EF678A">
        <w:trPr>
          <w:trHeight w:val="312"/>
          <w:jc w:val="center"/>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5408576F" w14:textId="77777777" w:rsidR="00CB0963" w:rsidRPr="00A17297" w:rsidRDefault="00CB0963" w:rsidP="00EF678A">
            <w:pPr>
              <w:spacing w:after="0"/>
              <w:contextualSpacing/>
              <w:jc w:val="both"/>
              <w:rPr>
                <w:rFonts w:ascii="Times New Roman" w:eastAsia="Times New Roman" w:hAnsi="Times New Roman" w:cs="Times New Roman"/>
                <w:sz w:val="20"/>
                <w:szCs w:val="20"/>
              </w:rPr>
            </w:pPr>
          </w:p>
        </w:tc>
        <w:tc>
          <w:tcPr>
            <w:tcW w:w="2741" w:type="dxa"/>
            <w:tcBorders>
              <w:top w:val="nil"/>
              <w:left w:val="nil"/>
              <w:bottom w:val="single" w:sz="4" w:space="0" w:color="auto"/>
              <w:right w:val="single" w:sz="4" w:space="0" w:color="auto"/>
            </w:tcBorders>
            <w:shd w:val="clear" w:color="000000" w:fill="FFFFFF"/>
            <w:vAlign w:val="bottom"/>
            <w:hideMark/>
          </w:tcPr>
          <w:p w14:paraId="5F0F2553" w14:textId="77777777" w:rsidR="00CB0963" w:rsidRPr="00A17297" w:rsidRDefault="00CB0963" w:rsidP="00EF678A">
            <w:pPr>
              <w:spacing w:after="0"/>
              <w:contextualSpacing/>
              <w:rPr>
                <w:rFonts w:ascii="Times New Roman" w:eastAsia="Times New Roman" w:hAnsi="Times New Roman" w:cs="Times New Roman"/>
                <w:i/>
                <w:sz w:val="20"/>
                <w:szCs w:val="20"/>
              </w:rPr>
            </w:pPr>
            <w:r w:rsidRPr="00A17297">
              <w:rPr>
                <w:rFonts w:ascii="Times New Roman" w:eastAsia="Times New Roman" w:hAnsi="Times New Roman" w:cs="Times New Roman"/>
                <w:i/>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vAlign w:val="center"/>
            <w:hideMark/>
          </w:tcPr>
          <w:p w14:paraId="6317BF7C"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14:paraId="2119EC30"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0,00</w:t>
            </w:r>
          </w:p>
        </w:tc>
        <w:tc>
          <w:tcPr>
            <w:tcW w:w="1275" w:type="dxa"/>
            <w:tcBorders>
              <w:top w:val="nil"/>
              <w:left w:val="nil"/>
              <w:bottom w:val="single" w:sz="4" w:space="0" w:color="auto"/>
              <w:right w:val="single" w:sz="4" w:space="0" w:color="auto"/>
            </w:tcBorders>
            <w:shd w:val="clear" w:color="000000" w:fill="FFFFFF"/>
            <w:vAlign w:val="center"/>
            <w:hideMark/>
          </w:tcPr>
          <w:p w14:paraId="7A86B5BD"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х</w:t>
            </w:r>
          </w:p>
        </w:tc>
        <w:tc>
          <w:tcPr>
            <w:tcW w:w="1151" w:type="dxa"/>
            <w:tcBorders>
              <w:top w:val="nil"/>
              <w:left w:val="nil"/>
              <w:bottom w:val="single" w:sz="4" w:space="0" w:color="auto"/>
              <w:right w:val="single" w:sz="4" w:space="0" w:color="auto"/>
            </w:tcBorders>
            <w:shd w:val="clear" w:color="000000" w:fill="FFFFFF"/>
            <w:vAlign w:val="center"/>
            <w:hideMark/>
          </w:tcPr>
          <w:p w14:paraId="1CF71EBB"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0,00</w:t>
            </w:r>
          </w:p>
        </w:tc>
        <w:tc>
          <w:tcPr>
            <w:tcW w:w="1179" w:type="dxa"/>
            <w:tcBorders>
              <w:top w:val="nil"/>
              <w:left w:val="nil"/>
              <w:bottom w:val="single" w:sz="4" w:space="0" w:color="auto"/>
              <w:right w:val="single" w:sz="4" w:space="0" w:color="auto"/>
            </w:tcBorders>
            <w:shd w:val="clear" w:color="000000" w:fill="FFFFFF"/>
            <w:vAlign w:val="center"/>
          </w:tcPr>
          <w:p w14:paraId="4F62A434"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0,00</w:t>
            </w:r>
          </w:p>
        </w:tc>
        <w:tc>
          <w:tcPr>
            <w:tcW w:w="1179" w:type="dxa"/>
            <w:tcBorders>
              <w:top w:val="nil"/>
              <w:left w:val="nil"/>
              <w:bottom w:val="single" w:sz="4" w:space="0" w:color="auto"/>
              <w:right w:val="single" w:sz="4" w:space="0" w:color="auto"/>
            </w:tcBorders>
            <w:shd w:val="clear" w:color="000000" w:fill="FFFFFF"/>
            <w:vAlign w:val="center"/>
          </w:tcPr>
          <w:p w14:paraId="1642488B"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0,00</w:t>
            </w:r>
          </w:p>
        </w:tc>
      </w:tr>
      <w:tr w:rsidR="00CB0963" w:rsidRPr="00A17297" w14:paraId="05006CD6" w14:textId="77777777" w:rsidTr="00EF678A">
        <w:trPr>
          <w:trHeight w:val="312"/>
          <w:jc w:val="center"/>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12436DA2" w14:textId="77777777" w:rsidR="00CB0963" w:rsidRPr="00A17297" w:rsidRDefault="00CB0963" w:rsidP="00EF678A">
            <w:pPr>
              <w:spacing w:after="0"/>
              <w:contextualSpacing/>
              <w:jc w:val="both"/>
              <w:rPr>
                <w:rFonts w:ascii="Times New Roman" w:eastAsia="Times New Roman" w:hAnsi="Times New Roman" w:cs="Times New Roman"/>
                <w:sz w:val="20"/>
                <w:szCs w:val="20"/>
              </w:rPr>
            </w:pPr>
          </w:p>
        </w:tc>
        <w:tc>
          <w:tcPr>
            <w:tcW w:w="2741" w:type="dxa"/>
            <w:tcBorders>
              <w:top w:val="nil"/>
              <w:left w:val="nil"/>
              <w:bottom w:val="single" w:sz="4" w:space="0" w:color="auto"/>
              <w:right w:val="single" w:sz="4" w:space="0" w:color="auto"/>
            </w:tcBorders>
            <w:shd w:val="clear" w:color="000000" w:fill="FFFFFF"/>
            <w:vAlign w:val="bottom"/>
            <w:hideMark/>
          </w:tcPr>
          <w:p w14:paraId="3FD18A09" w14:textId="77777777" w:rsidR="00CB0963" w:rsidRPr="00A17297" w:rsidRDefault="00CB0963" w:rsidP="00EF678A">
            <w:pPr>
              <w:spacing w:after="0"/>
              <w:contextualSpacing/>
              <w:rPr>
                <w:rFonts w:ascii="Times New Roman" w:eastAsia="Times New Roman" w:hAnsi="Times New Roman" w:cs="Times New Roman"/>
                <w:i/>
                <w:sz w:val="20"/>
                <w:szCs w:val="20"/>
              </w:rPr>
            </w:pPr>
            <w:r w:rsidRPr="00A17297">
              <w:rPr>
                <w:rFonts w:ascii="Times New Roman" w:eastAsia="Times New Roman" w:hAnsi="Times New Roman" w:cs="Times New Roman"/>
                <w:i/>
                <w:sz w:val="20"/>
                <w:szCs w:val="20"/>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14:paraId="64A95F39"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14:paraId="50B6F362"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0,00</w:t>
            </w:r>
          </w:p>
        </w:tc>
        <w:tc>
          <w:tcPr>
            <w:tcW w:w="1275" w:type="dxa"/>
            <w:tcBorders>
              <w:top w:val="nil"/>
              <w:left w:val="nil"/>
              <w:bottom w:val="single" w:sz="4" w:space="0" w:color="auto"/>
              <w:right w:val="single" w:sz="4" w:space="0" w:color="auto"/>
            </w:tcBorders>
            <w:shd w:val="clear" w:color="000000" w:fill="FFFFFF"/>
            <w:vAlign w:val="center"/>
            <w:hideMark/>
          </w:tcPr>
          <w:p w14:paraId="15A3E31A"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х</w:t>
            </w:r>
          </w:p>
        </w:tc>
        <w:tc>
          <w:tcPr>
            <w:tcW w:w="1151" w:type="dxa"/>
            <w:tcBorders>
              <w:top w:val="nil"/>
              <w:left w:val="nil"/>
              <w:bottom w:val="single" w:sz="4" w:space="0" w:color="auto"/>
              <w:right w:val="single" w:sz="4" w:space="0" w:color="auto"/>
            </w:tcBorders>
            <w:shd w:val="clear" w:color="000000" w:fill="FFFFFF"/>
            <w:vAlign w:val="center"/>
            <w:hideMark/>
          </w:tcPr>
          <w:p w14:paraId="4B4C1085"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0,00</w:t>
            </w:r>
          </w:p>
        </w:tc>
        <w:tc>
          <w:tcPr>
            <w:tcW w:w="1179" w:type="dxa"/>
            <w:tcBorders>
              <w:top w:val="nil"/>
              <w:left w:val="nil"/>
              <w:bottom w:val="single" w:sz="4" w:space="0" w:color="auto"/>
              <w:right w:val="single" w:sz="4" w:space="0" w:color="auto"/>
            </w:tcBorders>
            <w:shd w:val="clear" w:color="000000" w:fill="FFFFFF"/>
            <w:vAlign w:val="center"/>
          </w:tcPr>
          <w:p w14:paraId="4022A15F"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0,00</w:t>
            </w:r>
          </w:p>
        </w:tc>
        <w:tc>
          <w:tcPr>
            <w:tcW w:w="1179" w:type="dxa"/>
            <w:tcBorders>
              <w:top w:val="nil"/>
              <w:left w:val="nil"/>
              <w:bottom w:val="single" w:sz="4" w:space="0" w:color="auto"/>
              <w:right w:val="single" w:sz="4" w:space="0" w:color="auto"/>
            </w:tcBorders>
            <w:shd w:val="clear" w:color="000000" w:fill="FFFFFF"/>
            <w:vAlign w:val="center"/>
          </w:tcPr>
          <w:p w14:paraId="0B95984D"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0,00</w:t>
            </w:r>
          </w:p>
        </w:tc>
      </w:tr>
      <w:tr w:rsidR="00CB0963" w:rsidRPr="00A17297" w14:paraId="7F58858F" w14:textId="77777777" w:rsidTr="00EF678A">
        <w:trPr>
          <w:trHeight w:val="312"/>
          <w:jc w:val="center"/>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7C5BFD51" w14:textId="77777777" w:rsidR="00CB0963" w:rsidRPr="00A17297" w:rsidRDefault="00CB0963" w:rsidP="00EF678A">
            <w:pPr>
              <w:spacing w:after="0"/>
              <w:contextualSpacing/>
              <w:jc w:val="center"/>
              <w:rPr>
                <w:rFonts w:ascii="Times New Roman" w:eastAsia="Times New Roman" w:hAnsi="Times New Roman" w:cs="Times New Roman"/>
                <w:sz w:val="20"/>
                <w:szCs w:val="20"/>
              </w:rPr>
            </w:pPr>
          </w:p>
        </w:tc>
        <w:tc>
          <w:tcPr>
            <w:tcW w:w="2741" w:type="dxa"/>
            <w:tcBorders>
              <w:top w:val="nil"/>
              <w:left w:val="nil"/>
              <w:bottom w:val="single" w:sz="4" w:space="0" w:color="auto"/>
              <w:right w:val="single" w:sz="4" w:space="0" w:color="auto"/>
            </w:tcBorders>
            <w:shd w:val="clear" w:color="000000" w:fill="FFFFFF"/>
            <w:vAlign w:val="center"/>
            <w:hideMark/>
          </w:tcPr>
          <w:p w14:paraId="701219BD" w14:textId="77777777" w:rsidR="00CB0963" w:rsidRPr="00A17297" w:rsidRDefault="00CB0963" w:rsidP="00EF678A">
            <w:pPr>
              <w:spacing w:after="0"/>
              <w:contextualSpacing/>
              <w:jc w:val="center"/>
              <w:rPr>
                <w:rFonts w:ascii="Times New Roman" w:eastAsia="Times New Roman" w:hAnsi="Times New Roman" w:cs="Times New Roman"/>
                <w:i/>
                <w:sz w:val="20"/>
                <w:szCs w:val="20"/>
              </w:rPr>
            </w:pPr>
            <w:r w:rsidRPr="00A17297">
              <w:rPr>
                <w:rFonts w:ascii="Times New Roman" w:eastAsia="Times New Roman" w:hAnsi="Times New Roman" w:cs="Times New Roman"/>
                <w:i/>
                <w:sz w:val="20"/>
                <w:szCs w:val="20"/>
              </w:rPr>
              <w:t>средства бюджета города</w:t>
            </w:r>
          </w:p>
        </w:tc>
        <w:tc>
          <w:tcPr>
            <w:tcW w:w="1276" w:type="dxa"/>
            <w:tcBorders>
              <w:top w:val="nil"/>
              <w:left w:val="nil"/>
              <w:bottom w:val="single" w:sz="4" w:space="0" w:color="auto"/>
              <w:right w:val="single" w:sz="4" w:space="0" w:color="auto"/>
            </w:tcBorders>
            <w:shd w:val="clear" w:color="000000" w:fill="FFFFFF"/>
            <w:vAlign w:val="center"/>
            <w:hideMark/>
          </w:tcPr>
          <w:p w14:paraId="017257AF" w14:textId="77777777" w:rsidR="00CB0963" w:rsidRPr="00A17297" w:rsidRDefault="00CB0963" w:rsidP="00EF678A">
            <w:pPr>
              <w:spacing w:after="0"/>
              <w:jc w:val="center"/>
              <w:rPr>
                <w:rFonts w:ascii="Times New Roman" w:hAnsi="Times New Roman" w:cs="Times New Roman"/>
                <w:sz w:val="20"/>
                <w:szCs w:val="20"/>
              </w:rPr>
            </w:pPr>
            <w:r w:rsidRPr="00A17297">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14:paraId="1A9A76F8" w14:textId="77777777" w:rsidR="00CB0963" w:rsidRPr="00A17297" w:rsidRDefault="00CB0963" w:rsidP="00EF678A">
            <w:pPr>
              <w:spacing w:after="0"/>
              <w:jc w:val="center"/>
              <w:rPr>
                <w:rFonts w:ascii="Times New Roman" w:hAnsi="Times New Roman" w:cs="Times New Roman"/>
                <w:sz w:val="20"/>
                <w:szCs w:val="20"/>
              </w:rPr>
            </w:pPr>
            <w:r w:rsidRPr="00A17297">
              <w:rPr>
                <w:rFonts w:ascii="Times New Roman" w:hAnsi="Times New Roman" w:cs="Times New Roman"/>
                <w:sz w:val="20"/>
                <w:szCs w:val="20"/>
              </w:rPr>
              <w:t>932,10</w:t>
            </w:r>
          </w:p>
        </w:tc>
        <w:tc>
          <w:tcPr>
            <w:tcW w:w="1275" w:type="dxa"/>
            <w:tcBorders>
              <w:top w:val="nil"/>
              <w:left w:val="nil"/>
              <w:bottom w:val="single" w:sz="4" w:space="0" w:color="auto"/>
              <w:right w:val="single" w:sz="4" w:space="0" w:color="auto"/>
            </w:tcBorders>
            <w:shd w:val="clear" w:color="000000" w:fill="FFFFFF"/>
            <w:vAlign w:val="center"/>
            <w:hideMark/>
          </w:tcPr>
          <w:p w14:paraId="32D2C9E2" w14:textId="77777777" w:rsidR="00CB0963" w:rsidRPr="00A17297" w:rsidRDefault="00CB0963" w:rsidP="00EF678A">
            <w:pPr>
              <w:spacing w:after="0"/>
              <w:jc w:val="center"/>
              <w:rPr>
                <w:rFonts w:ascii="Times New Roman" w:hAnsi="Times New Roman" w:cs="Times New Roman"/>
                <w:sz w:val="20"/>
                <w:szCs w:val="20"/>
              </w:rPr>
            </w:pPr>
            <w:r w:rsidRPr="00A17297">
              <w:rPr>
                <w:rFonts w:ascii="Times New Roman" w:hAnsi="Times New Roman" w:cs="Times New Roman"/>
                <w:sz w:val="20"/>
                <w:szCs w:val="20"/>
              </w:rPr>
              <w:t>х</w:t>
            </w:r>
          </w:p>
        </w:tc>
        <w:tc>
          <w:tcPr>
            <w:tcW w:w="1151" w:type="dxa"/>
            <w:tcBorders>
              <w:top w:val="nil"/>
              <w:left w:val="nil"/>
              <w:bottom w:val="single" w:sz="4" w:space="0" w:color="auto"/>
              <w:right w:val="single" w:sz="4" w:space="0" w:color="auto"/>
            </w:tcBorders>
            <w:shd w:val="clear" w:color="000000" w:fill="FFFFFF"/>
            <w:vAlign w:val="center"/>
            <w:hideMark/>
          </w:tcPr>
          <w:p w14:paraId="5B97B483" w14:textId="77777777" w:rsidR="00CB0963" w:rsidRPr="00A17297" w:rsidRDefault="00CB0963" w:rsidP="00EF678A">
            <w:pPr>
              <w:spacing w:after="0"/>
              <w:jc w:val="center"/>
              <w:rPr>
                <w:rFonts w:ascii="Times New Roman" w:hAnsi="Times New Roman" w:cs="Times New Roman"/>
                <w:sz w:val="20"/>
                <w:szCs w:val="20"/>
              </w:rPr>
            </w:pPr>
            <w:r w:rsidRPr="00A17297">
              <w:rPr>
                <w:rFonts w:ascii="Times New Roman" w:hAnsi="Times New Roman" w:cs="Times New Roman"/>
                <w:sz w:val="20"/>
                <w:szCs w:val="20"/>
              </w:rPr>
              <w:t>0,00</w:t>
            </w:r>
          </w:p>
        </w:tc>
        <w:tc>
          <w:tcPr>
            <w:tcW w:w="1179" w:type="dxa"/>
            <w:tcBorders>
              <w:top w:val="nil"/>
              <w:left w:val="nil"/>
              <w:bottom w:val="single" w:sz="4" w:space="0" w:color="auto"/>
              <w:right w:val="single" w:sz="4" w:space="0" w:color="auto"/>
            </w:tcBorders>
            <w:shd w:val="clear" w:color="000000" w:fill="FFFFFF"/>
            <w:vAlign w:val="center"/>
          </w:tcPr>
          <w:p w14:paraId="65F4D9C5" w14:textId="77777777" w:rsidR="00CB0963" w:rsidRPr="00A17297" w:rsidRDefault="00CB0963" w:rsidP="00EF678A">
            <w:pPr>
              <w:spacing w:after="0"/>
              <w:jc w:val="center"/>
              <w:rPr>
                <w:rFonts w:ascii="Times New Roman" w:hAnsi="Times New Roman" w:cs="Times New Roman"/>
                <w:sz w:val="20"/>
                <w:szCs w:val="20"/>
              </w:rPr>
            </w:pPr>
            <w:r w:rsidRPr="00A17297">
              <w:rPr>
                <w:rFonts w:ascii="Times New Roman" w:hAnsi="Times New Roman" w:cs="Times New Roman"/>
                <w:sz w:val="20"/>
                <w:szCs w:val="20"/>
              </w:rPr>
              <w:t>0,00</w:t>
            </w:r>
          </w:p>
        </w:tc>
        <w:tc>
          <w:tcPr>
            <w:tcW w:w="1179" w:type="dxa"/>
            <w:tcBorders>
              <w:top w:val="nil"/>
              <w:left w:val="nil"/>
              <w:bottom w:val="single" w:sz="4" w:space="0" w:color="auto"/>
              <w:right w:val="single" w:sz="4" w:space="0" w:color="auto"/>
            </w:tcBorders>
            <w:shd w:val="clear" w:color="000000" w:fill="FFFFFF"/>
            <w:vAlign w:val="center"/>
          </w:tcPr>
          <w:p w14:paraId="7D534A5B" w14:textId="77777777" w:rsidR="00CB0963" w:rsidRPr="00A17297" w:rsidRDefault="00CB0963" w:rsidP="00EF678A">
            <w:pPr>
              <w:spacing w:after="0"/>
              <w:jc w:val="center"/>
              <w:rPr>
                <w:rFonts w:ascii="Times New Roman" w:hAnsi="Times New Roman" w:cs="Times New Roman"/>
                <w:sz w:val="20"/>
                <w:szCs w:val="20"/>
              </w:rPr>
            </w:pPr>
            <w:r w:rsidRPr="00A17297">
              <w:rPr>
                <w:rFonts w:ascii="Times New Roman" w:hAnsi="Times New Roman" w:cs="Times New Roman"/>
                <w:sz w:val="20"/>
                <w:szCs w:val="20"/>
              </w:rPr>
              <w:t>0,00</w:t>
            </w:r>
          </w:p>
        </w:tc>
      </w:tr>
      <w:tr w:rsidR="00CB0963" w:rsidRPr="00A17297" w14:paraId="16211209" w14:textId="77777777" w:rsidTr="00EF678A">
        <w:trPr>
          <w:trHeight w:val="312"/>
          <w:jc w:val="center"/>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0208AC93" w14:textId="77777777" w:rsidR="00CB0963" w:rsidRPr="00A17297" w:rsidRDefault="00CB0963" w:rsidP="00EF678A">
            <w:pPr>
              <w:spacing w:after="0"/>
              <w:contextualSpacing/>
              <w:jc w:val="both"/>
              <w:rPr>
                <w:rFonts w:ascii="Times New Roman" w:eastAsia="Times New Roman" w:hAnsi="Times New Roman" w:cs="Times New Roman"/>
                <w:sz w:val="20"/>
                <w:szCs w:val="20"/>
              </w:rPr>
            </w:pPr>
            <w:r w:rsidRPr="00A17297">
              <w:rPr>
                <w:rFonts w:ascii="Times New Roman" w:eastAsia="Times New Roman" w:hAnsi="Times New Roman" w:cs="Times New Roman"/>
                <w:sz w:val="20"/>
                <w:szCs w:val="20"/>
              </w:rPr>
              <w:lastRenderedPageBreak/>
              <w:t> </w:t>
            </w:r>
          </w:p>
        </w:tc>
        <w:tc>
          <w:tcPr>
            <w:tcW w:w="2741" w:type="dxa"/>
            <w:tcBorders>
              <w:top w:val="nil"/>
              <w:left w:val="nil"/>
              <w:bottom w:val="single" w:sz="4" w:space="0" w:color="auto"/>
              <w:right w:val="single" w:sz="4" w:space="0" w:color="auto"/>
            </w:tcBorders>
            <w:shd w:val="clear" w:color="000000" w:fill="FFFFFF"/>
            <w:vAlign w:val="bottom"/>
            <w:hideMark/>
          </w:tcPr>
          <w:p w14:paraId="21D12CFD" w14:textId="77777777" w:rsidR="00CB0963" w:rsidRPr="00A17297" w:rsidRDefault="00CB0963" w:rsidP="00EF678A">
            <w:pPr>
              <w:spacing w:after="0"/>
              <w:contextualSpacing/>
              <w:rPr>
                <w:rFonts w:ascii="Times New Roman" w:eastAsia="Times New Roman" w:hAnsi="Times New Roman" w:cs="Times New Roman"/>
                <w:sz w:val="20"/>
                <w:szCs w:val="20"/>
              </w:rPr>
            </w:pPr>
            <w:r w:rsidRPr="00A17297">
              <w:rPr>
                <w:rFonts w:ascii="Times New Roman" w:eastAsia="Times New Roman" w:hAnsi="Times New Roman" w:cs="Times New Roman"/>
                <w:sz w:val="20"/>
                <w:szCs w:val="20"/>
              </w:rPr>
              <w:t>СПРАВОЧНО:</w:t>
            </w:r>
          </w:p>
          <w:p w14:paraId="70B7B87B" w14:textId="77777777" w:rsidR="00CB0963" w:rsidRPr="00A17297" w:rsidRDefault="00CB0963" w:rsidP="00EF678A">
            <w:pPr>
              <w:spacing w:after="0"/>
              <w:contextualSpacing/>
              <w:rPr>
                <w:rFonts w:ascii="Times New Roman" w:eastAsia="Times New Roman" w:hAnsi="Times New Roman" w:cs="Times New Roman"/>
                <w:i/>
                <w:sz w:val="20"/>
                <w:szCs w:val="20"/>
              </w:rPr>
            </w:pPr>
            <w:r w:rsidRPr="00A17297">
              <w:rPr>
                <w:rFonts w:ascii="Times New Roman" w:eastAsia="Times New Roman" w:hAnsi="Times New Roman" w:cs="Times New Roman"/>
                <w:sz w:val="20"/>
                <w:szCs w:val="20"/>
              </w:rPr>
              <w:t>расходы на оказание муниципальных услуг (выполнение работ) муниципальными учреждениями города Радужный</w:t>
            </w:r>
          </w:p>
        </w:tc>
        <w:tc>
          <w:tcPr>
            <w:tcW w:w="1276" w:type="dxa"/>
            <w:tcBorders>
              <w:top w:val="nil"/>
              <w:left w:val="nil"/>
              <w:bottom w:val="single" w:sz="4" w:space="0" w:color="auto"/>
              <w:right w:val="single" w:sz="4" w:space="0" w:color="auto"/>
            </w:tcBorders>
            <w:shd w:val="clear" w:color="000000" w:fill="FFFFFF"/>
            <w:vAlign w:val="bottom"/>
            <w:hideMark/>
          </w:tcPr>
          <w:p w14:paraId="532D3DF8"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452 317,30</w:t>
            </w:r>
          </w:p>
        </w:tc>
        <w:tc>
          <w:tcPr>
            <w:tcW w:w="1134" w:type="dxa"/>
            <w:tcBorders>
              <w:top w:val="nil"/>
              <w:left w:val="nil"/>
              <w:bottom w:val="single" w:sz="4" w:space="0" w:color="auto"/>
              <w:right w:val="single" w:sz="4" w:space="0" w:color="auto"/>
            </w:tcBorders>
            <w:shd w:val="clear" w:color="000000" w:fill="FFFFFF"/>
            <w:vAlign w:val="bottom"/>
            <w:hideMark/>
          </w:tcPr>
          <w:p w14:paraId="09AF3388"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466 518,90</w:t>
            </w:r>
          </w:p>
        </w:tc>
        <w:tc>
          <w:tcPr>
            <w:tcW w:w="1275" w:type="dxa"/>
            <w:tcBorders>
              <w:top w:val="nil"/>
              <w:left w:val="nil"/>
              <w:bottom w:val="single" w:sz="4" w:space="0" w:color="auto"/>
              <w:right w:val="single" w:sz="4" w:space="0" w:color="auto"/>
            </w:tcBorders>
            <w:shd w:val="clear" w:color="000000" w:fill="FFFFFF"/>
            <w:vAlign w:val="bottom"/>
            <w:hideMark/>
          </w:tcPr>
          <w:p w14:paraId="2158931E"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95,21</w:t>
            </w:r>
          </w:p>
        </w:tc>
        <w:tc>
          <w:tcPr>
            <w:tcW w:w="1151" w:type="dxa"/>
            <w:tcBorders>
              <w:top w:val="nil"/>
              <w:left w:val="nil"/>
              <w:bottom w:val="single" w:sz="4" w:space="0" w:color="auto"/>
              <w:right w:val="single" w:sz="4" w:space="0" w:color="auto"/>
            </w:tcBorders>
            <w:shd w:val="clear" w:color="000000" w:fill="FFFFFF"/>
            <w:vAlign w:val="bottom"/>
            <w:hideMark/>
          </w:tcPr>
          <w:p w14:paraId="5E10ADE7"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103,14</w:t>
            </w:r>
          </w:p>
        </w:tc>
        <w:tc>
          <w:tcPr>
            <w:tcW w:w="1179" w:type="dxa"/>
            <w:tcBorders>
              <w:top w:val="nil"/>
              <w:left w:val="nil"/>
              <w:bottom w:val="single" w:sz="4" w:space="0" w:color="auto"/>
              <w:right w:val="single" w:sz="4" w:space="0" w:color="auto"/>
            </w:tcBorders>
            <w:shd w:val="clear" w:color="000000" w:fill="FFFFFF"/>
            <w:vAlign w:val="bottom"/>
          </w:tcPr>
          <w:p w14:paraId="40EC661D"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455 554,50</w:t>
            </w:r>
          </w:p>
        </w:tc>
        <w:tc>
          <w:tcPr>
            <w:tcW w:w="1179" w:type="dxa"/>
            <w:tcBorders>
              <w:top w:val="nil"/>
              <w:left w:val="nil"/>
              <w:bottom w:val="single" w:sz="4" w:space="0" w:color="auto"/>
              <w:right w:val="single" w:sz="4" w:space="0" w:color="auto"/>
            </w:tcBorders>
            <w:shd w:val="clear" w:color="000000" w:fill="FFFFFF"/>
            <w:vAlign w:val="bottom"/>
          </w:tcPr>
          <w:p w14:paraId="48162F4A" w14:textId="77777777" w:rsidR="00CB0963" w:rsidRPr="00A17297" w:rsidRDefault="00CB0963" w:rsidP="00EF678A">
            <w:pPr>
              <w:jc w:val="center"/>
              <w:rPr>
                <w:rFonts w:ascii="Times New Roman" w:hAnsi="Times New Roman" w:cs="Times New Roman"/>
                <w:sz w:val="20"/>
                <w:szCs w:val="20"/>
              </w:rPr>
            </w:pPr>
            <w:r w:rsidRPr="00A17297">
              <w:rPr>
                <w:rFonts w:ascii="Times New Roman" w:hAnsi="Times New Roman" w:cs="Times New Roman"/>
                <w:sz w:val="20"/>
                <w:szCs w:val="20"/>
              </w:rPr>
              <w:t>459 725,10</w:t>
            </w:r>
          </w:p>
        </w:tc>
      </w:tr>
    </w:tbl>
    <w:p w14:paraId="40100F3F" w14:textId="77777777" w:rsidR="00CB0963" w:rsidRPr="00A17297" w:rsidRDefault="00CB0963" w:rsidP="00CB0963">
      <w:pPr>
        <w:autoSpaceDE w:val="0"/>
        <w:autoSpaceDN w:val="0"/>
        <w:adjustRightInd w:val="0"/>
        <w:spacing w:after="0"/>
        <w:ind w:firstLine="709"/>
        <w:contextualSpacing/>
        <w:jc w:val="both"/>
        <w:rPr>
          <w:rFonts w:ascii="Times New Roman" w:eastAsia="Times New Roman" w:hAnsi="Times New Roman" w:cs="Times New Roman"/>
          <w:sz w:val="24"/>
          <w:szCs w:val="24"/>
        </w:rPr>
      </w:pPr>
      <w:r w:rsidRPr="00A17297">
        <w:rPr>
          <w:rFonts w:ascii="Times New Roman" w:eastAsia="Times New Roman" w:hAnsi="Times New Roman" w:cs="Times New Roman"/>
          <w:sz w:val="24"/>
          <w:szCs w:val="24"/>
        </w:rPr>
        <w:t>Наибольший удельный вес – 46,88% в 2022 году в объеме ресурсного обеспечения муниципальной программы составляют расходы на реализацию подпрограммы «Реализация программ спортивной подготовки в учреждениях спортивной направленности». На реализацию данной подпрограммы планируется направить в 2022 году – 229 915,80 тыс. рублей, в 2023 году – 229 072,50 тыс. рублей, в 2024 году – 233 481,90 тыс. рублей.</w:t>
      </w:r>
    </w:p>
    <w:p w14:paraId="4325ACF1" w14:textId="77777777" w:rsidR="00CB0963" w:rsidRPr="00A17297" w:rsidRDefault="00CB0963" w:rsidP="00CB0963">
      <w:pPr>
        <w:autoSpaceDE w:val="0"/>
        <w:autoSpaceDN w:val="0"/>
        <w:adjustRightInd w:val="0"/>
        <w:spacing w:after="0"/>
        <w:ind w:firstLine="709"/>
        <w:contextualSpacing/>
        <w:jc w:val="both"/>
        <w:rPr>
          <w:rFonts w:ascii="Times New Roman" w:eastAsia="Calibri" w:hAnsi="Times New Roman" w:cs="Times New Roman"/>
          <w:sz w:val="24"/>
          <w:szCs w:val="24"/>
          <w:lang w:eastAsia="en-US"/>
        </w:rPr>
      </w:pPr>
      <w:r w:rsidRPr="00A17297">
        <w:rPr>
          <w:rFonts w:ascii="Times New Roman" w:eastAsia="Calibri" w:hAnsi="Times New Roman" w:cs="Times New Roman"/>
          <w:sz w:val="24"/>
          <w:szCs w:val="24"/>
          <w:lang w:eastAsia="en-US"/>
        </w:rPr>
        <w:t>На реализацию подпрограммы за счет средств бюджета города планируется направить в 2022 году 221 863,90 тыс. рублей, в плановом периоде 2023 и 2024 годов – 217 620,90 тыс. рублей и 217 550,50 тыс. рублей соответственно.</w:t>
      </w:r>
    </w:p>
    <w:p w14:paraId="17687737" w14:textId="77777777" w:rsidR="00CB0963" w:rsidRPr="00A17297" w:rsidRDefault="00CB0963" w:rsidP="00CB0963">
      <w:pPr>
        <w:autoSpaceDE w:val="0"/>
        <w:autoSpaceDN w:val="0"/>
        <w:adjustRightInd w:val="0"/>
        <w:spacing w:after="0"/>
        <w:ind w:firstLine="709"/>
        <w:contextualSpacing/>
        <w:jc w:val="both"/>
        <w:rPr>
          <w:rFonts w:ascii="Times New Roman" w:eastAsia="Calibri" w:hAnsi="Times New Roman" w:cs="Times New Roman"/>
          <w:sz w:val="24"/>
          <w:szCs w:val="24"/>
        </w:rPr>
      </w:pPr>
      <w:r w:rsidRPr="00A17297">
        <w:rPr>
          <w:rFonts w:ascii="Times New Roman" w:hAnsi="Times New Roman" w:cs="Times New Roman"/>
          <w:sz w:val="24"/>
          <w:szCs w:val="24"/>
          <w:lang w:eastAsia="en-US"/>
        </w:rPr>
        <w:t xml:space="preserve">Указанные средства будут направлены на предоставление субсидий </w:t>
      </w:r>
      <w:r w:rsidRPr="00A17297">
        <w:rPr>
          <w:rFonts w:ascii="Times New Roman" w:hAnsi="Times New Roman" w:cs="Times New Roman"/>
          <w:sz w:val="24"/>
          <w:szCs w:val="24"/>
        </w:rPr>
        <w:t xml:space="preserve">МАУ СШОР «Юность», </w:t>
      </w:r>
      <w:r w:rsidRPr="00A17297">
        <w:rPr>
          <w:rFonts w:ascii="Times New Roman" w:eastAsia="Calibri" w:hAnsi="Times New Roman" w:cs="Times New Roman"/>
          <w:sz w:val="24"/>
          <w:szCs w:val="24"/>
        </w:rPr>
        <w:t>АУ «Плавательный бассейн «Аган», АУ СК «Сибирь», АУ «Дворец спорта»:</w:t>
      </w:r>
    </w:p>
    <w:p w14:paraId="1DB22E68" w14:textId="77777777" w:rsidR="00CB0963" w:rsidRPr="00A17297" w:rsidRDefault="00CB0963" w:rsidP="00CB0963">
      <w:pPr>
        <w:pStyle w:val="a4"/>
        <w:tabs>
          <w:tab w:val="left" w:pos="0"/>
        </w:tabs>
        <w:suppressAutoHyphens/>
        <w:spacing w:before="0" w:beforeAutospacing="0" w:after="0" w:afterAutospacing="0" w:line="276" w:lineRule="auto"/>
        <w:ind w:firstLine="709"/>
        <w:contextualSpacing/>
        <w:jc w:val="both"/>
      </w:pPr>
      <w:r w:rsidRPr="00A17297">
        <w:sym w:font="Symbol" w:char="F0D6"/>
      </w:r>
      <w:r w:rsidRPr="00A17297">
        <w:t xml:space="preserve"> на финансовое обеспечение выполнения муниципального задания;</w:t>
      </w:r>
    </w:p>
    <w:p w14:paraId="57AB12D0" w14:textId="77777777" w:rsidR="00CB0963" w:rsidRPr="00A17297" w:rsidRDefault="00CB0963" w:rsidP="00CB0963">
      <w:pPr>
        <w:pStyle w:val="a4"/>
        <w:tabs>
          <w:tab w:val="left" w:pos="0"/>
        </w:tabs>
        <w:suppressAutoHyphens/>
        <w:spacing w:before="0" w:beforeAutospacing="0" w:after="0" w:afterAutospacing="0" w:line="276" w:lineRule="auto"/>
        <w:ind w:firstLine="709"/>
        <w:contextualSpacing/>
        <w:jc w:val="both"/>
      </w:pPr>
      <w:r w:rsidRPr="00A17297">
        <w:sym w:font="Symbol" w:char="F0D6"/>
      </w:r>
      <w:r w:rsidRPr="00A17297">
        <w:t xml:space="preserve"> на компенсацию расходов на оплату стоимости проезда к месту использования отпуска и обратно и стоимости провоза багажа работника учреждения и неработающих членов его семьи в учреждениях спорта;</w:t>
      </w:r>
    </w:p>
    <w:p w14:paraId="58FD96E5" w14:textId="77777777" w:rsidR="00CB0963" w:rsidRPr="00A17297" w:rsidRDefault="00CB0963" w:rsidP="00CB0963">
      <w:pPr>
        <w:pStyle w:val="a4"/>
        <w:tabs>
          <w:tab w:val="left" w:pos="0"/>
        </w:tabs>
        <w:suppressAutoHyphens/>
        <w:spacing w:before="0" w:beforeAutospacing="0" w:after="0" w:afterAutospacing="0" w:line="276" w:lineRule="auto"/>
        <w:ind w:firstLine="709"/>
        <w:contextualSpacing/>
        <w:jc w:val="both"/>
      </w:pPr>
      <w:r w:rsidRPr="00A17297">
        <w:sym w:font="Symbol" w:char="F0D6"/>
      </w:r>
      <w:r w:rsidRPr="00A17297">
        <w:t xml:space="preserve"> на компенсацию расходов, связанных с переездом работника учреждения и членов его семьи к новому месту жительства в другую местность в учреждениях спорта;</w:t>
      </w:r>
    </w:p>
    <w:p w14:paraId="1392A729" w14:textId="77777777" w:rsidR="00CB0963" w:rsidRPr="00A17297" w:rsidRDefault="00CB0963" w:rsidP="00CB0963">
      <w:pPr>
        <w:pStyle w:val="a4"/>
        <w:tabs>
          <w:tab w:val="left" w:pos="0"/>
        </w:tabs>
        <w:suppressAutoHyphens/>
        <w:spacing w:before="0" w:beforeAutospacing="0" w:after="0" w:afterAutospacing="0" w:line="276" w:lineRule="auto"/>
        <w:ind w:firstLine="709"/>
        <w:contextualSpacing/>
        <w:jc w:val="both"/>
      </w:pPr>
      <w:r w:rsidRPr="00A17297">
        <w:sym w:font="Symbol" w:char="F0D6"/>
      </w:r>
      <w:r w:rsidRPr="00A17297">
        <w:t xml:space="preserve"> на обеспечение физической и вооруженной (военизированной) охраны в организациях;</w:t>
      </w:r>
    </w:p>
    <w:p w14:paraId="7C238CCF" w14:textId="77777777" w:rsidR="00CB0963" w:rsidRPr="00A17297" w:rsidRDefault="00CB0963" w:rsidP="00CB0963">
      <w:pPr>
        <w:pStyle w:val="a4"/>
        <w:tabs>
          <w:tab w:val="left" w:pos="0"/>
        </w:tabs>
        <w:suppressAutoHyphens/>
        <w:spacing w:before="0" w:beforeAutospacing="0" w:after="0" w:afterAutospacing="0" w:line="276" w:lineRule="auto"/>
        <w:ind w:firstLine="709"/>
        <w:contextualSpacing/>
        <w:jc w:val="both"/>
      </w:pPr>
      <w:r w:rsidRPr="00A17297">
        <w:sym w:font="Symbol" w:char="F0D6"/>
      </w:r>
      <w:r w:rsidRPr="00A17297">
        <w:t xml:space="preserve"> на проведение мероприятий в области физической культуры и спорта в учреждениях дополнительного образования;</w:t>
      </w:r>
    </w:p>
    <w:p w14:paraId="7ADDD4E3" w14:textId="77777777" w:rsidR="00CB0963" w:rsidRPr="00A17297" w:rsidRDefault="00CB0963" w:rsidP="00CB0963">
      <w:pPr>
        <w:pStyle w:val="a4"/>
        <w:tabs>
          <w:tab w:val="left" w:pos="0"/>
        </w:tabs>
        <w:suppressAutoHyphens/>
        <w:spacing w:before="0" w:beforeAutospacing="0" w:after="0" w:afterAutospacing="0" w:line="276" w:lineRule="auto"/>
        <w:ind w:firstLine="709"/>
        <w:contextualSpacing/>
        <w:jc w:val="both"/>
      </w:pPr>
      <w:r w:rsidRPr="00A17297">
        <w:sym w:font="Symbol" w:char="F0D6"/>
      </w:r>
      <w:r w:rsidRPr="00A17297">
        <w:t xml:space="preserve"> на </w:t>
      </w:r>
      <w:proofErr w:type="spellStart"/>
      <w:r w:rsidRPr="00A17297">
        <w:t>софинансирование</w:t>
      </w:r>
      <w:proofErr w:type="spellEnd"/>
      <w:r w:rsidRPr="00A17297">
        <w:t xml:space="preserve">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w:t>
      </w:r>
    </w:p>
    <w:p w14:paraId="2B3CF3B0" w14:textId="77777777" w:rsidR="00CB0963" w:rsidRPr="00A17297" w:rsidRDefault="00CB0963" w:rsidP="00CB0963">
      <w:pPr>
        <w:pStyle w:val="a4"/>
        <w:tabs>
          <w:tab w:val="left" w:pos="0"/>
        </w:tabs>
        <w:suppressAutoHyphens/>
        <w:spacing w:before="0" w:beforeAutospacing="0" w:after="0" w:afterAutospacing="0" w:line="276" w:lineRule="auto"/>
        <w:ind w:firstLine="709"/>
        <w:contextualSpacing/>
        <w:jc w:val="both"/>
      </w:pPr>
      <w:r w:rsidRPr="00A17297">
        <w:sym w:font="Symbol" w:char="F0D6"/>
      </w:r>
      <w:r w:rsidRPr="00A17297">
        <w:t xml:space="preserve"> на </w:t>
      </w:r>
      <w:proofErr w:type="spellStart"/>
      <w:r w:rsidRPr="00A17297">
        <w:t>софинансирование</w:t>
      </w:r>
      <w:proofErr w:type="spellEnd"/>
      <w:r w:rsidRPr="00A17297">
        <w:t xml:space="preserve"> расходов муниципальных образований по развитию сети спортивных объектов шаговой доступности;</w:t>
      </w:r>
    </w:p>
    <w:p w14:paraId="5C5D7E14" w14:textId="77777777" w:rsidR="00CB0963" w:rsidRPr="00A17297" w:rsidRDefault="00CB0963" w:rsidP="00CB0963">
      <w:pPr>
        <w:pStyle w:val="a4"/>
        <w:tabs>
          <w:tab w:val="left" w:pos="0"/>
        </w:tabs>
        <w:suppressAutoHyphens/>
        <w:spacing w:before="0" w:beforeAutospacing="0" w:after="0" w:afterAutospacing="0" w:line="276" w:lineRule="auto"/>
        <w:ind w:firstLine="709"/>
        <w:contextualSpacing/>
        <w:jc w:val="both"/>
      </w:pPr>
      <w:r w:rsidRPr="00A17297">
        <w:sym w:font="Symbol" w:char="F0D6"/>
      </w:r>
      <w:r w:rsidRPr="00A17297">
        <w:t xml:space="preserve"> на </w:t>
      </w:r>
      <w:proofErr w:type="spellStart"/>
      <w:r w:rsidRPr="00A17297">
        <w:t>софинансирование</w:t>
      </w:r>
      <w:proofErr w:type="spellEnd"/>
      <w:r w:rsidRPr="00A17297">
        <w:t xml:space="preserve"> субсидии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p w14:paraId="09BAA8A0" w14:textId="77777777" w:rsidR="00CB0963" w:rsidRPr="00A17297" w:rsidRDefault="00CB0963" w:rsidP="00CB0963">
      <w:pPr>
        <w:autoSpaceDE w:val="0"/>
        <w:autoSpaceDN w:val="0"/>
        <w:adjustRightInd w:val="0"/>
        <w:spacing w:after="0"/>
        <w:ind w:firstLine="709"/>
        <w:contextualSpacing/>
        <w:jc w:val="both"/>
        <w:rPr>
          <w:rFonts w:ascii="Times New Roman" w:eastAsia="Calibri" w:hAnsi="Times New Roman" w:cs="Times New Roman"/>
          <w:sz w:val="24"/>
          <w:szCs w:val="24"/>
          <w:lang w:eastAsia="en-US"/>
        </w:rPr>
      </w:pPr>
      <w:r w:rsidRPr="00A17297">
        <w:rPr>
          <w:rFonts w:ascii="Times New Roman" w:eastAsia="Calibri" w:hAnsi="Times New Roman" w:cs="Times New Roman"/>
          <w:sz w:val="24"/>
          <w:szCs w:val="24"/>
          <w:lang w:eastAsia="en-US"/>
        </w:rPr>
        <w:t>На реализацию подпрограммы за счет средств бюджета автономного округа планируется направить в 2022 году 7 950,80 тыс. рублей, в плановом периоде 2023 и 2024 годов – 11 350,50 тыс. рублей и 15 814,00 тыс. рублей соответственно.</w:t>
      </w:r>
    </w:p>
    <w:p w14:paraId="58E3B00E" w14:textId="77777777" w:rsidR="00CB0963" w:rsidRPr="00CB374F" w:rsidRDefault="00CB0963" w:rsidP="00CB0963">
      <w:pPr>
        <w:autoSpaceDE w:val="0"/>
        <w:autoSpaceDN w:val="0"/>
        <w:adjustRightInd w:val="0"/>
        <w:spacing w:after="0"/>
        <w:ind w:firstLine="709"/>
        <w:contextualSpacing/>
        <w:jc w:val="both"/>
        <w:rPr>
          <w:rFonts w:ascii="Times New Roman" w:eastAsia="Calibri" w:hAnsi="Times New Roman" w:cs="Times New Roman"/>
          <w:sz w:val="24"/>
          <w:szCs w:val="24"/>
          <w:lang w:eastAsia="en-US"/>
        </w:rPr>
      </w:pPr>
      <w:bookmarkStart w:id="3" w:name="_Hlk87254829"/>
      <w:r w:rsidRPr="00CB374F">
        <w:rPr>
          <w:rFonts w:ascii="Times New Roman" w:eastAsia="Calibri" w:hAnsi="Times New Roman" w:cs="Times New Roman"/>
          <w:sz w:val="24"/>
          <w:szCs w:val="24"/>
          <w:lang w:eastAsia="en-US"/>
        </w:rPr>
        <w:t>За счет средств автономного округа</w:t>
      </w:r>
      <w:bookmarkEnd w:id="3"/>
      <w:r w:rsidRPr="00CB374F">
        <w:rPr>
          <w:rFonts w:ascii="Times New Roman" w:eastAsia="Calibri" w:hAnsi="Times New Roman" w:cs="Times New Roman"/>
          <w:sz w:val="24"/>
          <w:szCs w:val="24"/>
          <w:lang w:eastAsia="en-US"/>
        </w:rPr>
        <w:t>, в составе расходов по данной подпрограмме предусмотрены бюджетные ассигнования:</w:t>
      </w:r>
    </w:p>
    <w:p w14:paraId="31E5F030" w14:textId="77777777" w:rsidR="00CB0963" w:rsidRPr="00CB374F" w:rsidRDefault="00CB0963" w:rsidP="00CB0963">
      <w:pPr>
        <w:autoSpaceDE w:val="0"/>
        <w:autoSpaceDN w:val="0"/>
        <w:adjustRightInd w:val="0"/>
        <w:spacing w:after="0"/>
        <w:ind w:firstLine="709"/>
        <w:contextualSpacing/>
        <w:jc w:val="both"/>
        <w:rPr>
          <w:rFonts w:ascii="Times New Roman" w:hAnsi="Times New Roman" w:cs="Times New Roman"/>
          <w:sz w:val="24"/>
          <w:szCs w:val="24"/>
        </w:rPr>
      </w:pPr>
      <w:r w:rsidRPr="00CB374F">
        <w:rPr>
          <w:rFonts w:ascii="Times New Roman" w:eastAsia="Calibri" w:hAnsi="Times New Roman" w:cs="Times New Roman"/>
          <w:sz w:val="24"/>
          <w:szCs w:val="24"/>
          <w:lang w:eastAsia="en-US"/>
        </w:rPr>
        <w:lastRenderedPageBreak/>
        <w:sym w:font="Symbol" w:char="F0D6"/>
      </w:r>
      <w:r w:rsidRPr="00CB374F">
        <w:rPr>
          <w:rFonts w:ascii="Times New Roman" w:eastAsia="Calibri" w:hAnsi="Times New Roman" w:cs="Times New Roman"/>
          <w:sz w:val="24"/>
          <w:szCs w:val="24"/>
          <w:lang w:eastAsia="en-US"/>
        </w:rPr>
        <w:t xml:space="preserve"> </w:t>
      </w:r>
      <w:r w:rsidRPr="00CB374F">
        <w:rPr>
          <w:rFonts w:ascii="Times New Roman" w:hAnsi="Times New Roman" w:cs="Times New Roman"/>
          <w:sz w:val="24"/>
          <w:szCs w:val="24"/>
        </w:rPr>
        <w:t xml:space="preserve">на </w:t>
      </w:r>
      <w:proofErr w:type="spellStart"/>
      <w:r w:rsidRPr="00CB374F">
        <w:rPr>
          <w:rFonts w:ascii="Times New Roman" w:hAnsi="Times New Roman" w:cs="Times New Roman"/>
          <w:sz w:val="24"/>
          <w:szCs w:val="24"/>
        </w:rPr>
        <w:t>софинансирование</w:t>
      </w:r>
      <w:proofErr w:type="spellEnd"/>
      <w:r w:rsidRPr="00CB374F">
        <w:rPr>
          <w:rFonts w:ascii="Times New Roman" w:hAnsi="Times New Roman" w:cs="Times New Roman"/>
          <w:sz w:val="24"/>
          <w:szCs w:val="24"/>
        </w:rPr>
        <w:t xml:space="preserve">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w:t>
      </w:r>
    </w:p>
    <w:p w14:paraId="5D3C38E1" w14:textId="77777777" w:rsidR="00CB0963" w:rsidRPr="00CB374F" w:rsidRDefault="00CB0963" w:rsidP="00CB0963">
      <w:pPr>
        <w:autoSpaceDE w:val="0"/>
        <w:autoSpaceDN w:val="0"/>
        <w:adjustRightInd w:val="0"/>
        <w:spacing w:after="0"/>
        <w:ind w:firstLine="709"/>
        <w:contextualSpacing/>
        <w:jc w:val="both"/>
        <w:rPr>
          <w:rFonts w:ascii="Times New Roman" w:eastAsia="Calibri" w:hAnsi="Times New Roman" w:cs="Times New Roman"/>
          <w:sz w:val="24"/>
          <w:szCs w:val="24"/>
          <w:lang w:eastAsia="en-US"/>
        </w:rPr>
      </w:pPr>
      <w:r w:rsidRPr="00CB374F">
        <w:rPr>
          <w:rFonts w:ascii="Times New Roman" w:hAnsi="Times New Roman" w:cs="Times New Roman"/>
          <w:sz w:val="24"/>
          <w:szCs w:val="24"/>
        </w:rPr>
        <w:sym w:font="Symbol" w:char="F0D6"/>
      </w:r>
      <w:r w:rsidRPr="00CB374F">
        <w:rPr>
          <w:rFonts w:ascii="Times New Roman" w:hAnsi="Times New Roman" w:cs="Times New Roman"/>
          <w:sz w:val="24"/>
          <w:szCs w:val="24"/>
        </w:rPr>
        <w:t xml:space="preserve">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p w14:paraId="082B3143" w14:textId="51701E96" w:rsidR="005D2764" w:rsidRDefault="00CB0963" w:rsidP="005D2764">
      <w:pPr>
        <w:widowControl w:val="0"/>
        <w:autoSpaceDE w:val="0"/>
        <w:autoSpaceDN w:val="0"/>
        <w:adjustRightInd w:val="0"/>
        <w:spacing w:after="0"/>
        <w:ind w:firstLine="708"/>
        <w:contextualSpacing/>
        <w:jc w:val="both"/>
        <w:rPr>
          <w:rFonts w:ascii="Times New Roman" w:hAnsi="Times New Roman" w:cs="Times New Roman"/>
          <w:sz w:val="24"/>
          <w:szCs w:val="24"/>
        </w:rPr>
      </w:pPr>
      <w:r w:rsidRPr="00CB374F">
        <w:rPr>
          <w:rFonts w:ascii="Times New Roman" w:hAnsi="Times New Roman" w:cs="Times New Roman"/>
          <w:sz w:val="24"/>
          <w:szCs w:val="24"/>
        </w:rPr>
        <w:sym w:font="Symbol" w:char="F0D6"/>
      </w:r>
      <w:r w:rsidRPr="00CB374F">
        <w:t xml:space="preserve"> </w:t>
      </w:r>
      <w:r w:rsidRPr="00CB374F">
        <w:rPr>
          <w:rFonts w:ascii="Times New Roman" w:hAnsi="Times New Roman" w:cs="Times New Roman"/>
          <w:sz w:val="24"/>
          <w:szCs w:val="24"/>
        </w:rPr>
        <w:t xml:space="preserve">на </w:t>
      </w:r>
      <w:proofErr w:type="spellStart"/>
      <w:r w:rsidRPr="00CB374F">
        <w:rPr>
          <w:rFonts w:ascii="Times New Roman" w:hAnsi="Times New Roman" w:cs="Times New Roman"/>
          <w:sz w:val="24"/>
          <w:szCs w:val="24"/>
        </w:rPr>
        <w:t>софинансирование</w:t>
      </w:r>
      <w:proofErr w:type="spellEnd"/>
      <w:r w:rsidRPr="00CB374F">
        <w:rPr>
          <w:rFonts w:ascii="Times New Roman" w:hAnsi="Times New Roman" w:cs="Times New Roman"/>
          <w:sz w:val="24"/>
          <w:szCs w:val="24"/>
        </w:rPr>
        <w:t xml:space="preserve"> расходов по развитию сети спортивных объектов шаговой доступности.</w:t>
      </w:r>
    </w:p>
    <w:p w14:paraId="5552377C" w14:textId="2B2DB60F" w:rsidR="00995A64" w:rsidRDefault="00995A64" w:rsidP="005D2764">
      <w:pPr>
        <w:widowControl w:val="0"/>
        <w:autoSpaceDE w:val="0"/>
        <w:autoSpaceDN w:val="0"/>
        <w:adjustRightInd w:val="0"/>
        <w:spacing w:after="0"/>
        <w:ind w:firstLine="708"/>
        <w:contextualSpacing/>
        <w:jc w:val="both"/>
        <w:rPr>
          <w:rFonts w:ascii="Times New Roman" w:hAnsi="Times New Roman" w:cs="Times New Roman"/>
          <w:sz w:val="24"/>
          <w:szCs w:val="24"/>
        </w:rPr>
      </w:pPr>
      <w:r w:rsidRPr="00CB374F">
        <w:rPr>
          <w:rFonts w:ascii="Times New Roman" w:eastAsia="Calibri" w:hAnsi="Times New Roman" w:cs="Times New Roman"/>
          <w:sz w:val="24"/>
          <w:szCs w:val="24"/>
          <w:lang w:eastAsia="en-US"/>
        </w:rPr>
        <w:t xml:space="preserve">За счет средств </w:t>
      </w:r>
      <w:r>
        <w:rPr>
          <w:rFonts w:ascii="Times New Roman" w:eastAsia="Calibri" w:hAnsi="Times New Roman" w:cs="Times New Roman"/>
          <w:sz w:val="24"/>
          <w:szCs w:val="24"/>
          <w:lang w:eastAsia="en-US"/>
        </w:rPr>
        <w:t xml:space="preserve">федерального бюджета в данной подпрограмме предусмотрены бюджетные ассигнования </w:t>
      </w:r>
      <w:r>
        <w:rPr>
          <w:rFonts w:ascii="Times New Roman" w:hAnsi="Times New Roman" w:cs="Times New Roman"/>
          <w:sz w:val="24"/>
          <w:szCs w:val="24"/>
        </w:rPr>
        <w:t>в сумме</w:t>
      </w:r>
      <w:r w:rsidRPr="00882436">
        <w:rPr>
          <w:rFonts w:ascii="Times New Roman" w:hAnsi="Times New Roman" w:cs="Times New Roman"/>
          <w:sz w:val="24"/>
          <w:szCs w:val="24"/>
        </w:rPr>
        <w:t xml:space="preserve"> </w:t>
      </w:r>
      <w:r>
        <w:rPr>
          <w:rFonts w:ascii="Times New Roman" w:hAnsi="Times New Roman" w:cs="Times New Roman"/>
          <w:sz w:val="24"/>
          <w:szCs w:val="24"/>
        </w:rPr>
        <w:t>101,10</w:t>
      </w:r>
      <w:r w:rsidRPr="00882436">
        <w:rPr>
          <w:rFonts w:ascii="Times New Roman" w:hAnsi="Times New Roman" w:cs="Times New Roman"/>
          <w:sz w:val="24"/>
          <w:szCs w:val="24"/>
        </w:rPr>
        <w:t xml:space="preserve"> тыс. рублей</w:t>
      </w:r>
      <w:r w:rsidRPr="00995A64">
        <w:rPr>
          <w:rFonts w:ascii="Times New Roman" w:hAnsi="Times New Roman" w:cs="Times New Roman"/>
          <w:sz w:val="24"/>
          <w:szCs w:val="24"/>
        </w:rPr>
        <w:t xml:space="preserve"> </w:t>
      </w:r>
      <w:r>
        <w:rPr>
          <w:rFonts w:ascii="Times New Roman" w:hAnsi="Times New Roman" w:cs="Times New Roman"/>
          <w:sz w:val="24"/>
          <w:szCs w:val="24"/>
        </w:rPr>
        <w:t>в</w:t>
      </w:r>
      <w:r w:rsidRPr="005D2764">
        <w:rPr>
          <w:rFonts w:ascii="Times New Roman" w:hAnsi="Times New Roman" w:cs="Times New Roman"/>
          <w:sz w:val="24"/>
          <w:szCs w:val="24"/>
        </w:rPr>
        <w:t xml:space="preserve"> 2022-2023 годах</w:t>
      </w:r>
      <w:r>
        <w:rPr>
          <w:rFonts w:ascii="Times New Roman" w:hAnsi="Times New Roman" w:cs="Times New Roman"/>
          <w:sz w:val="24"/>
          <w:szCs w:val="24"/>
        </w:rPr>
        <w:t>, в сумме 117,40 тыс. рублей в 2024 году</w:t>
      </w:r>
      <w:r>
        <w:rPr>
          <w:rFonts w:ascii="Times New Roman" w:eastAsia="Calibri" w:hAnsi="Times New Roman" w:cs="Times New Roman"/>
          <w:sz w:val="24"/>
          <w:szCs w:val="24"/>
          <w:lang w:eastAsia="en-US"/>
        </w:rPr>
        <w:t xml:space="preserve"> на </w:t>
      </w:r>
      <w:r w:rsidRPr="005D2764">
        <w:rPr>
          <w:rFonts w:ascii="Times New Roman" w:hAnsi="Times New Roman" w:cs="Times New Roman"/>
          <w:sz w:val="24"/>
          <w:szCs w:val="24"/>
        </w:rPr>
        <w:t>реализаци</w:t>
      </w:r>
      <w:r w:rsidR="00D15267">
        <w:rPr>
          <w:rFonts w:ascii="Times New Roman" w:hAnsi="Times New Roman" w:cs="Times New Roman"/>
          <w:sz w:val="24"/>
          <w:szCs w:val="24"/>
        </w:rPr>
        <w:t>ю</w:t>
      </w:r>
      <w:r w:rsidRPr="005D2764">
        <w:rPr>
          <w:rFonts w:ascii="Times New Roman" w:hAnsi="Times New Roman" w:cs="Times New Roman"/>
          <w:sz w:val="24"/>
          <w:szCs w:val="24"/>
        </w:rPr>
        <w:t xml:space="preserve"> регионального проекта «Спорт – норма жизни»</w:t>
      </w:r>
      <w:r>
        <w:rPr>
          <w:rFonts w:ascii="Times New Roman" w:hAnsi="Times New Roman" w:cs="Times New Roman"/>
          <w:sz w:val="24"/>
          <w:szCs w:val="24"/>
        </w:rPr>
        <w:t xml:space="preserve">. </w:t>
      </w:r>
    </w:p>
    <w:p w14:paraId="184CD497" w14:textId="470872B0" w:rsidR="005D2764" w:rsidRPr="005D2764" w:rsidRDefault="002C7AA9" w:rsidP="005D2764">
      <w:pPr>
        <w:widowControl w:val="0"/>
        <w:autoSpaceDE w:val="0"/>
        <w:autoSpaceDN w:val="0"/>
        <w:adjustRightInd w:val="0"/>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В рамках данной </w:t>
      </w:r>
      <w:r w:rsidR="005D2764" w:rsidRPr="005D2764">
        <w:rPr>
          <w:rFonts w:ascii="Times New Roman" w:hAnsi="Times New Roman" w:cs="Times New Roman"/>
          <w:sz w:val="24"/>
          <w:szCs w:val="24"/>
        </w:rPr>
        <w:t>подпрограмм</w:t>
      </w:r>
      <w:r>
        <w:rPr>
          <w:rFonts w:ascii="Times New Roman" w:hAnsi="Times New Roman" w:cs="Times New Roman"/>
          <w:sz w:val="24"/>
          <w:szCs w:val="24"/>
        </w:rPr>
        <w:t>ы</w:t>
      </w:r>
      <w:r w:rsidR="005D2764" w:rsidRPr="005D2764">
        <w:rPr>
          <w:rFonts w:ascii="Times New Roman" w:hAnsi="Times New Roman" w:cs="Times New Roman"/>
          <w:sz w:val="24"/>
          <w:szCs w:val="24"/>
        </w:rPr>
        <w:t xml:space="preserve"> </w:t>
      </w:r>
      <w:bookmarkStart w:id="4" w:name="_Hlk87254894"/>
      <w:r w:rsidR="005D2764" w:rsidRPr="005D2764">
        <w:rPr>
          <w:rFonts w:ascii="Times New Roman" w:hAnsi="Times New Roman" w:cs="Times New Roman"/>
          <w:sz w:val="24"/>
          <w:szCs w:val="24"/>
        </w:rPr>
        <w:t>реализ</w:t>
      </w:r>
      <w:r>
        <w:rPr>
          <w:rFonts w:ascii="Times New Roman" w:hAnsi="Times New Roman" w:cs="Times New Roman"/>
          <w:sz w:val="24"/>
          <w:szCs w:val="24"/>
        </w:rPr>
        <w:t>уется</w:t>
      </w:r>
      <w:r w:rsidR="005D2764" w:rsidRPr="005D2764">
        <w:rPr>
          <w:rFonts w:ascii="Times New Roman" w:hAnsi="Times New Roman" w:cs="Times New Roman"/>
          <w:sz w:val="24"/>
          <w:szCs w:val="24"/>
        </w:rPr>
        <w:t xml:space="preserve"> региональн</w:t>
      </w:r>
      <w:r>
        <w:rPr>
          <w:rFonts w:ascii="Times New Roman" w:hAnsi="Times New Roman" w:cs="Times New Roman"/>
          <w:sz w:val="24"/>
          <w:szCs w:val="24"/>
        </w:rPr>
        <w:t>ый</w:t>
      </w:r>
      <w:r w:rsidR="005D2764" w:rsidRPr="005D2764">
        <w:rPr>
          <w:rFonts w:ascii="Times New Roman" w:hAnsi="Times New Roman" w:cs="Times New Roman"/>
          <w:sz w:val="24"/>
          <w:szCs w:val="24"/>
        </w:rPr>
        <w:t xml:space="preserve"> проект «Спорт – норма жизни»</w:t>
      </w:r>
      <w:r>
        <w:rPr>
          <w:rFonts w:ascii="Times New Roman" w:hAnsi="Times New Roman" w:cs="Times New Roman"/>
          <w:sz w:val="24"/>
          <w:szCs w:val="24"/>
        </w:rPr>
        <w:t>.</w:t>
      </w:r>
      <w:r w:rsidR="005D2764" w:rsidRPr="005D2764">
        <w:rPr>
          <w:rFonts w:ascii="Times New Roman" w:hAnsi="Times New Roman" w:cs="Times New Roman"/>
          <w:sz w:val="24"/>
          <w:szCs w:val="24"/>
        </w:rPr>
        <w:t xml:space="preserve"> </w:t>
      </w:r>
      <w:bookmarkEnd w:id="4"/>
      <w:r>
        <w:rPr>
          <w:rFonts w:ascii="Times New Roman" w:hAnsi="Times New Roman" w:cs="Times New Roman"/>
          <w:sz w:val="24"/>
          <w:szCs w:val="24"/>
        </w:rPr>
        <w:t>Б</w:t>
      </w:r>
      <w:r w:rsidR="005D2764" w:rsidRPr="00882436">
        <w:rPr>
          <w:rFonts w:ascii="Times New Roman" w:hAnsi="Times New Roman" w:cs="Times New Roman"/>
          <w:sz w:val="24"/>
          <w:szCs w:val="24"/>
        </w:rPr>
        <w:t>юджетные ассигнования</w:t>
      </w:r>
      <w:r w:rsidR="005D2764" w:rsidRPr="005D2764">
        <w:rPr>
          <w:rFonts w:ascii="Times New Roman" w:hAnsi="Times New Roman" w:cs="Times New Roman"/>
          <w:sz w:val="24"/>
          <w:szCs w:val="24"/>
        </w:rPr>
        <w:t xml:space="preserve"> </w:t>
      </w:r>
      <w:r>
        <w:rPr>
          <w:rFonts w:ascii="Times New Roman" w:hAnsi="Times New Roman" w:cs="Times New Roman"/>
          <w:sz w:val="24"/>
          <w:szCs w:val="24"/>
        </w:rPr>
        <w:t>предусмотрены</w:t>
      </w:r>
      <w:r w:rsidRPr="005D2764">
        <w:rPr>
          <w:rFonts w:ascii="Times New Roman" w:hAnsi="Times New Roman" w:cs="Times New Roman"/>
          <w:sz w:val="24"/>
          <w:szCs w:val="24"/>
        </w:rPr>
        <w:t xml:space="preserve"> </w:t>
      </w:r>
      <w:r w:rsidR="005D2764" w:rsidRPr="005D2764">
        <w:rPr>
          <w:rFonts w:ascii="Times New Roman" w:hAnsi="Times New Roman" w:cs="Times New Roman"/>
          <w:sz w:val="24"/>
          <w:szCs w:val="24"/>
        </w:rPr>
        <w:t>на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p w14:paraId="79108223" w14:textId="500A4AEC" w:rsidR="005D2764" w:rsidRDefault="005D2764" w:rsidP="005D2764">
      <w:pPr>
        <w:widowControl w:val="0"/>
        <w:autoSpaceDE w:val="0"/>
        <w:autoSpaceDN w:val="0"/>
        <w:adjustRightInd w:val="0"/>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в</w:t>
      </w:r>
      <w:r w:rsidRPr="005D2764">
        <w:rPr>
          <w:rFonts w:ascii="Times New Roman" w:hAnsi="Times New Roman" w:cs="Times New Roman"/>
          <w:sz w:val="24"/>
          <w:szCs w:val="24"/>
        </w:rPr>
        <w:t xml:space="preserve"> 2022-2023 годах </w:t>
      </w:r>
      <w:bookmarkStart w:id="5" w:name="_Hlk86684600"/>
      <w:r w:rsidR="000240A4">
        <w:rPr>
          <w:rFonts w:ascii="Times New Roman" w:hAnsi="Times New Roman" w:cs="Times New Roman"/>
          <w:sz w:val="24"/>
          <w:szCs w:val="24"/>
        </w:rPr>
        <w:t xml:space="preserve">предусмотрено бюджетных ассигнований </w:t>
      </w:r>
      <w:bookmarkEnd w:id="5"/>
      <w:r w:rsidRPr="005D2764">
        <w:rPr>
          <w:rFonts w:ascii="Times New Roman" w:hAnsi="Times New Roman" w:cs="Times New Roman"/>
          <w:sz w:val="24"/>
          <w:szCs w:val="24"/>
        </w:rPr>
        <w:t xml:space="preserve">ежегодно </w:t>
      </w:r>
      <w:r w:rsidRPr="00882436">
        <w:rPr>
          <w:rFonts w:ascii="Times New Roman" w:hAnsi="Times New Roman" w:cs="Times New Roman"/>
          <w:sz w:val="24"/>
          <w:szCs w:val="24"/>
        </w:rPr>
        <w:t xml:space="preserve">в сумме </w:t>
      </w:r>
      <w:r>
        <w:rPr>
          <w:rFonts w:ascii="Times New Roman" w:hAnsi="Times New Roman" w:cs="Times New Roman"/>
          <w:sz w:val="24"/>
          <w:szCs w:val="24"/>
        </w:rPr>
        <w:t>236,60 тыс. рублей, в том числе за счет средств бюджета автономного округа 123,60</w:t>
      </w:r>
      <w:r w:rsidRPr="00882436">
        <w:rPr>
          <w:rFonts w:ascii="Times New Roman" w:hAnsi="Times New Roman" w:cs="Times New Roman"/>
          <w:sz w:val="24"/>
          <w:szCs w:val="24"/>
        </w:rPr>
        <w:t xml:space="preserve"> тыс. рублей, за счет средств федерального бюджета</w:t>
      </w:r>
      <w:r>
        <w:rPr>
          <w:rFonts w:ascii="Times New Roman" w:hAnsi="Times New Roman" w:cs="Times New Roman"/>
          <w:sz w:val="24"/>
          <w:szCs w:val="24"/>
        </w:rPr>
        <w:t xml:space="preserve"> в сумме</w:t>
      </w:r>
      <w:r w:rsidRPr="00882436">
        <w:rPr>
          <w:rFonts w:ascii="Times New Roman" w:hAnsi="Times New Roman" w:cs="Times New Roman"/>
          <w:sz w:val="24"/>
          <w:szCs w:val="24"/>
        </w:rPr>
        <w:t xml:space="preserve"> </w:t>
      </w:r>
      <w:r>
        <w:rPr>
          <w:rFonts w:ascii="Times New Roman" w:hAnsi="Times New Roman" w:cs="Times New Roman"/>
          <w:sz w:val="24"/>
          <w:szCs w:val="24"/>
        </w:rPr>
        <w:t>101,10</w:t>
      </w:r>
      <w:r w:rsidRPr="00882436">
        <w:rPr>
          <w:rFonts w:ascii="Times New Roman" w:hAnsi="Times New Roman" w:cs="Times New Roman"/>
          <w:sz w:val="24"/>
          <w:szCs w:val="24"/>
        </w:rPr>
        <w:t xml:space="preserve"> тыс. рублей, </w:t>
      </w:r>
      <w:bookmarkStart w:id="6" w:name="_Hlk86684406"/>
      <w:r>
        <w:rPr>
          <w:rFonts w:ascii="Times New Roman" w:hAnsi="Times New Roman" w:cs="Times New Roman"/>
          <w:sz w:val="24"/>
          <w:szCs w:val="24"/>
        </w:rPr>
        <w:t xml:space="preserve">а также </w:t>
      </w:r>
      <w:r w:rsidRPr="00882436">
        <w:rPr>
          <w:rFonts w:ascii="Times New Roman" w:hAnsi="Times New Roman" w:cs="Times New Roman"/>
          <w:sz w:val="24"/>
          <w:szCs w:val="24"/>
        </w:rPr>
        <w:t xml:space="preserve">предусмотрены расходы за счет средств бюджета города на </w:t>
      </w:r>
      <w:proofErr w:type="spellStart"/>
      <w:r w:rsidRPr="00882436">
        <w:rPr>
          <w:rFonts w:ascii="Times New Roman" w:hAnsi="Times New Roman" w:cs="Times New Roman"/>
          <w:sz w:val="24"/>
          <w:szCs w:val="24"/>
        </w:rPr>
        <w:t>софинансирование</w:t>
      </w:r>
      <w:proofErr w:type="spellEnd"/>
      <w:r w:rsidRPr="00882436">
        <w:rPr>
          <w:rFonts w:ascii="Times New Roman" w:hAnsi="Times New Roman" w:cs="Times New Roman"/>
          <w:sz w:val="24"/>
          <w:szCs w:val="24"/>
        </w:rPr>
        <w:t xml:space="preserve"> субсидии в сумме </w:t>
      </w:r>
      <w:r>
        <w:rPr>
          <w:rFonts w:ascii="Times New Roman" w:hAnsi="Times New Roman" w:cs="Times New Roman"/>
          <w:sz w:val="24"/>
          <w:szCs w:val="24"/>
        </w:rPr>
        <w:t>11,90</w:t>
      </w:r>
      <w:r w:rsidRPr="00882436">
        <w:rPr>
          <w:rFonts w:ascii="Times New Roman" w:hAnsi="Times New Roman" w:cs="Times New Roman"/>
          <w:sz w:val="24"/>
          <w:szCs w:val="24"/>
        </w:rPr>
        <w:t xml:space="preserve"> тыс. рублей</w:t>
      </w:r>
      <w:bookmarkEnd w:id="6"/>
      <w:r w:rsidRPr="00882436">
        <w:rPr>
          <w:rFonts w:ascii="Times New Roman" w:hAnsi="Times New Roman" w:cs="Times New Roman"/>
          <w:sz w:val="24"/>
          <w:szCs w:val="24"/>
        </w:rPr>
        <w:t>;</w:t>
      </w:r>
    </w:p>
    <w:p w14:paraId="45019335" w14:textId="30B699F0" w:rsidR="005D2764" w:rsidRPr="005D2764" w:rsidRDefault="000240A4" w:rsidP="005D2764">
      <w:pPr>
        <w:widowControl w:val="0"/>
        <w:autoSpaceDE w:val="0"/>
        <w:autoSpaceDN w:val="0"/>
        <w:adjustRightInd w:val="0"/>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в</w:t>
      </w:r>
      <w:r w:rsidR="005D2764" w:rsidRPr="005D2764">
        <w:rPr>
          <w:rFonts w:ascii="Times New Roman" w:hAnsi="Times New Roman" w:cs="Times New Roman"/>
          <w:sz w:val="24"/>
          <w:szCs w:val="24"/>
        </w:rPr>
        <w:t xml:space="preserve"> 2024 году </w:t>
      </w:r>
      <w:r>
        <w:rPr>
          <w:rFonts w:ascii="Times New Roman" w:hAnsi="Times New Roman" w:cs="Times New Roman"/>
          <w:sz w:val="24"/>
          <w:szCs w:val="24"/>
        </w:rPr>
        <w:t xml:space="preserve">предусмотрено бюджетных ассигнований </w:t>
      </w:r>
      <w:r w:rsidR="005D2764" w:rsidRPr="005D2764">
        <w:rPr>
          <w:rFonts w:ascii="Times New Roman" w:hAnsi="Times New Roman" w:cs="Times New Roman"/>
          <w:sz w:val="24"/>
          <w:szCs w:val="24"/>
        </w:rPr>
        <w:t xml:space="preserve">в сумме 274,70 тыс. рублей, в том числе из средства федерального бюджета – 117,40 тыс. рублей, из средств бюджета автономного округа – 143,50 тыс. рублей, </w:t>
      </w:r>
      <w:r w:rsidR="005D2764">
        <w:rPr>
          <w:rFonts w:ascii="Times New Roman" w:hAnsi="Times New Roman" w:cs="Times New Roman"/>
          <w:sz w:val="24"/>
          <w:szCs w:val="24"/>
        </w:rPr>
        <w:t xml:space="preserve">а также </w:t>
      </w:r>
      <w:r w:rsidR="005D2764" w:rsidRPr="00882436">
        <w:rPr>
          <w:rFonts w:ascii="Times New Roman" w:hAnsi="Times New Roman" w:cs="Times New Roman"/>
          <w:sz w:val="24"/>
          <w:szCs w:val="24"/>
        </w:rPr>
        <w:t xml:space="preserve">предусмотрены расходы за счет средств бюджета города на </w:t>
      </w:r>
      <w:proofErr w:type="spellStart"/>
      <w:r w:rsidR="005D2764" w:rsidRPr="00882436">
        <w:rPr>
          <w:rFonts w:ascii="Times New Roman" w:hAnsi="Times New Roman" w:cs="Times New Roman"/>
          <w:sz w:val="24"/>
          <w:szCs w:val="24"/>
        </w:rPr>
        <w:t>софинансирование</w:t>
      </w:r>
      <w:proofErr w:type="spellEnd"/>
      <w:r w:rsidR="005D2764" w:rsidRPr="00882436">
        <w:rPr>
          <w:rFonts w:ascii="Times New Roman" w:hAnsi="Times New Roman" w:cs="Times New Roman"/>
          <w:sz w:val="24"/>
          <w:szCs w:val="24"/>
        </w:rPr>
        <w:t xml:space="preserve"> субсидии в сумме </w:t>
      </w:r>
      <w:r w:rsidR="005D2764" w:rsidRPr="005D2764">
        <w:rPr>
          <w:rFonts w:ascii="Times New Roman" w:hAnsi="Times New Roman" w:cs="Times New Roman"/>
          <w:sz w:val="24"/>
          <w:szCs w:val="24"/>
        </w:rPr>
        <w:t>13,80</w:t>
      </w:r>
      <w:r w:rsidR="005D2764" w:rsidRPr="00882436">
        <w:rPr>
          <w:rFonts w:ascii="Times New Roman" w:hAnsi="Times New Roman" w:cs="Times New Roman"/>
          <w:sz w:val="24"/>
          <w:szCs w:val="24"/>
        </w:rPr>
        <w:t xml:space="preserve"> тыс. рублей</w:t>
      </w:r>
    </w:p>
    <w:p w14:paraId="5A9F58DA" w14:textId="77777777" w:rsidR="00CB0963" w:rsidRPr="00CB374F" w:rsidRDefault="00CB0963" w:rsidP="00CB0963">
      <w:pPr>
        <w:widowControl w:val="0"/>
        <w:autoSpaceDE w:val="0"/>
        <w:autoSpaceDN w:val="0"/>
        <w:adjustRightInd w:val="0"/>
        <w:spacing w:after="0"/>
        <w:ind w:firstLine="708"/>
        <w:contextualSpacing/>
        <w:jc w:val="both"/>
        <w:rPr>
          <w:rFonts w:ascii="Times New Roman" w:hAnsi="Times New Roman" w:cs="Times New Roman"/>
          <w:sz w:val="24"/>
          <w:szCs w:val="24"/>
        </w:rPr>
      </w:pPr>
      <w:r w:rsidRPr="00CB374F">
        <w:rPr>
          <w:rFonts w:ascii="Times New Roman" w:hAnsi="Times New Roman" w:cs="Times New Roman"/>
          <w:sz w:val="24"/>
          <w:szCs w:val="24"/>
        </w:rPr>
        <w:t>Удельный вес расходов на реализацию подпрограммы «Мероприятия, направленные на развитие библиотечного и музейного дела» в ресурсном обеспечении муниципальной программы составит в 2022 году – 11,91%. Объем запланированных средств составит на 2022 год – 58 380,90 тыс. рублей, на 2023 год – 55 256,40 тыс. рублей, и на 2024 год – 54 856,70 тыс. рублей.</w:t>
      </w:r>
    </w:p>
    <w:p w14:paraId="2E209CCE" w14:textId="77777777" w:rsidR="00CB0963" w:rsidRPr="00CB374F" w:rsidRDefault="00CB0963" w:rsidP="00CB0963">
      <w:pPr>
        <w:autoSpaceDE w:val="0"/>
        <w:autoSpaceDN w:val="0"/>
        <w:adjustRightInd w:val="0"/>
        <w:spacing w:after="0"/>
        <w:ind w:firstLine="709"/>
        <w:contextualSpacing/>
        <w:jc w:val="both"/>
        <w:rPr>
          <w:rFonts w:ascii="Times New Roman" w:eastAsia="Calibri" w:hAnsi="Times New Roman" w:cs="Times New Roman"/>
          <w:sz w:val="24"/>
          <w:szCs w:val="24"/>
          <w:lang w:eastAsia="en-US"/>
        </w:rPr>
      </w:pPr>
      <w:r w:rsidRPr="00CB374F">
        <w:rPr>
          <w:rFonts w:ascii="Times New Roman" w:hAnsi="Times New Roman" w:cs="Times New Roman"/>
          <w:sz w:val="24"/>
          <w:szCs w:val="24"/>
        </w:rPr>
        <w:t>На реализацию подпрограммы за счет средств бюджета города планируется направить в 2022 году 57 799,60 тыс. рублей</w:t>
      </w:r>
      <w:r w:rsidRPr="00CB374F">
        <w:rPr>
          <w:rFonts w:ascii="Times New Roman" w:eastAsia="Calibri" w:hAnsi="Times New Roman" w:cs="Times New Roman"/>
          <w:sz w:val="24"/>
          <w:szCs w:val="24"/>
          <w:lang w:eastAsia="en-US"/>
        </w:rPr>
        <w:t>, в плановом периоде 2023 и 2024 годов – 54 669,40 тыс. рублей и 54 272,50 тыс. рублей соответственно.</w:t>
      </w:r>
    </w:p>
    <w:p w14:paraId="342C5D1C" w14:textId="77777777" w:rsidR="00CB0963" w:rsidRPr="00CB374F" w:rsidRDefault="00CB0963" w:rsidP="00CB0963">
      <w:pPr>
        <w:widowControl w:val="0"/>
        <w:autoSpaceDE w:val="0"/>
        <w:autoSpaceDN w:val="0"/>
        <w:adjustRightInd w:val="0"/>
        <w:spacing w:after="0"/>
        <w:ind w:firstLine="708"/>
        <w:contextualSpacing/>
        <w:jc w:val="both"/>
        <w:rPr>
          <w:rFonts w:ascii="Times New Roman" w:hAnsi="Times New Roman" w:cs="Times New Roman"/>
          <w:sz w:val="24"/>
          <w:szCs w:val="24"/>
        </w:rPr>
      </w:pPr>
      <w:r w:rsidRPr="00CB374F">
        <w:rPr>
          <w:rFonts w:ascii="Times New Roman" w:hAnsi="Times New Roman" w:cs="Times New Roman"/>
          <w:sz w:val="24"/>
          <w:szCs w:val="24"/>
        </w:rPr>
        <w:t>Указанные средства будут направлены на предоставление субсидий БУК «БМЦ»:</w:t>
      </w:r>
    </w:p>
    <w:p w14:paraId="24FCBF95" w14:textId="77777777" w:rsidR="00CB0963" w:rsidRPr="00CB374F" w:rsidRDefault="00CB0963" w:rsidP="00CB0963">
      <w:pPr>
        <w:widowControl w:val="0"/>
        <w:autoSpaceDE w:val="0"/>
        <w:autoSpaceDN w:val="0"/>
        <w:adjustRightInd w:val="0"/>
        <w:spacing w:after="0"/>
        <w:ind w:firstLine="708"/>
        <w:contextualSpacing/>
        <w:jc w:val="both"/>
        <w:rPr>
          <w:rFonts w:ascii="Times New Roman" w:hAnsi="Times New Roman" w:cs="Times New Roman"/>
          <w:sz w:val="24"/>
          <w:szCs w:val="24"/>
        </w:rPr>
      </w:pPr>
      <w:r w:rsidRPr="00CB374F">
        <w:rPr>
          <w:rFonts w:ascii="Times New Roman" w:hAnsi="Times New Roman" w:cs="Times New Roman"/>
          <w:sz w:val="24"/>
          <w:szCs w:val="24"/>
        </w:rPr>
        <w:t xml:space="preserve"> </w:t>
      </w:r>
      <w:r w:rsidRPr="00CB374F">
        <w:rPr>
          <w:rFonts w:ascii="Times New Roman" w:hAnsi="Times New Roman" w:cs="Times New Roman"/>
          <w:sz w:val="24"/>
          <w:szCs w:val="24"/>
        </w:rPr>
        <w:sym w:font="Symbol" w:char="F0D6"/>
      </w:r>
      <w:r w:rsidRPr="00CB374F">
        <w:rPr>
          <w:rFonts w:ascii="Times New Roman" w:hAnsi="Times New Roman" w:cs="Times New Roman"/>
          <w:sz w:val="24"/>
          <w:szCs w:val="24"/>
        </w:rPr>
        <w:t xml:space="preserve"> на финансовое обеспечение муниципального задания;</w:t>
      </w:r>
    </w:p>
    <w:p w14:paraId="0F4E8AC1" w14:textId="77777777" w:rsidR="00CB0963" w:rsidRPr="00CB374F" w:rsidRDefault="00CB0963" w:rsidP="00CB0963">
      <w:pPr>
        <w:widowControl w:val="0"/>
        <w:autoSpaceDE w:val="0"/>
        <w:autoSpaceDN w:val="0"/>
        <w:adjustRightInd w:val="0"/>
        <w:spacing w:after="0"/>
        <w:ind w:firstLine="708"/>
        <w:contextualSpacing/>
        <w:jc w:val="both"/>
        <w:rPr>
          <w:rFonts w:ascii="Times New Roman" w:hAnsi="Times New Roman" w:cs="Times New Roman"/>
          <w:sz w:val="24"/>
          <w:szCs w:val="24"/>
        </w:rPr>
      </w:pPr>
      <w:r w:rsidRPr="00CB374F">
        <w:rPr>
          <w:rFonts w:ascii="Times New Roman" w:hAnsi="Times New Roman" w:cs="Times New Roman"/>
          <w:sz w:val="24"/>
          <w:szCs w:val="24"/>
        </w:rPr>
        <w:t xml:space="preserve"> </w:t>
      </w:r>
      <w:r w:rsidRPr="00CB374F">
        <w:rPr>
          <w:rFonts w:ascii="Times New Roman" w:hAnsi="Times New Roman" w:cs="Times New Roman"/>
          <w:sz w:val="24"/>
          <w:szCs w:val="24"/>
        </w:rPr>
        <w:sym w:font="Symbol" w:char="F0D6"/>
      </w:r>
      <w:r w:rsidRPr="00CB374F">
        <w:rPr>
          <w:rFonts w:ascii="Times New Roman" w:hAnsi="Times New Roman" w:cs="Times New Roman"/>
          <w:sz w:val="24"/>
          <w:szCs w:val="24"/>
        </w:rPr>
        <w:t xml:space="preserve"> на </w:t>
      </w:r>
      <w:proofErr w:type="spellStart"/>
      <w:r w:rsidRPr="00CB374F">
        <w:rPr>
          <w:rFonts w:ascii="Times New Roman" w:hAnsi="Times New Roman" w:cs="Times New Roman"/>
          <w:sz w:val="24"/>
          <w:szCs w:val="24"/>
        </w:rPr>
        <w:t>софинансирование</w:t>
      </w:r>
      <w:proofErr w:type="spellEnd"/>
      <w:r w:rsidRPr="00CB374F">
        <w:rPr>
          <w:rFonts w:ascii="Times New Roman" w:hAnsi="Times New Roman" w:cs="Times New Roman"/>
          <w:sz w:val="24"/>
          <w:szCs w:val="24"/>
        </w:rPr>
        <w:t xml:space="preserve"> субсидии на развитие сферы культуры в муниципальных образованиях Ханты-Мансийского автономного округа-Югры (</w:t>
      </w:r>
      <w:r w:rsidRPr="00CB374F">
        <w:rPr>
          <w:rFonts w:ascii="Times New Roman" w:hAnsi="Times New Roman" w:cs="Times New Roman"/>
          <w:sz w:val="24"/>
          <w:szCs w:val="26"/>
        </w:rPr>
        <w:t xml:space="preserve">средства направляются на </w:t>
      </w:r>
      <w:r w:rsidRPr="00CB374F">
        <w:rPr>
          <w:rFonts w:ascii="Times New Roman" w:hAnsi="Times New Roman" w:cs="Times New Roman"/>
          <w:sz w:val="24"/>
          <w:szCs w:val="24"/>
        </w:rPr>
        <w:t>модернизацию общедоступных муниципальных библиотек);</w:t>
      </w:r>
    </w:p>
    <w:p w14:paraId="532DB680" w14:textId="77777777" w:rsidR="00CB0963" w:rsidRPr="00CB374F" w:rsidRDefault="00CB0963" w:rsidP="00CB0963">
      <w:pPr>
        <w:pStyle w:val="a4"/>
        <w:tabs>
          <w:tab w:val="left" w:pos="0"/>
        </w:tabs>
        <w:suppressAutoHyphens/>
        <w:spacing w:before="0" w:beforeAutospacing="0" w:after="0" w:afterAutospacing="0" w:line="276" w:lineRule="auto"/>
        <w:ind w:firstLine="709"/>
        <w:contextualSpacing/>
        <w:jc w:val="both"/>
      </w:pPr>
      <w:r w:rsidRPr="00CB374F">
        <w:sym w:font="Symbol" w:char="F0D6"/>
      </w:r>
      <w:r w:rsidRPr="00CB374F">
        <w:t xml:space="preserve"> на компенсацию расходов по оплате стоимости проезда к месту использования отпуска и обратно и стоимости провоза багажа работника учреждения и неработающих членов его семьи в учреждениях культуры;</w:t>
      </w:r>
    </w:p>
    <w:p w14:paraId="1BBF22AC" w14:textId="77777777" w:rsidR="00CB0963" w:rsidRPr="00CB374F" w:rsidRDefault="00CB0963" w:rsidP="00CB0963">
      <w:pPr>
        <w:pStyle w:val="a4"/>
        <w:tabs>
          <w:tab w:val="left" w:pos="0"/>
        </w:tabs>
        <w:suppressAutoHyphens/>
        <w:spacing w:before="0" w:beforeAutospacing="0" w:after="0" w:afterAutospacing="0" w:line="276" w:lineRule="auto"/>
        <w:ind w:firstLine="709"/>
        <w:contextualSpacing/>
        <w:jc w:val="both"/>
      </w:pPr>
      <w:r w:rsidRPr="00CB374F">
        <w:rPr>
          <w:rFonts w:eastAsia="Calibri"/>
          <w:lang w:eastAsia="en-US"/>
        </w:rPr>
        <w:sym w:font="Symbol" w:char="F0D6"/>
      </w:r>
      <w:r w:rsidRPr="00CB374F">
        <w:rPr>
          <w:rFonts w:eastAsia="Calibri"/>
          <w:lang w:eastAsia="en-US"/>
        </w:rPr>
        <w:t xml:space="preserve"> </w:t>
      </w:r>
      <w:r w:rsidRPr="00CB374F">
        <w:t>на обеспечение физической и вооруженной (военизированной) охраны;</w:t>
      </w:r>
    </w:p>
    <w:p w14:paraId="0EA1CF9E" w14:textId="77777777" w:rsidR="00CB0963" w:rsidRPr="00CB374F" w:rsidRDefault="00CB0963" w:rsidP="00CB0963">
      <w:pPr>
        <w:autoSpaceDE w:val="0"/>
        <w:autoSpaceDN w:val="0"/>
        <w:adjustRightInd w:val="0"/>
        <w:spacing w:after="0"/>
        <w:ind w:firstLine="709"/>
        <w:contextualSpacing/>
        <w:jc w:val="both"/>
        <w:rPr>
          <w:rFonts w:ascii="Times New Roman" w:eastAsia="Calibri" w:hAnsi="Times New Roman" w:cs="Times New Roman"/>
          <w:sz w:val="24"/>
          <w:szCs w:val="24"/>
          <w:lang w:eastAsia="en-US"/>
        </w:rPr>
      </w:pPr>
      <w:r w:rsidRPr="00CB374F">
        <w:rPr>
          <w:rFonts w:ascii="Times New Roman" w:eastAsia="Calibri" w:hAnsi="Times New Roman" w:cs="Times New Roman"/>
          <w:sz w:val="24"/>
          <w:szCs w:val="24"/>
          <w:lang w:eastAsia="en-US"/>
        </w:rPr>
        <w:sym w:font="Symbol" w:char="F0D6"/>
      </w:r>
      <w:r w:rsidRPr="00CB374F">
        <w:rPr>
          <w:rFonts w:ascii="Times New Roman" w:eastAsia="Calibri" w:hAnsi="Times New Roman" w:cs="Times New Roman"/>
          <w:sz w:val="24"/>
          <w:szCs w:val="24"/>
          <w:lang w:eastAsia="en-US"/>
        </w:rPr>
        <w:t xml:space="preserve"> на компенсацию расходов, связанных с переездом работника учреждения и членов его семьи к новому месту жительства в другую местность;</w:t>
      </w:r>
    </w:p>
    <w:p w14:paraId="70A69D8A" w14:textId="7A8541C3" w:rsidR="00CB0963" w:rsidRPr="00D15267" w:rsidRDefault="00CB0963" w:rsidP="00CB0963">
      <w:pPr>
        <w:autoSpaceDE w:val="0"/>
        <w:autoSpaceDN w:val="0"/>
        <w:adjustRightInd w:val="0"/>
        <w:spacing w:after="0"/>
        <w:ind w:firstLine="709"/>
        <w:contextualSpacing/>
        <w:jc w:val="both"/>
        <w:rPr>
          <w:rFonts w:ascii="Times New Roman" w:eastAsia="Calibri" w:hAnsi="Times New Roman" w:cs="Times New Roman"/>
          <w:sz w:val="24"/>
          <w:szCs w:val="24"/>
          <w:lang w:eastAsia="en-US"/>
        </w:rPr>
      </w:pPr>
      <w:r w:rsidRPr="00D15267">
        <w:rPr>
          <w:rFonts w:ascii="Times New Roman" w:hAnsi="Times New Roman" w:cs="Times New Roman"/>
          <w:sz w:val="24"/>
          <w:szCs w:val="24"/>
        </w:rPr>
        <w:lastRenderedPageBreak/>
        <w:t xml:space="preserve">На реализацию подпрограммы за счет средств бюджета автономного округа планируется направить в 2022 году </w:t>
      </w:r>
      <w:r w:rsidR="009E2994" w:rsidRPr="00D15267">
        <w:rPr>
          <w:rFonts w:ascii="Times New Roman" w:hAnsi="Times New Roman" w:cs="Times New Roman"/>
          <w:sz w:val="24"/>
          <w:szCs w:val="24"/>
        </w:rPr>
        <w:t>500,50</w:t>
      </w:r>
      <w:r w:rsidRPr="00D15267">
        <w:rPr>
          <w:rFonts w:ascii="Times New Roman" w:hAnsi="Times New Roman" w:cs="Times New Roman"/>
          <w:sz w:val="24"/>
          <w:szCs w:val="24"/>
        </w:rPr>
        <w:t xml:space="preserve"> тыс. рублей</w:t>
      </w:r>
      <w:r w:rsidRPr="00D15267">
        <w:rPr>
          <w:rFonts w:ascii="Times New Roman" w:eastAsia="Calibri" w:hAnsi="Times New Roman" w:cs="Times New Roman"/>
          <w:sz w:val="24"/>
          <w:szCs w:val="24"/>
          <w:lang w:eastAsia="en-US"/>
        </w:rPr>
        <w:t xml:space="preserve">, в плановом периоде 2023 </w:t>
      </w:r>
      <w:r w:rsidR="009E2994" w:rsidRPr="00D15267">
        <w:rPr>
          <w:rFonts w:ascii="Times New Roman" w:eastAsia="Calibri" w:hAnsi="Times New Roman" w:cs="Times New Roman"/>
          <w:sz w:val="24"/>
          <w:szCs w:val="24"/>
          <w:lang w:eastAsia="en-US"/>
        </w:rPr>
        <w:t xml:space="preserve">году 506,20 тыс. рублей </w:t>
      </w:r>
      <w:r w:rsidRPr="00D15267">
        <w:rPr>
          <w:rFonts w:ascii="Times New Roman" w:eastAsia="Calibri" w:hAnsi="Times New Roman" w:cs="Times New Roman"/>
          <w:sz w:val="24"/>
          <w:szCs w:val="24"/>
          <w:lang w:eastAsia="en-US"/>
        </w:rPr>
        <w:t>и 2024 год</w:t>
      </w:r>
      <w:r w:rsidR="009E2994" w:rsidRPr="00D15267">
        <w:rPr>
          <w:rFonts w:ascii="Times New Roman" w:eastAsia="Calibri" w:hAnsi="Times New Roman" w:cs="Times New Roman"/>
          <w:sz w:val="24"/>
          <w:szCs w:val="24"/>
          <w:lang w:eastAsia="en-US"/>
        </w:rPr>
        <w:t>у</w:t>
      </w:r>
      <w:r w:rsidRPr="00D15267">
        <w:rPr>
          <w:rFonts w:ascii="Times New Roman" w:eastAsia="Calibri" w:hAnsi="Times New Roman" w:cs="Times New Roman"/>
          <w:sz w:val="24"/>
          <w:szCs w:val="24"/>
          <w:lang w:eastAsia="en-US"/>
        </w:rPr>
        <w:t xml:space="preserve"> – </w:t>
      </w:r>
      <w:r w:rsidR="009E2994" w:rsidRPr="00D15267">
        <w:rPr>
          <w:rFonts w:ascii="Times New Roman" w:eastAsia="Calibri" w:hAnsi="Times New Roman" w:cs="Times New Roman"/>
          <w:sz w:val="24"/>
          <w:szCs w:val="24"/>
          <w:lang w:eastAsia="en-US"/>
        </w:rPr>
        <w:t>503,40</w:t>
      </w:r>
      <w:r w:rsidRPr="00D15267">
        <w:rPr>
          <w:rFonts w:ascii="Times New Roman" w:eastAsia="Calibri" w:hAnsi="Times New Roman" w:cs="Times New Roman"/>
          <w:sz w:val="24"/>
          <w:szCs w:val="24"/>
          <w:lang w:eastAsia="en-US"/>
        </w:rPr>
        <w:t xml:space="preserve"> тыс. рублей.</w:t>
      </w:r>
    </w:p>
    <w:p w14:paraId="6AB58277" w14:textId="77777777" w:rsidR="00D15267" w:rsidRPr="00CB374F" w:rsidRDefault="00D15267" w:rsidP="00D15267">
      <w:pPr>
        <w:widowControl w:val="0"/>
        <w:autoSpaceDE w:val="0"/>
        <w:autoSpaceDN w:val="0"/>
        <w:adjustRightInd w:val="0"/>
        <w:spacing w:after="0"/>
        <w:ind w:firstLine="708"/>
        <w:contextualSpacing/>
        <w:jc w:val="both"/>
        <w:rPr>
          <w:rFonts w:ascii="Times New Roman" w:hAnsi="Times New Roman" w:cs="Times New Roman"/>
          <w:sz w:val="24"/>
          <w:szCs w:val="24"/>
        </w:rPr>
      </w:pPr>
      <w:r w:rsidRPr="00D15267">
        <w:rPr>
          <w:rFonts w:ascii="Times New Roman" w:hAnsi="Times New Roman" w:cs="Times New Roman"/>
          <w:sz w:val="24"/>
          <w:szCs w:val="24"/>
        </w:rPr>
        <w:t>Указанные средства будут направлены на предоставление</w:t>
      </w:r>
      <w:r w:rsidRPr="00CB374F">
        <w:rPr>
          <w:rFonts w:ascii="Times New Roman" w:hAnsi="Times New Roman" w:cs="Times New Roman"/>
          <w:sz w:val="24"/>
          <w:szCs w:val="24"/>
        </w:rPr>
        <w:t xml:space="preserve"> субсидий БУК «БМЦ» на развитие сферы культуры в муниципальных образованиях Ханты-Мансийского автономного округа-Югры (</w:t>
      </w:r>
      <w:r w:rsidRPr="00CB374F">
        <w:rPr>
          <w:rFonts w:ascii="Times New Roman" w:hAnsi="Times New Roman" w:cs="Times New Roman"/>
          <w:sz w:val="24"/>
          <w:szCs w:val="26"/>
        </w:rPr>
        <w:t xml:space="preserve">средства направляются на </w:t>
      </w:r>
      <w:r w:rsidRPr="00CB374F">
        <w:rPr>
          <w:rFonts w:ascii="Times New Roman" w:hAnsi="Times New Roman" w:cs="Times New Roman"/>
          <w:sz w:val="24"/>
          <w:szCs w:val="24"/>
        </w:rPr>
        <w:t>модернизацию общедоступных муниципальных библиотек).</w:t>
      </w:r>
    </w:p>
    <w:p w14:paraId="41C0F402" w14:textId="10A0807E" w:rsidR="009E2994" w:rsidRDefault="009E2994" w:rsidP="009E2994">
      <w:pPr>
        <w:widowControl w:val="0"/>
        <w:autoSpaceDE w:val="0"/>
        <w:autoSpaceDN w:val="0"/>
        <w:adjustRightInd w:val="0"/>
        <w:spacing w:after="0"/>
        <w:ind w:firstLine="708"/>
        <w:contextualSpacing/>
        <w:jc w:val="both"/>
        <w:rPr>
          <w:rFonts w:ascii="Times New Roman" w:hAnsi="Times New Roman" w:cs="Times New Roman"/>
          <w:sz w:val="24"/>
          <w:szCs w:val="24"/>
        </w:rPr>
      </w:pPr>
      <w:r w:rsidRPr="00CB374F">
        <w:rPr>
          <w:rFonts w:ascii="Times New Roman" w:eastAsia="Calibri" w:hAnsi="Times New Roman" w:cs="Times New Roman"/>
          <w:sz w:val="24"/>
          <w:szCs w:val="24"/>
          <w:lang w:eastAsia="en-US"/>
        </w:rPr>
        <w:t xml:space="preserve">За счет средств </w:t>
      </w:r>
      <w:r>
        <w:rPr>
          <w:rFonts w:ascii="Times New Roman" w:eastAsia="Calibri" w:hAnsi="Times New Roman" w:cs="Times New Roman"/>
          <w:sz w:val="24"/>
          <w:szCs w:val="24"/>
          <w:lang w:eastAsia="en-US"/>
        </w:rPr>
        <w:t xml:space="preserve">федерального бюджета в данной подпрограмме предусмотрены бюджетные ассигнования </w:t>
      </w:r>
      <w:r>
        <w:rPr>
          <w:rFonts w:ascii="Times New Roman" w:hAnsi="Times New Roman" w:cs="Times New Roman"/>
          <w:sz w:val="24"/>
          <w:szCs w:val="24"/>
        </w:rPr>
        <w:t>в</w:t>
      </w:r>
      <w:r w:rsidRPr="005D2764">
        <w:rPr>
          <w:rFonts w:ascii="Times New Roman" w:hAnsi="Times New Roman" w:cs="Times New Roman"/>
          <w:sz w:val="24"/>
          <w:szCs w:val="24"/>
        </w:rPr>
        <w:t xml:space="preserve"> 2022-202</w:t>
      </w:r>
      <w:r>
        <w:rPr>
          <w:rFonts w:ascii="Times New Roman" w:hAnsi="Times New Roman" w:cs="Times New Roman"/>
          <w:sz w:val="24"/>
          <w:szCs w:val="24"/>
        </w:rPr>
        <w:t>4</w:t>
      </w:r>
      <w:r w:rsidRPr="005D2764">
        <w:rPr>
          <w:rFonts w:ascii="Times New Roman" w:hAnsi="Times New Roman" w:cs="Times New Roman"/>
          <w:sz w:val="24"/>
          <w:szCs w:val="24"/>
        </w:rPr>
        <w:t xml:space="preserve"> годах</w:t>
      </w:r>
      <w:r>
        <w:rPr>
          <w:rFonts w:ascii="Times New Roman" w:hAnsi="Times New Roman" w:cs="Times New Roman"/>
          <w:sz w:val="24"/>
          <w:szCs w:val="24"/>
        </w:rPr>
        <w:t xml:space="preserve"> в сумме</w:t>
      </w:r>
      <w:r w:rsidRPr="00882436">
        <w:rPr>
          <w:rFonts w:ascii="Times New Roman" w:hAnsi="Times New Roman" w:cs="Times New Roman"/>
          <w:sz w:val="24"/>
          <w:szCs w:val="24"/>
        </w:rPr>
        <w:t xml:space="preserve"> </w:t>
      </w:r>
      <w:r>
        <w:rPr>
          <w:rFonts w:ascii="Times New Roman" w:hAnsi="Times New Roman" w:cs="Times New Roman"/>
          <w:sz w:val="24"/>
          <w:szCs w:val="24"/>
        </w:rPr>
        <w:t>80,80</w:t>
      </w:r>
      <w:r w:rsidRPr="00882436">
        <w:rPr>
          <w:rFonts w:ascii="Times New Roman" w:hAnsi="Times New Roman" w:cs="Times New Roman"/>
          <w:sz w:val="24"/>
          <w:szCs w:val="24"/>
        </w:rPr>
        <w:t xml:space="preserve"> тыс. рублей</w:t>
      </w:r>
      <w:r w:rsidRPr="00995A64">
        <w:rPr>
          <w:rFonts w:ascii="Times New Roman" w:hAnsi="Times New Roman" w:cs="Times New Roman"/>
          <w:sz w:val="24"/>
          <w:szCs w:val="24"/>
        </w:rPr>
        <w:t xml:space="preserve"> </w:t>
      </w:r>
      <w:r>
        <w:rPr>
          <w:rFonts w:ascii="Times New Roman" w:hAnsi="Times New Roman" w:cs="Times New Roman"/>
          <w:sz w:val="24"/>
          <w:szCs w:val="24"/>
        </w:rPr>
        <w:t xml:space="preserve">ежегодно </w:t>
      </w:r>
      <w:r w:rsidRPr="009E2994">
        <w:rPr>
          <w:rFonts w:ascii="Times New Roman" w:hAnsi="Times New Roman" w:cs="Times New Roman"/>
          <w:sz w:val="24"/>
          <w:szCs w:val="24"/>
        </w:rPr>
        <w:t>на поддержку отрасли культуры</w:t>
      </w:r>
      <w:r>
        <w:rPr>
          <w:rFonts w:ascii="Times New Roman" w:hAnsi="Times New Roman" w:cs="Times New Roman"/>
          <w:sz w:val="24"/>
          <w:szCs w:val="24"/>
        </w:rPr>
        <w:t xml:space="preserve">. </w:t>
      </w:r>
    </w:p>
    <w:p w14:paraId="096663B9" w14:textId="77777777" w:rsidR="00CB0963" w:rsidRPr="00CB374F" w:rsidRDefault="00CB0963" w:rsidP="00CB0963">
      <w:pPr>
        <w:widowControl w:val="0"/>
        <w:autoSpaceDE w:val="0"/>
        <w:autoSpaceDN w:val="0"/>
        <w:adjustRightInd w:val="0"/>
        <w:spacing w:after="0"/>
        <w:ind w:firstLine="708"/>
        <w:contextualSpacing/>
        <w:jc w:val="both"/>
        <w:rPr>
          <w:rFonts w:ascii="Times New Roman" w:hAnsi="Times New Roman" w:cs="Times New Roman"/>
          <w:sz w:val="24"/>
          <w:szCs w:val="24"/>
        </w:rPr>
      </w:pPr>
      <w:r w:rsidRPr="00CB374F">
        <w:rPr>
          <w:rFonts w:ascii="Times New Roman" w:hAnsi="Times New Roman" w:cs="Times New Roman"/>
          <w:sz w:val="24"/>
          <w:szCs w:val="24"/>
        </w:rPr>
        <w:t>Удельный вес расходов на реализацию подпрограммы «Поддержка творческих инициатив, способствующих самореализации населения» в ресурсном обеспечении муниципальной программы составит в 2022 году – 32,48%. Объем запланированных средств составит на 2022 год – 159 280,80 тыс. рублей, на 2023 год – 165 446,60 тыс. рублей, и на 2024 год – 186 528,10 тыс. рублей.</w:t>
      </w:r>
    </w:p>
    <w:p w14:paraId="380C6901" w14:textId="77777777" w:rsidR="00CB0963" w:rsidRPr="00CB374F" w:rsidRDefault="00CB0963" w:rsidP="00CB0963">
      <w:pPr>
        <w:autoSpaceDE w:val="0"/>
        <w:autoSpaceDN w:val="0"/>
        <w:adjustRightInd w:val="0"/>
        <w:spacing w:after="0"/>
        <w:ind w:firstLine="709"/>
        <w:contextualSpacing/>
        <w:jc w:val="both"/>
        <w:rPr>
          <w:rFonts w:ascii="Times New Roman" w:eastAsia="Calibri" w:hAnsi="Times New Roman" w:cs="Times New Roman"/>
          <w:sz w:val="24"/>
          <w:szCs w:val="24"/>
          <w:lang w:eastAsia="en-US"/>
        </w:rPr>
      </w:pPr>
      <w:r w:rsidRPr="00CB374F">
        <w:rPr>
          <w:rFonts w:ascii="Times New Roman" w:hAnsi="Times New Roman" w:cs="Times New Roman"/>
          <w:sz w:val="24"/>
          <w:szCs w:val="24"/>
        </w:rPr>
        <w:t xml:space="preserve">На реализацию подпрограммы </w:t>
      </w:r>
      <w:r w:rsidRPr="00CB374F">
        <w:rPr>
          <w:rFonts w:ascii="Times New Roman" w:hAnsi="Times New Roman" w:cs="Times New Roman"/>
          <w:i/>
          <w:iCs/>
          <w:sz w:val="24"/>
          <w:szCs w:val="24"/>
        </w:rPr>
        <w:t>за счет средств бюджета города</w:t>
      </w:r>
      <w:r w:rsidRPr="00CB374F">
        <w:rPr>
          <w:rFonts w:ascii="Times New Roman" w:hAnsi="Times New Roman" w:cs="Times New Roman"/>
          <w:sz w:val="24"/>
          <w:szCs w:val="24"/>
        </w:rPr>
        <w:t xml:space="preserve"> планируется направить в 2022 году 159 280,80 тыс. рублей</w:t>
      </w:r>
      <w:r w:rsidRPr="00CB374F">
        <w:rPr>
          <w:rFonts w:ascii="Times New Roman" w:eastAsia="Calibri" w:hAnsi="Times New Roman" w:cs="Times New Roman"/>
          <w:sz w:val="24"/>
          <w:szCs w:val="24"/>
          <w:lang w:eastAsia="en-US"/>
        </w:rPr>
        <w:t>, в плановом периоде 2023 и 2024 годов 153 249,70 тыс. рублей и 154 513,00 тыс. рублей соответственно.</w:t>
      </w:r>
    </w:p>
    <w:p w14:paraId="4F251910" w14:textId="77777777" w:rsidR="00CB0963" w:rsidRPr="00CB374F" w:rsidRDefault="00CB0963" w:rsidP="00CB0963">
      <w:pPr>
        <w:widowControl w:val="0"/>
        <w:autoSpaceDE w:val="0"/>
        <w:autoSpaceDN w:val="0"/>
        <w:adjustRightInd w:val="0"/>
        <w:spacing w:after="0"/>
        <w:ind w:firstLine="708"/>
        <w:contextualSpacing/>
        <w:jc w:val="both"/>
        <w:rPr>
          <w:rFonts w:ascii="Times New Roman" w:hAnsi="Times New Roman" w:cs="Times New Roman"/>
          <w:sz w:val="24"/>
          <w:szCs w:val="24"/>
        </w:rPr>
      </w:pPr>
      <w:r w:rsidRPr="00CB374F">
        <w:rPr>
          <w:rFonts w:ascii="Times New Roman" w:hAnsi="Times New Roman" w:cs="Times New Roman"/>
          <w:sz w:val="24"/>
          <w:szCs w:val="24"/>
        </w:rPr>
        <w:t>Указанные средства будут направлены на предоставление субсидий МАУ ДО «Детская художественная школа», МАУ ДО «Детская школа искусств», АУК «ДК «Нефтяник», БУК «Библиотечно-музейный центр»:</w:t>
      </w:r>
    </w:p>
    <w:p w14:paraId="5D3F6283" w14:textId="77777777" w:rsidR="00CB0963" w:rsidRPr="00CB374F" w:rsidRDefault="00CB0963" w:rsidP="00CB0963">
      <w:pPr>
        <w:widowControl w:val="0"/>
        <w:autoSpaceDE w:val="0"/>
        <w:autoSpaceDN w:val="0"/>
        <w:adjustRightInd w:val="0"/>
        <w:spacing w:after="0"/>
        <w:ind w:firstLine="708"/>
        <w:contextualSpacing/>
        <w:jc w:val="both"/>
        <w:rPr>
          <w:rFonts w:ascii="Times New Roman" w:hAnsi="Times New Roman" w:cs="Times New Roman"/>
          <w:sz w:val="24"/>
          <w:szCs w:val="24"/>
        </w:rPr>
      </w:pPr>
      <w:r w:rsidRPr="00CB374F">
        <w:rPr>
          <w:rFonts w:ascii="Times New Roman" w:hAnsi="Times New Roman" w:cs="Times New Roman"/>
          <w:sz w:val="24"/>
          <w:szCs w:val="24"/>
        </w:rPr>
        <w:sym w:font="Symbol" w:char="F0D6"/>
      </w:r>
      <w:r w:rsidRPr="00CB374F">
        <w:rPr>
          <w:rFonts w:ascii="Times New Roman" w:hAnsi="Times New Roman" w:cs="Times New Roman"/>
          <w:sz w:val="24"/>
          <w:szCs w:val="24"/>
        </w:rPr>
        <w:t xml:space="preserve"> на финансовое обеспечение выполнения муниципального задания (МАУ ДО «Детская художественная школа», МАУ ДО «Детская школа искусств», АУК «ДК «Нефтяник»);</w:t>
      </w:r>
    </w:p>
    <w:p w14:paraId="63B3246A" w14:textId="77777777" w:rsidR="00CB0963" w:rsidRPr="00CB374F" w:rsidRDefault="00CB0963" w:rsidP="00CB0963">
      <w:pPr>
        <w:widowControl w:val="0"/>
        <w:autoSpaceDE w:val="0"/>
        <w:autoSpaceDN w:val="0"/>
        <w:adjustRightInd w:val="0"/>
        <w:spacing w:after="0"/>
        <w:ind w:firstLine="708"/>
        <w:contextualSpacing/>
        <w:jc w:val="both"/>
        <w:rPr>
          <w:rFonts w:ascii="Times New Roman" w:hAnsi="Times New Roman" w:cs="Times New Roman"/>
          <w:sz w:val="24"/>
          <w:szCs w:val="24"/>
        </w:rPr>
      </w:pPr>
      <w:r w:rsidRPr="00CB374F">
        <w:rPr>
          <w:rFonts w:ascii="Times New Roman" w:hAnsi="Times New Roman" w:cs="Times New Roman"/>
          <w:sz w:val="24"/>
          <w:szCs w:val="24"/>
        </w:rPr>
        <w:sym w:font="Symbol" w:char="F0D6"/>
      </w:r>
      <w:r w:rsidRPr="00CB374F">
        <w:rPr>
          <w:rFonts w:ascii="Times New Roman" w:hAnsi="Times New Roman" w:cs="Times New Roman"/>
          <w:sz w:val="24"/>
          <w:szCs w:val="24"/>
        </w:rPr>
        <w:t xml:space="preserve"> на компенсацию расходов по оплате стоимости проезда к месту использования отпуска и обратно и стоимости провоза багажа работника учреждения и неработающих членов его семьи в учреждениях культуры;</w:t>
      </w:r>
    </w:p>
    <w:p w14:paraId="6A88D4C4" w14:textId="77777777" w:rsidR="00CB0963" w:rsidRPr="00CB374F" w:rsidRDefault="00CB0963" w:rsidP="00CB0963">
      <w:pPr>
        <w:widowControl w:val="0"/>
        <w:autoSpaceDE w:val="0"/>
        <w:autoSpaceDN w:val="0"/>
        <w:adjustRightInd w:val="0"/>
        <w:spacing w:after="0"/>
        <w:contextualSpacing/>
        <w:jc w:val="both"/>
        <w:rPr>
          <w:rFonts w:ascii="Times New Roman" w:hAnsi="Times New Roman" w:cs="Times New Roman"/>
          <w:sz w:val="24"/>
          <w:szCs w:val="24"/>
        </w:rPr>
      </w:pPr>
      <w:r w:rsidRPr="00CB374F">
        <w:rPr>
          <w:rFonts w:ascii="Times New Roman" w:hAnsi="Times New Roman" w:cs="Times New Roman"/>
          <w:sz w:val="24"/>
          <w:szCs w:val="24"/>
        </w:rPr>
        <w:t xml:space="preserve">           </w:t>
      </w:r>
      <w:r w:rsidRPr="00CB374F">
        <w:rPr>
          <w:rFonts w:ascii="Times New Roman" w:hAnsi="Times New Roman" w:cs="Times New Roman"/>
          <w:sz w:val="24"/>
          <w:szCs w:val="24"/>
        </w:rPr>
        <w:sym w:font="Symbol" w:char="F0D6"/>
      </w:r>
      <w:r w:rsidRPr="00CB374F">
        <w:rPr>
          <w:rFonts w:ascii="Times New Roman" w:hAnsi="Times New Roman" w:cs="Times New Roman"/>
          <w:sz w:val="24"/>
          <w:szCs w:val="24"/>
        </w:rPr>
        <w:t xml:space="preserve"> на компенсацию расходов, связанных с переездом работника учреждения и членов его семьи к новому месту жительства в другую местность; </w:t>
      </w:r>
    </w:p>
    <w:p w14:paraId="1E575060" w14:textId="77777777" w:rsidR="00CB0963" w:rsidRPr="00CB374F" w:rsidRDefault="00CB0963" w:rsidP="00CB0963">
      <w:pPr>
        <w:pStyle w:val="a4"/>
        <w:tabs>
          <w:tab w:val="left" w:pos="0"/>
        </w:tabs>
        <w:suppressAutoHyphens/>
        <w:spacing w:before="0" w:beforeAutospacing="0" w:after="0" w:afterAutospacing="0" w:line="276" w:lineRule="auto"/>
        <w:contextualSpacing/>
        <w:jc w:val="both"/>
      </w:pPr>
      <w:r w:rsidRPr="00CB374F">
        <w:t xml:space="preserve">           </w:t>
      </w:r>
      <w:r w:rsidRPr="00CB374F">
        <w:sym w:font="Symbol" w:char="F0D6"/>
      </w:r>
      <w:r w:rsidRPr="00CB374F">
        <w:t xml:space="preserve"> на обеспечение физической и вооруженной (военизированной) охраны;</w:t>
      </w:r>
    </w:p>
    <w:p w14:paraId="16B33F4E" w14:textId="77777777" w:rsidR="00CB0963" w:rsidRPr="00CB374F" w:rsidRDefault="00CB0963" w:rsidP="00CB0963">
      <w:pPr>
        <w:widowControl w:val="0"/>
        <w:autoSpaceDE w:val="0"/>
        <w:autoSpaceDN w:val="0"/>
        <w:adjustRightInd w:val="0"/>
        <w:spacing w:after="0"/>
        <w:ind w:firstLine="708"/>
        <w:contextualSpacing/>
        <w:jc w:val="both"/>
        <w:rPr>
          <w:rFonts w:ascii="Times New Roman" w:hAnsi="Times New Roman" w:cs="Times New Roman"/>
          <w:sz w:val="24"/>
          <w:szCs w:val="24"/>
        </w:rPr>
      </w:pPr>
      <w:r w:rsidRPr="00CB374F">
        <w:rPr>
          <w:rFonts w:ascii="Times New Roman" w:hAnsi="Times New Roman" w:cs="Times New Roman"/>
          <w:sz w:val="24"/>
          <w:szCs w:val="24"/>
        </w:rPr>
        <w:sym w:font="Symbol" w:char="F0D6"/>
      </w:r>
      <w:r w:rsidRPr="00CB374F">
        <w:rPr>
          <w:rFonts w:ascii="Times New Roman" w:hAnsi="Times New Roman" w:cs="Times New Roman"/>
          <w:sz w:val="24"/>
          <w:szCs w:val="24"/>
        </w:rPr>
        <w:t xml:space="preserve"> на реализацию мероприятий муниципальной программы;</w:t>
      </w:r>
    </w:p>
    <w:p w14:paraId="7590514C" w14:textId="77777777" w:rsidR="00CB0963" w:rsidRPr="00CB374F" w:rsidRDefault="00CB0963" w:rsidP="00CB0963">
      <w:pPr>
        <w:widowControl w:val="0"/>
        <w:tabs>
          <w:tab w:val="left" w:pos="1134"/>
        </w:tabs>
        <w:autoSpaceDE w:val="0"/>
        <w:autoSpaceDN w:val="0"/>
        <w:adjustRightInd w:val="0"/>
        <w:spacing w:after="0"/>
        <w:contextualSpacing/>
        <w:jc w:val="both"/>
        <w:rPr>
          <w:rFonts w:ascii="Times New Roman" w:hAnsi="Times New Roman" w:cs="Times New Roman"/>
          <w:sz w:val="24"/>
          <w:szCs w:val="24"/>
        </w:rPr>
      </w:pPr>
      <w:r w:rsidRPr="00CB374F">
        <w:rPr>
          <w:rFonts w:ascii="Times New Roman" w:hAnsi="Times New Roman" w:cs="Times New Roman"/>
          <w:sz w:val="24"/>
          <w:szCs w:val="24"/>
        </w:rPr>
        <w:t xml:space="preserve">           </w:t>
      </w:r>
      <w:r w:rsidRPr="00CB374F">
        <w:rPr>
          <w:rFonts w:ascii="Times New Roman" w:hAnsi="Times New Roman" w:cs="Times New Roman"/>
          <w:sz w:val="24"/>
          <w:szCs w:val="24"/>
        </w:rPr>
        <w:sym w:font="Symbol" w:char="F0D6"/>
      </w:r>
      <w:r w:rsidRPr="00CB374F">
        <w:rPr>
          <w:rFonts w:ascii="Times New Roman" w:hAnsi="Times New Roman" w:cs="Times New Roman"/>
          <w:sz w:val="24"/>
          <w:szCs w:val="24"/>
        </w:rPr>
        <w:t xml:space="preserve"> на финансовое обеспечение затрат социально ориентированным некоммерческим организациям, связанных с оказанием общественно полезной услуги "Организация и проведение культурно-массовых мероприятий»;</w:t>
      </w:r>
    </w:p>
    <w:p w14:paraId="3C8BD921" w14:textId="0F15E780" w:rsidR="00CB0963" w:rsidRPr="00882436" w:rsidRDefault="00B278D7" w:rsidP="00CB0963">
      <w:pPr>
        <w:autoSpaceDE w:val="0"/>
        <w:autoSpaceDN w:val="0"/>
        <w:adjustRightInd w:val="0"/>
        <w:spacing w:after="0"/>
        <w:ind w:firstLine="709"/>
        <w:contextualSpacing/>
        <w:jc w:val="both"/>
        <w:rPr>
          <w:rFonts w:ascii="Times New Roman" w:hAnsi="Times New Roman" w:cs="Times New Roman"/>
          <w:sz w:val="24"/>
          <w:szCs w:val="24"/>
        </w:rPr>
      </w:pPr>
      <w:r w:rsidRPr="00B278D7">
        <w:rPr>
          <w:rFonts w:ascii="Times New Roman" w:hAnsi="Times New Roman" w:cs="Times New Roman"/>
          <w:sz w:val="24"/>
          <w:szCs w:val="24"/>
        </w:rPr>
        <w:t>По подпрограмме «Поддержка т</w:t>
      </w:r>
      <w:r w:rsidRPr="00CB374F">
        <w:rPr>
          <w:rFonts w:ascii="Times New Roman" w:hAnsi="Times New Roman" w:cs="Times New Roman"/>
          <w:sz w:val="24"/>
          <w:szCs w:val="24"/>
        </w:rPr>
        <w:t>ворческих инициатив, способствующих самореализации населения»</w:t>
      </w:r>
      <w:r>
        <w:rPr>
          <w:rFonts w:ascii="Times New Roman" w:hAnsi="Times New Roman" w:cs="Times New Roman"/>
          <w:sz w:val="24"/>
          <w:szCs w:val="24"/>
        </w:rPr>
        <w:t xml:space="preserve"> в</w:t>
      </w:r>
      <w:r w:rsidR="00CB0963" w:rsidRPr="00882436">
        <w:rPr>
          <w:rFonts w:ascii="Times New Roman" w:hAnsi="Times New Roman" w:cs="Times New Roman"/>
          <w:sz w:val="24"/>
          <w:szCs w:val="24"/>
        </w:rPr>
        <w:t xml:space="preserve"> рамках реализации регионального проекта «Культурная среда» </w:t>
      </w:r>
      <w:r>
        <w:rPr>
          <w:rFonts w:ascii="Times New Roman" w:hAnsi="Times New Roman" w:cs="Times New Roman"/>
          <w:sz w:val="24"/>
          <w:szCs w:val="24"/>
        </w:rPr>
        <w:t xml:space="preserve">предусмотрены </w:t>
      </w:r>
      <w:r w:rsidR="00CB0963" w:rsidRPr="00882436">
        <w:rPr>
          <w:rFonts w:ascii="Times New Roman" w:hAnsi="Times New Roman" w:cs="Times New Roman"/>
          <w:sz w:val="24"/>
          <w:szCs w:val="24"/>
        </w:rPr>
        <w:t>бюджетные ассигнования:</w:t>
      </w:r>
    </w:p>
    <w:p w14:paraId="5C159F07" w14:textId="53690F3C" w:rsidR="00CB0963" w:rsidRPr="00882436" w:rsidRDefault="00CB0963" w:rsidP="00CB0963">
      <w:pPr>
        <w:autoSpaceDE w:val="0"/>
        <w:autoSpaceDN w:val="0"/>
        <w:adjustRightInd w:val="0"/>
        <w:spacing w:after="0"/>
        <w:ind w:firstLine="709"/>
        <w:contextualSpacing/>
        <w:jc w:val="both"/>
        <w:rPr>
          <w:rFonts w:ascii="Times New Roman" w:hAnsi="Times New Roman" w:cs="Times New Roman"/>
          <w:sz w:val="24"/>
          <w:szCs w:val="24"/>
        </w:rPr>
      </w:pPr>
      <w:r w:rsidRPr="00882436">
        <w:rPr>
          <w:rFonts w:ascii="Times New Roman" w:hAnsi="Times New Roman" w:cs="Times New Roman"/>
          <w:sz w:val="24"/>
          <w:szCs w:val="24"/>
        </w:rPr>
        <w:t xml:space="preserve">в 2023 году на приобретение оборудования и материалов для МАУ ДО «ДХШ» в сумме </w:t>
      </w:r>
      <w:r w:rsidR="007C3ACE">
        <w:rPr>
          <w:rFonts w:ascii="Times New Roman" w:hAnsi="Times New Roman" w:cs="Times New Roman"/>
          <w:sz w:val="24"/>
          <w:szCs w:val="24"/>
        </w:rPr>
        <w:t>12 445,90 тыс. рублей, в том числе за счет средств бюджета автономного округа 7 440,10</w:t>
      </w:r>
      <w:r w:rsidRPr="00882436">
        <w:rPr>
          <w:rFonts w:ascii="Times New Roman" w:hAnsi="Times New Roman" w:cs="Times New Roman"/>
          <w:sz w:val="24"/>
          <w:szCs w:val="24"/>
        </w:rPr>
        <w:t xml:space="preserve"> тыс. рублей, </w:t>
      </w:r>
      <w:r w:rsidR="00491053" w:rsidRPr="00882436">
        <w:rPr>
          <w:rFonts w:ascii="Times New Roman" w:hAnsi="Times New Roman" w:cs="Times New Roman"/>
          <w:sz w:val="24"/>
          <w:szCs w:val="24"/>
        </w:rPr>
        <w:t>за счет средств федерального бюджета</w:t>
      </w:r>
      <w:r w:rsidR="00491053">
        <w:rPr>
          <w:rFonts w:ascii="Times New Roman" w:hAnsi="Times New Roman" w:cs="Times New Roman"/>
          <w:sz w:val="24"/>
          <w:szCs w:val="24"/>
        </w:rPr>
        <w:t xml:space="preserve"> в сумме</w:t>
      </w:r>
      <w:r w:rsidR="00491053" w:rsidRPr="00882436">
        <w:rPr>
          <w:rFonts w:ascii="Times New Roman" w:hAnsi="Times New Roman" w:cs="Times New Roman"/>
          <w:sz w:val="24"/>
          <w:szCs w:val="24"/>
        </w:rPr>
        <w:t xml:space="preserve"> </w:t>
      </w:r>
      <w:r w:rsidRPr="00882436">
        <w:rPr>
          <w:rFonts w:ascii="Times New Roman" w:hAnsi="Times New Roman" w:cs="Times New Roman"/>
          <w:sz w:val="24"/>
          <w:szCs w:val="24"/>
        </w:rPr>
        <w:t xml:space="preserve">4 756,80 тыс. рублей, </w:t>
      </w:r>
      <w:r w:rsidR="00491053">
        <w:rPr>
          <w:rFonts w:ascii="Times New Roman" w:hAnsi="Times New Roman" w:cs="Times New Roman"/>
          <w:sz w:val="24"/>
          <w:szCs w:val="24"/>
        </w:rPr>
        <w:t xml:space="preserve">а также </w:t>
      </w:r>
      <w:r w:rsidRPr="00882436">
        <w:rPr>
          <w:rFonts w:ascii="Times New Roman" w:hAnsi="Times New Roman" w:cs="Times New Roman"/>
          <w:sz w:val="24"/>
          <w:szCs w:val="24"/>
        </w:rPr>
        <w:t xml:space="preserve">предусмотрены расходы за счет средств бюджета города на </w:t>
      </w:r>
      <w:proofErr w:type="spellStart"/>
      <w:r w:rsidRPr="00882436">
        <w:rPr>
          <w:rFonts w:ascii="Times New Roman" w:hAnsi="Times New Roman" w:cs="Times New Roman"/>
          <w:sz w:val="24"/>
          <w:szCs w:val="24"/>
        </w:rPr>
        <w:t>софинансирование</w:t>
      </w:r>
      <w:proofErr w:type="spellEnd"/>
      <w:r w:rsidRPr="00882436">
        <w:rPr>
          <w:rFonts w:ascii="Times New Roman" w:hAnsi="Times New Roman" w:cs="Times New Roman"/>
          <w:sz w:val="24"/>
          <w:szCs w:val="24"/>
        </w:rPr>
        <w:t xml:space="preserve"> субсидии в сумме 249,00 тыс. рублей;</w:t>
      </w:r>
    </w:p>
    <w:p w14:paraId="4482B9CB" w14:textId="1B09D3DD" w:rsidR="00CB0963" w:rsidRPr="009249D9" w:rsidRDefault="00CB0963" w:rsidP="00CB0963">
      <w:pPr>
        <w:autoSpaceDE w:val="0"/>
        <w:autoSpaceDN w:val="0"/>
        <w:adjustRightInd w:val="0"/>
        <w:spacing w:after="0"/>
        <w:ind w:firstLine="709"/>
        <w:contextualSpacing/>
        <w:jc w:val="both"/>
        <w:rPr>
          <w:rFonts w:ascii="Times New Roman" w:eastAsia="Calibri" w:hAnsi="Times New Roman" w:cs="Times New Roman"/>
          <w:sz w:val="24"/>
          <w:szCs w:val="24"/>
          <w:highlight w:val="yellow"/>
          <w:lang w:eastAsia="en-US"/>
        </w:rPr>
      </w:pPr>
      <w:r w:rsidRPr="00882436">
        <w:rPr>
          <w:rFonts w:ascii="Times New Roman" w:hAnsi="Times New Roman" w:cs="Times New Roman"/>
          <w:sz w:val="24"/>
          <w:szCs w:val="24"/>
        </w:rPr>
        <w:t xml:space="preserve">в 2024 году на капитальный ремонт МАУ ДО «ДШИ» в сумме </w:t>
      </w:r>
      <w:r w:rsidR="0000743A">
        <w:rPr>
          <w:rFonts w:ascii="Times New Roman" w:hAnsi="Times New Roman" w:cs="Times New Roman"/>
          <w:sz w:val="24"/>
          <w:szCs w:val="24"/>
        </w:rPr>
        <w:t>33 700,20</w:t>
      </w:r>
      <w:r w:rsidRPr="00882436">
        <w:rPr>
          <w:rFonts w:ascii="Times New Roman" w:hAnsi="Times New Roman" w:cs="Times New Roman"/>
          <w:sz w:val="24"/>
          <w:szCs w:val="24"/>
        </w:rPr>
        <w:t xml:space="preserve"> тыс. рублей, в том числе </w:t>
      </w:r>
      <w:r w:rsidR="0000743A">
        <w:rPr>
          <w:rFonts w:ascii="Times New Roman" w:hAnsi="Times New Roman" w:cs="Times New Roman"/>
          <w:sz w:val="24"/>
          <w:szCs w:val="24"/>
        </w:rPr>
        <w:t>за счет средств бюджета автономного округа 17 608,30</w:t>
      </w:r>
      <w:r w:rsidR="0000743A" w:rsidRPr="00882436">
        <w:rPr>
          <w:rFonts w:ascii="Times New Roman" w:hAnsi="Times New Roman" w:cs="Times New Roman"/>
          <w:sz w:val="24"/>
          <w:szCs w:val="24"/>
        </w:rPr>
        <w:t xml:space="preserve"> тыс. рублей, за счет средств федерального бюджета</w:t>
      </w:r>
      <w:r w:rsidR="0000743A">
        <w:rPr>
          <w:rFonts w:ascii="Times New Roman" w:hAnsi="Times New Roman" w:cs="Times New Roman"/>
          <w:sz w:val="24"/>
          <w:szCs w:val="24"/>
        </w:rPr>
        <w:t xml:space="preserve"> в сумме</w:t>
      </w:r>
      <w:r w:rsidR="0000743A" w:rsidRPr="00882436">
        <w:rPr>
          <w:rFonts w:ascii="Times New Roman" w:hAnsi="Times New Roman" w:cs="Times New Roman"/>
          <w:sz w:val="24"/>
          <w:szCs w:val="24"/>
        </w:rPr>
        <w:t xml:space="preserve"> </w:t>
      </w:r>
      <w:r w:rsidR="0000743A">
        <w:rPr>
          <w:rFonts w:ascii="Times New Roman" w:hAnsi="Times New Roman" w:cs="Times New Roman"/>
          <w:sz w:val="24"/>
          <w:szCs w:val="24"/>
        </w:rPr>
        <w:t>14 406,80</w:t>
      </w:r>
      <w:r w:rsidR="0000743A" w:rsidRPr="00882436">
        <w:rPr>
          <w:rFonts w:ascii="Times New Roman" w:hAnsi="Times New Roman" w:cs="Times New Roman"/>
          <w:sz w:val="24"/>
          <w:szCs w:val="24"/>
        </w:rPr>
        <w:t xml:space="preserve"> тыс. рублей, </w:t>
      </w:r>
      <w:r w:rsidR="0000743A">
        <w:rPr>
          <w:rFonts w:ascii="Times New Roman" w:hAnsi="Times New Roman" w:cs="Times New Roman"/>
          <w:sz w:val="24"/>
          <w:szCs w:val="24"/>
        </w:rPr>
        <w:t xml:space="preserve">а также </w:t>
      </w:r>
      <w:r w:rsidR="0000743A" w:rsidRPr="00882436">
        <w:rPr>
          <w:rFonts w:ascii="Times New Roman" w:hAnsi="Times New Roman" w:cs="Times New Roman"/>
          <w:sz w:val="24"/>
          <w:szCs w:val="24"/>
        </w:rPr>
        <w:t xml:space="preserve">предусмотрены расходы за счет средств бюджета города на </w:t>
      </w:r>
      <w:proofErr w:type="spellStart"/>
      <w:r w:rsidR="0000743A" w:rsidRPr="00882436">
        <w:rPr>
          <w:rFonts w:ascii="Times New Roman" w:hAnsi="Times New Roman" w:cs="Times New Roman"/>
          <w:sz w:val="24"/>
          <w:szCs w:val="24"/>
        </w:rPr>
        <w:t>софинансирование</w:t>
      </w:r>
      <w:proofErr w:type="spellEnd"/>
      <w:r w:rsidR="0000743A" w:rsidRPr="00882436">
        <w:rPr>
          <w:rFonts w:ascii="Times New Roman" w:hAnsi="Times New Roman" w:cs="Times New Roman"/>
          <w:sz w:val="24"/>
          <w:szCs w:val="24"/>
        </w:rPr>
        <w:t xml:space="preserve"> субсидии в </w:t>
      </w:r>
      <w:r w:rsidRPr="00882436">
        <w:rPr>
          <w:rFonts w:ascii="Times New Roman" w:hAnsi="Times New Roman" w:cs="Times New Roman"/>
          <w:sz w:val="24"/>
          <w:szCs w:val="24"/>
        </w:rPr>
        <w:t>сумме 1 685,10 тыс. рублей</w:t>
      </w:r>
      <w:r>
        <w:rPr>
          <w:rFonts w:ascii="Times New Roman" w:hAnsi="Times New Roman" w:cs="Times New Roman"/>
          <w:sz w:val="24"/>
          <w:szCs w:val="24"/>
        </w:rPr>
        <w:t>.</w:t>
      </w:r>
      <w:r>
        <w:rPr>
          <w:rFonts w:ascii="Times New Roman" w:hAnsi="Times New Roman" w:cs="Times New Roman"/>
          <w:sz w:val="24"/>
          <w:szCs w:val="24"/>
          <w:highlight w:val="yellow"/>
        </w:rPr>
        <w:t xml:space="preserve">  </w:t>
      </w:r>
    </w:p>
    <w:p w14:paraId="661E69F3" w14:textId="77777777" w:rsidR="00CB0963" w:rsidRPr="00EF2FBB" w:rsidRDefault="00CB0963" w:rsidP="00CB0963">
      <w:pPr>
        <w:widowControl w:val="0"/>
        <w:autoSpaceDE w:val="0"/>
        <w:autoSpaceDN w:val="0"/>
        <w:adjustRightInd w:val="0"/>
        <w:spacing w:after="0"/>
        <w:ind w:firstLine="708"/>
        <w:contextualSpacing/>
        <w:jc w:val="both"/>
        <w:rPr>
          <w:rFonts w:ascii="Times New Roman" w:hAnsi="Times New Roman" w:cs="Times New Roman"/>
          <w:sz w:val="24"/>
          <w:szCs w:val="24"/>
        </w:rPr>
      </w:pPr>
      <w:r w:rsidRPr="00EF2FBB">
        <w:rPr>
          <w:rFonts w:ascii="Times New Roman" w:hAnsi="Times New Roman" w:cs="Times New Roman"/>
          <w:sz w:val="24"/>
          <w:szCs w:val="24"/>
        </w:rPr>
        <w:lastRenderedPageBreak/>
        <w:t>Удельный вес расходов на реализацию подпрограммы «Развитие массовой физической культуры и спорта в городе Радужный» в ресурсном обеспечении муниципальной программы составит в 2022 году – 0,27%, или 1 344,20 тыс. рублей. Расходы по данной подпрограмме будут направлены на проведение спортивно-массовых мероприятий, в том числе на финансовое обеспечение затрат социально ориентированным некоммерческим организациям, связанных с оказанием общественно полезной услуги "Организация и проведение официальных спортивных мероприятий".</w:t>
      </w:r>
    </w:p>
    <w:p w14:paraId="37D37AE0" w14:textId="77777777" w:rsidR="00CB0963" w:rsidRPr="00EF2FBB" w:rsidRDefault="00CB0963" w:rsidP="00CB0963">
      <w:pPr>
        <w:widowControl w:val="0"/>
        <w:autoSpaceDE w:val="0"/>
        <w:autoSpaceDN w:val="0"/>
        <w:adjustRightInd w:val="0"/>
        <w:spacing w:after="0"/>
        <w:ind w:firstLine="708"/>
        <w:contextualSpacing/>
        <w:jc w:val="both"/>
        <w:rPr>
          <w:rFonts w:ascii="Times New Roman" w:hAnsi="Times New Roman" w:cs="Times New Roman"/>
          <w:sz w:val="24"/>
          <w:szCs w:val="24"/>
        </w:rPr>
      </w:pPr>
      <w:r w:rsidRPr="00EF2FBB">
        <w:rPr>
          <w:rFonts w:ascii="Times New Roman" w:hAnsi="Times New Roman" w:cs="Times New Roman"/>
          <w:sz w:val="24"/>
          <w:szCs w:val="24"/>
        </w:rPr>
        <w:t>Удельный вес расходов на реализацию подпрограммы «Реализация молодежной политики в городе Радужный» в ресурсном обеспечении муниципальной программы составит в 2022 году – 3,78%. Объем запланированных средств составит на 2022 год – 18 535,00 тыс. рублей, на 2023 год – 18 533,90 тыс. рублей, и на 2024 год – 18 905,90 тыс. рублей.</w:t>
      </w:r>
    </w:p>
    <w:p w14:paraId="471DB6EC" w14:textId="77777777" w:rsidR="00CB0963" w:rsidRPr="00EF2FBB" w:rsidRDefault="00CB0963" w:rsidP="00CB0963">
      <w:pPr>
        <w:widowControl w:val="0"/>
        <w:autoSpaceDE w:val="0"/>
        <w:autoSpaceDN w:val="0"/>
        <w:adjustRightInd w:val="0"/>
        <w:spacing w:after="0"/>
        <w:ind w:firstLine="708"/>
        <w:contextualSpacing/>
        <w:jc w:val="both"/>
        <w:rPr>
          <w:rFonts w:ascii="Times New Roman" w:hAnsi="Times New Roman" w:cs="Times New Roman"/>
          <w:sz w:val="24"/>
          <w:szCs w:val="24"/>
        </w:rPr>
      </w:pPr>
      <w:r w:rsidRPr="00EF2FBB">
        <w:rPr>
          <w:rFonts w:ascii="Times New Roman" w:hAnsi="Times New Roman" w:cs="Times New Roman"/>
          <w:sz w:val="24"/>
          <w:szCs w:val="24"/>
        </w:rPr>
        <w:t>Указанные средства будут направлены на предоставление субсидий АУ ГМЦ «Вектор М»;</w:t>
      </w:r>
    </w:p>
    <w:p w14:paraId="59FF4384" w14:textId="77777777" w:rsidR="00CB0963" w:rsidRPr="00EF2FBB" w:rsidRDefault="00CB0963" w:rsidP="00CB0963">
      <w:pPr>
        <w:widowControl w:val="0"/>
        <w:autoSpaceDE w:val="0"/>
        <w:autoSpaceDN w:val="0"/>
        <w:adjustRightInd w:val="0"/>
        <w:spacing w:after="0"/>
        <w:ind w:firstLine="708"/>
        <w:contextualSpacing/>
        <w:jc w:val="both"/>
        <w:rPr>
          <w:rFonts w:ascii="Times New Roman" w:hAnsi="Times New Roman" w:cs="Times New Roman"/>
          <w:sz w:val="24"/>
          <w:szCs w:val="24"/>
        </w:rPr>
      </w:pPr>
      <w:r w:rsidRPr="00EF2FBB">
        <w:rPr>
          <w:rFonts w:ascii="Times New Roman" w:hAnsi="Times New Roman" w:cs="Times New Roman"/>
          <w:sz w:val="24"/>
          <w:szCs w:val="24"/>
        </w:rPr>
        <w:sym w:font="Symbol" w:char="F0D6"/>
      </w:r>
      <w:r w:rsidRPr="00EF2FBB">
        <w:rPr>
          <w:rFonts w:ascii="Times New Roman" w:hAnsi="Times New Roman" w:cs="Times New Roman"/>
          <w:sz w:val="24"/>
          <w:szCs w:val="24"/>
        </w:rPr>
        <w:t xml:space="preserve"> на финансовое обеспечение выполнения муниципального задания;</w:t>
      </w:r>
    </w:p>
    <w:p w14:paraId="30CDF93E" w14:textId="77777777" w:rsidR="00CB0963" w:rsidRPr="00EF2FBB" w:rsidRDefault="00CB0963" w:rsidP="00CB0963">
      <w:pPr>
        <w:widowControl w:val="0"/>
        <w:autoSpaceDE w:val="0"/>
        <w:autoSpaceDN w:val="0"/>
        <w:adjustRightInd w:val="0"/>
        <w:spacing w:after="0"/>
        <w:ind w:firstLine="708"/>
        <w:contextualSpacing/>
        <w:jc w:val="both"/>
        <w:rPr>
          <w:rFonts w:ascii="Times New Roman" w:hAnsi="Times New Roman" w:cs="Times New Roman"/>
          <w:sz w:val="24"/>
          <w:szCs w:val="24"/>
        </w:rPr>
      </w:pPr>
      <w:r w:rsidRPr="00EF2FBB">
        <w:rPr>
          <w:rFonts w:ascii="Times New Roman" w:hAnsi="Times New Roman" w:cs="Times New Roman"/>
          <w:sz w:val="24"/>
          <w:szCs w:val="24"/>
        </w:rPr>
        <w:sym w:font="Symbol" w:char="F0D6"/>
      </w:r>
      <w:r w:rsidRPr="00EF2FBB">
        <w:rPr>
          <w:rFonts w:ascii="Times New Roman" w:hAnsi="Times New Roman" w:cs="Times New Roman"/>
          <w:sz w:val="24"/>
          <w:szCs w:val="24"/>
        </w:rPr>
        <w:t xml:space="preserve"> на организацию досуга детей, подростков и молодежи;</w:t>
      </w:r>
    </w:p>
    <w:p w14:paraId="68DF94A4" w14:textId="77777777" w:rsidR="00CB0963" w:rsidRPr="00EF2FBB" w:rsidRDefault="00CB0963" w:rsidP="00CB0963">
      <w:pPr>
        <w:widowControl w:val="0"/>
        <w:autoSpaceDE w:val="0"/>
        <w:autoSpaceDN w:val="0"/>
        <w:adjustRightInd w:val="0"/>
        <w:spacing w:after="0"/>
        <w:ind w:firstLine="708"/>
        <w:contextualSpacing/>
        <w:jc w:val="both"/>
        <w:rPr>
          <w:rFonts w:ascii="Times New Roman" w:hAnsi="Times New Roman" w:cs="Times New Roman"/>
          <w:sz w:val="24"/>
          <w:szCs w:val="24"/>
        </w:rPr>
      </w:pPr>
      <w:r w:rsidRPr="00EF2FBB">
        <w:rPr>
          <w:rFonts w:ascii="Times New Roman" w:hAnsi="Times New Roman" w:cs="Times New Roman"/>
          <w:sz w:val="24"/>
          <w:szCs w:val="24"/>
        </w:rPr>
        <w:sym w:font="Symbol" w:char="F0D6"/>
      </w:r>
      <w:r w:rsidRPr="00EF2FBB">
        <w:rPr>
          <w:rFonts w:ascii="Times New Roman" w:hAnsi="Times New Roman" w:cs="Times New Roman"/>
          <w:sz w:val="24"/>
          <w:szCs w:val="24"/>
        </w:rPr>
        <w:t xml:space="preserve"> на компенсацию расходов на оплату стоимости проезда к месту использования отпуска и обратно и стоимости провоза багажа работника учреждения и неработающих членов его семьи в учреждениях молодежной политики.</w:t>
      </w:r>
    </w:p>
    <w:p w14:paraId="64563E9A" w14:textId="77777777" w:rsidR="00CB0963" w:rsidRPr="00EF2FBB" w:rsidRDefault="00CB0963" w:rsidP="00CB0963">
      <w:pPr>
        <w:widowControl w:val="0"/>
        <w:autoSpaceDE w:val="0"/>
        <w:autoSpaceDN w:val="0"/>
        <w:adjustRightInd w:val="0"/>
        <w:spacing w:after="0"/>
        <w:ind w:firstLine="708"/>
        <w:contextualSpacing/>
        <w:jc w:val="both"/>
        <w:rPr>
          <w:rFonts w:ascii="Times New Roman" w:hAnsi="Times New Roman" w:cs="Times New Roman"/>
          <w:sz w:val="24"/>
          <w:szCs w:val="24"/>
        </w:rPr>
      </w:pPr>
      <w:r w:rsidRPr="00EF2FBB">
        <w:rPr>
          <w:rFonts w:ascii="Times New Roman" w:hAnsi="Times New Roman" w:cs="Times New Roman"/>
          <w:sz w:val="24"/>
          <w:szCs w:val="24"/>
        </w:rPr>
        <w:t>Удельный вес расходов на реализацию подпрограммы «</w:t>
      </w:r>
      <w:r w:rsidRPr="00EF2FBB">
        <w:rPr>
          <w:rFonts w:ascii="Times New Roman" w:eastAsia="Calibri" w:hAnsi="Times New Roman" w:cs="Times New Roman"/>
          <w:sz w:val="24"/>
          <w:szCs w:val="24"/>
        </w:rPr>
        <w:t xml:space="preserve">Организационные, экономические механизмы развития культуры, спорта и молодежной политики» в ресурсном обеспечении </w:t>
      </w:r>
      <w:r w:rsidRPr="00EF2FBB">
        <w:rPr>
          <w:rFonts w:ascii="Times New Roman" w:hAnsi="Times New Roman" w:cs="Times New Roman"/>
          <w:sz w:val="24"/>
          <w:szCs w:val="24"/>
        </w:rPr>
        <w:t xml:space="preserve">муниципальной программы составит в 2022 году – 4,49%. Объем средств на реализацию данной подпрограммы предусмотрен на 2022 год – 22 000,0 тыс. рублей, на 2023 год – 22 350,00 тыс. рублей, и на 2024 год – 22 350,00 тыс. рублей. Указанные средства будут направлены на обеспечение функционирования аппарата управления культуры, спорта и молодежной политики администрации города Радужный. </w:t>
      </w:r>
    </w:p>
    <w:p w14:paraId="5BAC90C8" w14:textId="77777777" w:rsidR="00CB0963" w:rsidRPr="00EF2FBB" w:rsidRDefault="00CB0963" w:rsidP="00CB0963">
      <w:pPr>
        <w:widowControl w:val="0"/>
        <w:autoSpaceDE w:val="0"/>
        <w:autoSpaceDN w:val="0"/>
        <w:adjustRightInd w:val="0"/>
        <w:spacing w:after="0"/>
        <w:ind w:firstLine="708"/>
        <w:contextualSpacing/>
        <w:jc w:val="both"/>
        <w:rPr>
          <w:rFonts w:ascii="Times New Roman" w:hAnsi="Times New Roman" w:cs="Times New Roman"/>
          <w:sz w:val="24"/>
          <w:szCs w:val="24"/>
        </w:rPr>
      </w:pPr>
      <w:r w:rsidRPr="00EF2FBB">
        <w:rPr>
          <w:rFonts w:ascii="Times New Roman" w:hAnsi="Times New Roman" w:cs="Times New Roman"/>
          <w:sz w:val="24"/>
          <w:szCs w:val="24"/>
        </w:rPr>
        <w:t>Удельный вес расходов на реализацию подпрограммы «Обеспечение комплексной безопасности и комфортных условий в учреждениях, подведомственных управлению культуры, спорта и молодежной политики администрации города Радужный</w:t>
      </w:r>
      <w:r w:rsidRPr="00EF2FBB">
        <w:rPr>
          <w:rFonts w:ascii="Times New Roman" w:eastAsia="Calibri" w:hAnsi="Times New Roman" w:cs="Times New Roman"/>
          <w:sz w:val="24"/>
          <w:szCs w:val="24"/>
        </w:rPr>
        <w:t xml:space="preserve">» в ресурсном обеспечении </w:t>
      </w:r>
      <w:r w:rsidRPr="00EF2FBB">
        <w:rPr>
          <w:rFonts w:ascii="Times New Roman" w:hAnsi="Times New Roman" w:cs="Times New Roman"/>
          <w:sz w:val="24"/>
          <w:szCs w:val="24"/>
        </w:rPr>
        <w:t xml:space="preserve">муниципальной программы составит в 2022 году – 0,19%, или 932,10 тыс. рублей. Указанные средства будут направлены на укрепление антитеррористической безопасности учреждений культуры и спорта города Радужный. </w:t>
      </w:r>
    </w:p>
    <w:p w14:paraId="7C6E9775" w14:textId="50C13886" w:rsidR="003C2412" w:rsidRPr="003C2412" w:rsidRDefault="003C2412" w:rsidP="003C2412">
      <w:pPr>
        <w:pStyle w:val="aa"/>
        <w:numPr>
          <w:ilvl w:val="0"/>
          <w:numId w:val="45"/>
        </w:numPr>
        <w:spacing w:after="0"/>
        <w:jc w:val="center"/>
        <w:rPr>
          <w:rFonts w:ascii="Times New Roman" w:eastAsia="Calibri" w:hAnsi="Times New Roman" w:cs="Times New Roman"/>
          <w:b/>
          <w:color w:val="0719C1"/>
          <w:sz w:val="26"/>
          <w:szCs w:val="24"/>
          <w:lang w:eastAsia="en-US"/>
        </w:rPr>
      </w:pPr>
      <w:proofErr w:type="gramStart"/>
      <w:r w:rsidRPr="003C2412">
        <w:rPr>
          <w:rFonts w:ascii="Times New Roman" w:eastAsia="Calibri" w:hAnsi="Times New Roman" w:cs="Times New Roman"/>
          <w:b/>
          <w:color w:val="0719C1"/>
          <w:sz w:val="26"/>
          <w:szCs w:val="24"/>
          <w:lang w:eastAsia="en-US"/>
        </w:rPr>
        <w:t>Муниципальная  программа</w:t>
      </w:r>
      <w:proofErr w:type="gramEnd"/>
      <w:r w:rsidRPr="003C2412">
        <w:rPr>
          <w:rFonts w:ascii="Times New Roman" w:eastAsia="Calibri" w:hAnsi="Times New Roman" w:cs="Times New Roman"/>
          <w:b/>
          <w:color w:val="0719C1"/>
          <w:sz w:val="26"/>
          <w:szCs w:val="24"/>
          <w:lang w:eastAsia="en-US"/>
        </w:rPr>
        <w:t xml:space="preserve"> города Радужный «Реализация отдельных государственных полномочий в сфере опеки и попечительства в городе Радужный»</w:t>
      </w:r>
    </w:p>
    <w:p w14:paraId="39B55A6A" w14:textId="77777777" w:rsidR="003C2412" w:rsidRPr="004A4CB8" w:rsidRDefault="003C2412" w:rsidP="003C2412">
      <w:pPr>
        <w:tabs>
          <w:tab w:val="left" w:pos="284"/>
          <w:tab w:val="left" w:pos="709"/>
        </w:tabs>
        <w:spacing w:after="0"/>
        <w:contextualSpacing/>
        <w:jc w:val="both"/>
        <w:rPr>
          <w:rFonts w:ascii="Times New Roman" w:hAnsi="Times New Roman" w:cs="Times New Roman"/>
          <w:sz w:val="24"/>
          <w:szCs w:val="24"/>
        </w:rPr>
      </w:pPr>
      <w:r w:rsidRPr="004A4CB8">
        <w:rPr>
          <w:rFonts w:ascii="Times New Roman" w:eastAsia="Calibri" w:hAnsi="Times New Roman" w:cs="Times New Roman"/>
          <w:sz w:val="24"/>
          <w:szCs w:val="24"/>
        </w:rPr>
        <w:tab/>
      </w:r>
      <w:r w:rsidRPr="004A4CB8">
        <w:rPr>
          <w:rFonts w:ascii="Times New Roman" w:eastAsia="Calibri" w:hAnsi="Times New Roman" w:cs="Times New Roman"/>
          <w:sz w:val="24"/>
          <w:szCs w:val="24"/>
        </w:rPr>
        <w:tab/>
        <w:t xml:space="preserve">Ответственный исполнитель программы – </w:t>
      </w:r>
      <w:r w:rsidRPr="004A4CB8">
        <w:rPr>
          <w:rFonts w:ascii="Times New Roman" w:hAnsi="Times New Roman" w:cs="Times New Roman"/>
          <w:sz w:val="24"/>
          <w:szCs w:val="24"/>
        </w:rPr>
        <w:t>отдел опеки и попечительства администрации города Радужный</w:t>
      </w:r>
      <w:r w:rsidRPr="004A4CB8">
        <w:rPr>
          <w:rFonts w:ascii="Times New Roman" w:eastAsia="Calibri" w:hAnsi="Times New Roman" w:cs="Times New Roman"/>
          <w:sz w:val="24"/>
          <w:szCs w:val="24"/>
        </w:rPr>
        <w:t xml:space="preserve">, соисполнители: </w:t>
      </w:r>
      <w:r w:rsidRPr="004A4CB8">
        <w:rPr>
          <w:rFonts w:ascii="Times New Roman" w:hAnsi="Times New Roman" w:cs="Times New Roman"/>
          <w:sz w:val="24"/>
          <w:szCs w:val="24"/>
        </w:rPr>
        <w:t>комитет по управлению муниципальным имуществом администрации города Радужный</w:t>
      </w:r>
      <w:r>
        <w:rPr>
          <w:rFonts w:ascii="Times New Roman" w:hAnsi="Times New Roman" w:cs="Times New Roman"/>
          <w:sz w:val="24"/>
          <w:szCs w:val="24"/>
        </w:rPr>
        <w:t>,</w:t>
      </w:r>
      <w:r w:rsidRPr="004A4CB8">
        <w:rPr>
          <w:rFonts w:ascii="Times New Roman" w:hAnsi="Times New Roman" w:cs="Times New Roman"/>
          <w:sz w:val="24"/>
          <w:szCs w:val="24"/>
        </w:rPr>
        <w:t xml:space="preserve"> казенное учреждение «Дирекция единого заказчика по городскому хозяйству»</w:t>
      </w:r>
      <w:r>
        <w:rPr>
          <w:rFonts w:ascii="Times New Roman" w:hAnsi="Times New Roman" w:cs="Times New Roman"/>
          <w:sz w:val="24"/>
          <w:szCs w:val="24"/>
        </w:rPr>
        <w:t xml:space="preserve"> города Радужный,</w:t>
      </w:r>
      <w:r w:rsidRPr="004A4CB8">
        <w:rPr>
          <w:rFonts w:ascii="Times New Roman" w:hAnsi="Times New Roman" w:cs="Times New Roman"/>
          <w:sz w:val="24"/>
          <w:szCs w:val="24"/>
        </w:rPr>
        <w:t xml:space="preserve"> муниципальное казенное учреждение «Управление материально-технического обеспечения деятельности органов местного самоуправления города Радужный»</w:t>
      </w:r>
      <w:r>
        <w:rPr>
          <w:rFonts w:ascii="Times New Roman" w:hAnsi="Times New Roman" w:cs="Times New Roman"/>
          <w:sz w:val="24"/>
          <w:szCs w:val="24"/>
        </w:rPr>
        <w:t>,</w:t>
      </w:r>
      <w:r w:rsidRPr="004A4CB8">
        <w:rPr>
          <w:sz w:val="28"/>
          <w:szCs w:val="28"/>
        </w:rPr>
        <w:t xml:space="preserve"> </w:t>
      </w:r>
      <w:r w:rsidRPr="004A4CB8">
        <w:rPr>
          <w:rFonts w:ascii="Times New Roman" w:hAnsi="Times New Roman" w:cs="Times New Roman"/>
          <w:sz w:val="24"/>
          <w:szCs w:val="24"/>
        </w:rPr>
        <w:t>управление учета и отчетности администрации города Радужный.</w:t>
      </w:r>
    </w:p>
    <w:p w14:paraId="7D5A7889" w14:textId="77777777" w:rsidR="003C2412" w:rsidRPr="009114B8" w:rsidRDefault="003C2412" w:rsidP="003C2412">
      <w:pPr>
        <w:pStyle w:val="ac"/>
        <w:spacing w:after="0" w:line="276" w:lineRule="auto"/>
        <w:ind w:left="0" w:firstLine="708"/>
        <w:contextualSpacing/>
        <w:jc w:val="both"/>
        <w:rPr>
          <w:rFonts w:ascii="Times New Roman" w:eastAsia="Calibri" w:hAnsi="Times New Roman" w:cs="Times New Roman"/>
          <w:sz w:val="24"/>
          <w:szCs w:val="24"/>
        </w:rPr>
      </w:pPr>
      <w:r w:rsidRPr="009114B8">
        <w:rPr>
          <w:rFonts w:ascii="Times New Roman" w:eastAsia="Calibri" w:hAnsi="Times New Roman" w:cs="Times New Roman"/>
          <w:sz w:val="24"/>
          <w:szCs w:val="24"/>
        </w:rPr>
        <w:t xml:space="preserve">Целью муниципальной программы является </w:t>
      </w:r>
      <w:r w:rsidRPr="009114B8">
        <w:rPr>
          <w:rFonts w:ascii="Times New Roman" w:hAnsi="Times New Roman" w:cs="Times New Roman"/>
          <w:sz w:val="24"/>
          <w:szCs w:val="24"/>
        </w:rPr>
        <w:t>реализация отдельных государственных полномочий по осуществлению деятельности по опеке и попечительству и предоставлению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p w14:paraId="12CF0C6B" w14:textId="77777777" w:rsidR="003C2412" w:rsidRPr="009114B8" w:rsidRDefault="003C2412" w:rsidP="003C2412">
      <w:pPr>
        <w:spacing w:after="0"/>
        <w:ind w:firstLine="709"/>
        <w:contextualSpacing/>
        <w:jc w:val="both"/>
        <w:rPr>
          <w:rFonts w:ascii="Times New Roman" w:hAnsi="Times New Roman" w:cs="Times New Roman"/>
          <w:sz w:val="24"/>
          <w:szCs w:val="24"/>
        </w:rPr>
      </w:pPr>
      <w:r w:rsidRPr="009114B8">
        <w:rPr>
          <w:rFonts w:ascii="Times New Roman" w:hAnsi="Times New Roman" w:cs="Times New Roman"/>
          <w:sz w:val="24"/>
          <w:szCs w:val="24"/>
        </w:rPr>
        <w:t xml:space="preserve">Задачи </w:t>
      </w:r>
      <w:r w:rsidRPr="009114B8">
        <w:rPr>
          <w:rFonts w:ascii="Times New Roman" w:eastAsia="Calibri" w:hAnsi="Times New Roman" w:cs="Times New Roman"/>
          <w:sz w:val="24"/>
          <w:szCs w:val="24"/>
        </w:rPr>
        <w:t>муниципальной</w:t>
      </w:r>
      <w:r w:rsidRPr="009114B8">
        <w:rPr>
          <w:rFonts w:ascii="Times New Roman" w:hAnsi="Times New Roman" w:cs="Times New Roman"/>
          <w:sz w:val="24"/>
          <w:szCs w:val="24"/>
        </w:rPr>
        <w:t xml:space="preserve"> программы:</w:t>
      </w:r>
    </w:p>
    <w:p w14:paraId="2C1C2709" w14:textId="77777777" w:rsidR="003C2412" w:rsidRPr="009114B8" w:rsidRDefault="003C2412" w:rsidP="003C2412">
      <w:pPr>
        <w:pStyle w:val="ConsPlusNormal"/>
        <w:spacing w:line="276" w:lineRule="auto"/>
        <w:ind w:firstLine="0"/>
        <w:jc w:val="both"/>
        <w:rPr>
          <w:rFonts w:ascii="Times New Roman" w:hAnsi="Times New Roman" w:cs="Times New Roman"/>
          <w:sz w:val="24"/>
          <w:szCs w:val="24"/>
        </w:rPr>
      </w:pPr>
      <w:r w:rsidRPr="009114B8">
        <w:rPr>
          <w:rFonts w:ascii="Times New Roman" w:hAnsi="Times New Roman" w:cs="Times New Roman"/>
          <w:sz w:val="24"/>
          <w:szCs w:val="24"/>
        </w:rPr>
        <w:lastRenderedPageBreak/>
        <w:tab/>
        <w:t>- предоставление жителям города Радужный государственных услуг в сфере опеки и попечительства и исполнение переданных отдельных государственных полномочий по осуществлению деятельности по опеке и попечительству;</w:t>
      </w:r>
    </w:p>
    <w:p w14:paraId="4F1246A8" w14:textId="77777777" w:rsidR="003C2412" w:rsidRPr="009114B8" w:rsidRDefault="003C2412" w:rsidP="003C2412">
      <w:pPr>
        <w:pStyle w:val="ConsPlusNormal"/>
        <w:spacing w:line="276" w:lineRule="auto"/>
        <w:ind w:firstLine="0"/>
        <w:jc w:val="both"/>
        <w:rPr>
          <w:rFonts w:ascii="Times New Roman" w:hAnsi="Times New Roman" w:cs="Times New Roman"/>
          <w:sz w:val="24"/>
          <w:szCs w:val="24"/>
        </w:rPr>
      </w:pPr>
      <w:r w:rsidRPr="009114B8">
        <w:rPr>
          <w:rFonts w:ascii="Times New Roman" w:hAnsi="Times New Roman" w:cs="Times New Roman"/>
          <w:sz w:val="24"/>
          <w:szCs w:val="24"/>
        </w:rPr>
        <w:tab/>
        <w:t>- назначение и предоставление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 дополнительных гарантий и мер социальной поддержки, предусмотренных действующим законодательством.</w:t>
      </w:r>
    </w:p>
    <w:p w14:paraId="0B2D7254" w14:textId="77777777" w:rsidR="003C2412" w:rsidRPr="00AE6589" w:rsidRDefault="003C2412" w:rsidP="003C2412">
      <w:pPr>
        <w:pStyle w:val="a4"/>
        <w:tabs>
          <w:tab w:val="left" w:pos="459"/>
        </w:tabs>
        <w:suppressAutoHyphens/>
        <w:spacing w:before="0" w:beforeAutospacing="0" w:after="0" w:afterAutospacing="0" w:line="276" w:lineRule="auto"/>
        <w:ind w:firstLine="709"/>
        <w:contextualSpacing/>
        <w:jc w:val="both"/>
      </w:pPr>
      <w:r w:rsidRPr="00AE6589">
        <w:t>Достижение указанной цели и решение поставленных задач характеризуется следующими целевыми показателями:</w:t>
      </w:r>
    </w:p>
    <w:p w14:paraId="6987A514" w14:textId="77777777" w:rsidR="003C2412" w:rsidRPr="009D3886" w:rsidRDefault="003C2412" w:rsidP="003C2412">
      <w:pPr>
        <w:tabs>
          <w:tab w:val="left" w:pos="284"/>
        </w:tabs>
        <w:spacing w:after="0"/>
        <w:contextualSpacing/>
        <w:jc w:val="center"/>
        <w:rPr>
          <w:rFonts w:ascii="Times New Roman" w:hAnsi="Times New Roman" w:cs="Times New Roman"/>
          <w:b/>
          <w:sz w:val="24"/>
          <w:szCs w:val="24"/>
        </w:rPr>
      </w:pPr>
      <w:r w:rsidRPr="009D3886">
        <w:rPr>
          <w:rFonts w:ascii="Times New Roman" w:hAnsi="Times New Roman" w:cs="Times New Roman"/>
          <w:b/>
          <w:sz w:val="24"/>
          <w:szCs w:val="24"/>
        </w:rPr>
        <w:t xml:space="preserve">Целевые показатели </w:t>
      </w:r>
      <w:r w:rsidRPr="009D3886">
        <w:rPr>
          <w:rFonts w:ascii="Times New Roman" w:eastAsia="Calibri" w:hAnsi="Times New Roman" w:cs="Times New Roman"/>
          <w:b/>
          <w:sz w:val="24"/>
          <w:szCs w:val="24"/>
        </w:rPr>
        <w:t>муниципальной</w:t>
      </w:r>
      <w:r w:rsidRPr="009D3886">
        <w:rPr>
          <w:rFonts w:ascii="Times New Roman" w:hAnsi="Times New Roman" w:cs="Times New Roman"/>
          <w:b/>
          <w:sz w:val="24"/>
          <w:szCs w:val="24"/>
        </w:rPr>
        <w:t xml:space="preserve"> программы «Реализация отдельных государственных полномочий в сфере опеки и попечительства в городе Радужный»</w:t>
      </w:r>
    </w:p>
    <w:tbl>
      <w:tblPr>
        <w:tblW w:w="10490" w:type="dxa"/>
        <w:tblInd w:w="108" w:type="dxa"/>
        <w:tblLayout w:type="fixed"/>
        <w:tblLook w:val="04A0" w:firstRow="1" w:lastRow="0" w:firstColumn="1" w:lastColumn="0" w:noHBand="0" w:noVBand="1"/>
      </w:tblPr>
      <w:tblGrid>
        <w:gridCol w:w="567"/>
        <w:gridCol w:w="3261"/>
        <w:gridCol w:w="1559"/>
        <w:gridCol w:w="1276"/>
        <w:gridCol w:w="1134"/>
        <w:gridCol w:w="1134"/>
        <w:gridCol w:w="1559"/>
      </w:tblGrid>
      <w:tr w:rsidR="003C2412" w:rsidRPr="009D3886" w14:paraId="04E02B22" w14:textId="77777777" w:rsidTr="00EF678A">
        <w:trPr>
          <w:trHeight w:val="584"/>
          <w:tblHeader/>
        </w:trPr>
        <w:tc>
          <w:tcPr>
            <w:tcW w:w="567" w:type="dxa"/>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13D4E2AF" w14:textId="77777777" w:rsidR="003C2412" w:rsidRPr="009D3886" w:rsidRDefault="003C2412" w:rsidP="00EF678A">
            <w:pPr>
              <w:spacing w:after="0"/>
              <w:contextualSpacing/>
              <w:jc w:val="center"/>
              <w:rPr>
                <w:rFonts w:ascii="Times New Roman" w:eastAsia="Times New Roman" w:hAnsi="Times New Roman" w:cs="Times New Roman"/>
                <w:sz w:val="20"/>
                <w:szCs w:val="20"/>
              </w:rPr>
            </w:pPr>
            <w:r w:rsidRPr="009D3886">
              <w:rPr>
                <w:rFonts w:ascii="Times New Roman" w:eastAsia="Times New Roman" w:hAnsi="Times New Roman" w:cs="Times New Roman"/>
                <w:sz w:val="20"/>
                <w:szCs w:val="20"/>
              </w:rPr>
              <w:t>№ п/п</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09150F" w14:textId="77777777" w:rsidR="003C2412" w:rsidRPr="009D3886" w:rsidRDefault="003C2412" w:rsidP="00EF678A">
            <w:pPr>
              <w:spacing w:after="0"/>
              <w:contextualSpacing/>
              <w:jc w:val="center"/>
              <w:rPr>
                <w:rFonts w:ascii="Times New Roman" w:eastAsia="Times New Roman" w:hAnsi="Times New Roman" w:cs="Times New Roman"/>
                <w:sz w:val="20"/>
                <w:szCs w:val="20"/>
              </w:rPr>
            </w:pPr>
            <w:r w:rsidRPr="009D3886">
              <w:rPr>
                <w:rFonts w:ascii="Times New Roman" w:eastAsia="Times New Roman" w:hAnsi="Times New Roman" w:cs="Times New Roman"/>
                <w:sz w:val="20"/>
                <w:szCs w:val="20"/>
              </w:rPr>
              <w:t>Наименование показателей результатов</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79D737" w14:textId="77777777" w:rsidR="003C2412" w:rsidRPr="009D3886" w:rsidRDefault="003C2412" w:rsidP="00EF678A">
            <w:pPr>
              <w:spacing w:after="0"/>
              <w:contextualSpacing/>
              <w:jc w:val="center"/>
              <w:rPr>
                <w:rFonts w:ascii="Times New Roman" w:eastAsia="Times New Roman" w:hAnsi="Times New Roman" w:cs="Times New Roman"/>
                <w:sz w:val="20"/>
                <w:szCs w:val="20"/>
              </w:rPr>
            </w:pPr>
            <w:r w:rsidRPr="009D3886">
              <w:rPr>
                <w:rFonts w:ascii="Times New Roman" w:eastAsia="Times New Roman" w:hAnsi="Times New Roman" w:cs="Times New Roman"/>
                <w:sz w:val="18"/>
                <w:szCs w:val="18"/>
              </w:rPr>
              <w:t>Базовые значения</w:t>
            </w:r>
            <w:r w:rsidRPr="009D3886">
              <w:rPr>
                <w:rFonts w:ascii="Times New Roman" w:eastAsia="Times New Roman" w:hAnsi="Times New Roman" w:cs="Times New Roman"/>
                <w:sz w:val="18"/>
                <w:szCs w:val="18"/>
              </w:rPr>
              <w:br/>
            </w:r>
          </w:p>
          <w:p w14:paraId="094208A3" w14:textId="77777777" w:rsidR="003C2412" w:rsidRPr="009D3886" w:rsidRDefault="003C2412" w:rsidP="00EF678A">
            <w:pPr>
              <w:spacing w:after="0"/>
              <w:contextualSpacing/>
              <w:jc w:val="center"/>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tcPr>
          <w:p w14:paraId="45521CC5" w14:textId="77777777" w:rsidR="003C2412" w:rsidRPr="009D3886" w:rsidRDefault="003C2412" w:rsidP="00EF678A">
            <w:pPr>
              <w:spacing w:after="0"/>
              <w:contextualSpacing/>
              <w:jc w:val="center"/>
              <w:rPr>
                <w:rFonts w:ascii="Times New Roman" w:eastAsia="Times New Roman" w:hAnsi="Times New Roman" w:cs="Times New Roman"/>
                <w:sz w:val="20"/>
                <w:szCs w:val="20"/>
              </w:rPr>
            </w:pPr>
          </w:p>
          <w:p w14:paraId="7A269D4F" w14:textId="77777777" w:rsidR="003C2412" w:rsidRPr="009D3886" w:rsidRDefault="003C2412" w:rsidP="00EF678A">
            <w:pPr>
              <w:spacing w:after="0"/>
              <w:contextualSpacing/>
              <w:jc w:val="center"/>
              <w:rPr>
                <w:rFonts w:ascii="Times New Roman" w:eastAsia="Times New Roman" w:hAnsi="Times New Roman" w:cs="Times New Roman"/>
                <w:sz w:val="20"/>
                <w:szCs w:val="20"/>
              </w:rPr>
            </w:pPr>
          </w:p>
          <w:p w14:paraId="366DE78C" w14:textId="77777777" w:rsidR="003C2412" w:rsidRPr="009D3886" w:rsidRDefault="003C2412" w:rsidP="00EF678A">
            <w:pPr>
              <w:spacing w:after="0"/>
              <w:contextualSpacing/>
              <w:jc w:val="center"/>
              <w:rPr>
                <w:rFonts w:ascii="Times New Roman" w:eastAsia="Times New Roman" w:hAnsi="Times New Roman" w:cs="Times New Roman"/>
                <w:sz w:val="20"/>
                <w:szCs w:val="20"/>
              </w:rPr>
            </w:pPr>
            <w:r w:rsidRPr="009D3886">
              <w:rPr>
                <w:rFonts w:ascii="Times New Roman" w:eastAsia="Times New Roman" w:hAnsi="Times New Roman" w:cs="Times New Roman"/>
                <w:sz w:val="20"/>
                <w:szCs w:val="20"/>
              </w:rPr>
              <w:t>2022 год</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158A57A" w14:textId="77777777" w:rsidR="003C2412" w:rsidRPr="009D3886" w:rsidRDefault="003C2412" w:rsidP="00EF678A">
            <w:pPr>
              <w:spacing w:after="0"/>
              <w:contextualSpacing/>
              <w:jc w:val="center"/>
              <w:rPr>
                <w:rFonts w:ascii="Times New Roman" w:eastAsia="Times New Roman" w:hAnsi="Times New Roman" w:cs="Times New Roman"/>
                <w:sz w:val="20"/>
                <w:szCs w:val="20"/>
              </w:rPr>
            </w:pPr>
            <w:r w:rsidRPr="009D3886">
              <w:rPr>
                <w:rFonts w:ascii="Times New Roman" w:eastAsia="Times New Roman" w:hAnsi="Times New Roman" w:cs="Times New Roman"/>
                <w:sz w:val="20"/>
                <w:szCs w:val="20"/>
              </w:rPr>
              <w:t>2023 год</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0D0F4F7" w14:textId="77777777" w:rsidR="003C2412" w:rsidRPr="009D3886" w:rsidRDefault="003C2412" w:rsidP="00EF678A">
            <w:pPr>
              <w:spacing w:after="0"/>
              <w:contextualSpacing/>
              <w:jc w:val="center"/>
              <w:rPr>
                <w:rFonts w:ascii="Times New Roman" w:eastAsia="Times New Roman" w:hAnsi="Times New Roman" w:cs="Times New Roman"/>
                <w:sz w:val="20"/>
                <w:szCs w:val="20"/>
              </w:rPr>
            </w:pPr>
            <w:r w:rsidRPr="009D3886">
              <w:rPr>
                <w:rFonts w:ascii="Times New Roman" w:eastAsia="Times New Roman" w:hAnsi="Times New Roman" w:cs="Times New Roman"/>
                <w:sz w:val="20"/>
                <w:szCs w:val="20"/>
              </w:rPr>
              <w:t>2024 год</w:t>
            </w:r>
          </w:p>
        </w:tc>
        <w:tc>
          <w:tcPr>
            <w:tcW w:w="1559" w:type="dxa"/>
            <w:tcBorders>
              <w:top w:val="single" w:sz="4" w:space="0" w:color="auto"/>
              <w:left w:val="nil"/>
              <w:bottom w:val="single" w:sz="4" w:space="0" w:color="auto"/>
              <w:right w:val="single" w:sz="4" w:space="0" w:color="auto"/>
            </w:tcBorders>
            <w:shd w:val="clear" w:color="000000" w:fill="FFFFFF"/>
          </w:tcPr>
          <w:p w14:paraId="5B5271AF" w14:textId="77777777" w:rsidR="003C2412" w:rsidRPr="009D3886" w:rsidRDefault="003C2412" w:rsidP="00EF678A">
            <w:pPr>
              <w:spacing w:after="0"/>
              <w:contextualSpacing/>
              <w:jc w:val="center"/>
              <w:rPr>
                <w:rFonts w:ascii="Times New Roman" w:eastAsia="Times New Roman" w:hAnsi="Times New Roman" w:cs="Times New Roman"/>
                <w:sz w:val="18"/>
                <w:szCs w:val="18"/>
              </w:rPr>
            </w:pPr>
            <w:r w:rsidRPr="009D3886">
              <w:rPr>
                <w:rFonts w:ascii="Times New Roman" w:eastAsia="Times New Roman" w:hAnsi="Times New Roman" w:cs="Times New Roman"/>
                <w:sz w:val="18"/>
                <w:szCs w:val="18"/>
              </w:rPr>
              <w:t>На момент окончания реализации муниципальной программы</w:t>
            </w:r>
          </w:p>
        </w:tc>
      </w:tr>
      <w:tr w:rsidR="003C2412" w:rsidRPr="009D3886" w14:paraId="57B7CB8C" w14:textId="77777777" w:rsidTr="00EF678A">
        <w:trPr>
          <w:trHeight w:val="137"/>
          <w:tblHeader/>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6E361B0" w14:textId="77777777" w:rsidR="003C2412" w:rsidRPr="009D3886" w:rsidRDefault="003C2412" w:rsidP="00EF678A">
            <w:pPr>
              <w:spacing w:after="0"/>
              <w:contextualSpacing/>
              <w:jc w:val="center"/>
              <w:rPr>
                <w:rFonts w:ascii="Times New Roman" w:eastAsia="Times New Roman" w:hAnsi="Times New Roman" w:cs="Times New Roman"/>
                <w:sz w:val="16"/>
                <w:szCs w:val="16"/>
              </w:rPr>
            </w:pPr>
            <w:r w:rsidRPr="009D3886">
              <w:rPr>
                <w:rFonts w:ascii="Times New Roman" w:eastAsia="Times New Roman" w:hAnsi="Times New Roman" w:cs="Times New Roman"/>
                <w:sz w:val="16"/>
                <w:szCs w:val="16"/>
              </w:rPr>
              <w:t>1</w:t>
            </w:r>
          </w:p>
        </w:tc>
        <w:tc>
          <w:tcPr>
            <w:tcW w:w="3261" w:type="dxa"/>
            <w:tcBorders>
              <w:top w:val="nil"/>
              <w:left w:val="nil"/>
              <w:bottom w:val="single" w:sz="4" w:space="0" w:color="auto"/>
              <w:right w:val="single" w:sz="4" w:space="0" w:color="auto"/>
            </w:tcBorders>
            <w:shd w:val="clear" w:color="000000" w:fill="FFFFFF"/>
            <w:noWrap/>
            <w:vAlign w:val="bottom"/>
            <w:hideMark/>
          </w:tcPr>
          <w:p w14:paraId="7C276876" w14:textId="77777777" w:rsidR="003C2412" w:rsidRPr="009D3886" w:rsidRDefault="003C2412" w:rsidP="00EF678A">
            <w:pPr>
              <w:spacing w:after="0"/>
              <w:contextualSpacing/>
              <w:jc w:val="center"/>
              <w:rPr>
                <w:rFonts w:ascii="Times New Roman" w:eastAsia="Times New Roman" w:hAnsi="Times New Roman" w:cs="Times New Roman"/>
                <w:sz w:val="16"/>
                <w:szCs w:val="16"/>
              </w:rPr>
            </w:pPr>
            <w:r w:rsidRPr="009D3886">
              <w:rPr>
                <w:rFonts w:ascii="Times New Roman" w:eastAsia="Times New Roman" w:hAnsi="Times New Roman" w:cs="Times New Roman"/>
                <w:sz w:val="16"/>
                <w:szCs w:val="16"/>
              </w:rPr>
              <w:t>2</w:t>
            </w:r>
          </w:p>
        </w:tc>
        <w:tc>
          <w:tcPr>
            <w:tcW w:w="1559" w:type="dxa"/>
            <w:tcBorders>
              <w:top w:val="nil"/>
              <w:left w:val="nil"/>
              <w:bottom w:val="single" w:sz="4" w:space="0" w:color="auto"/>
              <w:right w:val="single" w:sz="4" w:space="0" w:color="auto"/>
            </w:tcBorders>
            <w:shd w:val="clear" w:color="000000" w:fill="FFFFFF"/>
            <w:noWrap/>
            <w:vAlign w:val="bottom"/>
            <w:hideMark/>
          </w:tcPr>
          <w:p w14:paraId="0EDF7AAB" w14:textId="77777777" w:rsidR="003C2412" w:rsidRPr="009D3886" w:rsidRDefault="003C2412" w:rsidP="00EF678A">
            <w:pPr>
              <w:spacing w:after="0"/>
              <w:contextualSpacing/>
              <w:jc w:val="center"/>
              <w:rPr>
                <w:rFonts w:ascii="Times New Roman" w:eastAsia="Times New Roman" w:hAnsi="Times New Roman" w:cs="Times New Roman"/>
                <w:sz w:val="16"/>
                <w:szCs w:val="16"/>
              </w:rPr>
            </w:pPr>
            <w:r w:rsidRPr="009D3886">
              <w:rPr>
                <w:rFonts w:ascii="Times New Roman" w:eastAsia="Times New Roman" w:hAnsi="Times New Roman" w:cs="Times New Roman"/>
                <w:sz w:val="16"/>
                <w:szCs w:val="16"/>
              </w:rPr>
              <w:t>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2E71B914" w14:textId="77777777" w:rsidR="003C2412" w:rsidRPr="009D3886" w:rsidRDefault="003C2412" w:rsidP="00EF678A">
            <w:pPr>
              <w:spacing w:after="0"/>
              <w:contextualSpacing/>
              <w:jc w:val="center"/>
              <w:rPr>
                <w:rFonts w:ascii="Times New Roman" w:eastAsia="Times New Roman" w:hAnsi="Times New Roman" w:cs="Times New Roman"/>
                <w:sz w:val="16"/>
                <w:szCs w:val="16"/>
              </w:rPr>
            </w:pPr>
            <w:r w:rsidRPr="009D3886">
              <w:rPr>
                <w:rFonts w:ascii="Times New Roman" w:eastAsia="Times New Roman" w:hAnsi="Times New Roman" w:cs="Times New Roman"/>
                <w:sz w:val="16"/>
                <w:szCs w:val="16"/>
              </w:rPr>
              <w:t>4</w:t>
            </w:r>
          </w:p>
        </w:tc>
        <w:tc>
          <w:tcPr>
            <w:tcW w:w="1134" w:type="dxa"/>
            <w:tcBorders>
              <w:top w:val="single" w:sz="4" w:space="0" w:color="auto"/>
              <w:left w:val="nil"/>
              <w:bottom w:val="single" w:sz="4" w:space="0" w:color="auto"/>
              <w:right w:val="single" w:sz="4" w:space="0" w:color="auto"/>
            </w:tcBorders>
            <w:shd w:val="clear" w:color="000000" w:fill="FFFFFF"/>
          </w:tcPr>
          <w:p w14:paraId="5BD60EA1" w14:textId="77777777" w:rsidR="003C2412" w:rsidRPr="009D3886" w:rsidRDefault="003C2412" w:rsidP="00EF678A">
            <w:pPr>
              <w:spacing w:after="0"/>
              <w:contextualSpacing/>
              <w:jc w:val="center"/>
              <w:rPr>
                <w:rFonts w:ascii="Times New Roman" w:eastAsia="Times New Roman" w:hAnsi="Times New Roman" w:cs="Times New Roman"/>
                <w:sz w:val="16"/>
                <w:szCs w:val="16"/>
              </w:rPr>
            </w:pPr>
            <w:r w:rsidRPr="009D3886">
              <w:rPr>
                <w:rFonts w:ascii="Times New Roman" w:eastAsia="Times New Roman" w:hAnsi="Times New Roman" w:cs="Times New Roman"/>
                <w:sz w:val="16"/>
                <w:szCs w:val="16"/>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FC1293" w14:textId="77777777" w:rsidR="003C2412" w:rsidRPr="009D3886" w:rsidRDefault="003C2412" w:rsidP="00EF678A">
            <w:pPr>
              <w:spacing w:after="0"/>
              <w:contextualSpacing/>
              <w:jc w:val="center"/>
              <w:rPr>
                <w:rFonts w:ascii="Times New Roman" w:eastAsia="Times New Roman" w:hAnsi="Times New Roman" w:cs="Times New Roman"/>
                <w:sz w:val="16"/>
                <w:szCs w:val="16"/>
              </w:rPr>
            </w:pPr>
            <w:r w:rsidRPr="009D3886">
              <w:rPr>
                <w:rFonts w:ascii="Times New Roman" w:eastAsia="Times New Roman" w:hAnsi="Times New Roman" w:cs="Times New Roman"/>
                <w:sz w:val="16"/>
                <w:szCs w:val="16"/>
              </w:rPr>
              <w:t>6</w:t>
            </w:r>
          </w:p>
        </w:tc>
        <w:tc>
          <w:tcPr>
            <w:tcW w:w="1559" w:type="dxa"/>
            <w:tcBorders>
              <w:top w:val="single" w:sz="4" w:space="0" w:color="auto"/>
              <w:left w:val="nil"/>
              <w:bottom w:val="single" w:sz="4" w:space="0" w:color="auto"/>
              <w:right w:val="single" w:sz="4" w:space="0" w:color="auto"/>
            </w:tcBorders>
            <w:shd w:val="clear" w:color="000000" w:fill="FFFFFF"/>
          </w:tcPr>
          <w:p w14:paraId="0A617450" w14:textId="77777777" w:rsidR="003C2412" w:rsidRPr="009D3886" w:rsidRDefault="003C2412" w:rsidP="00EF678A">
            <w:pPr>
              <w:spacing w:after="0"/>
              <w:contextualSpacing/>
              <w:jc w:val="center"/>
              <w:rPr>
                <w:rFonts w:ascii="Times New Roman" w:eastAsia="Times New Roman" w:hAnsi="Times New Roman" w:cs="Times New Roman"/>
                <w:sz w:val="16"/>
                <w:szCs w:val="16"/>
              </w:rPr>
            </w:pPr>
            <w:r w:rsidRPr="009D3886">
              <w:rPr>
                <w:rFonts w:ascii="Times New Roman" w:eastAsia="Times New Roman" w:hAnsi="Times New Roman" w:cs="Times New Roman"/>
                <w:sz w:val="16"/>
                <w:szCs w:val="16"/>
              </w:rPr>
              <w:t>7</w:t>
            </w:r>
          </w:p>
        </w:tc>
      </w:tr>
      <w:tr w:rsidR="003C2412" w:rsidRPr="009D3886" w14:paraId="2008E2DC" w14:textId="77777777" w:rsidTr="00EF678A">
        <w:trPr>
          <w:trHeight w:val="276"/>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089353" w14:textId="77777777" w:rsidR="003C2412" w:rsidRPr="009D3886" w:rsidRDefault="003C2412" w:rsidP="00EF678A">
            <w:pPr>
              <w:spacing w:after="0"/>
              <w:contextualSpacing/>
              <w:jc w:val="both"/>
              <w:rPr>
                <w:rFonts w:ascii="Times New Roman" w:eastAsia="Times New Roman" w:hAnsi="Times New Roman" w:cs="Times New Roman"/>
                <w:sz w:val="20"/>
                <w:szCs w:val="20"/>
              </w:rPr>
            </w:pPr>
            <w:r w:rsidRPr="009D3886">
              <w:rPr>
                <w:rFonts w:ascii="Times New Roman" w:eastAsia="Times New Roman" w:hAnsi="Times New Roman" w:cs="Times New Roman"/>
                <w:sz w:val="20"/>
                <w:szCs w:val="20"/>
              </w:rPr>
              <w:t>1</w:t>
            </w:r>
          </w:p>
        </w:tc>
        <w:tc>
          <w:tcPr>
            <w:tcW w:w="3261" w:type="dxa"/>
            <w:tcBorders>
              <w:top w:val="single" w:sz="4" w:space="0" w:color="auto"/>
              <w:left w:val="nil"/>
              <w:bottom w:val="single" w:sz="4" w:space="0" w:color="auto"/>
              <w:right w:val="single" w:sz="4" w:space="0" w:color="auto"/>
            </w:tcBorders>
            <w:shd w:val="clear" w:color="000000" w:fill="FFFFFF"/>
            <w:hideMark/>
          </w:tcPr>
          <w:p w14:paraId="0108AC5A" w14:textId="77777777" w:rsidR="003C2412" w:rsidRPr="009D3886" w:rsidRDefault="003C2412" w:rsidP="00EF678A">
            <w:pPr>
              <w:pStyle w:val="ConsPlusCell"/>
              <w:spacing w:line="276" w:lineRule="auto"/>
              <w:contextualSpacing/>
              <w:rPr>
                <w:rFonts w:ascii="Times New Roman" w:hAnsi="Times New Roman" w:cs="Times New Roman"/>
              </w:rPr>
            </w:pPr>
            <w:r w:rsidRPr="009D3886">
              <w:rPr>
                <w:rFonts w:ascii="Times New Roman" w:hAnsi="Times New Roman"/>
                <w:color w:val="000000"/>
              </w:rPr>
              <w:t xml:space="preserve">Доля использованных средств субвенции, передаваемой из бюджета Ханты-Мансийского автономного округа - </w:t>
            </w:r>
            <w:proofErr w:type="gramStart"/>
            <w:r w:rsidRPr="009D3886">
              <w:rPr>
                <w:rFonts w:ascii="Times New Roman" w:hAnsi="Times New Roman"/>
                <w:color w:val="000000"/>
              </w:rPr>
              <w:t>Югры  на</w:t>
            </w:r>
            <w:proofErr w:type="gramEnd"/>
            <w:r w:rsidRPr="009D3886">
              <w:rPr>
                <w:rFonts w:ascii="Times New Roman" w:hAnsi="Times New Roman"/>
                <w:color w:val="000000"/>
              </w:rPr>
              <w:t xml:space="preserve"> осуществление деятельности по опеке и попечительству, %</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44C899F7" w14:textId="77777777" w:rsidR="003C2412" w:rsidRPr="009D3886" w:rsidRDefault="003C2412" w:rsidP="00EF678A">
            <w:pPr>
              <w:spacing w:after="0" w:line="240" w:lineRule="auto"/>
              <w:jc w:val="center"/>
              <w:rPr>
                <w:rFonts w:ascii="Times New Roman" w:eastAsia="Times New Roman" w:hAnsi="Times New Roman"/>
                <w:color w:val="000000"/>
                <w:sz w:val="20"/>
                <w:szCs w:val="20"/>
              </w:rPr>
            </w:pPr>
            <w:r w:rsidRPr="009D3886">
              <w:rPr>
                <w:rFonts w:ascii="Times New Roman" w:eastAsia="Times New Roman" w:hAnsi="Times New Roman"/>
                <w:color w:val="000000"/>
                <w:sz w:val="20"/>
                <w:szCs w:val="20"/>
              </w:rPr>
              <w:t>96,5</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EC76515" w14:textId="77777777" w:rsidR="003C2412" w:rsidRPr="009D3886" w:rsidRDefault="003C2412" w:rsidP="00EF678A">
            <w:pPr>
              <w:spacing w:after="0" w:line="240" w:lineRule="auto"/>
              <w:jc w:val="center"/>
              <w:rPr>
                <w:rFonts w:ascii="Times New Roman" w:eastAsia="Times New Roman" w:hAnsi="Times New Roman"/>
                <w:color w:val="000000"/>
                <w:sz w:val="20"/>
                <w:szCs w:val="20"/>
              </w:rPr>
            </w:pPr>
            <w:r w:rsidRPr="009D3886">
              <w:rPr>
                <w:rFonts w:ascii="Times New Roman" w:eastAsia="Times New Roman" w:hAnsi="Times New Roman"/>
                <w:color w:val="000000"/>
                <w:sz w:val="20"/>
                <w:szCs w:val="20"/>
              </w:rPr>
              <w:t>Не менее 96</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27DBF75" w14:textId="77777777" w:rsidR="003C2412" w:rsidRPr="009D3886" w:rsidRDefault="003C2412" w:rsidP="00EF678A">
            <w:pPr>
              <w:spacing w:after="0" w:line="240" w:lineRule="auto"/>
              <w:jc w:val="center"/>
              <w:rPr>
                <w:rFonts w:ascii="Times New Roman" w:eastAsia="Times New Roman" w:hAnsi="Times New Roman"/>
                <w:color w:val="000000"/>
                <w:sz w:val="20"/>
                <w:szCs w:val="20"/>
              </w:rPr>
            </w:pPr>
            <w:r w:rsidRPr="009D3886">
              <w:rPr>
                <w:rFonts w:ascii="Times New Roman" w:eastAsia="Times New Roman" w:hAnsi="Times New Roman"/>
                <w:color w:val="000000"/>
                <w:sz w:val="20"/>
                <w:szCs w:val="20"/>
              </w:rPr>
              <w:t>Не менее</w:t>
            </w:r>
          </w:p>
          <w:p w14:paraId="4D26A366" w14:textId="77777777" w:rsidR="003C2412" w:rsidRPr="009D3886" w:rsidRDefault="003C2412" w:rsidP="00EF678A">
            <w:pPr>
              <w:spacing w:after="0" w:line="240" w:lineRule="auto"/>
              <w:jc w:val="center"/>
              <w:rPr>
                <w:rFonts w:ascii="Times New Roman" w:eastAsia="Times New Roman" w:hAnsi="Times New Roman"/>
                <w:color w:val="000000"/>
                <w:sz w:val="20"/>
                <w:szCs w:val="20"/>
              </w:rPr>
            </w:pPr>
            <w:r w:rsidRPr="009D3886">
              <w:rPr>
                <w:rFonts w:ascii="Times New Roman" w:eastAsia="Times New Roman" w:hAnsi="Times New Roman"/>
                <w:color w:val="000000"/>
                <w:sz w:val="20"/>
                <w:szCs w:val="20"/>
              </w:rPr>
              <w:t>96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E576D39" w14:textId="77777777" w:rsidR="003C2412" w:rsidRPr="009D3886" w:rsidRDefault="003C2412" w:rsidP="00EF678A">
            <w:pPr>
              <w:spacing w:after="0" w:line="240" w:lineRule="auto"/>
              <w:jc w:val="center"/>
              <w:rPr>
                <w:rFonts w:ascii="Times New Roman" w:eastAsia="Times New Roman" w:hAnsi="Times New Roman"/>
                <w:color w:val="000000"/>
                <w:sz w:val="20"/>
                <w:szCs w:val="20"/>
              </w:rPr>
            </w:pPr>
            <w:r w:rsidRPr="009D3886">
              <w:rPr>
                <w:rFonts w:ascii="Times New Roman" w:eastAsia="Times New Roman" w:hAnsi="Times New Roman"/>
                <w:color w:val="000000"/>
                <w:sz w:val="20"/>
                <w:szCs w:val="20"/>
              </w:rPr>
              <w:t>Не менее</w:t>
            </w:r>
          </w:p>
          <w:p w14:paraId="5B06167F" w14:textId="77777777" w:rsidR="003C2412" w:rsidRPr="009D3886" w:rsidRDefault="003C2412" w:rsidP="00EF678A">
            <w:pPr>
              <w:spacing w:after="0" w:line="240" w:lineRule="auto"/>
              <w:jc w:val="center"/>
              <w:rPr>
                <w:rFonts w:ascii="Times New Roman" w:eastAsia="Times New Roman" w:hAnsi="Times New Roman"/>
                <w:color w:val="000000"/>
                <w:sz w:val="20"/>
                <w:szCs w:val="20"/>
              </w:rPr>
            </w:pPr>
            <w:r w:rsidRPr="009D3886">
              <w:rPr>
                <w:rFonts w:ascii="Times New Roman" w:eastAsia="Times New Roman" w:hAnsi="Times New Roman"/>
                <w:color w:val="000000"/>
                <w:sz w:val="20"/>
                <w:szCs w:val="20"/>
              </w:rPr>
              <w:t>96</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399EA78" w14:textId="77777777" w:rsidR="003C2412" w:rsidRPr="009D3886" w:rsidRDefault="003C2412" w:rsidP="00EF678A">
            <w:pPr>
              <w:spacing w:after="0" w:line="240" w:lineRule="auto"/>
              <w:jc w:val="center"/>
              <w:rPr>
                <w:rFonts w:ascii="Times New Roman" w:eastAsia="Times New Roman" w:hAnsi="Times New Roman"/>
                <w:color w:val="000000"/>
                <w:sz w:val="20"/>
                <w:szCs w:val="20"/>
              </w:rPr>
            </w:pPr>
            <w:r w:rsidRPr="009D3886">
              <w:rPr>
                <w:rFonts w:ascii="Times New Roman" w:eastAsia="Times New Roman" w:hAnsi="Times New Roman"/>
                <w:color w:val="000000"/>
                <w:sz w:val="20"/>
                <w:szCs w:val="20"/>
              </w:rPr>
              <w:t>Не менее</w:t>
            </w:r>
          </w:p>
          <w:p w14:paraId="12C4B964" w14:textId="77777777" w:rsidR="003C2412" w:rsidRPr="009D3886" w:rsidRDefault="003C2412" w:rsidP="00EF678A">
            <w:pPr>
              <w:spacing w:after="0"/>
              <w:contextualSpacing/>
              <w:jc w:val="center"/>
              <w:rPr>
                <w:rFonts w:ascii="Times New Roman" w:eastAsia="Times New Roman" w:hAnsi="Times New Roman" w:cs="Times New Roman"/>
                <w:sz w:val="20"/>
                <w:szCs w:val="20"/>
              </w:rPr>
            </w:pPr>
            <w:r w:rsidRPr="009D3886">
              <w:rPr>
                <w:rFonts w:ascii="Times New Roman" w:eastAsia="Times New Roman" w:hAnsi="Times New Roman"/>
                <w:color w:val="000000"/>
                <w:sz w:val="20"/>
                <w:szCs w:val="20"/>
              </w:rPr>
              <w:t>96</w:t>
            </w:r>
          </w:p>
        </w:tc>
      </w:tr>
      <w:tr w:rsidR="003C2412" w:rsidRPr="009D3886" w14:paraId="1AEB03AB" w14:textId="77777777" w:rsidTr="00EF678A">
        <w:trPr>
          <w:trHeight w:val="276"/>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F3C7E0" w14:textId="77777777" w:rsidR="003C2412" w:rsidRPr="009D3886" w:rsidRDefault="003C2412" w:rsidP="00EF678A">
            <w:pPr>
              <w:spacing w:after="0"/>
              <w:contextualSpacing/>
              <w:jc w:val="both"/>
              <w:rPr>
                <w:rFonts w:ascii="Times New Roman" w:eastAsia="Times New Roman" w:hAnsi="Times New Roman" w:cs="Times New Roman"/>
                <w:sz w:val="20"/>
                <w:szCs w:val="20"/>
              </w:rPr>
            </w:pPr>
            <w:r w:rsidRPr="009D3886">
              <w:rPr>
                <w:rFonts w:ascii="Times New Roman" w:eastAsia="Times New Roman" w:hAnsi="Times New Roman" w:cs="Times New Roman"/>
                <w:sz w:val="20"/>
                <w:szCs w:val="20"/>
              </w:rPr>
              <w:t>2</w:t>
            </w:r>
          </w:p>
        </w:tc>
        <w:tc>
          <w:tcPr>
            <w:tcW w:w="3261" w:type="dxa"/>
            <w:tcBorders>
              <w:top w:val="single" w:sz="4" w:space="0" w:color="auto"/>
              <w:left w:val="nil"/>
              <w:bottom w:val="single" w:sz="4" w:space="0" w:color="auto"/>
              <w:right w:val="single" w:sz="4" w:space="0" w:color="auto"/>
            </w:tcBorders>
            <w:shd w:val="clear" w:color="000000" w:fill="FFFFFF"/>
            <w:hideMark/>
          </w:tcPr>
          <w:p w14:paraId="16478776" w14:textId="77777777" w:rsidR="003C2412" w:rsidRPr="009D3886" w:rsidRDefault="003C2412" w:rsidP="00EF678A">
            <w:pPr>
              <w:pStyle w:val="ConsPlusCell"/>
              <w:spacing w:line="276" w:lineRule="auto"/>
              <w:contextualSpacing/>
              <w:rPr>
                <w:rFonts w:ascii="Times New Roman" w:hAnsi="Times New Roman" w:cs="Times New Roman"/>
              </w:rPr>
            </w:pPr>
            <w:r w:rsidRPr="009D3886">
              <w:rPr>
                <w:rFonts w:ascii="Times New Roman" w:hAnsi="Times New Roman"/>
                <w:color w:val="000000"/>
              </w:rPr>
              <w:t xml:space="preserve">Доля использованных средств субвенции, передаваемой из бюджета Ханты-Мансийского автономного округа – </w:t>
            </w:r>
            <w:proofErr w:type="gramStart"/>
            <w:r w:rsidRPr="009D3886">
              <w:rPr>
                <w:rFonts w:ascii="Times New Roman" w:hAnsi="Times New Roman"/>
                <w:color w:val="000000"/>
              </w:rPr>
              <w:t>Югры  на</w:t>
            </w:r>
            <w:proofErr w:type="gramEnd"/>
            <w:r w:rsidRPr="009D3886">
              <w:rPr>
                <w:rFonts w:ascii="Times New Roman" w:hAnsi="Times New Roman"/>
                <w:color w:val="000000"/>
              </w:rPr>
              <w:t xml:space="preserve"> обеспечение дополнительных гарантий прав на жилое помещение детей-сирот, детей, оставшихся без попечения родителей, не менее, %</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51247E5A" w14:textId="77777777" w:rsidR="003C2412" w:rsidRPr="009D3886" w:rsidRDefault="003C2412" w:rsidP="00EF678A">
            <w:pPr>
              <w:spacing w:after="0" w:line="240" w:lineRule="auto"/>
              <w:jc w:val="center"/>
              <w:rPr>
                <w:rFonts w:ascii="Times New Roman" w:eastAsia="Times New Roman" w:hAnsi="Times New Roman"/>
                <w:color w:val="000000"/>
                <w:sz w:val="20"/>
                <w:szCs w:val="20"/>
              </w:rPr>
            </w:pPr>
            <w:r w:rsidRPr="009D3886">
              <w:rPr>
                <w:rFonts w:ascii="Times New Roman" w:eastAsia="Times New Roman" w:hAnsi="Times New Roman"/>
                <w:color w:val="000000"/>
                <w:sz w:val="20"/>
                <w:szCs w:val="20"/>
              </w:rPr>
              <w:t>86,16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0101D4A" w14:textId="77777777" w:rsidR="003C2412" w:rsidRPr="009D3886" w:rsidRDefault="003C2412" w:rsidP="00EF678A">
            <w:pPr>
              <w:spacing w:after="0" w:line="240" w:lineRule="auto"/>
              <w:jc w:val="center"/>
              <w:rPr>
                <w:rFonts w:ascii="Times New Roman" w:eastAsia="Times New Roman" w:hAnsi="Times New Roman"/>
                <w:color w:val="000000"/>
                <w:sz w:val="20"/>
                <w:szCs w:val="20"/>
              </w:rPr>
            </w:pPr>
            <w:r w:rsidRPr="009D3886">
              <w:rPr>
                <w:rFonts w:ascii="Times New Roman" w:eastAsia="Times New Roman" w:hAnsi="Times New Roman"/>
                <w:color w:val="000000"/>
                <w:sz w:val="20"/>
                <w:szCs w:val="20"/>
              </w:rPr>
              <w:t>Не менее 86</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5404427" w14:textId="77777777" w:rsidR="003C2412" w:rsidRPr="009D3886" w:rsidRDefault="003C2412" w:rsidP="00EF678A">
            <w:pPr>
              <w:spacing w:after="0" w:line="240" w:lineRule="auto"/>
              <w:jc w:val="center"/>
              <w:rPr>
                <w:rFonts w:ascii="Times New Roman" w:eastAsia="Times New Roman" w:hAnsi="Times New Roman"/>
                <w:color w:val="000000"/>
                <w:sz w:val="20"/>
                <w:szCs w:val="20"/>
              </w:rPr>
            </w:pPr>
            <w:r w:rsidRPr="009D3886">
              <w:rPr>
                <w:rFonts w:ascii="Times New Roman" w:eastAsia="Times New Roman" w:hAnsi="Times New Roman"/>
                <w:color w:val="000000"/>
                <w:sz w:val="20"/>
                <w:szCs w:val="20"/>
              </w:rPr>
              <w:t>Не менее 86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D833C5A" w14:textId="77777777" w:rsidR="003C2412" w:rsidRPr="009D3886" w:rsidRDefault="003C2412" w:rsidP="00EF678A">
            <w:pPr>
              <w:spacing w:after="0" w:line="240" w:lineRule="auto"/>
              <w:jc w:val="center"/>
              <w:rPr>
                <w:rFonts w:ascii="Times New Roman" w:eastAsia="Times New Roman" w:hAnsi="Times New Roman"/>
                <w:color w:val="000000"/>
                <w:sz w:val="20"/>
                <w:szCs w:val="20"/>
              </w:rPr>
            </w:pPr>
            <w:r w:rsidRPr="009D3886">
              <w:rPr>
                <w:rFonts w:ascii="Times New Roman" w:eastAsia="Times New Roman" w:hAnsi="Times New Roman"/>
                <w:color w:val="000000"/>
                <w:sz w:val="20"/>
                <w:szCs w:val="20"/>
              </w:rPr>
              <w:t>Не менее 86</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EAF01F5" w14:textId="77777777" w:rsidR="003C2412" w:rsidRPr="009D3886" w:rsidRDefault="003C2412" w:rsidP="00EF678A">
            <w:pPr>
              <w:spacing w:after="0"/>
              <w:contextualSpacing/>
              <w:jc w:val="center"/>
              <w:rPr>
                <w:rFonts w:ascii="Times New Roman" w:eastAsia="Times New Roman" w:hAnsi="Times New Roman" w:cs="Times New Roman"/>
                <w:sz w:val="20"/>
                <w:szCs w:val="20"/>
              </w:rPr>
            </w:pPr>
            <w:r w:rsidRPr="009D3886">
              <w:rPr>
                <w:rFonts w:ascii="Times New Roman" w:eastAsia="Times New Roman" w:hAnsi="Times New Roman"/>
                <w:color w:val="000000"/>
                <w:sz w:val="20"/>
                <w:szCs w:val="20"/>
              </w:rPr>
              <w:t>Не менее 86</w:t>
            </w:r>
          </w:p>
        </w:tc>
      </w:tr>
      <w:tr w:rsidR="003C2412" w:rsidRPr="009D3886" w14:paraId="3C8CCB94" w14:textId="77777777" w:rsidTr="00EF678A">
        <w:trPr>
          <w:trHeight w:val="276"/>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F87B88" w14:textId="77777777" w:rsidR="003C2412" w:rsidRPr="009D3886" w:rsidRDefault="003C2412" w:rsidP="00EF678A">
            <w:pPr>
              <w:spacing w:after="0"/>
              <w:contextualSpacing/>
              <w:jc w:val="both"/>
              <w:rPr>
                <w:rFonts w:ascii="Times New Roman" w:eastAsia="Times New Roman" w:hAnsi="Times New Roman" w:cs="Times New Roman"/>
                <w:sz w:val="20"/>
                <w:szCs w:val="20"/>
              </w:rPr>
            </w:pPr>
            <w:r w:rsidRPr="009D3886">
              <w:rPr>
                <w:rFonts w:ascii="Times New Roman" w:eastAsia="Times New Roman" w:hAnsi="Times New Roman" w:cs="Times New Roman"/>
                <w:sz w:val="20"/>
                <w:szCs w:val="20"/>
              </w:rPr>
              <w:t>3</w:t>
            </w:r>
          </w:p>
        </w:tc>
        <w:tc>
          <w:tcPr>
            <w:tcW w:w="3261" w:type="dxa"/>
            <w:tcBorders>
              <w:top w:val="single" w:sz="4" w:space="0" w:color="auto"/>
              <w:left w:val="nil"/>
              <w:bottom w:val="single" w:sz="4" w:space="0" w:color="auto"/>
              <w:right w:val="single" w:sz="4" w:space="0" w:color="auto"/>
            </w:tcBorders>
            <w:shd w:val="clear" w:color="000000" w:fill="FFFFFF"/>
            <w:hideMark/>
          </w:tcPr>
          <w:p w14:paraId="0BA7E408" w14:textId="77777777" w:rsidR="003C2412" w:rsidRPr="009D3886" w:rsidRDefault="003C2412" w:rsidP="00EF678A">
            <w:pPr>
              <w:pStyle w:val="ConsPlusCell"/>
              <w:spacing w:line="276" w:lineRule="auto"/>
              <w:contextualSpacing/>
              <w:rPr>
                <w:rFonts w:ascii="Times New Roman" w:hAnsi="Times New Roman" w:cs="Times New Roman"/>
              </w:rPr>
            </w:pPr>
            <w:r w:rsidRPr="009D3886">
              <w:rPr>
                <w:rFonts w:ascii="Times New Roman" w:hAnsi="Times New Roman"/>
                <w:color w:val="000000"/>
              </w:rPr>
              <w:t>Доля использованных средств субвенции, передаваемой из бюджета Ханты-Мансийского автономного округа – Югры на реализацию отдельных государственных полномочий по предоставлению дополнительных гарантий и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 %</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42E3AF4B" w14:textId="77777777" w:rsidR="003C2412" w:rsidRPr="009D3886" w:rsidRDefault="003C2412" w:rsidP="00EF678A">
            <w:pPr>
              <w:spacing w:after="0" w:line="240" w:lineRule="auto"/>
              <w:jc w:val="center"/>
              <w:rPr>
                <w:rFonts w:ascii="Times New Roman" w:eastAsia="Times New Roman" w:hAnsi="Times New Roman"/>
                <w:color w:val="000000"/>
                <w:sz w:val="20"/>
                <w:szCs w:val="20"/>
              </w:rPr>
            </w:pPr>
            <w:r w:rsidRPr="009D3886">
              <w:rPr>
                <w:rFonts w:ascii="Times New Roman" w:eastAsia="Times New Roman" w:hAnsi="Times New Roman"/>
                <w:color w:val="000000"/>
                <w:sz w:val="20"/>
                <w:szCs w:val="20"/>
              </w:rPr>
              <w:t>100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3C8A66A" w14:textId="77777777" w:rsidR="003C2412" w:rsidRPr="009D3886" w:rsidRDefault="003C2412" w:rsidP="00EF678A">
            <w:pPr>
              <w:spacing w:after="0" w:line="240" w:lineRule="auto"/>
              <w:jc w:val="center"/>
              <w:rPr>
                <w:rFonts w:ascii="Times New Roman" w:eastAsia="Times New Roman" w:hAnsi="Times New Roman"/>
                <w:color w:val="000000"/>
                <w:sz w:val="20"/>
                <w:szCs w:val="20"/>
              </w:rPr>
            </w:pPr>
            <w:r w:rsidRPr="009D3886">
              <w:rPr>
                <w:rFonts w:ascii="Times New Roman" w:eastAsia="Times New Roman" w:hAnsi="Times New Roman"/>
                <w:color w:val="000000"/>
                <w:sz w:val="20"/>
                <w:szCs w:val="2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3A50601" w14:textId="77777777" w:rsidR="003C2412" w:rsidRPr="009D3886" w:rsidRDefault="003C2412" w:rsidP="00EF678A">
            <w:pPr>
              <w:spacing w:after="0" w:line="240" w:lineRule="auto"/>
              <w:jc w:val="center"/>
              <w:rPr>
                <w:rFonts w:ascii="Times New Roman" w:eastAsia="Times New Roman" w:hAnsi="Times New Roman"/>
                <w:color w:val="000000"/>
                <w:sz w:val="20"/>
                <w:szCs w:val="20"/>
              </w:rPr>
            </w:pPr>
            <w:r w:rsidRPr="009D3886">
              <w:rPr>
                <w:rFonts w:ascii="Times New Roman" w:eastAsia="Times New Roman" w:hAnsi="Times New Roman"/>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CE41181" w14:textId="77777777" w:rsidR="003C2412" w:rsidRPr="009D3886" w:rsidRDefault="003C2412" w:rsidP="00EF678A">
            <w:pPr>
              <w:spacing w:after="0" w:line="240" w:lineRule="auto"/>
              <w:jc w:val="center"/>
              <w:rPr>
                <w:rFonts w:ascii="Times New Roman" w:eastAsia="Times New Roman" w:hAnsi="Times New Roman"/>
                <w:color w:val="000000"/>
                <w:sz w:val="20"/>
                <w:szCs w:val="20"/>
              </w:rPr>
            </w:pPr>
            <w:r w:rsidRPr="009D3886">
              <w:rPr>
                <w:rFonts w:ascii="Times New Roman" w:eastAsia="Times New Roman" w:hAnsi="Times New Roman"/>
                <w:color w:val="000000"/>
                <w:sz w:val="20"/>
                <w:szCs w:val="20"/>
              </w:rPr>
              <w:t>100</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34806418" w14:textId="77777777" w:rsidR="003C2412" w:rsidRPr="009D3886" w:rsidRDefault="003C2412" w:rsidP="00EF678A">
            <w:pPr>
              <w:spacing w:after="0"/>
              <w:contextualSpacing/>
              <w:jc w:val="center"/>
              <w:rPr>
                <w:rFonts w:ascii="Times New Roman" w:eastAsia="Times New Roman" w:hAnsi="Times New Roman" w:cs="Times New Roman"/>
                <w:sz w:val="20"/>
                <w:szCs w:val="20"/>
              </w:rPr>
            </w:pPr>
            <w:r w:rsidRPr="009D3886">
              <w:rPr>
                <w:rFonts w:ascii="Times New Roman" w:eastAsia="Times New Roman" w:hAnsi="Times New Roman" w:cs="Times New Roman"/>
                <w:sz w:val="20"/>
                <w:szCs w:val="20"/>
              </w:rPr>
              <w:t>100</w:t>
            </w:r>
          </w:p>
        </w:tc>
      </w:tr>
      <w:tr w:rsidR="003C2412" w:rsidRPr="009D3886" w14:paraId="3AEE6BDA" w14:textId="77777777" w:rsidTr="00EF678A">
        <w:trPr>
          <w:trHeight w:val="276"/>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6AC4F6" w14:textId="77777777" w:rsidR="003C2412" w:rsidRPr="009D3886" w:rsidRDefault="003C2412" w:rsidP="00EF678A">
            <w:pPr>
              <w:spacing w:after="0"/>
              <w:contextualSpacing/>
              <w:jc w:val="both"/>
              <w:rPr>
                <w:rFonts w:ascii="Times New Roman" w:eastAsia="Times New Roman" w:hAnsi="Times New Roman" w:cs="Times New Roman"/>
                <w:sz w:val="20"/>
                <w:szCs w:val="20"/>
              </w:rPr>
            </w:pPr>
            <w:r w:rsidRPr="009D3886">
              <w:rPr>
                <w:rFonts w:ascii="Times New Roman" w:eastAsia="Times New Roman" w:hAnsi="Times New Roman" w:cs="Times New Roman"/>
                <w:sz w:val="20"/>
                <w:szCs w:val="20"/>
              </w:rPr>
              <w:t>4</w:t>
            </w:r>
          </w:p>
        </w:tc>
        <w:tc>
          <w:tcPr>
            <w:tcW w:w="3261" w:type="dxa"/>
            <w:tcBorders>
              <w:top w:val="single" w:sz="4" w:space="0" w:color="auto"/>
              <w:left w:val="nil"/>
              <w:bottom w:val="single" w:sz="4" w:space="0" w:color="auto"/>
              <w:right w:val="single" w:sz="4" w:space="0" w:color="auto"/>
            </w:tcBorders>
            <w:shd w:val="clear" w:color="000000" w:fill="FFFFFF"/>
            <w:hideMark/>
          </w:tcPr>
          <w:p w14:paraId="1B12BCD4" w14:textId="77777777" w:rsidR="003C2412" w:rsidRPr="009D3886" w:rsidRDefault="003C2412" w:rsidP="00EF678A">
            <w:pPr>
              <w:pStyle w:val="ConsPlusCell"/>
              <w:spacing w:line="276" w:lineRule="auto"/>
              <w:contextualSpacing/>
              <w:rPr>
                <w:rFonts w:ascii="Times New Roman" w:hAnsi="Times New Roman"/>
                <w:color w:val="000000"/>
              </w:rPr>
            </w:pPr>
            <w:r w:rsidRPr="009D3886">
              <w:rPr>
                <w:rFonts w:ascii="Times New Roman" w:hAnsi="Times New Roman"/>
                <w:color w:val="000000"/>
              </w:rPr>
              <w:t xml:space="preserve">Доля использованных средств субвенции, передаваемой из бюджета Ханты-Мансийского автономного округа - Югры на подготовку в школе приемного </w:t>
            </w:r>
            <w:r w:rsidRPr="009D3886">
              <w:rPr>
                <w:rFonts w:ascii="Times New Roman" w:hAnsi="Times New Roman"/>
                <w:color w:val="000000"/>
              </w:rPr>
              <w:lastRenderedPageBreak/>
              <w:t>родителя, %</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38E2D1FB" w14:textId="77777777" w:rsidR="003C2412" w:rsidRPr="009D3886" w:rsidRDefault="003C2412" w:rsidP="00EF678A">
            <w:pPr>
              <w:spacing w:after="0" w:line="240" w:lineRule="auto"/>
              <w:jc w:val="center"/>
              <w:rPr>
                <w:rFonts w:ascii="Times New Roman" w:eastAsia="Times New Roman" w:hAnsi="Times New Roman"/>
                <w:color w:val="000000"/>
                <w:sz w:val="20"/>
                <w:szCs w:val="20"/>
              </w:rPr>
            </w:pPr>
            <w:r w:rsidRPr="009D3886">
              <w:rPr>
                <w:rFonts w:ascii="Times New Roman" w:eastAsia="Times New Roman" w:hAnsi="Times New Roman"/>
                <w:color w:val="000000"/>
                <w:sz w:val="20"/>
                <w:szCs w:val="20"/>
              </w:rPr>
              <w:lastRenderedPageBreak/>
              <w:t>100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09E5BAA" w14:textId="77777777" w:rsidR="003C2412" w:rsidRPr="009D3886" w:rsidRDefault="003C2412" w:rsidP="00EF678A">
            <w:pPr>
              <w:spacing w:after="0" w:line="240" w:lineRule="auto"/>
              <w:jc w:val="center"/>
              <w:rPr>
                <w:rFonts w:ascii="Times New Roman" w:eastAsia="Times New Roman" w:hAnsi="Times New Roman"/>
                <w:color w:val="000000"/>
                <w:sz w:val="20"/>
                <w:szCs w:val="20"/>
              </w:rPr>
            </w:pPr>
            <w:r w:rsidRPr="009D3886">
              <w:rPr>
                <w:rFonts w:ascii="Times New Roman" w:eastAsia="Times New Roman" w:hAnsi="Times New Roman"/>
                <w:color w:val="000000"/>
                <w:sz w:val="20"/>
                <w:szCs w:val="2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62F8A3D" w14:textId="77777777" w:rsidR="003C2412" w:rsidRPr="009D3886" w:rsidRDefault="003C2412" w:rsidP="00EF678A">
            <w:pPr>
              <w:spacing w:after="0" w:line="240" w:lineRule="auto"/>
              <w:jc w:val="center"/>
              <w:rPr>
                <w:rFonts w:ascii="Times New Roman" w:eastAsia="Times New Roman" w:hAnsi="Times New Roman"/>
                <w:color w:val="000000"/>
                <w:sz w:val="20"/>
                <w:szCs w:val="20"/>
              </w:rPr>
            </w:pPr>
            <w:r w:rsidRPr="009D3886">
              <w:rPr>
                <w:rFonts w:ascii="Times New Roman" w:eastAsia="Times New Roman" w:hAnsi="Times New Roman"/>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8D6F4D7" w14:textId="77777777" w:rsidR="003C2412" w:rsidRPr="009D3886" w:rsidRDefault="003C2412" w:rsidP="00EF678A">
            <w:pPr>
              <w:spacing w:after="0" w:line="240" w:lineRule="auto"/>
              <w:jc w:val="center"/>
              <w:rPr>
                <w:rFonts w:ascii="Times New Roman" w:eastAsia="Times New Roman" w:hAnsi="Times New Roman"/>
                <w:color w:val="000000"/>
                <w:sz w:val="20"/>
                <w:szCs w:val="20"/>
              </w:rPr>
            </w:pPr>
            <w:r w:rsidRPr="009D3886">
              <w:rPr>
                <w:rFonts w:ascii="Times New Roman" w:eastAsia="Times New Roman" w:hAnsi="Times New Roman"/>
                <w:color w:val="000000"/>
                <w:sz w:val="20"/>
                <w:szCs w:val="20"/>
              </w:rPr>
              <w:t>100</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97BBC2B" w14:textId="77777777" w:rsidR="003C2412" w:rsidRPr="009D3886" w:rsidRDefault="003C2412" w:rsidP="00EF678A">
            <w:pPr>
              <w:spacing w:after="0"/>
              <w:contextualSpacing/>
              <w:jc w:val="center"/>
              <w:rPr>
                <w:rFonts w:ascii="Times New Roman" w:eastAsia="Times New Roman" w:hAnsi="Times New Roman" w:cs="Times New Roman"/>
                <w:sz w:val="20"/>
                <w:szCs w:val="20"/>
              </w:rPr>
            </w:pPr>
            <w:r w:rsidRPr="009D3886">
              <w:rPr>
                <w:rFonts w:ascii="Times New Roman" w:eastAsia="Times New Roman" w:hAnsi="Times New Roman" w:cs="Times New Roman"/>
                <w:sz w:val="20"/>
                <w:szCs w:val="20"/>
              </w:rPr>
              <w:t>100</w:t>
            </w:r>
          </w:p>
        </w:tc>
      </w:tr>
      <w:tr w:rsidR="003C2412" w:rsidRPr="009D3886" w14:paraId="5CBA072B" w14:textId="77777777" w:rsidTr="00EF678A">
        <w:trPr>
          <w:trHeight w:val="276"/>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AC66CE" w14:textId="77777777" w:rsidR="003C2412" w:rsidRPr="009D3886" w:rsidRDefault="003C2412" w:rsidP="00EF678A">
            <w:pPr>
              <w:spacing w:after="0"/>
              <w:contextualSpacing/>
              <w:jc w:val="both"/>
              <w:rPr>
                <w:rFonts w:ascii="Times New Roman" w:eastAsia="Times New Roman" w:hAnsi="Times New Roman" w:cs="Times New Roman"/>
                <w:sz w:val="20"/>
                <w:szCs w:val="20"/>
              </w:rPr>
            </w:pPr>
            <w:r w:rsidRPr="009D3886">
              <w:rPr>
                <w:rFonts w:ascii="Times New Roman" w:eastAsia="Times New Roman" w:hAnsi="Times New Roman" w:cs="Times New Roman"/>
                <w:sz w:val="20"/>
                <w:szCs w:val="20"/>
              </w:rPr>
              <w:t>5</w:t>
            </w:r>
          </w:p>
        </w:tc>
        <w:tc>
          <w:tcPr>
            <w:tcW w:w="3261" w:type="dxa"/>
            <w:tcBorders>
              <w:top w:val="single" w:sz="4" w:space="0" w:color="auto"/>
              <w:left w:val="nil"/>
              <w:bottom w:val="single" w:sz="4" w:space="0" w:color="auto"/>
              <w:right w:val="single" w:sz="4" w:space="0" w:color="auto"/>
            </w:tcBorders>
            <w:shd w:val="clear" w:color="000000" w:fill="FFFFFF"/>
            <w:hideMark/>
          </w:tcPr>
          <w:p w14:paraId="5BF0DA28" w14:textId="77777777" w:rsidR="003C2412" w:rsidRPr="009D3886" w:rsidRDefault="003C2412" w:rsidP="00EF678A">
            <w:pPr>
              <w:pStyle w:val="ConsPlusCell"/>
              <w:spacing w:line="276" w:lineRule="auto"/>
              <w:contextualSpacing/>
              <w:rPr>
                <w:rFonts w:ascii="Times New Roman" w:hAnsi="Times New Roman"/>
                <w:color w:val="000000"/>
              </w:rPr>
            </w:pPr>
            <w:r w:rsidRPr="009D3886">
              <w:rPr>
                <w:rFonts w:ascii="Times New Roman" w:hAnsi="Times New Roman"/>
              </w:rPr>
              <w:t>Количество жилых помещений, приобретенных для детей - сирот и детей, оставшихся без попечения родителей ежегодно, ед.</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41EE0AE5" w14:textId="77777777" w:rsidR="003C2412" w:rsidRPr="009D3886" w:rsidRDefault="003C2412" w:rsidP="00EF678A">
            <w:pPr>
              <w:spacing w:after="0" w:line="240" w:lineRule="auto"/>
              <w:jc w:val="center"/>
              <w:rPr>
                <w:rFonts w:ascii="Times New Roman" w:eastAsia="Times New Roman" w:hAnsi="Times New Roman"/>
                <w:color w:val="FF0000"/>
                <w:sz w:val="20"/>
                <w:szCs w:val="20"/>
              </w:rPr>
            </w:pPr>
            <w:r w:rsidRPr="009D3886">
              <w:rPr>
                <w:rFonts w:ascii="Times New Roman" w:eastAsia="Times New Roman" w:hAnsi="Times New Roman"/>
                <w:color w:val="000000"/>
                <w:sz w:val="20"/>
                <w:szCs w:val="20"/>
              </w:rPr>
              <w:t>21</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424CF47" w14:textId="6526D01F" w:rsidR="003C2412" w:rsidRPr="009D3886" w:rsidRDefault="003C2412" w:rsidP="00EF678A">
            <w:pPr>
              <w:spacing w:after="0" w:line="240" w:lineRule="auto"/>
              <w:jc w:val="center"/>
              <w:rPr>
                <w:rFonts w:ascii="Times New Roman" w:eastAsia="Times New Roman" w:hAnsi="Times New Roman"/>
                <w:color w:val="000000"/>
                <w:sz w:val="20"/>
                <w:szCs w:val="20"/>
              </w:rPr>
            </w:pPr>
            <w:r w:rsidRPr="009D3886">
              <w:rPr>
                <w:rFonts w:ascii="Times New Roman" w:eastAsia="Times New Roman" w:hAnsi="Times New Roman"/>
                <w:color w:val="000000"/>
                <w:sz w:val="20"/>
                <w:szCs w:val="20"/>
              </w:rPr>
              <w:t>1</w:t>
            </w:r>
            <w:r w:rsidR="00735E0D">
              <w:rPr>
                <w:rFonts w:ascii="Times New Roman" w:eastAsia="Times New Roman" w:hAnsi="Times New Roman"/>
                <w:color w:val="000000"/>
                <w:sz w:val="20"/>
                <w:szCs w:val="20"/>
              </w:rPr>
              <w:t>7</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330B9B2" w14:textId="4FAAA373" w:rsidR="003C2412" w:rsidRPr="009D3886" w:rsidRDefault="00735E0D" w:rsidP="00EF678A">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F50D8E0" w14:textId="0FC083BD" w:rsidR="003C2412" w:rsidRPr="009D3886" w:rsidRDefault="00735E0D" w:rsidP="00EF678A">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4B9CE2EA" w14:textId="07D0688D" w:rsidR="003C2412" w:rsidRPr="009D3886" w:rsidRDefault="003C2412" w:rsidP="00EF678A">
            <w:pPr>
              <w:spacing w:after="0"/>
              <w:contextualSpacing/>
              <w:jc w:val="center"/>
              <w:rPr>
                <w:rFonts w:ascii="Times New Roman" w:eastAsia="Times New Roman" w:hAnsi="Times New Roman" w:cs="Times New Roman"/>
                <w:sz w:val="20"/>
                <w:szCs w:val="20"/>
              </w:rPr>
            </w:pPr>
            <w:r w:rsidRPr="009D3886">
              <w:rPr>
                <w:rFonts w:ascii="Times New Roman" w:eastAsia="Times New Roman" w:hAnsi="Times New Roman" w:cs="Times New Roman"/>
                <w:sz w:val="20"/>
                <w:szCs w:val="20"/>
              </w:rPr>
              <w:t>1</w:t>
            </w:r>
            <w:r w:rsidR="00735E0D">
              <w:rPr>
                <w:rFonts w:ascii="Times New Roman" w:eastAsia="Times New Roman" w:hAnsi="Times New Roman" w:cs="Times New Roman"/>
                <w:sz w:val="20"/>
                <w:szCs w:val="20"/>
              </w:rPr>
              <w:t>01</w:t>
            </w:r>
          </w:p>
        </w:tc>
      </w:tr>
    </w:tbl>
    <w:p w14:paraId="67B1E67E" w14:textId="77777777" w:rsidR="003C2412" w:rsidRPr="009D3886" w:rsidRDefault="003C2412" w:rsidP="003C2412">
      <w:pPr>
        <w:pStyle w:val="a4"/>
        <w:tabs>
          <w:tab w:val="left" w:pos="0"/>
        </w:tabs>
        <w:suppressAutoHyphens/>
        <w:spacing w:before="0" w:beforeAutospacing="0" w:after="0" w:afterAutospacing="0" w:line="276" w:lineRule="auto"/>
        <w:ind w:firstLine="709"/>
        <w:contextualSpacing/>
      </w:pPr>
    </w:p>
    <w:p w14:paraId="2EE462DD" w14:textId="77777777" w:rsidR="003C2412" w:rsidRPr="009D3886" w:rsidRDefault="003C2412" w:rsidP="003C2412">
      <w:pPr>
        <w:pStyle w:val="a4"/>
        <w:tabs>
          <w:tab w:val="left" w:pos="0"/>
        </w:tabs>
        <w:suppressAutoHyphens/>
        <w:spacing w:before="0" w:beforeAutospacing="0" w:after="0" w:afterAutospacing="0" w:line="276" w:lineRule="auto"/>
        <w:ind w:firstLine="709"/>
        <w:contextualSpacing/>
        <w:rPr>
          <w:rFonts w:asciiTheme="minorHAnsi" w:hAnsiTheme="minorHAnsi" w:cstheme="minorBidi"/>
          <w:sz w:val="22"/>
          <w:szCs w:val="22"/>
        </w:rPr>
      </w:pPr>
      <w:r w:rsidRPr="009D3886">
        <w:t>Проект муниципальной программы размещен в сети Интернет по электронному адресу</w:t>
      </w:r>
      <w:r w:rsidRPr="009D3886">
        <w:rPr>
          <w:b/>
        </w:rPr>
        <w:t xml:space="preserve"> </w:t>
      </w:r>
      <w:r w:rsidRPr="009D3886">
        <w:t>на официальном сайте администрации города Радужный:</w:t>
      </w:r>
      <w:r w:rsidRPr="009D3886">
        <w:rPr>
          <w:rFonts w:asciiTheme="minorHAnsi" w:hAnsiTheme="minorHAnsi" w:cstheme="minorBidi"/>
          <w:sz w:val="22"/>
          <w:szCs w:val="22"/>
        </w:rPr>
        <w:t xml:space="preserve"> </w:t>
      </w:r>
    </w:p>
    <w:p w14:paraId="0AB19221" w14:textId="77777777" w:rsidR="003C2412" w:rsidRPr="009D3886" w:rsidRDefault="004A0602" w:rsidP="003C2412">
      <w:pPr>
        <w:pStyle w:val="a4"/>
        <w:tabs>
          <w:tab w:val="left" w:pos="0"/>
        </w:tabs>
        <w:suppressAutoHyphens/>
        <w:spacing w:before="0" w:beforeAutospacing="0" w:after="0" w:afterAutospacing="0" w:line="276" w:lineRule="auto"/>
        <w:ind w:firstLine="709"/>
        <w:contextualSpacing/>
        <w:rPr>
          <w:sz w:val="20"/>
          <w:szCs w:val="20"/>
        </w:rPr>
      </w:pPr>
      <w:hyperlink r:id="rId11" w:history="1">
        <w:r w:rsidR="003C2412" w:rsidRPr="009D3886">
          <w:rPr>
            <w:rStyle w:val="a5"/>
            <w:sz w:val="20"/>
            <w:szCs w:val="20"/>
          </w:rPr>
          <w:t>https://www.admrad.ru/proekt-postanovlenija-administracii-goroda-raduzhnyjj-ob-utverzhdenii-municipalnojj-programmy-goroda-raduzhnyjj-realizacija-otdelnykh-gosudarstvennykh-polnomochijj-v-sfere-opeki-i-popechitelstva/</w:t>
        </w:r>
      </w:hyperlink>
    </w:p>
    <w:p w14:paraId="593FA74C" w14:textId="77777777" w:rsidR="003C2412" w:rsidRPr="00202CCF" w:rsidRDefault="003C2412" w:rsidP="003C2412">
      <w:pPr>
        <w:pStyle w:val="a4"/>
        <w:tabs>
          <w:tab w:val="left" w:pos="0"/>
        </w:tabs>
        <w:suppressAutoHyphens/>
        <w:spacing w:before="0" w:beforeAutospacing="0" w:after="0" w:afterAutospacing="0" w:line="276" w:lineRule="auto"/>
        <w:ind w:firstLine="709"/>
        <w:contextualSpacing/>
      </w:pPr>
      <w:r w:rsidRPr="00202CCF">
        <w:t xml:space="preserve">На реализацию муниципальной программы предусматриваются бюджетные ассигнования на 2022 год в сумме 96 733,50 тыс. рублей, на 2023 год – 86 151,90 тыс. рублей, на 2024 год – 85 943,30 тыс. рублей. </w:t>
      </w:r>
    </w:p>
    <w:p w14:paraId="7A01E7FF" w14:textId="77777777" w:rsidR="003C2412" w:rsidRPr="00202CCF" w:rsidRDefault="003C2412" w:rsidP="003C2412">
      <w:pPr>
        <w:spacing w:after="0"/>
        <w:ind w:firstLine="709"/>
        <w:contextualSpacing/>
        <w:jc w:val="both"/>
        <w:rPr>
          <w:rFonts w:ascii="Times New Roman" w:eastAsia="Times New Roman" w:hAnsi="Times New Roman" w:cs="Times New Roman"/>
          <w:sz w:val="24"/>
          <w:szCs w:val="24"/>
          <w:lang w:eastAsia="en-US" w:bidi="en-US"/>
        </w:rPr>
      </w:pPr>
      <w:r w:rsidRPr="00202CCF">
        <w:rPr>
          <w:rFonts w:ascii="Times New Roman" w:eastAsia="Times New Roman" w:hAnsi="Times New Roman" w:cs="Times New Roman"/>
          <w:sz w:val="24"/>
          <w:szCs w:val="24"/>
          <w:lang w:eastAsia="en-US" w:bidi="en-US"/>
        </w:rPr>
        <w:t>По основному исполнителю и соисполнителям объемы бюджетных ассигнований распределены следующим образом:</w:t>
      </w:r>
    </w:p>
    <w:p w14:paraId="362E163A" w14:textId="77777777" w:rsidR="003C2412" w:rsidRPr="00202CCF" w:rsidRDefault="003C2412" w:rsidP="003C2412">
      <w:pPr>
        <w:spacing w:after="0"/>
        <w:ind w:firstLine="708"/>
        <w:contextualSpacing/>
        <w:jc w:val="both"/>
        <w:rPr>
          <w:rFonts w:ascii="Times New Roman" w:hAnsi="Times New Roman" w:cs="Times New Roman"/>
          <w:sz w:val="24"/>
          <w:szCs w:val="24"/>
        </w:rPr>
      </w:pPr>
      <w:r w:rsidRPr="00202CCF">
        <w:rPr>
          <w:rFonts w:ascii="Times New Roman" w:hAnsi="Times New Roman" w:cs="Times New Roman"/>
          <w:sz w:val="24"/>
          <w:szCs w:val="24"/>
        </w:rPr>
        <w:t>Объемы бюджетных ассигнований распределены следующим образом:</w:t>
      </w:r>
    </w:p>
    <w:p w14:paraId="21177AD3" w14:textId="77777777" w:rsidR="003C2412" w:rsidRDefault="003C2412" w:rsidP="003C2412">
      <w:pPr>
        <w:spacing w:after="0"/>
        <w:ind w:left="-142"/>
        <w:contextualSpacing/>
        <w:jc w:val="center"/>
        <w:rPr>
          <w:rFonts w:ascii="Times New Roman" w:eastAsia="Times New Roman" w:hAnsi="Times New Roman" w:cs="Times New Roman"/>
          <w:b/>
          <w:sz w:val="24"/>
          <w:szCs w:val="24"/>
        </w:rPr>
      </w:pPr>
      <w:r w:rsidRPr="00202CCF">
        <w:rPr>
          <w:rFonts w:ascii="Times New Roman" w:eastAsia="Times New Roman" w:hAnsi="Times New Roman" w:cs="Times New Roman"/>
          <w:b/>
          <w:sz w:val="24"/>
          <w:szCs w:val="24"/>
        </w:rPr>
        <w:t xml:space="preserve">Объём   планируемых бюджетных ассигнований на </w:t>
      </w:r>
      <w:r w:rsidRPr="00202CCF">
        <w:rPr>
          <w:rFonts w:ascii="Times New Roman" w:eastAsia="Calibri" w:hAnsi="Times New Roman" w:cs="Times New Roman"/>
          <w:b/>
          <w:sz w:val="24"/>
          <w:szCs w:val="24"/>
          <w:lang w:eastAsia="en-US"/>
        </w:rPr>
        <w:t xml:space="preserve">2022 год и на плановый период 2023 и 2024 годов </w:t>
      </w:r>
      <w:r w:rsidRPr="00202CCF">
        <w:rPr>
          <w:rFonts w:ascii="Times New Roman" w:eastAsia="Times New Roman" w:hAnsi="Times New Roman" w:cs="Times New Roman"/>
          <w:b/>
          <w:sz w:val="24"/>
          <w:szCs w:val="24"/>
        </w:rPr>
        <w:t>по ответственному исполнителю и соисполнителям муниципальной программы «</w:t>
      </w:r>
      <w:r w:rsidRPr="00202CCF">
        <w:rPr>
          <w:rFonts w:ascii="Times New Roman" w:hAnsi="Times New Roman" w:cs="Times New Roman"/>
          <w:b/>
          <w:sz w:val="24"/>
          <w:szCs w:val="24"/>
        </w:rPr>
        <w:t>Реализация отдельных государственных полномочий в сфере опеки и попечительства в городе Радужный</w:t>
      </w:r>
      <w:r w:rsidRPr="00202CCF">
        <w:rPr>
          <w:rFonts w:ascii="Times New Roman" w:eastAsia="Times New Roman" w:hAnsi="Times New Roman" w:cs="Times New Roman"/>
          <w:b/>
          <w:sz w:val="24"/>
          <w:szCs w:val="24"/>
        </w:rPr>
        <w:t>»</w:t>
      </w:r>
    </w:p>
    <w:p w14:paraId="1CCFBCA2" w14:textId="77777777" w:rsidR="003C2412" w:rsidRPr="00202CCF" w:rsidRDefault="003C2412" w:rsidP="003C2412">
      <w:pPr>
        <w:spacing w:after="0"/>
        <w:ind w:left="-142"/>
        <w:contextualSpacing/>
        <w:jc w:val="right"/>
        <w:rPr>
          <w:rFonts w:ascii="Times New Roman" w:eastAsia="Times New Roman" w:hAnsi="Times New Roman" w:cs="Times New Roman"/>
          <w:bCs/>
          <w:sz w:val="20"/>
          <w:szCs w:val="20"/>
        </w:rPr>
      </w:pPr>
      <w:r w:rsidRPr="00202CCF">
        <w:rPr>
          <w:rFonts w:ascii="Times New Roman" w:eastAsia="Times New Roman" w:hAnsi="Times New Roman" w:cs="Times New Roman"/>
          <w:bCs/>
          <w:sz w:val="20"/>
          <w:szCs w:val="20"/>
        </w:rPr>
        <w:t>(тыс. рублей)</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4192"/>
        <w:gridCol w:w="1843"/>
        <w:gridCol w:w="1276"/>
        <w:gridCol w:w="1275"/>
        <w:gridCol w:w="1276"/>
      </w:tblGrid>
      <w:tr w:rsidR="003C2412" w:rsidRPr="00392CCC" w14:paraId="520E0A6B" w14:textId="77777777" w:rsidTr="00EF678A">
        <w:trPr>
          <w:trHeight w:val="690"/>
          <w:tblHeader/>
        </w:trPr>
        <w:tc>
          <w:tcPr>
            <w:tcW w:w="486" w:type="dxa"/>
            <w:vAlign w:val="center"/>
          </w:tcPr>
          <w:p w14:paraId="68844D5E" w14:textId="77777777" w:rsidR="003C2412" w:rsidRPr="001D1B44" w:rsidRDefault="003C2412" w:rsidP="00EF678A">
            <w:pPr>
              <w:spacing w:after="0"/>
              <w:contextualSpacing/>
              <w:jc w:val="center"/>
              <w:rPr>
                <w:rFonts w:ascii="Times New Roman" w:eastAsia="Calibri" w:hAnsi="Times New Roman" w:cs="Times New Roman"/>
                <w:sz w:val="20"/>
                <w:szCs w:val="20"/>
                <w:lang w:eastAsia="en-US"/>
              </w:rPr>
            </w:pPr>
            <w:r w:rsidRPr="001D1B44">
              <w:rPr>
                <w:rFonts w:ascii="Times New Roman" w:eastAsia="Calibri" w:hAnsi="Times New Roman" w:cs="Times New Roman"/>
                <w:sz w:val="20"/>
                <w:szCs w:val="20"/>
                <w:lang w:eastAsia="en-US"/>
              </w:rPr>
              <w:t>№ п/п</w:t>
            </w:r>
          </w:p>
        </w:tc>
        <w:tc>
          <w:tcPr>
            <w:tcW w:w="4192" w:type="dxa"/>
            <w:vAlign w:val="center"/>
          </w:tcPr>
          <w:p w14:paraId="36990A08" w14:textId="77777777" w:rsidR="003C2412" w:rsidRPr="001D1B44" w:rsidRDefault="003C2412" w:rsidP="00EF678A">
            <w:pPr>
              <w:spacing w:after="0"/>
              <w:contextualSpacing/>
              <w:jc w:val="center"/>
              <w:rPr>
                <w:rFonts w:ascii="Times New Roman" w:eastAsia="Calibri" w:hAnsi="Times New Roman" w:cs="Times New Roman"/>
                <w:sz w:val="20"/>
                <w:szCs w:val="20"/>
                <w:lang w:eastAsia="en-US"/>
              </w:rPr>
            </w:pPr>
            <w:r w:rsidRPr="001D1B44">
              <w:rPr>
                <w:rFonts w:ascii="Times New Roman" w:eastAsia="Calibri" w:hAnsi="Times New Roman" w:cs="Times New Roman"/>
                <w:sz w:val="20"/>
                <w:szCs w:val="20"/>
                <w:lang w:eastAsia="en-US"/>
              </w:rPr>
              <w:t>Наименование ответственного исполнителя, соисполнителя муниципальной программы</w:t>
            </w:r>
          </w:p>
        </w:tc>
        <w:tc>
          <w:tcPr>
            <w:tcW w:w="1843" w:type="dxa"/>
            <w:vAlign w:val="center"/>
          </w:tcPr>
          <w:p w14:paraId="2822AA8D" w14:textId="77777777" w:rsidR="003C2412" w:rsidRPr="001D1B44" w:rsidRDefault="003C2412" w:rsidP="00EF678A">
            <w:pPr>
              <w:spacing w:after="0"/>
              <w:contextualSpacing/>
              <w:jc w:val="center"/>
              <w:rPr>
                <w:rFonts w:ascii="Times New Roman" w:eastAsia="Calibri" w:hAnsi="Times New Roman" w:cs="Times New Roman"/>
                <w:sz w:val="20"/>
                <w:szCs w:val="20"/>
                <w:lang w:eastAsia="en-US"/>
              </w:rPr>
            </w:pPr>
            <w:r w:rsidRPr="001D1B44">
              <w:rPr>
                <w:rFonts w:ascii="Times New Roman" w:eastAsia="Calibri" w:hAnsi="Times New Roman" w:cs="Times New Roman"/>
                <w:sz w:val="20"/>
                <w:szCs w:val="20"/>
                <w:lang w:eastAsia="en-US"/>
              </w:rPr>
              <w:t>2021 год (Решение Думы от 11.12.2020 № 24)</w:t>
            </w:r>
          </w:p>
        </w:tc>
        <w:tc>
          <w:tcPr>
            <w:tcW w:w="1276" w:type="dxa"/>
            <w:vAlign w:val="center"/>
          </w:tcPr>
          <w:p w14:paraId="54F5AE4D" w14:textId="77777777" w:rsidR="003C2412" w:rsidRPr="001D1B44" w:rsidRDefault="003C2412" w:rsidP="00EF678A">
            <w:pPr>
              <w:spacing w:after="0"/>
              <w:contextualSpacing/>
              <w:jc w:val="center"/>
              <w:rPr>
                <w:rFonts w:ascii="Times New Roman" w:eastAsia="Times New Roman" w:hAnsi="Times New Roman" w:cs="Times New Roman"/>
                <w:sz w:val="20"/>
                <w:szCs w:val="20"/>
              </w:rPr>
            </w:pPr>
            <w:r w:rsidRPr="001D1B44">
              <w:rPr>
                <w:rFonts w:ascii="Times New Roman" w:eastAsia="Times New Roman" w:hAnsi="Times New Roman" w:cs="Times New Roman"/>
                <w:sz w:val="20"/>
                <w:szCs w:val="20"/>
              </w:rPr>
              <w:t xml:space="preserve">Проект </w:t>
            </w:r>
            <w:proofErr w:type="gramStart"/>
            <w:r w:rsidRPr="001D1B44">
              <w:rPr>
                <w:rFonts w:ascii="Times New Roman" w:eastAsia="Times New Roman" w:hAnsi="Times New Roman" w:cs="Times New Roman"/>
                <w:sz w:val="20"/>
                <w:szCs w:val="20"/>
              </w:rPr>
              <w:t>на  2022</w:t>
            </w:r>
            <w:proofErr w:type="gramEnd"/>
            <w:r w:rsidRPr="001D1B44">
              <w:rPr>
                <w:rFonts w:ascii="Times New Roman" w:eastAsia="Times New Roman" w:hAnsi="Times New Roman" w:cs="Times New Roman"/>
                <w:sz w:val="20"/>
                <w:szCs w:val="20"/>
              </w:rPr>
              <w:t xml:space="preserve"> год</w:t>
            </w:r>
          </w:p>
          <w:p w14:paraId="702C99F5" w14:textId="77777777" w:rsidR="003C2412" w:rsidRPr="001D1B44" w:rsidRDefault="003C2412" w:rsidP="00EF678A">
            <w:pPr>
              <w:spacing w:after="0"/>
              <w:contextualSpacing/>
              <w:jc w:val="center"/>
              <w:rPr>
                <w:rFonts w:ascii="Times New Roman" w:eastAsia="Times New Roman" w:hAnsi="Times New Roman" w:cs="Times New Roman"/>
                <w:sz w:val="20"/>
                <w:szCs w:val="20"/>
              </w:rPr>
            </w:pPr>
          </w:p>
        </w:tc>
        <w:tc>
          <w:tcPr>
            <w:tcW w:w="1275" w:type="dxa"/>
            <w:vAlign w:val="center"/>
          </w:tcPr>
          <w:p w14:paraId="7A1B51F9" w14:textId="77777777" w:rsidR="003C2412" w:rsidRPr="001D1B44" w:rsidRDefault="003C2412" w:rsidP="00EF678A">
            <w:pPr>
              <w:spacing w:after="0"/>
              <w:contextualSpacing/>
              <w:jc w:val="center"/>
              <w:rPr>
                <w:rFonts w:ascii="Times New Roman" w:eastAsia="Times New Roman" w:hAnsi="Times New Roman" w:cs="Times New Roman"/>
                <w:sz w:val="20"/>
                <w:szCs w:val="20"/>
              </w:rPr>
            </w:pPr>
            <w:r w:rsidRPr="001D1B44">
              <w:rPr>
                <w:rFonts w:ascii="Times New Roman" w:eastAsia="Times New Roman" w:hAnsi="Times New Roman" w:cs="Times New Roman"/>
                <w:sz w:val="20"/>
                <w:szCs w:val="20"/>
              </w:rPr>
              <w:t xml:space="preserve">Проект </w:t>
            </w:r>
            <w:proofErr w:type="gramStart"/>
            <w:r w:rsidRPr="001D1B44">
              <w:rPr>
                <w:rFonts w:ascii="Times New Roman" w:eastAsia="Times New Roman" w:hAnsi="Times New Roman" w:cs="Times New Roman"/>
                <w:sz w:val="20"/>
                <w:szCs w:val="20"/>
              </w:rPr>
              <w:t>на  2023</w:t>
            </w:r>
            <w:proofErr w:type="gramEnd"/>
            <w:r w:rsidRPr="001D1B44">
              <w:rPr>
                <w:rFonts w:ascii="Times New Roman" w:eastAsia="Times New Roman" w:hAnsi="Times New Roman" w:cs="Times New Roman"/>
                <w:sz w:val="20"/>
                <w:szCs w:val="20"/>
              </w:rPr>
              <w:t xml:space="preserve"> год</w:t>
            </w:r>
          </w:p>
          <w:p w14:paraId="0524B4F9" w14:textId="77777777" w:rsidR="003C2412" w:rsidRPr="001D1B44" w:rsidRDefault="003C2412" w:rsidP="00EF678A">
            <w:pPr>
              <w:spacing w:after="0"/>
              <w:contextualSpacing/>
              <w:jc w:val="center"/>
              <w:rPr>
                <w:rFonts w:ascii="Times New Roman" w:eastAsia="Times New Roman" w:hAnsi="Times New Roman" w:cs="Times New Roman"/>
                <w:sz w:val="20"/>
                <w:szCs w:val="20"/>
              </w:rPr>
            </w:pPr>
          </w:p>
        </w:tc>
        <w:tc>
          <w:tcPr>
            <w:tcW w:w="1276" w:type="dxa"/>
            <w:vAlign w:val="center"/>
          </w:tcPr>
          <w:p w14:paraId="6C3F5D24" w14:textId="77777777" w:rsidR="003C2412" w:rsidRPr="001D1B44" w:rsidRDefault="003C2412" w:rsidP="00EF678A">
            <w:pPr>
              <w:spacing w:after="0"/>
              <w:contextualSpacing/>
              <w:jc w:val="center"/>
              <w:rPr>
                <w:rFonts w:ascii="Times New Roman" w:eastAsia="Calibri" w:hAnsi="Times New Roman" w:cs="Times New Roman"/>
                <w:sz w:val="20"/>
                <w:szCs w:val="20"/>
                <w:lang w:eastAsia="en-US"/>
              </w:rPr>
            </w:pPr>
            <w:r w:rsidRPr="001D1B44">
              <w:rPr>
                <w:rFonts w:ascii="Times New Roman" w:eastAsia="Times New Roman" w:hAnsi="Times New Roman" w:cs="Times New Roman"/>
                <w:sz w:val="20"/>
                <w:szCs w:val="20"/>
              </w:rPr>
              <w:t xml:space="preserve">Проект </w:t>
            </w:r>
            <w:proofErr w:type="gramStart"/>
            <w:r w:rsidRPr="001D1B44">
              <w:rPr>
                <w:rFonts w:ascii="Times New Roman" w:eastAsia="Times New Roman" w:hAnsi="Times New Roman" w:cs="Times New Roman"/>
                <w:sz w:val="20"/>
                <w:szCs w:val="20"/>
              </w:rPr>
              <w:t>на  2024</w:t>
            </w:r>
            <w:proofErr w:type="gramEnd"/>
            <w:r w:rsidRPr="001D1B44">
              <w:rPr>
                <w:rFonts w:ascii="Times New Roman" w:eastAsia="Times New Roman" w:hAnsi="Times New Roman" w:cs="Times New Roman"/>
                <w:sz w:val="20"/>
                <w:szCs w:val="20"/>
              </w:rPr>
              <w:t xml:space="preserve"> год</w:t>
            </w:r>
          </w:p>
          <w:p w14:paraId="55E5201E" w14:textId="77777777" w:rsidR="003C2412" w:rsidRPr="001D1B44" w:rsidRDefault="003C2412" w:rsidP="00EF678A">
            <w:pPr>
              <w:spacing w:after="0"/>
              <w:contextualSpacing/>
              <w:jc w:val="center"/>
              <w:rPr>
                <w:rFonts w:ascii="Times New Roman" w:eastAsia="Calibri" w:hAnsi="Times New Roman" w:cs="Times New Roman"/>
                <w:sz w:val="20"/>
                <w:szCs w:val="20"/>
                <w:lang w:eastAsia="en-US"/>
              </w:rPr>
            </w:pPr>
          </w:p>
        </w:tc>
      </w:tr>
      <w:tr w:rsidR="003C2412" w:rsidRPr="00392CCC" w14:paraId="7FDD2590" w14:textId="77777777" w:rsidTr="00EF678A">
        <w:tc>
          <w:tcPr>
            <w:tcW w:w="486" w:type="dxa"/>
          </w:tcPr>
          <w:p w14:paraId="7FB29DCF" w14:textId="77777777" w:rsidR="003C2412" w:rsidRPr="001D1B44" w:rsidRDefault="003C2412" w:rsidP="00EF678A">
            <w:pPr>
              <w:spacing w:after="0"/>
              <w:contextualSpacing/>
              <w:jc w:val="both"/>
              <w:rPr>
                <w:rFonts w:ascii="Times New Roman" w:eastAsia="Calibri" w:hAnsi="Times New Roman" w:cs="Times New Roman"/>
                <w:b/>
                <w:bCs/>
                <w:sz w:val="20"/>
                <w:szCs w:val="20"/>
                <w:lang w:eastAsia="en-US"/>
              </w:rPr>
            </w:pPr>
          </w:p>
        </w:tc>
        <w:tc>
          <w:tcPr>
            <w:tcW w:w="4192" w:type="dxa"/>
          </w:tcPr>
          <w:p w14:paraId="025D0078" w14:textId="77777777" w:rsidR="003C2412" w:rsidRPr="001D1B44" w:rsidRDefault="003C2412" w:rsidP="00EF678A">
            <w:pPr>
              <w:spacing w:after="0"/>
              <w:contextualSpacing/>
              <w:rPr>
                <w:rFonts w:ascii="Times New Roman" w:eastAsia="Calibri" w:hAnsi="Times New Roman" w:cs="Times New Roman"/>
                <w:b/>
                <w:bCs/>
                <w:sz w:val="20"/>
                <w:szCs w:val="20"/>
                <w:lang w:eastAsia="en-US"/>
              </w:rPr>
            </w:pPr>
            <w:r w:rsidRPr="001D1B44">
              <w:rPr>
                <w:rFonts w:ascii="Times New Roman" w:eastAsia="Calibri" w:hAnsi="Times New Roman" w:cs="Times New Roman"/>
                <w:b/>
                <w:bCs/>
                <w:sz w:val="20"/>
                <w:szCs w:val="20"/>
                <w:lang w:eastAsia="en-US"/>
              </w:rPr>
              <w:t xml:space="preserve">Всего по </w:t>
            </w:r>
            <w:proofErr w:type="gramStart"/>
            <w:r w:rsidRPr="001D1B44">
              <w:rPr>
                <w:rFonts w:ascii="Times New Roman" w:eastAsia="Calibri" w:hAnsi="Times New Roman" w:cs="Times New Roman"/>
                <w:b/>
                <w:bCs/>
                <w:sz w:val="20"/>
                <w:szCs w:val="20"/>
                <w:lang w:eastAsia="en-US"/>
              </w:rPr>
              <w:t>муниципальной  программе</w:t>
            </w:r>
            <w:proofErr w:type="gramEnd"/>
            <w:r w:rsidRPr="001D1B44">
              <w:rPr>
                <w:rFonts w:ascii="Times New Roman" w:eastAsia="Calibri" w:hAnsi="Times New Roman" w:cs="Times New Roman"/>
                <w:b/>
                <w:bCs/>
                <w:sz w:val="20"/>
                <w:szCs w:val="20"/>
                <w:lang w:eastAsia="en-US"/>
              </w:rPr>
              <w:t xml:space="preserve"> </w:t>
            </w:r>
          </w:p>
        </w:tc>
        <w:tc>
          <w:tcPr>
            <w:tcW w:w="1843" w:type="dxa"/>
            <w:vAlign w:val="center"/>
          </w:tcPr>
          <w:p w14:paraId="44E7AF38" w14:textId="77777777" w:rsidR="003C2412" w:rsidRPr="001D1B44" w:rsidRDefault="003C2412" w:rsidP="00EF678A">
            <w:pPr>
              <w:spacing w:after="0"/>
              <w:contextualSpacing/>
              <w:jc w:val="center"/>
              <w:rPr>
                <w:rFonts w:ascii="Times New Roman" w:eastAsia="Calibri" w:hAnsi="Times New Roman" w:cs="Times New Roman"/>
                <w:b/>
                <w:sz w:val="20"/>
                <w:szCs w:val="20"/>
                <w:lang w:eastAsia="en-US"/>
              </w:rPr>
            </w:pPr>
            <w:r w:rsidRPr="001D1B44">
              <w:rPr>
                <w:rFonts w:ascii="Times New Roman" w:eastAsia="Calibri" w:hAnsi="Times New Roman" w:cs="Times New Roman"/>
                <w:b/>
                <w:sz w:val="20"/>
                <w:szCs w:val="20"/>
                <w:lang w:eastAsia="en-US"/>
              </w:rPr>
              <w:t>85 740,30</w:t>
            </w:r>
          </w:p>
        </w:tc>
        <w:tc>
          <w:tcPr>
            <w:tcW w:w="1276" w:type="dxa"/>
            <w:vAlign w:val="center"/>
          </w:tcPr>
          <w:p w14:paraId="0739D6F5" w14:textId="77777777" w:rsidR="003C2412" w:rsidRPr="001D1B44" w:rsidRDefault="003C2412" w:rsidP="00EF678A">
            <w:pPr>
              <w:spacing w:after="0"/>
              <w:contextualSpacing/>
              <w:jc w:val="center"/>
              <w:rPr>
                <w:rFonts w:ascii="Times New Roman" w:eastAsia="Calibri" w:hAnsi="Times New Roman" w:cs="Times New Roman"/>
                <w:b/>
                <w:sz w:val="20"/>
                <w:szCs w:val="20"/>
                <w:lang w:eastAsia="en-US"/>
              </w:rPr>
            </w:pPr>
            <w:r w:rsidRPr="001D1B44">
              <w:rPr>
                <w:rFonts w:ascii="Times New Roman" w:eastAsia="Calibri" w:hAnsi="Times New Roman" w:cs="Times New Roman"/>
                <w:b/>
                <w:sz w:val="20"/>
                <w:szCs w:val="20"/>
                <w:lang w:eastAsia="en-US"/>
              </w:rPr>
              <w:t>96 733,50</w:t>
            </w:r>
          </w:p>
        </w:tc>
        <w:tc>
          <w:tcPr>
            <w:tcW w:w="1275" w:type="dxa"/>
            <w:vAlign w:val="center"/>
          </w:tcPr>
          <w:p w14:paraId="50F836CA" w14:textId="77777777" w:rsidR="003C2412" w:rsidRPr="001D1B44" w:rsidRDefault="003C2412" w:rsidP="00EF678A">
            <w:pPr>
              <w:spacing w:after="0"/>
              <w:contextualSpacing/>
              <w:jc w:val="center"/>
              <w:rPr>
                <w:rFonts w:ascii="Times New Roman" w:eastAsia="Calibri" w:hAnsi="Times New Roman" w:cs="Times New Roman"/>
                <w:b/>
                <w:sz w:val="20"/>
                <w:szCs w:val="20"/>
                <w:lang w:eastAsia="en-US"/>
              </w:rPr>
            </w:pPr>
            <w:r w:rsidRPr="001D1B44">
              <w:rPr>
                <w:rFonts w:ascii="Times New Roman" w:eastAsia="Calibri" w:hAnsi="Times New Roman" w:cs="Times New Roman"/>
                <w:b/>
                <w:sz w:val="20"/>
                <w:szCs w:val="20"/>
                <w:lang w:eastAsia="en-US"/>
              </w:rPr>
              <w:t>86 151,90</w:t>
            </w:r>
          </w:p>
        </w:tc>
        <w:tc>
          <w:tcPr>
            <w:tcW w:w="1276" w:type="dxa"/>
            <w:vAlign w:val="center"/>
          </w:tcPr>
          <w:p w14:paraId="5D5ACFA7" w14:textId="77777777" w:rsidR="003C2412" w:rsidRPr="001D1B44" w:rsidRDefault="003C2412" w:rsidP="00EF678A">
            <w:pPr>
              <w:spacing w:after="0"/>
              <w:contextualSpacing/>
              <w:jc w:val="center"/>
              <w:rPr>
                <w:rFonts w:ascii="Times New Roman" w:eastAsia="Calibri" w:hAnsi="Times New Roman" w:cs="Times New Roman"/>
                <w:b/>
                <w:sz w:val="20"/>
                <w:szCs w:val="20"/>
                <w:lang w:eastAsia="en-US"/>
              </w:rPr>
            </w:pPr>
            <w:r w:rsidRPr="001D1B44">
              <w:rPr>
                <w:rFonts w:ascii="Times New Roman" w:eastAsia="Calibri" w:hAnsi="Times New Roman" w:cs="Times New Roman"/>
                <w:b/>
                <w:sz w:val="20"/>
                <w:szCs w:val="20"/>
                <w:lang w:eastAsia="en-US"/>
              </w:rPr>
              <w:t>85 943,30</w:t>
            </w:r>
          </w:p>
        </w:tc>
      </w:tr>
      <w:tr w:rsidR="003C2412" w:rsidRPr="00392CCC" w14:paraId="153FF272" w14:textId="77777777" w:rsidTr="00EF678A">
        <w:trPr>
          <w:trHeight w:val="263"/>
        </w:trPr>
        <w:tc>
          <w:tcPr>
            <w:tcW w:w="486" w:type="dxa"/>
          </w:tcPr>
          <w:p w14:paraId="61F6F4BB" w14:textId="77777777" w:rsidR="003C2412" w:rsidRPr="001D1B44" w:rsidRDefault="003C2412" w:rsidP="00EF678A">
            <w:pPr>
              <w:spacing w:after="0"/>
              <w:contextualSpacing/>
              <w:jc w:val="both"/>
              <w:rPr>
                <w:rFonts w:ascii="Times New Roman" w:eastAsia="Calibri" w:hAnsi="Times New Roman" w:cs="Times New Roman"/>
                <w:bCs/>
                <w:sz w:val="20"/>
                <w:szCs w:val="20"/>
                <w:lang w:eastAsia="en-US"/>
              </w:rPr>
            </w:pPr>
          </w:p>
        </w:tc>
        <w:tc>
          <w:tcPr>
            <w:tcW w:w="4192" w:type="dxa"/>
          </w:tcPr>
          <w:p w14:paraId="5A1787AB" w14:textId="77777777" w:rsidR="003C2412" w:rsidRPr="001D1B44" w:rsidRDefault="003C2412" w:rsidP="00EF678A">
            <w:pPr>
              <w:spacing w:after="0"/>
              <w:contextualSpacing/>
              <w:rPr>
                <w:rFonts w:ascii="Times New Roman" w:eastAsia="Calibri" w:hAnsi="Times New Roman" w:cs="Times New Roman"/>
                <w:bCs/>
                <w:i/>
                <w:sz w:val="20"/>
                <w:szCs w:val="20"/>
                <w:lang w:eastAsia="en-US"/>
              </w:rPr>
            </w:pPr>
            <w:r w:rsidRPr="001D1B44">
              <w:rPr>
                <w:rFonts w:ascii="Times New Roman" w:eastAsia="Calibri" w:hAnsi="Times New Roman" w:cs="Times New Roman"/>
                <w:bCs/>
                <w:i/>
                <w:sz w:val="20"/>
                <w:szCs w:val="20"/>
                <w:lang w:eastAsia="en-US"/>
              </w:rPr>
              <w:t>в том числе:</w:t>
            </w:r>
          </w:p>
        </w:tc>
        <w:tc>
          <w:tcPr>
            <w:tcW w:w="1843" w:type="dxa"/>
            <w:vAlign w:val="center"/>
          </w:tcPr>
          <w:p w14:paraId="53BC8DE0" w14:textId="77777777" w:rsidR="003C2412" w:rsidRPr="001D1B44" w:rsidRDefault="003C2412" w:rsidP="00EF678A">
            <w:pPr>
              <w:spacing w:after="0"/>
              <w:contextualSpacing/>
              <w:jc w:val="center"/>
              <w:rPr>
                <w:rFonts w:ascii="Times New Roman" w:eastAsia="Calibri" w:hAnsi="Times New Roman" w:cs="Times New Roman"/>
                <w:sz w:val="20"/>
                <w:szCs w:val="20"/>
                <w:lang w:eastAsia="en-US"/>
              </w:rPr>
            </w:pPr>
          </w:p>
        </w:tc>
        <w:tc>
          <w:tcPr>
            <w:tcW w:w="1276" w:type="dxa"/>
          </w:tcPr>
          <w:p w14:paraId="039BB3A7" w14:textId="77777777" w:rsidR="003C2412" w:rsidRPr="001D1B44" w:rsidRDefault="003C2412" w:rsidP="00EF678A">
            <w:pPr>
              <w:spacing w:after="0"/>
              <w:contextualSpacing/>
              <w:jc w:val="center"/>
              <w:rPr>
                <w:rFonts w:ascii="Times New Roman" w:eastAsia="Calibri" w:hAnsi="Times New Roman" w:cs="Times New Roman"/>
                <w:sz w:val="20"/>
                <w:szCs w:val="20"/>
                <w:lang w:eastAsia="en-US"/>
              </w:rPr>
            </w:pPr>
          </w:p>
        </w:tc>
        <w:tc>
          <w:tcPr>
            <w:tcW w:w="1275" w:type="dxa"/>
          </w:tcPr>
          <w:p w14:paraId="0747C904" w14:textId="77777777" w:rsidR="003C2412" w:rsidRPr="001D1B44" w:rsidRDefault="003C2412" w:rsidP="00EF678A">
            <w:pPr>
              <w:spacing w:after="0"/>
              <w:contextualSpacing/>
              <w:jc w:val="center"/>
              <w:rPr>
                <w:rFonts w:ascii="Times New Roman" w:eastAsia="Calibri" w:hAnsi="Times New Roman" w:cs="Times New Roman"/>
                <w:sz w:val="20"/>
                <w:szCs w:val="20"/>
                <w:lang w:eastAsia="en-US"/>
              </w:rPr>
            </w:pPr>
          </w:p>
        </w:tc>
        <w:tc>
          <w:tcPr>
            <w:tcW w:w="1276" w:type="dxa"/>
            <w:vAlign w:val="center"/>
          </w:tcPr>
          <w:p w14:paraId="67F74C88" w14:textId="77777777" w:rsidR="003C2412" w:rsidRPr="001D1B44" w:rsidRDefault="003C2412" w:rsidP="00EF678A">
            <w:pPr>
              <w:spacing w:after="0"/>
              <w:contextualSpacing/>
              <w:jc w:val="center"/>
              <w:rPr>
                <w:rFonts w:ascii="Times New Roman" w:eastAsia="Calibri" w:hAnsi="Times New Roman" w:cs="Times New Roman"/>
                <w:sz w:val="20"/>
                <w:szCs w:val="20"/>
                <w:lang w:eastAsia="en-US"/>
              </w:rPr>
            </w:pPr>
          </w:p>
        </w:tc>
      </w:tr>
      <w:tr w:rsidR="003C2412" w:rsidRPr="00392CCC" w14:paraId="71565987" w14:textId="77777777" w:rsidTr="00EF678A">
        <w:tc>
          <w:tcPr>
            <w:tcW w:w="486" w:type="dxa"/>
          </w:tcPr>
          <w:p w14:paraId="5144CE9D" w14:textId="77777777" w:rsidR="003C2412" w:rsidRPr="001D1B44" w:rsidRDefault="003C2412" w:rsidP="00EF678A">
            <w:pPr>
              <w:spacing w:after="0"/>
              <w:contextualSpacing/>
              <w:jc w:val="both"/>
              <w:rPr>
                <w:rFonts w:ascii="Times New Roman" w:eastAsia="Calibri" w:hAnsi="Times New Roman" w:cs="Times New Roman"/>
                <w:bCs/>
                <w:sz w:val="20"/>
                <w:szCs w:val="20"/>
                <w:lang w:eastAsia="en-US"/>
              </w:rPr>
            </w:pPr>
            <w:r w:rsidRPr="001D1B44">
              <w:rPr>
                <w:rFonts w:ascii="Times New Roman" w:eastAsia="Calibri" w:hAnsi="Times New Roman" w:cs="Times New Roman"/>
                <w:bCs/>
                <w:sz w:val="20"/>
                <w:szCs w:val="20"/>
                <w:lang w:eastAsia="en-US"/>
              </w:rPr>
              <w:t>1.</w:t>
            </w:r>
          </w:p>
        </w:tc>
        <w:tc>
          <w:tcPr>
            <w:tcW w:w="4192" w:type="dxa"/>
            <w:vAlign w:val="center"/>
          </w:tcPr>
          <w:p w14:paraId="57B736A6" w14:textId="77777777" w:rsidR="003C2412" w:rsidRPr="001D1B44" w:rsidRDefault="003C2412" w:rsidP="00EF678A">
            <w:pPr>
              <w:pStyle w:val="a4"/>
              <w:tabs>
                <w:tab w:val="left" w:pos="459"/>
              </w:tabs>
              <w:suppressAutoHyphens/>
              <w:spacing w:before="0" w:beforeAutospacing="0" w:after="0" w:afterAutospacing="0" w:line="276" w:lineRule="auto"/>
              <w:contextualSpacing/>
              <w:rPr>
                <w:rFonts w:eastAsia="Calibri"/>
                <w:i/>
                <w:sz w:val="20"/>
                <w:szCs w:val="20"/>
              </w:rPr>
            </w:pPr>
            <w:r>
              <w:rPr>
                <w:rFonts w:eastAsia="Calibri"/>
                <w:sz w:val="20"/>
                <w:szCs w:val="20"/>
              </w:rPr>
              <w:t>Управление учета и отчетности а</w:t>
            </w:r>
            <w:r w:rsidRPr="001D1B44">
              <w:rPr>
                <w:rFonts w:eastAsia="Calibri"/>
                <w:sz w:val="20"/>
                <w:szCs w:val="20"/>
              </w:rPr>
              <w:t xml:space="preserve">дминистрации города Радужный </w:t>
            </w:r>
          </w:p>
        </w:tc>
        <w:tc>
          <w:tcPr>
            <w:tcW w:w="1843" w:type="dxa"/>
            <w:vAlign w:val="center"/>
          </w:tcPr>
          <w:p w14:paraId="2AB86170" w14:textId="77777777" w:rsidR="003C2412" w:rsidRPr="001D1B44" w:rsidRDefault="003C2412" w:rsidP="00EF678A">
            <w:pPr>
              <w:spacing w:after="0"/>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64 974,10</w:t>
            </w:r>
          </w:p>
        </w:tc>
        <w:tc>
          <w:tcPr>
            <w:tcW w:w="1276" w:type="dxa"/>
            <w:vAlign w:val="center"/>
          </w:tcPr>
          <w:p w14:paraId="7E7EC513" w14:textId="77777777" w:rsidR="003C2412" w:rsidRPr="001D1B44" w:rsidRDefault="003C2412" w:rsidP="00EF678A">
            <w:pPr>
              <w:spacing w:after="0"/>
              <w:contextualSpacing/>
              <w:jc w:val="center"/>
              <w:rPr>
                <w:rFonts w:ascii="Times New Roman" w:eastAsia="Calibri" w:hAnsi="Times New Roman" w:cs="Times New Roman"/>
                <w:sz w:val="20"/>
                <w:szCs w:val="20"/>
                <w:lang w:eastAsia="en-US"/>
              </w:rPr>
            </w:pPr>
            <w:r w:rsidRPr="001D1B44">
              <w:rPr>
                <w:rFonts w:ascii="Times New Roman" w:eastAsia="Calibri" w:hAnsi="Times New Roman" w:cs="Times New Roman"/>
                <w:sz w:val="20"/>
                <w:szCs w:val="20"/>
                <w:lang w:eastAsia="en-US"/>
              </w:rPr>
              <w:t>65</w:t>
            </w:r>
            <w:r>
              <w:rPr>
                <w:rFonts w:ascii="Times New Roman" w:eastAsia="Calibri" w:hAnsi="Times New Roman" w:cs="Times New Roman"/>
                <w:sz w:val="20"/>
                <w:szCs w:val="20"/>
                <w:lang w:eastAsia="en-US"/>
              </w:rPr>
              <w:t> 156,10</w:t>
            </w:r>
          </w:p>
        </w:tc>
        <w:tc>
          <w:tcPr>
            <w:tcW w:w="1275" w:type="dxa"/>
            <w:vAlign w:val="center"/>
          </w:tcPr>
          <w:p w14:paraId="605B5D5D" w14:textId="77777777" w:rsidR="003C2412" w:rsidRPr="001D1B44" w:rsidRDefault="003C2412" w:rsidP="00EF678A">
            <w:pPr>
              <w:spacing w:after="0"/>
              <w:contextualSpacing/>
              <w:rPr>
                <w:rFonts w:ascii="Times New Roman" w:eastAsia="Calibri" w:hAnsi="Times New Roman" w:cs="Times New Roman"/>
                <w:sz w:val="20"/>
                <w:szCs w:val="20"/>
                <w:lang w:eastAsia="en-US"/>
              </w:rPr>
            </w:pPr>
            <w:r w:rsidRPr="001D1B44">
              <w:rPr>
                <w:rFonts w:ascii="Times New Roman" w:eastAsia="Calibri" w:hAnsi="Times New Roman" w:cs="Times New Roman"/>
                <w:sz w:val="20"/>
                <w:szCs w:val="20"/>
                <w:lang w:eastAsia="en-US"/>
              </w:rPr>
              <w:t xml:space="preserve">  </w:t>
            </w:r>
            <w:r>
              <w:rPr>
                <w:rFonts w:ascii="Times New Roman" w:eastAsia="Calibri" w:hAnsi="Times New Roman" w:cs="Times New Roman"/>
                <w:sz w:val="20"/>
                <w:szCs w:val="20"/>
                <w:lang w:eastAsia="en-US"/>
              </w:rPr>
              <w:t>65 753,60</w:t>
            </w:r>
          </w:p>
        </w:tc>
        <w:tc>
          <w:tcPr>
            <w:tcW w:w="1276" w:type="dxa"/>
            <w:vAlign w:val="center"/>
          </w:tcPr>
          <w:p w14:paraId="2C19B58B" w14:textId="77777777" w:rsidR="003C2412" w:rsidRPr="001D1B44" w:rsidRDefault="003C2412" w:rsidP="00EF678A">
            <w:pPr>
              <w:spacing w:after="0"/>
              <w:contextualSpacing/>
              <w:jc w:val="center"/>
              <w:rPr>
                <w:rFonts w:ascii="Times New Roman" w:eastAsia="Calibri" w:hAnsi="Times New Roman" w:cs="Times New Roman"/>
                <w:sz w:val="20"/>
                <w:szCs w:val="20"/>
                <w:lang w:eastAsia="en-US"/>
              </w:rPr>
            </w:pPr>
            <w:r w:rsidRPr="001D1B44">
              <w:rPr>
                <w:rFonts w:ascii="Times New Roman" w:eastAsia="Calibri" w:hAnsi="Times New Roman" w:cs="Times New Roman"/>
                <w:sz w:val="20"/>
                <w:szCs w:val="20"/>
                <w:lang w:eastAsia="en-US"/>
              </w:rPr>
              <w:t>66 499,70</w:t>
            </w:r>
          </w:p>
        </w:tc>
      </w:tr>
      <w:tr w:rsidR="003C2412" w:rsidRPr="00392CCC" w14:paraId="38F78BD2" w14:textId="77777777" w:rsidTr="00EF678A">
        <w:trPr>
          <w:trHeight w:val="567"/>
        </w:trPr>
        <w:tc>
          <w:tcPr>
            <w:tcW w:w="486" w:type="dxa"/>
          </w:tcPr>
          <w:p w14:paraId="18B58D8D" w14:textId="77777777" w:rsidR="003C2412" w:rsidRPr="001D1B44" w:rsidRDefault="003C2412" w:rsidP="00EF678A">
            <w:pPr>
              <w:spacing w:after="0"/>
              <w:contextualSpacing/>
              <w:jc w:val="both"/>
              <w:rPr>
                <w:rFonts w:ascii="Times New Roman" w:eastAsia="Calibri" w:hAnsi="Times New Roman" w:cs="Times New Roman"/>
                <w:bCs/>
                <w:sz w:val="20"/>
                <w:szCs w:val="20"/>
                <w:lang w:eastAsia="en-US"/>
              </w:rPr>
            </w:pPr>
            <w:r w:rsidRPr="001D1B44">
              <w:rPr>
                <w:rFonts w:ascii="Times New Roman" w:eastAsia="Calibri" w:hAnsi="Times New Roman" w:cs="Times New Roman"/>
                <w:bCs/>
                <w:sz w:val="20"/>
                <w:szCs w:val="20"/>
                <w:lang w:eastAsia="en-US"/>
              </w:rPr>
              <w:t>2.</w:t>
            </w:r>
          </w:p>
        </w:tc>
        <w:tc>
          <w:tcPr>
            <w:tcW w:w="4192" w:type="dxa"/>
            <w:vAlign w:val="center"/>
          </w:tcPr>
          <w:p w14:paraId="0804174B" w14:textId="77777777" w:rsidR="003C2412" w:rsidRPr="001D1B44" w:rsidRDefault="003C2412" w:rsidP="00EF678A">
            <w:pPr>
              <w:pStyle w:val="a4"/>
              <w:tabs>
                <w:tab w:val="left" w:pos="459"/>
              </w:tabs>
              <w:suppressAutoHyphens/>
              <w:spacing w:before="0" w:beforeAutospacing="0" w:after="0" w:afterAutospacing="0" w:line="276" w:lineRule="auto"/>
              <w:contextualSpacing/>
              <w:rPr>
                <w:rFonts w:eastAsia="Calibri"/>
                <w:i/>
                <w:sz w:val="20"/>
                <w:szCs w:val="20"/>
              </w:rPr>
            </w:pPr>
            <w:r w:rsidRPr="00594B51">
              <w:rPr>
                <w:rFonts w:eastAsia="Calibri"/>
                <w:sz w:val="20"/>
                <w:szCs w:val="20"/>
              </w:rPr>
              <w:t>Муниципальное казенное учреждение «Управление материально-технического обеспечения деятельности органов местного самоуправления города Радужный»</w:t>
            </w:r>
          </w:p>
        </w:tc>
        <w:tc>
          <w:tcPr>
            <w:tcW w:w="1843" w:type="dxa"/>
            <w:vAlign w:val="center"/>
          </w:tcPr>
          <w:p w14:paraId="1FFE4D26" w14:textId="77777777" w:rsidR="003C2412" w:rsidRPr="001D1B44" w:rsidRDefault="003C2412" w:rsidP="00EF678A">
            <w:pPr>
              <w:spacing w:after="0"/>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746,10</w:t>
            </w:r>
          </w:p>
        </w:tc>
        <w:tc>
          <w:tcPr>
            <w:tcW w:w="1276" w:type="dxa"/>
            <w:vAlign w:val="center"/>
          </w:tcPr>
          <w:p w14:paraId="79E2676B" w14:textId="77777777" w:rsidR="003C2412" w:rsidRPr="001D1B44" w:rsidRDefault="003C2412" w:rsidP="00EF678A">
            <w:pPr>
              <w:spacing w:after="0"/>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726,10</w:t>
            </w:r>
          </w:p>
        </w:tc>
        <w:tc>
          <w:tcPr>
            <w:tcW w:w="1275" w:type="dxa"/>
            <w:vAlign w:val="center"/>
          </w:tcPr>
          <w:p w14:paraId="7DA6720C" w14:textId="77777777" w:rsidR="003C2412" w:rsidRPr="001D1B44" w:rsidRDefault="003C2412" w:rsidP="00EF678A">
            <w:pPr>
              <w:spacing w:after="0"/>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746,10</w:t>
            </w:r>
          </w:p>
        </w:tc>
        <w:tc>
          <w:tcPr>
            <w:tcW w:w="1276" w:type="dxa"/>
            <w:vAlign w:val="center"/>
          </w:tcPr>
          <w:p w14:paraId="75723210" w14:textId="77777777" w:rsidR="003C2412" w:rsidRPr="001D1B44" w:rsidRDefault="003C2412" w:rsidP="00EF678A">
            <w:pPr>
              <w:spacing w:after="0"/>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746,10</w:t>
            </w:r>
          </w:p>
        </w:tc>
      </w:tr>
      <w:tr w:rsidR="003C2412" w:rsidRPr="00392CCC" w14:paraId="21572659" w14:textId="77777777" w:rsidTr="00EF678A">
        <w:trPr>
          <w:trHeight w:val="313"/>
        </w:trPr>
        <w:tc>
          <w:tcPr>
            <w:tcW w:w="486" w:type="dxa"/>
          </w:tcPr>
          <w:p w14:paraId="0BBBC272" w14:textId="77777777" w:rsidR="003C2412" w:rsidRPr="001D1B44" w:rsidRDefault="003C2412" w:rsidP="00EF678A">
            <w:pPr>
              <w:spacing w:after="0"/>
              <w:contextualSpacing/>
              <w:jc w:val="both"/>
              <w:rPr>
                <w:rFonts w:ascii="Times New Roman" w:eastAsia="Calibri" w:hAnsi="Times New Roman" w:cs="Times New Roman"/>
                <w:bCs/>
                <w:sz w:val="20"/>
                <w:szCs w:val="20"/>
                <w:lang w:eastAsia="en-US"/>
              </w:rPr>
            </w:pPr>
            <w:r w:rsidRPr="001D1B44">
              <w:rPr>
                <w:rFonts w:ascii="Times New Roman" w:eastAsia="Calibri" w:hAnsi="Times New Roman" w:cs="Times New Roman"/>
                <w:bCs/>
                <w:sz w:val="20"/>
                <w:szCs w:val="20"/>
                <w:lang w:eastAsia="en-US"/>
              </w:rPr>
              <w:t>3.</w:t>
            </w:r>
          </w:p>
        </w:tc>
        <w:tc>
          <w:tcPr>
            <w:tcW w:w="4192" w:type="dxa"/>
            <w:vAlign w:val="center"/>
          </w:tcPr>
          <w:p w14:paraId="3D1F4A02" w14:textId="77777777" w:rsidR="003C2412" w:rsidRPr="001D1B44" w:rsidRDefault="003C2412" w:rsidP="00EF678A">
            <w:pPr>
              <w:pStyle w:val="a4"/>
              <w:tabs>
                <w:tab w:val="left" w:pos="459"/>
              </w:tabs>
              <w:suppressAutoHyphens/>
              <w:spacing w:before="0" w:beforeAutospacing="0" w:after="0" w:afterAutospacing="0" w:line="276" w:lineRule="auto"/>
              <w:contextualSpacing/>
              <w:rPr>
                <w:rFonts w:eastAsia="Calibri"/>
                <w:sz w:val="20"/>
                <w:szCs w:val="20"/>
              </w:rPr>
            </w:pPr>
            <w:r w:rsidRPr="00594B51">
              <w:rPr>
                <w:rFonts w:eastAsia="Calibri"/>
                <w:sz w:val="20"/>
                <w:szCs w:val="20"/>
              </w:rPr>
              <w:t>Казенное учреждение «Дирекция единого заказчика по городскому хозяйству» города Радужный</w:t>
            </w:r>
          </w:p>
        </w:tc>
        <w:tc>
          <w:tcPr>
            <w:tcW w:w="1843" w:type="dxa"/>
            <w:vAlign w:val="center"/>
          </w:tcPr>
          <w:p w14:paraId="74670A36" w14:textId="77777777" w:rsidR="003C2412" w:rsidRPr="001D1B44" w:rsidRDefault="003C2412" w:rsidP="00EF678A">
            <w:pPr>
              <w:spacing w:after="0"/>
              <w:contextualSpacing/>
              <w:jc w:val="center"/>
              <w:rPr>
                <w:rFonts w:ascii="Times New Roman" w:eastAsia="Calibri" w:hAnsi="Times New Roman" w:cs="Times New Roman"/>
                <w:sz w:val="20"/>
                <w:szCs w:val="20"/>
                <w:lang w:eastAsia="en-US"/>
              </w:rPr>
            </w:pPr>
            <w:r w:rsidRPr="001D1B44">
              <w:rPr>
                <w:rFonts w:ascii="Times New Roman" w:eastAsia="Calibri" w:hAnsi="Times New Roman" w:cs="Times New Roman"/>
                <w:sz w:val="20"/>
                <w:szCs w:val="20"/>
                <w:lang w:eastAsia="en-US"/>
              </w:rPr>
              <w:t>0,00</w:t>
            </w:r>
          </w:p>
        </w:tc>
        <w:tc>
          <w:tcPr>
            <w:tcW w:w="1276" w:type="dxa"/>
            <w:vAlign w:val="center"/>
          </w:tcPr>
          <w:p w14:paraId="2FFFB181" w14:textId="77777777" w:rsidR="003C2412" w:rsidRPr="001D1B44" w:rsidRDefault="003C2412" w:rsidP="00EF678A">
            <w:pPr>
              <w:spacing w:after="0"/>
              <w:contextualSpacing/>
              <w:jc w:val="center"/>
              <w:rPr>
                <w:rFonts w:ascii="Times New Roman" w:eastAsia="Calibri" w:hAnsi="Times New Roman" w:cs="Times New Roman"/>
                <w:sz w:val="20"/>
                <w:szCs w:val="20"/>
                <w:lang w:eastAsia="en-US"/>
              </w:rPr>
            </w:pPr>
            <w:r w:rsidRPr="001D1B44">
              <w:rPr>
                <w:rFonts w:ascii="Times New Roman" w:eastAsia="Calibri" w:hAnsi="Times New Roman" w:cs="Times New Roman"/>
                <w:sz w:val="20"/>
                <w:szCs w:val="20"/>
                <w:lang w:eastAsia="en-US"/>
              </w:rPr>
              <w:t>2 128,20</w:t>
            </w:r>
          </w:p>
        </w:tc>
        <w:tc>
          <w:tcPr>
            <w:tcW w:w="1275" w:type="dxa"/>
            <w:vAlign w:val="center"/>
          </w:tcPr>
          <w:p w14:paraId="7F496D50" w14:textId="77777777" w:rsidR="003C2412" w:rsidRPr="001D1B44" w:rsidRDefault="003C2412" w:rsidP="00EF678A">
            <w:pPr>
              <w:spacing w:after="0"/>
              <w:contextualSpacing/>
              <w:jc w:val="center"/>
              <w:rPr>
                <w:rFonts w:ascii="Times New Roman" w:eastAsia="Calibri" w:hAnsi="Times New Roman" w:cs="Times New Roman"/>
                <w:sz w:val="20"/>
                <w:szCs w:val="20"/>
                <w:lang w:eastAsia="en-US"/>
              </w:rPr>
            </w:pPr>
            <w:r w:rsidRPr="001D1B44">
              <w:rPr>
                <w:rFonts w:ascii="Times New Roman" w:eastAsia="Calibri" w:hAnsi="Times New Roman" w:cs="Times New Roman"/>
                <w:sz w:val="20"/>
                <w:szCs w:val="20"/>
                <w:lang w:eastAsia="en-US"/>
              </w:rPr>
              <w:t>3 387,00</w:t>
            </w:r>
          </w:p>
        </w:tc>
        <w:tc>
          <w:tcPr>
            <w:tcW w:w="1276" w:type="dxa"/>
            <w:vAlign w:val="center"/>
          </w:tcPr>
          <w:p w14:paraId="3EF392E5" w14:textId="77777777" w:rsidR="003C2412" w:rsidRPr="001D1B44" w:rsidRDefault="003C2412" w:rsidP="00EF678A">
            <w:pPr>
              <w:spacing w:after="0"/>
              <w:contextualSpacing/>
              <w:jc w:val="center"/>
              <w:rPr>
                <w:rFonts w:ascii="Times New Roman" w:eastAsia="Calibri" w:hAnsi="Times New Roman" w:cs="Times New Roman"/>
                <w:sz w:val="20"/>
                <w:szCs w:val="20"/>
                <w:lang w:eastAsia="en-US"/>
              </w:rPr>
            </w:pPr>
            <w:r w:rsidRPr="001D1B44">
              <w:rPr>
                <w:rFonts w:ascii="Times New Roman" w:eastAsia="Calibri" w:hAnsi="Times New Roman" w:cs="Times New Roman"/>
                <w:sz w:val="20"/>
                <w:szCs w:val="20"/>
                <w:lang w:eastAsia="en-US"/>
              </w:rPr>
              <w:t>3 178,40</w:t>
            </w:r>
          </w:p>
        </w:tc>
      </w:tr>
      <w:tr w:rsidR="003C2412" w:rsidRPr="00392CCC" w14:paraId="53749A35" w14:textId="77777777" w:rsidTr="00EF678A">
        <w:trPr>
          <w:trHeight w:val="313"/>
        </w:trPr>
        <w:tc>
          <w:tcPr>
            <w:tcW w:w="486" w:type="dxa"/>
          </w:tcPr>
          <w:p w14:paraId="2766DEEE" w14:textId="77777777" w:rsidR="003C2412" w:rsidRPr="001D1B44" w:rsidRDefault="003C2412" w:rsidP="00EF678A">
            <w:pPr>
              <w:spacing w:after="0"/>
              <w:contextualSpacing/>
              <w:jc w:val="both"/>
              <w:rPr>
                <w:rFonts w:ascii="Times New Roman" w:eastAsia="Calibri" w:hAnsi="Times New Roman" w:cs="Times New Roman"/>
                <w:bCs/>
                <w:sz w:val="20"/>
                <w:szCs w:val="20"/>
                <w:lang w:eastAsia="en-US"/>
              </w:rPr>
            </w:pPr>
            <w:r>
              <w:rPr>
                <w:rFonts w:ascii="Times New Roman" w:eastAsia="Calibri" w:hAnsi="Times New Roman" w:cs="Times New Roman"/>
                <w:bCs/>
                <w:sz w:val="20"/>
                <w:szCs w:val="20"/>
                <w:lang w:eastAsia="en-US"/>
              </w:rPr>
              <w:t>4</w:t>
            </w:r>
            <w:r w:rsidRPr="001D1B44">
              <w:rPr>
                <w:rFonts w:ascii="Times New Roman" w:eastAsia="Calibri" w:hAnsi="Times New Roman" w:cs="Times New Roman"/>
                <w:bCs/>
                <w:sz w:val="20"/>
                <w:szCs w:val="20"/>
                <w:lang w:eastAsia="en-US"/>
              </w:rPr>
              <w:t>.</w:t>
            </w:r>
          </w:p>
        </w:tc>
        <w:tc>
          <w:tcPr>
            <w:tcW w:w="4192" w:type="dxa"/>
            <w:vAlign w:val="center"/>
          </w:tcPr>
          <w:p w14:paraId="30830596" w14:textId="77777777" w:rsidR="003C2412" w:rsidRPr="001D1B44" w:rsidRDefault="003C2412" w:rsidP="00EF678A">
            <w:pPr>
              <w:pStyle w:val="a4"/>
              <w:tabs>
                <w:tab w:val="left" w:pos="459"/>
              </w:tabs>
              <w:suppressAutoHyphens/>
              <w:spacing w:before="0" w:beforeAutospacing="0" w:after="0" w:afterAutospacing="0" w:line="276" w:lineRule="auto"/>
              <w:contextualSpacing/>
              <w:rPr>
                <w:rFonts w:eastAsia="Calibri"/>
                <w:sz w:val="20"/>
                <w:szCs w:val="20"/>
              </w:rPr>
            </w:pPr>
            <w:r w:rsidRPr="001D1B44">
              <w:rPr>
                <w:rFonts w:eastAsia="Calibri"/>
                <w:sz w:val="20"/>
                <w:szCs w:val="20"/>
              </w:rPr>
              <w:t>Комитет по управлению муниципальным имуществом администрации города Радужный</w:t>
            </w:r>
          </w:p>
        </w:tc>
        <w:tc>
          <w:tcPr>
            <w:tcW w:w="1843" w:type="dxa"/>
            <w:vAlign w:val="center"/>
          </w:tcPr>
          <w:p w14:paraId="2D7A1D04" w14:textId="77777777" w:rsidR="003C2412" w:rsidRPr="001D1B44" w:rsidRDefault="003C2412" w:rsidP="00EF678A">
            <w:pPr>
              <w:spacing w:after="0"/>
              <w:contextualSpacing/>
              <w:jc w:val="center"/>
              <w:rPr>
                <w:rFonts w:ascii="Times New Roman" w:eastAsia="Calibri" w:hAnsi="Times New Roman" w:cs="Times New Roman"/>
                <w:sz w:val="20"/>
                <w:szCs w:val="20"/>
                <w:lang w:eastAsia="en-US"/>
              </w:rPr>
            </w:pPr>
            <w:r w:rsidRPr="001D1B44">
              <w:rPr>
                <w:rFonts w:ascii="Times New Roman" w:eastAsia="Calibri" w:hAnsi="Times New Roman" w:cs="Times New Roman"/>
                <w:sz w:val="20"/>
                <w:szCs w:val="20"/>
                <w:lang w:eastAsia="en-US"/>
              </w:rPr>
              <w:t>20 020,10</w:t>
            </w:r>
          </w:p>
        </w:tc>
        <w:tc>
          <w:tcPr>
            <w:tcW w:w="1276" w:type="dxa"/>
            <w:vAlign w:val="center"/>
          </w:tcPr>
          <w:p w14:paraId="40B7EDE8" w14:textId="77777777" w:rsidR="003C2412" w:rsidRPr="001D1B44" w:rsidRDefault="003C2412" w:rsidP="00EF678A">
            <w:pPr>
              <w:spacing w:after="0"/>
              <w:contextualSpacing/>
              <w:jc w:val="center"/>
              <w:rPr>
                <w:rFonts w:ascii="Times New Roman" w:eastAsia="Calibri" w:hAnsi="Times New Roman" w:cs="Times New Roman"/>
                <w:sz w:val="20"/>
                <w:szCs w:val="20"/>
                <w:lang w:eastAsia="en-US"/>
              </w:rPr>
            </w:pPr>
            <w:r w:rsidRPr="001D1B44">
              <w:rPr>
                <w:rFonts w:ascii="Times New Roman" w:eastAsia="Calibri" w:hAnsi="Times New Roman" w:cs="Times New Roman"/>
                <w:sz w:val="20"/>
                <w:szCs w:val="20"/>
                <w:lang w:eastAsia="en-US"/>
              </w:rPr>
              <w:t>28 723,10</w:t>
            </w:r>
          </w:p>
        </w:tc>
        <w:tc>
          <w:tcPr>
            <w:tcW w:w="1275" w:type="dxa"/>
            <w:vAlign w:val="center"/>
          </w:tcPr>
          <w:p w14:paraId="6B2EB3BF" w14:textId="77777777" w:rsidR="003C2412" w:rsidRPr="001D1B44" w:rsidRDefault="003C2412" w:rsidP="00EF678A">
            <w:pPr>
              <w:spacing w:after="0"/>
              <w:contextualSpacing/>
              <w:jc w:val="center"/>
              <w:rPr>
                <w:rFonts w:ascii="Times New Roman" w:eastAsia="Calibri" w:hAnsi="Times New Roman" w:cs="Times New Roman"/>
                <w:sz w:val="20"/>
                <w:szCs w:val="20"/>
                <w:lang w:eastAsia="en-US"/>
              </w:rPr>
            </w:pPr>
            <w:r w:rsidRPr="001D1B44">
              <w:rPr>
                <w:rFonts w:ascii="Times New Roman" w:eastAsia="Calibri" w:hAnsi="Times New Roman" w:cs="Times New Roman"/>
                <w:sz w:val="20"/>
                <w:szCs w:val="20"/>
                <w:lang w:eastAsia="en-US"/>
              </w:rPr>
              <w:t>16 265,20</w:t>
            </w:r>
          </w:p>
        </w:tc>
        <w:tc>
          <w:tcPr>
            <w:tcW w:w="1276" w:type="dxa"/>
            <w:vAlign w:val="center"/>
          </w:tcPr>
          <w:p w14:paraId="79B297C0" w14:textId="77777777" w:rsidR="003C2412" w:rsidRPr="001D1B44" w:rsidRDefault="003C2412" w:rsidP="00EF678A">
            <w:pPr>
              <w:spacing w:after="0"/>
              <w:contextualSpacing/>
              <w:jc w:val="center"/>
              <w:rPr>
                <w:rFonts w:ascii="Times New Roman" w:eastAsia="Calibri" w:hAnsi="Times New Roman" w:cs="Times New Roman"/>
                <w:sz w:val="20"/>
                <w:szCs w:val="20"/>
                <w:lang w:eastAsia="en-US"/>
              </w:rPr>
            </w:pPr>
            <w:r w:rsidRPr="001D1B44">
              <w:rPr>
                <w:rFonts w:ascii="Times New Roman" w:eastAsia="Calibri" w:hAnsi="Times New Roman" w:cs="Times New Roman"/>
                <w:sz w:val="20"/>
                <w:szCs w:val="20"/>
                <w:lang w:eastAsia="en-US"/>
              </w:rPr>
              <w:t>16 265,20</w:t>
            </w:r>
          </w:p>
        </w:tc>
      </w:tr>
    </w:tbl>
    <w:p w14:paraId="3B4CCE07" w14:textId="77777777" w:rsidR="003C2412" w:rsidRPr="001D1B44" w:rsidRDefault="003C2412" w:rsidP="003C2412">
      <w:pPr>
        <w:spacing w:after="0"/>
        <w:contextualSpacing/>
        <w:jc w:val="both"/>
        <w:rPr>
          <w:rFonts w:ascii="Times New Roman" w:hAnsi="Times New Roman" w:cs="Times New Roman"/>
          <w:sz w:val="24"/>
          <w:szCs w:val="24"/>
        </w:rPr>
      </w:pPr>
      <w:r w:rsidRPr="001D1B44">
        <w:rPr>
          <w:rFonts w:ascii="Times New Roman" w:hAnsi="Times New Roman" w:cs="Times New Roman"/>
          <w:sz w:val="24"/>
          <w:szCs w:val="24"/>
        </w:rPr>
        <w:t>Муниципальная программа не содержит подпрограмм.</w:t>
      </w:r>
    </w:p>
    <w:p w14:paraId="0C88B62B" w14:textId="77777777" w:rsidR="003C2412" w:rsidRPr="00392CCC" w:rsidRDefault="003C2412" w:rsidP="003C2412">
      <w:pPr>
        <w:spacing w:after="0"/>
        <w:ind w:firstLine="709"/>
        <w:contextualSpacing/>
        <w:jc w:val="center"/>
        <w:rPr>
          <w:rFonts w:ascii="Times New Roman" w:hAnsi="Times New Roman" w:cs="Times New Roman"/>
          <w:b/>
          <w:sz w:val="24"/>
          <w:szCs w:val="24"/>
          <w:highlight w:val="yellow"/>
        </w:rPr>
      </w:pPr>
    </w:p>
    <w:p w14:paraId="5DAFC508" w14:textId="77777777" w:rsidR="00D34754" w:rsidRDefault="00D34754" w:rsidP="003C2412">
      <w:pPr>
        <w:spacing w:after="0"/>
        <w:ind w:firstLine="709"/>
        <w:contextualSpacing/>
        <w:jc w:val="center"/>
        <w:rPr>
          <w:rFonts w:ascii="Times New Roman" w:hAnsi="Times New Roman" w:cs="Times New Roman"/>
          <w:b/>
          <w:sz w:val="24"/>
          <w:szCs w:val="24"/>
        </w:rPr>
      </w:pPr>
    </w:p>
    <w:p w14:paraId="54E5C9E4" w14:textId="77777777" w:rsidR="00D34754" w:rsidRDefault="00D34754" w:rsidP="003C2412">
      <w:pPr>
        <w:spacing w:after="0"/>
        <w:ind w:firstLine="709"/>
        <w:contextualSpacing/>
        <w:jc w:val="center"/>
        <w:rPr>
          <w:rFonts w:ascii="Times New Roman" w:hAnsi="Times New Roman" w:cs="Times New Roman"/>
          <w:b/>
          <w:sz w:val="24"/>
          <w:szCs w:val="24"/>
        </w:rPr>
      </w:pPr>
    </w:p>
    <w:p w14:paraId="3DDBB1AD" w14:textId="77777777" w:rsidR="00D34754" w:rsidRDefault="00D34754" w:rsidP="003C2412">
      <w:pPr>
        <w:spacing w:after="0"/>
        <w:ind w:firstLine="709"/>
        <w:contextualSpacing/>
        <w:jc w:val="center"/>
        <w:rPr>
          <w:rFonts w:ascii="Times New Roman" w:hAnsi="Times New Roman" w:cs="Times New Roman"/>
          <w:b/>
          <w:sz w:val="24"/>
          <w:szCs w:val="24"/>
        </w:rPr>
      </w:pPr>
    </w:p>
    <w:p w14:paraId="0CB4EE23" w14:textId="77777777" w:rsidR="00D34754" w:rsidRDefault="00D34754" w:rsidP="003C2412">
      <w:pPr>
        <w:spacing w:after="0"/>
        <w:ind w:firstLine="709"/>
        <w:contextualSpacing/>
        <w:jc w:val="center"/>
        <w:rPr>
          <w:rFonts w:ascii="Times New Roman" w:hAnsi="Times New Roman" w:cs="Times New Roman"/>
          <w:b/>
          <w:sz w:val="24"/>
          <w:szCs w:val="24"/>
        </w:rPr>
      </w:pPr>
    </w:p>
    <w:p w14:paraId="73C13801" w14:textId="303C19C2" w:rsidR="003C2412" w:rsidRPr="001D1B44" w:rsidRDefault="003C2412" w:rsidP="003C2412">
      <w:pPr>
        <w:spacing w:after="0"/>
        <w:ind w:firstLine="709"/>
        <w:contextualSpacing/>
        <w:jc w:val="center"/>
        <w:rPr>
          <w:rFonts w:ascii="Times New Roman" w:hAnsi="Times New Roman" w:cs="Times New Roman"/>
          <w:b/>
          <w:sz w:val="24"/>
          <w:szCs w:val="24"/>
        </w:rPr>
      </w:pPr>
      <w:r w:rsidRPr="001D1B44">
        <w:rPr>
          <w:rFonts w:ascii="Times New Roman" w:hAnsi="Times New Roman" w:cs="Times New Roman"/>
          <w:b/>
          <w:sz w:val="24"/>
          <w:szCs w:val="24"/>
        </w:rPr>
        <w:lastRenderedPageBreak/>
        <w:t>Структура расходов муниципальной программы</w:t>
      </w:r>
    </w:p>
    <w:p w14:paraId="568E7AE5" w14:textId="77777777" w:rsidR="003C2412" w:rsidRDefault="003C2412" w:rsidP="003C2412">
      <w:pPr>
        <w:spacing w:after="0"/>
        <w:ind w:firstLine="709"/>
        <w:contextualSpacing/>
        <w:jc w:val="center"/>
        <w:rPr>
          <w:rFonts w:ascii="Times New Roman" w:hAnsi="Times New Roman" w:cs="Times New Roman"/>
          <w:b/>
          <w:sz w:val="24"/>
          <w:szCs w:val="24"/>
        </w:rPr>
      </w:pPr>
      <w:r w:rsidRPr="001D1B44">
        <w:rPr>
          <w:rFonts w:ascii="Times New Roman" w:hAnsi="Times New Roman" w:cs="Times New Roman"/>
          <w:b/>
          <w:sz w:val="24"/>
          <w:szCs w:val="24"/>
        </w:rPr>
        <w:t>«Реализация отдельных государственных полномочий в сфере опеки и попечительства в городе Радужный»</w:t>
      </w:r>
    </w:p>
    <w:p w14:paraId="330D78D6" w14:textId="77777777" w:rsidR="003C2412" w:rsidRPr="001D1B44" w:rsidRDefault="003C2412" w:rsidP="003C2412">
      <w:pPr>
        <w:spacing w:after="0"/>
        <w:ind w:firstLine="709"/>
        <w:contextualSpacing/>
        <w:jc w:val="right"/>
        <w:rPr>
          <w:rFonts w:ascii="Times New Roman" w:hAnsi="Times New Roman" w:cs="Times New Roman"/>
          <w:bCs/>
          <w:sz w:val="20"/>
          <w:szCs w:val="20"/>
        </w:rPr>
      </w:pPr>
      <w:r w:rsidRPr="001D1B44">
        <w:rPr>
          <w:rFonts w:ascii="Times New Roman" w:hAnsi="Times New Roman" w:cs="Times New Roman"/>
          <w:bCs/>
          <w:sz w:val="20"/>
          <w:szCs w:val="20"/>
        </w:rPr>
        <w:t>(тыс. рублей)</w:t>
      </w:r>
    </w:p>
    <w:tbl>
      <w:tblPr>
        <w:tblW w:w="5000" w:type="pct"/>
        <w:tblLayout w:type="fixed"/>
        <w:tblLook w:val="04A0" w:firstRow="1" w:lastRow="0" w:firstColumn="1" w:lastColumn="0" w:noHBand="0" w:noVBand="1"/>
      </w:tblPr>
      <w:tblGrid>
        <w:gridCol w:w="533"/>
        <w:gridCol w:w="3391"/>
        <w:gridCol w:w="1130"/>
        <w:gridCol w:w="1130"/>
        <w:gridCol w:w="1013"/>
        <w:gridCol w:w="965"/>
        <w:gridCol w:w="1138"/>
        <w:gridCol w:w="1121"/>
      </w:tblGrid>
      <w:tr w:rsidR="003C2412" w:rsidRPr="004B39B6" w14:paraId="1433135F" w14:textId="77777777" w:rsidTr="00EF678A">
        <w:trPr>
          <w:trHeight w:val="312"/>
          <w:tblHeader/>
        </w:trPr>
        <w:tc>
          <w:tcPr>
            <w:tcW w:w="25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6E174D2" w14:textId="77777777" w:rsidR="003C2412" w:rsidRPr="004B39B6" w:rsidRDefault="003C2412" w:rsidP="00EF678A">
            <w:pPr>
              <w:spacing w:after="0"/>
              <w:contextualSpacing/>
              <w:jc w:val="center"/>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 п/п</w:t>
            </w:r>
          </w:p>
        </w:tc>
        <w:tc>
          <w:tcPr>
            <w:tcW w:w="162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24B7647" w14:textId="77777777" w:rsidR="003C2412" w:rsidRPr="004B39B6" w:rsidRDefault="003C2412" w:rsidP="00EF678A">
            <w:pPr>
              <w:spacing w:after="0"/>
              <w:contextualSpacing/>
              <w:jc w:val="center"/>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Наименование муниципальной программы, подпрограммы муниципальной программы</w:t>
            </w:r>
          </w:p>
        </w:tc>
        <w:tc>
          <w:tcPr>
            <w:tcW w:w="54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4056168" w14:textId="77777777" w:rsidR="003C2412" w:rsidRPr="004B39B6" w:rsidRDefault="003C2412" w:rsidP="00EF678A">
            <w:pPr>
              <w:spacing w:after="0"/>
              <w:contextualSpacing/>
              <w:jc w:val="center"/>
              <w:rPr>
                <w:rFonts w:ascii="Times New Roman" w:eastAsia="Times New Roman" w:hAnsi="Times New Roman" w:cs="Times New Roman"/>
                <w:sz w:val="20"/>
                <w:szCs w:val="20"/>
              </w:rPr>
            </w:pPr>
            <w:r w:rsidRPr="004B39B6">
              <w:rPr>
                <w:rFonts w:ascii="Times New Roman" w:eastAsia="Calibri" w:hAnsi="Times New Roman" w:cs="Times New Roman"/>
                <w:sz w:val="20"/>
                <w:szCs w:val="20"/>
                <w:lang w:eastAsia="en-US"/>
              </w:rPr>
              <w:t xml:space="preserve">2021 год (Решение Думы от 11.12.2020 № 24) </w:t>
            </w:r>
          </w:p>
        </w:tc>
        <w:tc>
          <w:tcPr>
            <w:tcW w:w="1491" w:type="pct"/>
            <w:gridSpan w:val="3"/>
            <w:tcBorders>
              <w:top w:val="single" w:sz="4" w:space="0" w:color="auto"/>
              <w:left w:val="nil"/>
              <w:bottom w:val="single" w:sz="4" w:space="0" w:color="auto"/>
              <w:right w:val="single" w:sz="4" w:space="0" w:color="000000"/>
            </w:tcBorders>
            <w:shd w:val="clear" w:color="000000" w:fill="FFFFFF"/>
            <w:vAlign w:val="center"/>
            <w:hideMark/>
          </w:tcPr>
          <w:p w14:paraId="2D767D91" w14:textId="77777777" w:rsidR="003C2412" w:rsidRPr="004B39B6" w:rsidRDefault="003C2412" w:rsidP="00EF678A">
            <w:pPr>
              <w:spacing w:after="0"/>
              <w:contextualSpacing/>
              <w:jc w:val="center"/>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2022 год (проект)</w:t>
            </w:r>
          </w:p>
        </w:tc>
        <w:tc>
          <w:tcPr>
            <w:tcW w:w="546" w:type="pct"/>
            <w:vMerge w:val="restart"/>
            <w:tcBorders>
              <w:top w:val="single" w:sz="4" w:space="0" w:color="auto"/>
              <w:left w:val="nil"/>
              <w:right w:val="single" w:sz="4" w:space="0" w:color="000000"/>
            </w:tcBorders>
            <w:shd w:val="clear" w:color="000000" w:fill="FFFFFF"/>
            <w:vAlign w:val="center"/>
          </w:tcPr>
          <w:p w14:paraId="35BBF2A7" w14:textId="77777777" w:rsidR="003C2412" w:rsidRPr="004B39B6" w:rsidRDefault="003C2412" w:rsidP="00EF678A">
            <w:pPr>
              <w:spacing w:after="0"/>
              <w:contextualSpacing/>
              <w:jc w:val="center"/>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 xml:space="preserve">2023 год (проект) </w:t>
            </w:r>
          </w:p>
        </w:tc>
        <w:tc>
          <w:tcPr>
            <w:tcW w:w="538" w:type="pct"/>
            <w:vMerge w:val="restart"/>
            <w:tcBorders>
              <w:top w:val="single" w:sz="4" w:space="0" w:color="auto"/>
              <w:left w:val="nil"/>
              <w:right w:val="single" w:sz="4" w:space="0" w:color="000000"/>
            </w:tcBorders>
            <w:shd w:val="clear" w:color="000000" w:fill="FFFFFF"/>
            <w:vAlign w:val="center"/>
          </w:tcPr>
          <w:p w14:paraId="0658B562" w14:textId="77777777" w:rsidR="003C2412" w:rsidRPr="004B39B6" w:rsidRDefault="003C2412" w:rsidP="00EF678A">
            <w:pPr>
              <w:spacing w:after="0"/>
              <w:contextualSpacing/>
              <w:jc w:val="center"/>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 xml:space="preserve">2024 год (проект) </w:t>
            </w:r>
          </w:p>
        </w:tc>
      </w:tr>
      <w:tr w:rsidR="003C2412" w:rsidRPr="004B39B6" w14:paraId="43018AAC" w14:textId="77777777" w:rsidTr="00EF678A">
        <w:trPr>
          <w:trHeight w:val="936"/>
          <w:tblHeader/>
        </w:trPr>
        <w:tc>
          <w:tcPr>
            <w:tcW w:w="256" w:type="pct"/>
            <w:vMerge/>
            <w:tcBorders>
              <w:top w:val="single" w:sz="4" w:space="0" w:color="auto"/>
              <w:left w:val="single" w:sz="4" w:space="0" w:color="auto"/>
              <w:bottom w:val="single" w:sz="4" w:space="0" w:color="000000"/>
              <w:right w:val="single" w:sz="4" w:space="0" w:color="auto"/>
            </w:tcBorders>
            <w:vAlign w:val="center"/>
            <w:hideMark/>
          </w:tcPr>
          <w:p w14:paraId="067AE1C8" w14:textId="77777777" w:rsidR="003C2412" w:rsidRPr="004B39B6" w:rsidRDefault="003C2412" w:rsidP="00EF678A">
            <w:pPr>
              <w:spacing w:after="0"/>
              <w:contextualSpacing/>
              <w:jc w:val="center"/>
              <w:rPr>
                <w:rFonts w:ascii="Times New Roman" w:eastAsia="Times New Roman" w:hAnsi="Times New Roman" w:cs="Times New Roman"/>
                <w:sz w:val="20"/>
                <w:szCs w:val="20"/>
              </w:rPr>
            </w:pPr>
          </w:p>
        </w:tc>
        <w:tc>
          <w:tcPr>
            <w:tcW w:w="1627" w:type="pct"/>
            <w:vMerge/>
            <w:tcBorders>
              <w:top w:val="single" w:sz="4" w:space="0" w:color="auto"/>
              <w:left w:val="single" w:sz="4" w:space="0" w:color="auto"/>
              <w:bottom w:val="single" w:sz="4" w:space="0" w:color="000000"/>
              <w:right w:val="single" w:sz="4" w:space="0" w:color="auto"/>
            </w:tcBorders>
            <w:vAlign w:val="center"/>
            <w:hideMark/>
          </w:tcPr>
          <w:p w14:paraId="333466F6" w14:textId="77777777" w:rsidR="003C2412" w:rsidRPr="004B39B6" w:rsidRDefault="003C2412" w:rsidP="00EF678A">
            <w:pPr>
              <w:spacing w:after="0"/>
              <w:contextualSpacing/>
              <w:jc w:val="center"/>
              <w:rPr>
                <w:rFonts w:ascii="Times New Roman" w:eastAsia="Times New Roman" w:hAnsi="Times New Roman" w:cs="Times New Roman"/>
                <w:sz w:val="20"/>
                <w:szCs w:val="20"/>
              </w:rPr>
            </w:pPr>
          </w:p>
        </w:tc>
        <w:tc>
          <w:tcPr>
            <w:tcW w:w="542" w:type="pct"/>
            <w:vMerge/>
            <w:tcBorders>
              <w:top w:val="single" w:sz="4" w:space="0" w:color="auto"/>
              <w:left w:val="single" w:sz="4" w:space="0" w:color="auto"/>
              <w:bottom w:val="single" w:sz="4" w:space="0" w:color="000000"/>
              <w:right w:val="single" w:sz="4" w:space="0" w:color="auto"/>
            </w:tcBorders>
            <w:vAlign w:val="center"/>
            <w:hideMark/>
          </w:tcPr>
          <w:p w14:paraId="7C5EB2C5" w14:textId="77777777" w:rsidR="003C2412" w:rsidRPr="004B39B6" w:rsidRDefault="003C2412" w:rsidP="00EF678A">
            <w:pPr>
              <w:spacing w:after="0"/>
              <w:contextualSpacing/>
              <w:jc w:val="center"/>
              <w:rPr>
                <w:rFonts w:ascii="Times New Roman" w:eastAsia="Times New Roman" w:hAnsi="Times New Roman" w:cs="Times New Roman"/>
                <w:sz w:val="20"/>
                <w:szCs w:val="20"/>
              </w:rPr>
            </w:pPr>
          </w:p>
        </w:tc>
        <w:tc>
          <w:tcPr>
            <w:tcW w:w="542" w:type="pct"/>
            <w:tcBorders>
              <w:top w:val="nil"/>
              <w:left w:val="nil"/>
              <w:bottom w:val="single" w:sz="4" w:space="0" w:color="auto"/>
              <w:right w:val="single" w:sz="4" w:space="0" w:color="auto"/>
            </w:tcBorders>
            <w:shd w:val="clear" w:color="000000" w:fill="FFFFFF"/>
            <w:vAlign w:val="center"/>
            <w:hideMark/>
          </w:tcPr>
          <w:p w14:paraId="57FD33BD" w14:textId="77777777" w:rsidR="003C2412" w:rsidRPr="004B39B6" w:rsidRDefault="003C2412" w:rsidP="00EF678A">
            <w:pPr>
              <w:spacing w:after="0"/>
              <w:contextualSpacing/>
              <w:jc w:val="center"/>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Сумма, тыс. рублей</w:t>
            </w:r>
          </w:p>
        </w:tc>
        <w:tc>
          <w:tcPr>
            <w:tcW w:w="486" w:type="pct"/>
            <w:tcBorders>
              <w:top w:val="nil"/>
              <w:left w:val="nil"/>
              <w:bottom w:val="single" w:sz="4" w:space="0" w:color="auto"/>
              <w:right w:val="single" w:sz="4" w:space="0" w:color="auto"/>
            </w:tcBorders>
            <w:shd w:val="clear" w:color="000000" w:fill="FFFFFF"/>
            <w:vAlign w:val="center"/>
            <w:hideMark/>
          </w:tcPr>
          <w:p w14:paraId="27B6C363" w14:textId="77777777" w:rsidR="003C2412" w:rsidRPr="004B39B6" w:rsidRDefault="003C2412" w:rsidP="00EF678A">
            <w:pPr>
              <w:spacing w:after="0"/>
              <w:contextualSpacing/>
              <w:jc w:val="center"/>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 к общему объёму расходов</w:t>
            </w:r>
          </w:p>
        </w:tc>
        <w:tc>
          <w:tcPr>
            <w:tcW w:w="463" w:type="pct"/>
            <w:tcBorders>
              <w:top w:val="nil"/>
              <w:left w:val="nil"/>
              <w:bottom w:val="single" w:sz="4" w:space="0" w:color="auto"/>
              <w:right w:val="single" w:sz="4" w:space="0" w:color="auto"/>
            </w:tcBorders>
            <w:shd w:val="clear" w:color="000000" w:fill="FFFFFF"/>
            <w:vAlign w:val="center"/>
            <w:hideMark/>
          </w:tcPr>
          <w:p w14:paraId="29726BC2" w14:textId="77777777" w:rsidR="003C2412" w:rsidRPr="004B39B6" w:rsidRDefault="003C2412" w:rsidP="00EF678A">
            <w:pPr>
              <w:spacing w:after="0"/>
              <w:contextualSpacing/>
              <w:jc w:val="center"/>
              <w:rPr>
                <w:rFonts w:ascii="Times New Roman" w:eastAsia="Times New Roman" w:hAnsi="Times New Roman" w:cs="Times New Roman"/>
                <w:sz w:val="14"/>
                <w:szCs w:val="14"/>
              </w:rPr>
            </w:pPr>
            <w:r w:rsidRPr="004B39B6">
              <w:rPr>
                <w:rFonts w:ascii="Times New Roman" w:eastAsia="Times New Roman" w:hAnsi="Times New Roman" w:cs="Times New Roman"/>
                <w:sz w:val="14"/>
                <w:szCs w:val="14"/>
              </w:rPr>
              <w:t>%</w:t>
            </w:r>
          </w:p>
          <w:p w14:paraId="259CAD32" w14:textId="77777777" w:rsidR="003C2412" w:rsidRPr="004B39B6" w:rsidRDefault="003C2412" w:rsidP="00EF678A">
            <w:pPr>
              <w:spacing w:after="0"/>
              <w:contextualSpacing/>
              <w:jc w:val="center"/>
              <w:rPr>
                <w:rFonts w:ascii="Times New Roman" w:eastAsia="Times New Roman" w:hAnsi="Times New Roman" w:cs="Times New Roman"/>
                <w:sz w:val="20"/>
                <w:szCs w:val="20"/>
              </w:rPr>
            </w:pPr>
            <w:r w:rsidRPr="004B39B6">
              <w:rPr>
                <w:rFonts w:ascii="Times New Roman" w:eastAsia="Times New Roman" w:hAnsi="Times New Roman" w:cs="Times New Roman"/>
                <w:sz w:val="14"/>
                <w:szCs w:val="14"/>
              </w:rPr>
              <w:t xml:space="preserve">к 2021 году </w:t>
            </w:r>
            <w:r w:rsidRPr="004B39B6">
              <w:rPr>
                <w:rFonts w:ascii="Times New Roman" w:eastAsia="Calibri" w:hAnsi="Times New Roman" w:cs="Times New Roman"/>
                <w:sz w:val="14"/>
                <w:szCs w:val="14"/>
                <w:lang w:eastAsia="en-US"/>
              </w:rPr>
              <w:t>(решение Думы от 11.12.2020№24)</w:t>
            </w:r>
            <w:r w:rsidRPr="004B39B6">
              <w:rPr>
                <w:rFonts w:ascii="Times New Roman" w:eastAsia="Times New Roman" w:hAnsi="Times New Roman" w:cs="Times New Roman"/>
                <w:sz w:val="20"/>
                <w:szCs w:val="20"/>
              </w:rPr>
              <w:t xml:space="preserve"> </w:t>
            </w:r>
          </w:p>
        </w:tc>
        <w:tc>
          <w:tcPr>
            <w:tcW w:w="546" w:type="pct"/>
            <w:vMerge/>
            <w:tcBorders>
              <w:left w:val="nil"/>
              <w:bottom w:val="single" w:sz="4" w:space="0" w:color="auto"/>
              <w:right w:val="single" w:sz="4" w:space="0" w:color="000000"/>
            </w:tcBorders>
            <w:shd w:val="clear" w:color="000000" w:fill="FFFFFF"/>
          </w:tcPr>
          <w:p w14:paraId="06AD2817" w14:textId="77777777" w:rsidR="003C2412" w:rsidRPr="004B39B6" w:rsidRDefault="003C2412" w:rsidP="00EF678A">
            <w:pPr>
              <w:spacing w:after="0"/>
              <w:contextualSpacing/>
              <w:jc w:val="center"/>
              <w:rPr>
                <w:rFonts w:ascii="Times New Roman" w:eastAsia="Times New Roman" w:hAnsi="Times New Roman" w:cs="Times New Roman"/>
                <w:sz w:val="20"/>
                <w:szCs w:val="20"/>
              </w:rPr>
            </w:pPr>
          </w:p>
        </w:tc>
        <w:tc>
          <w:tcPr>
            <w:tcW w:w="538" w:type="pct"/>
            <w:vMerge/>
            <w:tcBorders>
              <w:left w:val="single" w:sz="4" w:space="0" w:color="000000"/>
              <w:bottom w:val="single" w:sz="4" w:space="0" w:color="auto"/>
              <w:right w:val="single" w:sz="4" w:space="0" w:color="000000"/>
            </w:tcBorders>
            <w:shd w:val="clear" w:color="000000" w:fill="FFFFFF"/>
          </w:tcPr>
          <w:p w14:paraId="3BE7B46D" w14:textId="77777777" w:rsidR="003C2412" w:rsidRPr="004B39B6" w:rsidRDefault="003C2412" w:rsidP="00EF678A">
            <w:pPr>
              <w:spacing w:after="0"/>
              <w:contextualSpacing/>
              <w:jc w:val="center"/>
              <w:rPr>
                <w:rFonts w:ascii="Times New Roman" w:eastAsia="Times New Roman" w:hAnsi="Times New Roman" w:cs="Times New Roman"/>
                <w:sz w:val="20"/>
                <w:szCs w:val="20"/>
              </w:rPr>
            </w:pPr>
          </w:p>
        </w:tc>
      </w:tr>
      <w:tr w:rsidR="003C2412" w:rsidRPr="004B39B6" w14:paraId="4BC95EBD" w14:textId="77777777" w:rsidTr="00EF678A">
        <w:trPr>
          <w:trHeight w:val="472"/>
        </w:trPr>
        <w:tc>
          <w:tcPr>
            <w:tcW w:w="256" w:type="pct"/>
            <w:tcBorders>
              <w:top w:val="nil"/>
              <w:left w:val="single" w:sz="4" w:space="0" w:color="auto"/>
              <w:bottom w:val="single" w:sz="4" w:space="0" w:color="auto"/>
              <w:right w:val="single" w:sz="4" w:space="0" w:color="auto"/>
            </w:tcBorders>
            <w:shd w:val="clear" w:color="000000" w:fill="FFFFFF"/>
            <w:vAlign w:val="center"/>
            <w:hideMark/>
          </w:tcPr>
          <w:p w14:paraId="2D31B07E" w14:textId="77777777" w:rsidR="003C2412" w:rsidRPr="004B39B6" w:rsidRDefault="003C2412" w:rsidP="00EF678A">
            <w:pPr>
              <w:spacing w:after="0"/>
              <w:contextualSpacing/>
              <w:jc w:val="both"/>
              <w:rPr>
                <w:rFonts w:ascii="Times New Roman" w:eastAsia="Times New Roman" w:hAnsi="Times New Roman" w:cs="Times New Roman"/>
                <w:b/>
                <w:sz w:val="20"/>
                <w:szCs w:val="20"/>
              </w:rPr>
            </w:pPr>
            <w:r w:rsidRPr="004B39B6">
              <w:rPr>
                <w:rFonts w:ascii="Times New Roman" w:eastAsia="Times New Roman" w:hAnsi="Times New Roman" w:cs="Times New Roman"/>
                <w:b/>
                <w:sz w:val="20"/>
                <w:szCs w:val="20"/>
              </w:rPr>
              <w:t> </w:t>
            </w:r>
          </w:p>
        </w:tc>
        <w:tc>
          <w:tcPr>
            <w:tcW w:w="1627" w:type="pct"/>
            <w:tcBorders>
              <w:top w:val="nil"/>
              <w:left w:val="nil"/>
              <w:bottom w:val="single" w:sz="4" w:space="0" w:color="auto"/>
              <w:right w:val="single" w:sz="4" w:space="0" w:color="auto"/>
            </w:tcBorders>
            <w:shd w:val="clear" w:color="000000" w:fill="FFFFFF"/>
            <w:vAlign w:val="center"/>
            <w:hideMark/>
          </w:tcPr>
          <w:p w14:paraId="664C9A9A" w14:textId="77777777" w:rsidR="003C2412" w:rsidRPr="004B39B6" w:rsidRDefault="003C2412" w:rsidP="00EF678A">
            <w:pPr>
              <w:spacing w:after="0"/>
              <w:contextualSpacing/>
              <w:rPr>
                <w:rFonts w:ascii="Times New Roman" w:hAnsi="Times New Roman" w:cs="Times New Roman"/>
                <w:b/>
                <w:sz w:val="20"/>
                <w:szCs w:val="20"/>
              </w:rPr>
            </w:pPr>
            <w:r w:rsidRPr="004B39B6">
              <w:rPr>
                <w:rFonts w:ascii="Times New Roman" w:hAnsi="Times New Roman" w:cs="Times New Roman"/>
                <w:b/>
                <w:sz w:val="20"/>
                <w:szCs w:val="20"/>
              </w:rPr>
              <w:t xml:space="preserve">Всего по муниципальной программе, в том числе: </w:t>
            </w:r>
          </w:p>
        </w:tc>
        <w:tc>
          <w:tcPr>
            <w:tcW w:w="542" w:type="pct"/>
            <w:tcBorders>
              <w:top w:val="nil"/>
              <w:left w:val="nil"/>
              <w:bottom w:val="single" w:sz="4" w:space="0" w:color="auto"/>
              <w:right w:val="single" w:sz="4" w:space="0" w:color="auto"/>
            </w:tcBorders>
            <w:shd w:val="clear" w:color="000000" w:fill="FFFFFF"/>
            <w:vAlign w:val="center"/>
            <w:hideMark/>
          </w:tcPr>
          <w:p w14:paraId="23D3F511" w14:textId="77777777" w:rsidR="003C2412" w:rsidRPr="004B39B6" w:rsidRDefault="003C2412" w:rsidP="00EF678A">
            <w:pPr>
              <w:spacing w:after="0"/>
              <w:contextualSpacing/>
              <w:jc w:val="right"/>
              <w:rPr>
                <w:rFonts w:ascii="Times New Roman" w:hAnsi="Times New Roman" w:cs="Times New Roman"/>
                <w:b/>
                <w:bCs/>
                <w:sz w:val="20"/>
                <w:szCs w:val="20"/>
              </w:rPr>
            </w:pPr>
            <w:r w:rsidRPr="004B39B6">
              <w:rPr>
                <w:rFonts w:ascii="Times New Roman" w:hAnsi="Times New Roman" w:cs="Times New Roman"/>
                <w:b/>
                <w:bCs/>
                <w:sz w:val="20"/>
                <w:szCs w:val="20"/>
              </w:rPr>
              <w:t>85 740,30</w:t>
            </w:r>
          </w:p>
        </w:tc>
        <w:tc>
          <w:tcPr>
            <w:tcW w:w="542" w:type="pct"/>
            <w:tcBorders>
              <w:top w:val="nil"/>
              <w:left w:val="nil"/>
              <w:bottom w:val="single" w:sz="4" w:space="0" w:color="auto"/>
              <w:right w:val="single" w:sz="4" w:space="0" w:color="auto"/>
            </w:tcBorders>
            <w:shd w:val="clear" w:color="000000" w:fill="FFFFFF"/>
            <w:vAlign w:val="center"/>
            <w:hideMark/>
          </w:tcPr>
          <w:p w14:paraId="156D4EF7" w14:textId="77777777" w:rsidR="003C2412" w:rsidRPr="004B39B6" w:rsidRDefault="003C2412" w:rsidP="00EF678A">
            <w:pPr>
              <w:spacing w:after="0"/>
              <w:contextualSpacing/>
              <w:jc w:val="right"/>
              <w:rPr>
                <w:rFonts w:ascii="Times New Roman" w:hAnsi="Times New Roman" w:cs="Times New Roman"/>
                <w:b/>
                <w:bCs/>
                <w:sz w:val="20"/>
                <w:szCs w:val="20"/>
              </w:rPr>
            </w:pPr>
            <w:r w:rsidRPr="004B39B6">
              <w:rPr>
                <w:rFonts w:ascii="Times New Roman" w:hAnsi="Times New Roman" w:cs="Times New Roman"/>
                <w:b/>
                <w:bCs/>
                <w:sz w:val="20"/>
                <w:szCs w:val="20"/>
              </w:rPr>
              <w:t>96 733,50</w:t>
            </w:r>
          </w:p>
        </w:tc>
        <w:tc>
          <w:tcPr>
            <w:tcW w:w="486" w:type="pct"/>
            <w:tcBorders>
              <w:top w:val="nil"/>
              <w:left w:val="nil"/>
              <w:bottom w:val="single" w:sz="4" w:space="0" w:color="auto"/>
              <w:right w:val="single" w:sz="4" w:space="0" w:color="auto"/>
            </w:tcBorders>
            <w:shd w:val="clear" w:color="000000" w:fill="FFFFFF"/>
            <w:vAlign w:val="center"/>
            <w:hideMark/>
          </w:tcPr>
          <w:p w14:paraId="1D7B1FA4" w14:textId="77777777" w:rsidR="003C2412" w:rsidRPr="004B39B6" w:rsidRDefault="003C2412" w:rsidP="00EF678A">
            <w:pPr>
              <w:spacing w:after="0"/>
              <w:contextualSpacing/>
              <w:jc w:val="center"/>
              <w:rPr>
                <w:rFonts w:ascii="Times New Roman" w:hAnsi="Times New Roman" w:cs="Times New Roman"/>
                <w:b/>
                <w:bCs/>
                <w:sz w:val="20"/>
                <w:szCs w:val="20"/>
              </w:rPr>
            </w:pPr>
            <w:r w:rsidRPr="004B39B6">
              <w:rPr>
                <w:rFonts w:ascii="Times New Roman" w:hAnsi="Times New Roman" w:cs="Times New Roman"/>
                <w:b/>
                <w:bCs/>
                <w:sz w:val="20"/>
                <w:szCs w:val="20"/>
              </w:rPr>
              <w:t>100</w:t>
            </w:r>
          </w:p>
        </w:tc>
        <w:tc>
          <w:tcPr>
            <w:tcW w:w="463" w:type="pct"/>
            <w:tcBorders>
              <w:top w:val="nil"/>
              <w:left w:val="nil"/>
              <w:bottom w:val="single" w:sz="4" w:space="0" w:color="auto"/>
              <w:right w:val="single" w:sz="4" w:space="0" w:color="auto"/>
            </w:tcBorders>
            <w:shd w:val="clear" w:color="000000" w:fill="FFFFFF"/>
            <w:vAlign w:val="center"/>
            <w:hideMark/>
          </w:tcPr>
          <w:p w14:paraId="17799C1D" w14:textId="77777777" w:rsidR="003C2412" w:rsidRPr="004B39B6" w:rsidRDefault="003C2412" w:rsidP="00EF678A">
            <w:pPr>
              <w:spacing w:after="0"/>
              <w:contextualSpacing/>
              <w:jc w:val="right"/>
              <w:rPr>
                <w:rFonts w:ascii="Times New Roman" w:hAnsi="Times New Roman" w:cs="Times New Roman"/>
                <w:b/>
                <w:bCs/>
                <w:sz w:val="20"/>
                <w:szCs w:val="20"/>
              </w:rPr>
            </w:pPr>
            <w:r w:rsidRPr="004B39B6">
              <w:rPr>
                <w:rFonts w:ascii="Times New Roman" w:hAnsi="Times New Roman" w:cs="Times New Roman"/>
                <w:b/>
                <w:bCs/>
                <w:sz w:val="20"/>
                <w:szCs w:val="20"/>
              </w:rPr>
              <w:t>112,82</w:t>
            </w:r>
          </w:p>
        </w:tc>
        <w:tc>
          <w:tcPr>
            <w:tcW w:w="546" w:type="pct"/>
            <w:tcBorders>
              <w:top w:val="nil"/>
              <w:left w:val="nil"/>
              <w:bottom w:val="single" w:sz="4" w:space="0" w:color="auto"/>
              <w:right w:val="single" w:sz="4" w:space="0" w:color="auto"/>
            </w:tcBorders>
            <w:shd w:val="clear" w:color="000000" w:fill="FFFFFF"/>
            <w:vAlign w:val="center"/>
          </w:tcPr>
          <w:p w14:paraId="2F66CD97" w14:textId="77777777" w:rsidR="003C2412" w:rsidRPr="004B39B6" w:rsidRDefault="003C2412" w:rsidP="00EF678A">
            <w:pPr>
              <w:spacing w:after="0"/>
              <w:contextualSpacing/>
              <w:jc w:val="center"/>
              <w:rPr>
                <w:rFonts w:ascii="Times New Roman" w:hAnsi="Times New Roman" w:cs="Times New Roman"/>
                <w:b/>
                <w:bCs/>
                <w:sz w:val="20"/>
                <w:szCs w:val="20"/>
              </w:rPr>
            </w:pPr>
            <w:r w:rsidRPr="004B39B6">
              <w:rPr>
                <w:rFonts w:ascii="Times New Roman" w:hAnsi="Times New Roman" w:cs="Times New Roman"/>
                <w:b/>
                <w:bCs/>
                <w:sz w:val="20"/>
                <w:szCs w:val="20"/>
              </w:rPr>
              <w:t>86 151,90</w:t>
            </w:r>
          </w:p>
        </w:tc>
        <w:tc>
          <w:tcPr>
            <w:tcW w:w="538" w:type="pct"/>
            <w:tcBorders>
              <w:top w:val="nil"/>
              <w:left w:val="nil"/>
              <w:bottom w:val="single" w:sz="4" w:space="0" w:color="auto"/>
              <w:right w:val="single" w:sz="4" w:space="0" w:color="auto"/>
            </w:tcBorders>
            <w:shd w:val="clear" w:color="000000" w:fill="FFFFFF"/>
            <w:vAlign w:val="center"/>
          </w:tcPr>
          <w:p w14:paraId="15E9F785" w14:textId="77777777" w:rsidR="003C2412" w:rsidRPr="004B39B6" w:rsidRDefault="003C2412" w:rsidP="00EF678A">
            <w:pPr>
              <w:spacing w:after="0"/>
              <w:contextualSpacing/>
              <w:jc w:val="center"/>
              <w:rPr>
                <w:rFonts w:ascii="Times New Roman" w:hAnsi="Times New Roman" w:cs="Times New Roman"/>
                <w:b/>
                <w:bCs/>
                <w:sz w:val="20"/>
                <w:szCs w:val="20"/>
              </w:rPr>
            </w:pPr>
            <w:r w:rsidRPr="004B39B6">
              <w:rPr>
                <w:rFonts w:ascii="Times New Roman" w:hAnsi="Times New Roman" w:cs="Times New Roman"/>
                <w:b/>
                <w:bCs/>
                <w:sz w:val="20"/>
                <w:szCs w:val="20"/>
              </w:rPr>
              <w:t>85 943,30</w:t>
            </w:r>
          </w:p>
        </w:tc>
      </w:tr>
      <w:tr w:rsidR="003C2412" w:rsidRPr="004B39B6" w14:paraId="3175C787" w14:textId="77777777" w:rsidTr="00EF678A">
        <w:trPr>
          <w:trHeight w:val="285"/>
        </w:trPr>
        <w:tc>
          <w:tcPr>
            <w:tcW w:w="256" w:type="pct"/>
            <w:tcBorders>
              <w:top w:val="nil"/>
              <w:left w:val="single" w:sz="4" w:space="0" w:color="auto"/>
              <w:bottom w:val="single" w:sz="4" w:space="0" w:color="auto"/>
              <w:right w:val="single" w:sz="4" w:space="0" w:color="auto"/>
            </w:tcBorders>
            <w:shd w:val="clear" w:color="000000" w:fill="FFFFFF"/>
            <w:vAlign w:val="center"/>
            <w:hideMark/>
          </w:tcPr>
          <w:p w14:paraId="0744660F" w14:textId="77777777" w:rsidR="003C2412" w:rsidRPr="004B39B6" w:rsidRDefault="003C2412" w:rsidP="00EF678A">
            <w:pPr>
              <w:spacing w:after="0"/>
              <w:contextualSpacing/>
              <w:jc w:val="both"/>
              <w:rPr>
                <w:rFonts w:ascii="Times New Roman" w:eastAsia="Times New Roman" w:hAnsi="Times New Roman" w:cs="Times New Roman"/>
                <w:b/>
                <w:sz w:val="20"/>
                <w:szCs w:val="20"/>
              </w:rPr>
            </w:pPr>
          </w:p>
        </w:tc>
        <w:tc>
          <w:tcPr>
            <w:tcW w:w="1627" w:type="pct"/>
            <w:tcBorders>
              <w:top w:val="nil"/>
              <w:left w:val="nil"/>
              <w:bottom w:val="single" w:sz="4" w:space="0" w:color="auto"/>
              <w:right w:val="single" w:sz="4" w:space="0" w:color="auto"/>
            </w:tcBorders>
            <w:shd w:val="clear" w:color="000000" w:fill="FFFFFF"/>
            <w:vAlign w:val="center"/>
            <w:hideMark/>
          </w:tcPr>
          <w:p w14:paraId="660C086A" w14:textId="77777777" w:rsidR="003C2412" w:rsidRPr="004B39B6" w:rsidRDefault="003C2412" w:rsidP="00EF678A">
            <w:pPr>
              <w:spacing w:after="0"/>
              <w:contextualSpacing/>
              <w:rPr>
                <w:rFonts w:ascii="Times New Roman" w:hAnsi="Times New Roman" w:cs="Times New Roman"/>
                <w:sz w:val="20"/>
                <w:szCs w:val="20"/>
              </w:rPr>
            </w:pPr>
            <w:r w:rsidRPr="004B39B6">
              <w:rPr>
                <w:rFonts w:ascii="Times New Roman" w:hAnsi="Times New Roman" w:cs="Times New Roman"/>
                <w:sz w:val="20"/>
                <w:szCs w:val="20"/>
              </w:rPr>
              <w:t>бюджет автономного округа</w:t>
            </w:r>
          </w:p>
        </w:tc>
        <w:tc>
          <w:tcPr>
            <w:tcW w:w="542" w:type="pct"/>
            <w:tcBorders>
              <w:top w:val="nil"/>
              <w:left w:val="nil"/>
              <w:bottom w:val="single" w:sz="4" w:space="0" w:color="auto"/>
              <w:right w:val="single" w:sz="4" w:space="0" w:color="auto"/>
            </w:tcBorders>
            <w:shd w:val="clear" w:color="000000" w:fill="FFFFFF"/>
            <w:vAlign w:val="center"/>
            <w:hideMark/>
          </w:tcPr>
          <w:p w14:paraId="76ABC8D5" w14:textId="77777777" w:rsidR="003C2412" w:rsidRPr="004B39B6" w:rsidRDefault="003C2412" w:rsidP="00EF678A">
            <w:pPr>
              <w:spacing w:after="0"/>
              <w:contextualSpacing/>
              <w:rPr>
                <w:rFonts w:ascii="Times New Roman" w:hAnsi="Times New Roman" w:cs="Times New Roman"/>
                <w:bCs/>
                <w:sz w:val="20"/>
                <w:szCs w:val="20"/>
              </w:rPr>
            </w:pPr>
            <w:r w:rsidRPr="004B39B6">
              <w:rPr>
                <w:rFonts w:ascii="Times New Roman" w:hAnsi="Times New Roman" w:cs="Times New Roman"/>
                <w:bCs/>
                <w:sz w:val="20"/>
                <w:szCs w:val="20"/>
              </w:rPr>
              <w:t xml:space="preserve">  84 240,30</w:t>
            </w:r>
          </w:p>
        </w:tc>
        <w:tc>
          <w:tcPr>
            <w:tcW w:w="542" w:type="pct"/>
            <w:tcBorders>
              <w:top w:val="nil"/>
              <w:left w:val="nil"/>
              <w:bottom w:val="single" w:sz="4" w:space="0" w:color="auto"/>
              <w:right w:val="single" w:sz="4" w:space="0" w:color="auto"/>
            </w:tcBorders>
            <w:shd w:val="clear" w:color="000000" w:fill="FFFFFF"/>
            <w:vAlign w:val="center"/>
            <w:hideMark/>
          </w:tcPr>
          <w:p w14:paraId="37449D06" w14:textId="77777777" w:rsidR="003C2412" w:rsidRPr="004B39B6" w:rsidRDefault="003C2412" w:rsidP="00EF678A">
            <w:pPr>
              <w:spacing w:after="0"/>
              <w:contextualSpacing/>
              <w:jc w:val="right"/>
              <w:rPr>
                <w:rFonts w:ascii="Times New Roman" w:hAnsi="Times New Roman" w:cs="Times New Roman"/>
                <w:bCs/>
                <w:sz w:val="20"/>
                <w:szCs w:val="20"/>
              </w:rPr>
            </w:pPr>
            <w:r w:rsidRPr="004B39B6">
              <w:rPr>
                <w:rFonts w:ascii="Times New Roman" w:hAnsi="Times New Roman" w:cs="Times New Roman"/>
                <w:bCs/>
                <w:sz w:val="20"/>
                <w:szCs w:val="20"/>
              </w:rPr>
              <w:t>94 483,50</w:t>
            </w:r>
          </w:p>
        </w:tc>
        <w:tc>
          <w:tcPr>
            <w:tcW w:w="486" w:type="pct"/>
            <w:tcBorders>
              <w:top w:val="nil"/>
              <w:left w:val="nil"/>
              <w:bottom w:val="single" w:sz="4" w:space="0" w:color="auto"/>
              <w:right w:val="single" w:sz="4" w:space="0" w:color="auto"/>
            </w:tcBorders>
            <w:shd w:val="clear" w:color="000000" w:fill="FFFFFF"/>
            <w:vAlign w:val="center"/>
            <w:hideMark/>
          </w:tcPr>
          <w:p w14:paraId="5E48BC94" w14:textId="77777777" w:rsidR="003C2412" w:rsidRPr="004B39B6" w:rsidRDefault="003C2412" w:rsidP="00EF678A">
            <w:pPr>
              <w:spacing w:after="0"/>
              <w:contextualSpacing/>
              <w:jc w:val="center"/>
              <w:rPr>
                <w:rFonts w:ascii="Times New Roman" w:hAnsi="Times New Roman" w:cs="Times New Roman"/>
                <w:bCs/>
                <w:sz w:val="20"/>
                <w:szCs w:val="20"/>
              </w:rPr>
            </w:pPr>
            <w:r w:rsidRPr="004B39B6">
              <w:rPr>
                <w:rFonts w:ascii="Times New Roman" w:hAnsi="Times New Roman" w:cs="Times New Roman"/>
                <w:bCs/>
                <w:sz w:val="20"/>
                <w:szCs w:val="20"/>
              </w:rPr>
              <w:t>97,67</w:t>
            </w:r>
          </w:p>
        </w:tc>
        <w:tc>
          <w:tcPr>
            <w:tcW w:w="463" w:type="pct"/>
            <w:tcBorders>
              <w:top w:val="nil"/>
              <w:left w:val="nil"/>
              <w:bottom w:val="single" w:sz="4" w:space="0" w:color="auto"/>
              <w:right w:val="single" w:sz="4" w:space="0" w:color="auto"/>
            </w:tcBorders>
            <w:shd w:val="clear" w:color="000000" w:fill="FFFFFF"/>
            <w:vAlign w:val="center"/>
            <w:hideMark/>
          </w:tcPr>
          <w:p w14:paraId="27776BF5" w14:textId="77777777" w:rsidR="003C2412" w:rsidRPr="004B39B6" w:rsidRDefault="003C2412" w:rsidP="00EF678A">
            <w:pPr>
              <w:spacing w:after="0"/>
              <w:contextualSpacing/>
              <w:jc w:val="right"/>
              <w:rPr>
                <w:rFonts w:ascii="Times New Roman" w:hAnsi="Times New Roman" w:cs="Times New Roman"/>
                <w:bCs/>
                <w:sz w:val="20"/>
                <w:szCs w:val="20"/>
              </w:rPr>
            </w:pPr>
            <w:r w:rsidRPr="004B39B6">
              <w:rPr>
                <w:rFonts w:ascii="Times New Roman" w:hAnsi="Times New Roman" w:cs="Times New Roman"/>
                <w:bCs/>
                <w:sz w:val="20"/>
                <w:szCs w:val="20"/>
              </w:rPr>
              <w:t>112,16</w:t>
            </w:r>
          </w:p>
        </w:tc>
        <w:tc>
          <w:tcPr>
            <w:tcW w:w="546" w:type="pct"/>
            <w:tcBorders>
              <w:top w:val="nil"/>
              <w:left w:val="nil"/>
              <w:bottom w:val="single" w:sz="4" w:space="0" w:color="auto"/>
              <w:right w:val="single" w:sz="4" w:space="0" w:color="auto"/>
            </w:tcBorders>
            <w:shd w:val="clear" w:color="000000" w:fill="FFFFFF"/>
            <w:vAlign w:val="center"/>
          </w:tcPr>
          <w:p w14:paraId="2B7568F3" w14:textId="77777777" w:rsidR="003C2412" w:rsidRPr="004B39B6" w:rsidRDefault="003C2412" w:rsidP="00EF678A">
            <w:pPr>
              <w:spacing w:after="0"/>
              <w:contextualSpacing/>
              <w:jc w:val="center"/>
              <w:rPr>
                <w:rFonts w:ascii="Times New Roman" w:hAnsi="Times New Roman" w:cs="Times New Roman"/>
                <w:bCs/>
                <w:sz w:val="20"/>
                <w:szCs w:val="20"/>
              </w:rPr>
            </w:pPr>
            <w:r w:rsidRPr="004B39B6">
              <w:rPr>
                <w:rFonts w:ascii="Times New Roman" w:hAnsi="Times New Roman" w:cs="Times New Roman"/>
                <w:bCs/>
                <w:sz w:val="20"/>
                <w:szCs w:val="20"/>
              </w:rPr>
              <w:t>83 901,90</w:t>
            </w:r>
          </w:p>
        </w:tc>
        <w:tc>
          <w:tcPr>
            <w:tcW w:w="538" w:type="pct"/>
            <w:tcBorders>
              <w:top w:val="nil"/>
              <w:left w:val="nil"/>
              <w:bottom w:val="single" w:sz="4" w:space="0" w:color="auto"/>
              <w:right w:val="single" w:sz="4" w:space="0" w:color="auto"/>
            </w:tcBorders>
            <w:shd w:val="clear" w:color="000000" w:fill="FFFFFF"/>
            <w:vAlign w:val="center"/>
          </w:tcPr>
          <w:p w14:paraId="52480F0A" w14:textId="77777777" w:rsidR="003C2412" w:rsidRPr="004B39B6" w:rsidRDefault="003C2412" w:rsidP="00EF678A">
            <w:pPr>
              <w:spacing w:after="0"/>
              <w:contextualSpacing/>
              <w:jc w:val="center"/>
              <w:rPr>
                <w:rFonts w:ascii="Times New Roman" w:hAnsi="Times New Roman" w:cs="Times New Roman"/>
                <w:bCs/>
                <w:sz w:val="20"/>
                <w:szCs w:val="20"/>
              </w:rPr>
            </w:pPr>
            <w:r w:rsidRPr="004B39B6">
              <w:rPr>
                <w:rFonts w:ascii="Times New Roman" w:hAnsi="Times New Roman" w:cs="Times New Roman"/>
                <w:bCs/>
                <w:sz w:val="20"/>
                <w:szCs w:val="20"/>
              </w:rPr>
              <w:t>83 693,30</w:t>
            </w:r>
          </w:p>
        </w:tc>
      </w:tr>
      <w:tr w:rsidR="003C2412" w:rsidRPr="004B39B6" w14:paraId="1C534C62" w14:textId="77777777" w:rsidTr="00EF678A">
        <w:trPr>
          <w:trHeight w:val="379"/>
        </w:trPr>
        <w:tc>
          <w:tcPr>
            <w:tcW w:w="256" w:type="pct"/>
            <w:tcBorders>
              <w:top w:val="nil"/>
              <w:left w:val="single" w:sz="4" w:space="0" w:color="auto"/>
              <w:bottom w:val="single" w:sz="4" w:space="0" w:color="auto"/>
              <w:right w:val="single" w:sz="4" w:space="0" w:color="auto"/>
            </w:tcBorders>
            <w:shd w:val="clear" w:color="000000" w:fill="FFFFFF"/>
            <w:vAlign w:val="center"/>
            <w:hideMark/>
          </w:tcPr>
          <w:p w14:paraId="0E74582B" w14:textId="77777777" w:rsidR="003C2412" w:rsidRPr="004B39B6" w:rsidRDefault="003C2412" w:rsidP="00EF678A">
            <w:pPr>
              <w:spacing w:after="0"/>
              <w:contextualSpacing/>
              <w:jc w:val="both"/>
              <w:rPr>
                <w:rFonts w:ascii="Times New Roman" w:eastAsia="Times New Roman" w:hAnsi="Times New Roman" w:cs="Times New Roman"/>
                <w:b/>
                <w:sz w:val="20"/>
                <w:szCs w:val="20"/>
              </w:rPr>
            </w:pPr>
          </w:p>
        </w:tc>
        <w:tc>
          <w:tcPr>
            <w:tcW w:w="1627" w:type="pct"/>
            <w:tcBorders>
              <w:top w:val="nil"/>
              <w:left w:val="nil"/>
              <w:bottom w:val="single" w:sz="4" w:space="0" w:color="auto"/>
              <w:right w:val="single" w:sz="4" w:space="0" w:color="auto"/>
            </w:tcBorders>
            <w:shd w:val="clear" w:color="000000" w:fill="FFFFFF"/>
            <w:vAlign w:val="center"/>
            <w:hideMark/>
          </w:tcPr>
          <w:p w14:paraId="20672019" w14:textId="77777777" w:rsidR="003C2412" w:rsidRPr="004B39B6" w:rsidRDefault="003C2412" w:rsidP="00EF678A">
            <w:pPr>
              <w:spacing w:after="0"/>
              <w:contextualSpacing/>
              <w:rPr>
                <w:rFonts w:ascii="Times New Roman" w:hAnsi="Times New Roman" w:cs="Times New Roman"/>
                <w:sz w:val="20"/>
                <w:szCs w:val="20"/>
              </w:rPr>
            </w:pPr>
            <w:r w:rsidRPr="004B39B6">
              <w:rPr>
                <w:rFonts w:ascii="Times New Roman" w:hAnsi="Times New Roman" w:cs="Times New Roman"/>
                <w:sz w:val="20"/>
                <w:szCs w:val="20"/>
              </w:rPr>
              <w:t>средства федерального бюджета</w:t>
            </w:r>
          </w:p>
        </w:tc>
        <w:tc>
          <w:tcPr>
            <w:tcW w:w="542" w:type="pct"/>
            <w:tcBorders>
              <w:top w:val="nil"/>
              <w:left w:val="nil"/>
              <w:bottom w:val="single" w:sz="4" w:space="0" w:color="auto"/>
              <w:right w:val="single" w:sz="4" w:space="0" w:color="auto"/>
            </w:tcBorders>
            <w:shd w:val="clear" w:color="000000" w:fill="FFFFFF"/>
            <w:vAlign w:val="center"/>
            <w:hideMark/>
          </w:tcPr>
          <w:p w14:paraId="2F471495" w14:textId="77777777" w:rsidR="003C2412" w:rsidRPr="004B39B6" w:rsidRDefault="003C2412" w:rsidP="00EF678A">
            <w:pPr>
              <w:spacing w:after="0"/>
              <w:contextualSpacing/>
              <w:jc w:val="right"/>
              <w:rPr>
                <w:rFonts w:ascii="Times New Roman" w:hAnsi="Times New Roman" w:cs="Times New Roman"/>
                <w:bCs/>
                <w:sz w:val="20"/>
                <w:szCs w:val="20"/>
              </w:rPr>
            </w:pPr>
            <w:r w:rsidRPr="004B39B6">
              <w:rPr>
                <w:rFonts w:ascii="Times New Roman" w:hAnsi="Times New Roman" w:cs="Times New Roman"/>
                <w:bCs/>
                <w:sz w:val="20"/>
                <w:szCs w:val="20"/>
              </w:rPr>
              <w:t>1 500,00</w:t>
            </w:r>
          </w:p>
        </w:tc>
        <w:tc>
          <w:tcPr>
            <w:tcW w:w="542" w:type="pct"/>
            <w:tcBorders>
              <w:top w:val="nil"/>
              <w:left w:val="nil"/>
              <w:bottom w:val="single" w:sz="4" w:space="0" w:color="auto"/>
              <w:right w:val="single" w:sz="4" w:space="0" w:color="auto"/>
            </w:tcBorders>
            <w:shd w:val="clear" w:color="000000" w:fill="FFFFFF"/>
            <w:vAlign w:val="center"/>
            <w:hideMark/>
          </w:tcPr>
          <w:p w14:paraId="54ED6621" w14:textId="77777777" w:rsidR="003C2412" w:rsidRPr="004B39B6" w:rsidRDefault="003C2412" w:rsidP="00EF678A">
            <w:pPr>
              <w:spacing w:after="0"/>
              <w:contextualSpacing/>
              <w:jc w:val="right"/>
              <w:rPr>
                <w:rFonts w:ascii="Times New Roman" w:hAnsi="Times New Roman" w:cs="Times New Roman"/>
                <w:bCs/>
                <w:sz w:val="20"/>
                <w:szCs w:val="20"/>
              </w:rPr>
            </w:pPr>
            <w:r w:rsidRPr="004B39B6">
              <w:rPr>
                <w:rFonts w:ascii="Times New Roman" w:hAnsi="Times New Roman" w:cs="Times New Roman"/>
                <w:bCs/>
                <w:sz w:val="20"/>
                <w:szCs w:val="20"/>
              </w:rPr>
              <w:t>2 250,00</w:t>
            </w:r>
          </w:p>
        </w:tc>
        <w:tc>
          <w:tcPr>
            <w:tcW w:w="486" w:type="pct"/>
            <w:tcBorders>
              <w:top w:val="nil"/>
              <w:left w:val="nil"/>
              <w:bottom w:val="single" w:sz="4" w:space="0" w:color="auto"/>
              <w:right w:val="single" w:sz="4" w:space="0" w:color="auto"/>
            </w:tcBorders>
            <w:shd w:val="clear" w:color="000000" w:fill="FFFFFF"/>
            <w:vAlign w:val="center"/>
            <w:hideMark/>
          </w:tcPr>
          <w:p w14:paraId="3273DD33" w14:textId="77777777" w:rsidR="003C2412" w:rsidRPr="004B39B6" w:rsidRDefault="003C2412" w:rsidP="00EF678A">
            <w:pPr>
              <w:spacing w:after="0"/>
              <w:contextualSpacing/>
              <w:jc w:val="center"/>
              <w:rPr>
                <w:rFonts w:ascii="Times New Roman" w:hAnsi="Times New Roman" w:cs="Times New Roman"/>
                <w:bCs/>
                <w:sz w:val="20"/>
                <w:szCs w:val="20"/>
              </w:rPr>
            </w:pPr>
            <w:r w:rsidRPr="004B39B6">
              <w:rPr>
                <w:rFonts w:ascii="Times New Roman" w:hAnsi="Times New Roman" w:cs="Times New Roman"/>
                <w:bCs/>
                <w:sz w:val="20"/>
                <w:szCs w:val="20"/>
              </w:rPr>
              <w:t>2,33</w:t>
            </w:r>
          </w:p>
        </w:tc>
        <w:tc>
          <w:tcPr>
            <w:tcW w:w="463" w:type="pct"/>
            <w:tcBorders>
              <w:top w:val="nil"/>
              <w:left w:val="nil"/>
              <w:bottom w:val="single" w:sz="4" w:space="0" w:color="auto"/>
              <w:right w:val="single" w:sz="4" w:space="0" w:color="auto"/>
            </w:tcBorders>
            <w:shd w:val="clear" w:color="000000" w:fill="FFFFFF"/>
            <w:vAlign w:val="center"/>
            <w:hideMark/>
          </w:tcPr>
          <w:p w14:paraId="21F9C5DF" w14:textId="77777777" w:rsidR="003C2412" w:rsidRPr="004B39B6" w:rsidRDefault="003C2412" w:rsidP="00EF678A">
            <w:pPr>
              <w:spacing w:after="0"/>
              <w:contextualSpacing/>
              <w:jc w:val="right"/>
              <w:rPr>
                <w:rFonts w:ascii="Times New Roman" w:hAnsi="Times New Roman" w:cs="Times New Roman"/>
                <w:bCs/>
                <w:sz w:val="20"/>
                <w:szCs w:val="20"/>
              </w:rPr>
            </w:pPr>
            <w:r w:rsidRPr="004B39B6">
              <w:rPr>
                <w:rFonts w:ascii="Times New Roman" w:hAnsi="Times New Roman" w:cs="Times New Roman"/>
                <w:bCs/>
                <w:sz w:val="20"/>
                <w:szCs w:val="20"/>
              </w:rPr>
              <w:t>150,00</w:t>
            </w:r>
          </w:p>
        </w:tc>
        <w:tc>
          <w:tcPr>
            <w:tcW w:w="546" w:type="pct"/>
            <w:tcBorders>
              <w:top w:val="nil"/>
              <w:left w:val="nil"/>
              <w:bottom w:val="single" w:sz="4" w:space="0" w:color="auto"/>
              <w:right w:val="single" w:sz="4" w:space="0" w:color="auto"/>
            </w:tcBorders>
            <w:shd w:val="clear" w:color="000000" w:fill="FFFFFF"/>
            <w:vAlign w:val="center"/>
          </w:tcPr>
          <w:p w14:paraId="0628B569" w14:textId="77777777" w:rsidR="003C2412" w:rsidRPr="004B39B6" w:rsidRDefault="003C2412" w:rsidP="00EF678A">
            <w:pPr>
              <w:spacing w:after="0"/>
              <w:contextualSpacing/>
              <w:jc w:val="center"/>
              <w:rPr>
                <w:rFonts w:ascii="Times New Roman" w:hAnsi="Times New Roman" w:cs="Times New Roman"/>
                <w:bCs/>
                <w:sz w:val="20"/>
                <w:szCs w:val="20"/>
              </w:rPr>
            </w:pPr>
            <w:r w:rsidRPr="004B39B6">
              <w:rPr>
                <w:rFonts w:ascii="Times New Roman" w:hAnsi="Times New Roman" w:cs="Times New Roman"/>
                <w:bCs/>
                <w:sz w:val="20"/>
                <w:szCs w:val="20"/>
              </w:rPr>
              <w:t>2 250,00</w:t>
            </w:r>
          </w:p>
        </w:tc>
        <w:tc>
          <w:tcPr>
            <w:tcW w:w="538" w:type="pct"/>
            <w:tcBorders>
              <w:top w:val="nil"/>
              <w:left w:val="nil"/>
              <w:bottom w:val="single" w:sz="4" w:space="0" w:color="auto"/>
              <w:right w:val="single" w:sz="4" w:space="0" w:color="auto"/>
            </w:tcBorders>
            <w:shd w:val="clear" w:color="000000" w:fill="FFFFFF"/>
            <w:vAlign w:val="center"/>
          </w:tcPr>
          <w:p w14:paraId="62C435DD" w14:textId="77777777" w:rsidR="003C2412" w:rsidRPr="004B39B6" w:rsidRDefault="003C2412" w:rsidP="00EF678A">
            <w:pPr>
              <w:spacing w:after="0"/>
              <w:contextualSpacing/>
              <w:jc w:val="center"/>
              <w:rPr>
                <w:rFonts w:ascii="Times New Roman" w:hAnsi="Times New Roman" w:cs="Times New Roman"/>
                <w:bCs/>
                <w:sz w:val="20"/>
                <w:szCs w:val="20"/>
              </w:rPr>
            </w:pPr>
            <w:r w:rsidRPr="004B39B6">
              <w:rPr>
                <w:rFonts w:ascii="Times New Roman" w:hAnsi="Times New Roman" w:cs="Times New Roman"/>
                <w:bCs/>
                <w:sz w:val="20"/>
                <w:szCs w:val="20"/>
              </w:rPr>
              <w:t>2 250,00</w:t>
            </w:r>
          </w:p>
        </w:tc>
      </w:tr>
      <w:tr w:rsidR="003C2412" w:rsidRPr="004B39B6" w14:paraId="1AA033B2" w14:textId="77777777" w:rsidTr="00EF678A">
        <w:trPr>
          <w:trHeight w:val="312"/>
        </w:trPr>
        <w:tc>
          <w:tcPr>
            <w:tcW w:w="256" w:type="pct"/>
            <w:tcBorders>
              <w:top w:val="nil"/>
              <w:left w:val="single" w:sz="4" w:space="0" w:color="auto"/>
              <w:bottom w:val="single" w:sz="4" w:space="0" w:color="auto"/>
              <w:right w:val="single" w:sz="4" w:space="0" w:color="auto"/>
            </w:tcBorders>
            <w:shd w:val="clear" w:color="000000" w:fill="FFFFFF"/>
            <w:vAlign w:val="center"/>
            <w:hideMark/>
          </w:tcPr>
          <w:p w14:paraId="42A6110F" w14:textId="77777777" w:rsidR="003C2412" w:rsidRPr="004B39B6" w:rsidRDefault="003C2412" w:rsidP="00EF678A">
            <w:pPr>
              <w:spacing w:after="0"/>
              <w:contextualSpacing/>
              <w:jc w:val="both"/>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1 </w:t>
            </w:r>
          </w:p>
        </w:tc>
        <w:tc>
          <w:tcPr>
            <w:tcW w:w="1627" w:type="pct"/>
            <w:tcBorders>
              <w:top w:val="nil"/>
              <w:left w:val="nil"/>
              <w:bottom w:val="single" w:sz="4" w:space="0" w:color="auto"/>
              <w:right w:val="single" w:sz="4" w:space="0" w:color="auto"/>
            </w:tcBorders>
            <w:shd w:val="clear" w:color="000000" w:fill="FFFFFF"/>
            <w:vAlign w:val="center"/>
            <w:hideMark/>
          </w:tcPr>
          <w:p w14:paraId="77E954E5" w14:textId="77777777" w:rsidR="003C2412" w:rsidRPr="004B39B6" w:rsidRDefault="003C2412" w:rsidP="00EF678A">
            <w:pPr>
              <w:spacing w:after="0"/>
              <w:contextualSpacing/>
              <w:rPr>
                <w:rFonts w:ascii="Times New Roman" w:hAnsi="Times New Roman" w:cs="Times New Roman"/>
                <w:sz w:val="20"/>
                <w:szCs w:val="20"/>
              </w:rPr>
            </w:pPr>
            <w:r w:rsidRPr="004B39B6">
              <w:rPr>
                <w:rFonts w:ascii="Times New Roman" w:hAnsi="Times New Roman" w:cs="Times New Roman"/>
                <w:sz w:val="20"/>
                <w:szCs w:val="20"/>
              </w:rPr>
              <w:t>Основное мероприятие "Осуществление деятельности по опеке и попечительству"</w:t>
            </w:r>
          </w:p>
          <w:p w14:paraId="4D6ADD56" w14:textId="77777777" w:rsidR="003C2412" w:rsidRPr="004B39B6" w:rsidRDefault="003C2412" w:rsidP="00EF678A">
            <w:pPr>
              <w:spacing w:after="0"/>
              <w:contextualSpacing/>
              <w:rPr>
                <w:rFonts w:ascii="Times New Roman" w:hAnsi="Times New Roman" w:cs="Times New Roman"/>
                <w:sz w:val="20"/>
                <w:szCs w:val="20"/>
              </w:rPr>
            </w:pPr>
            <w:r w:rsidRPr="004B39B6">
              <w:rPr>
                <w:rFonts w:ascii="Times New Roman" w:hAnsi="Times New Roman" w:cs="Times New Roman"/>
                <w:sz w:val="20"/>
                <w:szCs w:val="20"/>
              </w:rPr>
              <w:t>(</w:t>
            </w:r>
            <w:r w:rsidRPr="004B39B6">
              <w:rPr>
                <w:rFonts w:ascii="Times New Roman" w:hAnsi="Times New Roman" w:cs="Times New Roman"/>
                <w:i/>
                <w:sz w:val="20"/>
                <w:szCs w:val="20"/>
              </w:rPr>
              <w:t>средства бюджета автономного округа)</w:t>
            </w:r>
          </w:p>
        </w:tc>
        <w:tc>
          <w:tcPr>
            <w:tcW w:w="542" w:type="pct"/>
            <w:tcBorders>
              <w:top w:val="nil"/>
              <w:left w:val="nil"/>
              <w:bottom w:val="single" w:sz="4" w:space="0" w:color="auto"/>
              <w:right w:val="single" w:sz="4" w:space="0" w:color="auto"/>
            </w:tcBorders>
            <w:shd w:val="clear" w:color="000000" w:fill="FFFFFF"/>
            <w:vAlign w:val="center"/>
            <w:hideMark/>
          </w:tcPr>
          <w:p w14:paraId="17BA07BB" w14:textId="77777777" w:rsidR="003C2412" w:rsidRPr="004B39B6" w:rsidRDefault="003C2412" w:rsidP="00EF678A">
            <w:pPr>
              <w:spacing w:after="0"/>
              <w:contextualSpacing/>
              <w:jc w:val="right"/>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17 878,10</w:t>
            </w:r>
          </w:p>
        </w:tc>
        <w:tc>
          <w:tcPr>
            <w:tcW w:w="542" w:type="pct"/>
            <w:tcBorders>
              <w:top w:val="nil"/>
              <w:left w:val="nil"/>
              <w:bottom w:val="single" w:sz="4" w:space="0" w:color="auto"/>
              <w:right w:val="single" w:sz="4" w:space="0" w:color="auto"/>
            </w:tcBorders>
            <w:shd w:val="clear" w:color="000000" w:fill="FFFFFF"/>
            <w:vAlign w:val="center"/>
            <w:hideMark/>
          </w:tcPr>
          <w:p w14:paraId="56C76274" w14:textId="77777777" w:rsidR="003C2412" w:rsidRPr="004B39B6" w:rsidRDefault="003C2412" w:rsidP="00EF678A">
            <w:pPr>
              <w:spacing w:after="0"/>
              <w:contextualSpacing/>
              <w:jc w:val="right"/>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18 057,00</w:t>
            </w:r>
          </w:p>
        </w:tc>
        <w:tc>
          <w:tcPr>
            <w:tcW w:w="486" w:type="pct"/>
            <w:tcBorders>
              <w:top w:val="nil"/>
              <w:left w:val="nil"/>
              <w:bottom w:val="single" w:sz="4" w:space="0" w:color="auto"/>
              <w:right w:val="single" w:sz="4" w:space="0" w:color="auto"/>
            </w:tcBorders>
            <w:shd w:val="clear" w:color="000000" w:fill="FFFFFF"/>
            <w:vAlign w:val="center"/>
            <w:hideMark/>
          </w:tcPr>
          <w:p w14:paraId="3A18EDF5" w14:textId="77777777" w:rsidR="003C2412" w:rsidRPr="004B39B6" w:rsidRDefault="003C2412" w:rsidP="00EF678A">
            <w:pPr>
              <w:spacing w:after="0"/>
              <w:contextualSpacing/>
              <w:jc w:val="center"/>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18,67</w:t>
            </w:r>
          </w:p>
        </w:tc>
        <w:tc>
          <w:tcPr>
            <w:tcW w:w="463" w:type="pct"/>
            <w:tcBorders>
              <w:top w:val="nil"/>
              <w:left w:val="nil"/>
              <w:bottom w:val="single" w:sz="4" w:space="0" w:color="auto"/>
              <w:right w:val="single" w:sz="4" w:space="0" w:color="auto"/>
            </w:tcBorders>
            <w:shd w:val="clear" w:color="000000" w:fill="FFFFFF"/>
            <w:vAlign w:val="center"/>
            <w:hideMark/>
          </w:tcPr>
          <w:p w14:paraId="696DA678" w14:textId="77777777" w:rsidR="003C2412" w:rsidRPr="004B39B6" w:rsidRDefault="003C2412" w:rsidP="00EF678A">
            <w:pPr>
              <w:spacing w:after="0"/>
              <w:contextualSpacing/>
              <w:jc w:val="right"/>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101,00</w:t>
            </w:r>
          </w:p>
        </w:tc>
        <w:tc>
          <w:tcPr>
            <w:tcW w:w="546" w:type="pct"/>
            <w:tcBorders>
              <w:top w:val="nil"/>
              <w:left w:val="nil"/>
              <w:bottom w:val="single" w:sz="4" w:space="0" w:color="auto"/>
              <w:right w:val="single" w:sz="4" w:space="0" w:color="auto"/>
            </w:tcBorders>
            <w:shd w:val="clear" w:color="000000" w:fill="FFFFFF"/>
            <w:vAlign w:val="center"/>
          </w:tcPr>
          <w:p w14:paraId="2E983AF6" w14:textId="77777777" w:rsidR="003C2412" w:rsidRPr="004B39B6" w:rsidRDefault="003C2412" w:rsidP="00EF678A">
            <w:pPr>
              <w:spacing w:after="0"/>
              <w:contextualSpacing/>
              <w:jc w:val="right"/>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18 593,20</w:t>
            </w:r>
          </w:p>
        </w:tc>
        <w:tc>
          <w:tcPr>
            <w:tcW w:w="538" w:type="pct"/>
            <w:tcBorders>
              <w:top w:val="nil"/>
              <w:left w:val="nil"/>
              <w:bottom w:val="single" w:sz="4" w:space="0" w:color="auto"/>
              <w:right w:val="single" w:sz="4" w:space="0" w:color="auto"/>
            </w:tcBorders>
            <w:shd w:val="clear" w:color="000000" w:fill="FFFFFF"/>
            <w:vAlign w:val="center"/>
          </w:tcPr>
          <w:p w14:paraId="211AC264" w14:textId="77777777" w:rsidR="003C2412" w:rsidRPr="004B39B6" w:rsidRDefault="003C2412" w:rsidP="00EF678A">
            <w:pPr>
              <w:spacing w:after="0"/>
              <w:contextualSpacing/>
              <w:jc w:val="right"/>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18 593,20</w:t>
            </w:r>
          </w:p>
        </w:tc>
      </w:tr>
      <w:tr w:rsidR="003C2412" w:rsidRPr="004B39B6" w14:paraId="1ACCDF24" w14:textId="77777777" w:rsidTr="00EF678A">
        <w:trPr>
          <w:trHeight w:val="1322"/>
        </w:trPr>
        <w:tc>
          <w:tcPr>
            <w:tcW w:w="25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EEC0471" w14:textId="77777777" w:rsidR="003C2412" w:rsidRPr="004B39B6" w:rsidRDefault="003C2412" w:rsidP="00EF678A">
            <w:pPr>
              <w:spacing w:after="0"/>
              <w:contextualSpacing/>
              <w:jc w:val="both"/>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2</w:t>
            </w:r>
          </w:p>
        </w:tc>
        <w:tc>
          <w:tcPr>
            <w:tcW w:w="16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F730F30" w14:textId="77777777" w:rsidR="003C2412" w:rsidRPr="004B39B6" w:rsidRDefault="003C2412" w:rsidP="00EF678A">
            <w:pPr>
              <w:spacing w:after="0"/>
              <w:contextualSpacing/>
              <w:rPr>
                <w:rFonts w:ascii="Times New Roman" w:hAnsi="Times New Roman" w:cs="Times New Roman"/>
                <w:sz w:val="20"/>
                <w:szCs w:val="20"/>
              </w:rPr>
            </w:pPr>
            <w:r w:rsidRPr="004B39B6">
              <w:rPr>
                <w:rFonts w:ascii="Times New Roman" w:hAnsi="Times New Roman" w:cs="Times New Roman"/>
                <w:sz w:val="20"/>
                <w:szCs w:val="20"/>
              </w:rPr>
              <w:t>Основное мероприятие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p w14:paraId="4C1A5763" w14:textId="77777777" w:rsidR="003C2412" w:rsidRPr="004B39B6" w:rsidRDefault="003C2412" w:rsidP="00EF678A">
            <w:pPr>
              <w:spacing w:after="0"/>
              <w:contextualSpacing/>
              <w:rPr>
                <w:rFonts w:ascii="Times New Roman" w:hAnsi="Times New Roman" w:cs="Times New Roman"/>
                <w:i/>
                <w:sz w:val="20"/>
                <w:szCs w:val="20"/>
              </w:rPr>
            </w:pPr>
            <w:r w:rsidRPr="004B39B6">
              <w:rPr>
                <w:rFonts w:ascii="Times New Roman" w:hAnsi="Times New Roman" w:cs="Times New Roman"/>
                <w:i/>
                <w:sz w:val="20"/>
                <w:szCs w:val="20"/>
              </w:rPr>
              <w:t>(средства бюджета автономного округа)</w:t>
            </w:r>
          </w:p>
        </w:tc>
        <w:tc>
          <w:tcPr>
            <w:tcW w:w="54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9975E96" w14:textId="77777777" w:rsidR="003C2412" w:rsidRPr="004B39B6" w:rsidRDefault="003C2412" w:rsidP="00EF678A">
            <w:pPr>
              <w:spacing w:after="0"/>
              <w:contextualSpacing/>
              <w:jc w:val="right"/>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46 199,60</w:t>
            </w:r>
          </w:p>
        </w:tc>
        <w:tc>
          <w:tcPr>
            <w:tcW w:w="54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F14705E" w14:textId="77777777" w:rsidR="003C2412" w:rsidRPr="004B39B6" w:rsidRDefault="003C2412" w:rsidP="00EF678A">
            <w:pPr>
              <w:spacing w:after="0"/>
              <w:contextualSpacing/>
              <w:jc w:val="right"/>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48 218,50</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E2791C0" w14:textId="77777777" w:rsidR="003C2412" w:rsidRPr="004B39B6" w:rsidRDefault="003C2412" w:rsidP="00EF678A">
            <w:pPr>
              <w:spacing w:after="0"/>
              <w:contextualSpacing/>
              <w:jc w:val="center"/>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49,85</w:t>
            </w:r>
          </w:p>
        </w:tc>
        <w:tc>
          <w:tcPr>
            <w:tcW w:w="4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F0F5728" w14:textId="77777777" w:rsidR="003C2412" w:rsidRPr="004B39B6" w:rsidRDefault="003C2412" w:rsidP="00EF678A">
            <w:pPr>
              <w:spacing w:after="0"/>
              <w:contextualSpacing/>
              <w:jc w:val="right"/>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104,37</w:t>
            </w:r>
          </w:p>
        </w:tc>
        <w:tc>
          <w:tcPr>
            <w:tcW w:w="546" w:type="pct"/>
            <w:tcBorders>
              <w:top w:val="single" w:sz="4" w:space="0" w:color="auto"/>
              <w:left w:val="single" w:sz="4" w:space="0" w:color="auto"/>
              <w:bottom w:val="single" w:sz="4" w:space="0" w:color="auto"/>
              <w:right w:val="single" w:sz="4" w:space="0" w:color="auto"/>
            </w:tcBorders>
            <w:shd w:val="clear" w:color="000000" w:fill="FFFFFF"/>
            <w:vAlign w:val="center"/>
          </w:tcPr>
          <w:p w14:paraId="5A8F5C4B" w14:textId="77777777" w:rsidR="003C2412" w:rsidRPr="004B39B6" w:rsidRDefault="003C2412" w:rsidP="00EF678A">
            <w:pPr>
              <w:spacing w:after="0"/>
              <w:contextualSpacing/>
              <w:jc w:val="center"/>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49 477,30</w:t>
            </w:r>
          </w:p>
        </w:tc>
        <w:tc>
          <w:tcPr>
            <w:tcW w:w="538" w:type="pct"/>
            <w:tcBorders>
              <w:top w:val="single" w:sz="4" w:space="0" w:color="auto"/>
              <w:left w:val="single" w:sz="4" w:space="0" w:color="auto"/>
              <w:bottom w:val="single" w:sz="4" w:space="0" w:color="auto"/>
              <w:right w:val="single" w:sz="4" w:space="0" w:color="auto"/>
            </w:tcBorders>
            <w:shd w:val="clear" w:color="000000" w:fill="FFFFFF"/>
            <w:vAlign w:val="center"/>
          </w:tcPr>
          <w:p w14:paraId="48D47D04" w14:textId="77777777" w:rsidR="003C2412" w:rsidRPr="004B39B6" w:rsidRDefault="003C2412" w:rsidP="00EF678A">
            <w:pPr>
              <w:spacing w:after="0"/>
              <w:contextualSpacing/>
              <w:jc w:val="center"/>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49 268,70</w:t>
            </w:r>
          </w:p>
        </w:tc>
      </w:tr>
      <w:tr w:rsidR="003C2412" w:rsidRPr="004B39B6" w14:paraId="53580F8E" w14:textId="77777777" w:rsidTr="00EF678A">
        <w:trPr>
          <w:trHeight w:val="425"/>
        </w:trPr>
        <w:tc>
          <w:tcPr>
            <w:tcW w:w="25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0993601" w14:textId="77777777" w:rsidR="003C2412" w:rsidRPr="004B39B6" w:rsidRDefault="003C2412" w:rsidP="00EF678A">
            <w:pPr>
              <w:spacing w:after="0"/>
              <w:contextualSpacing/>
              <w:jc w:val="both"/>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3</w:t>
            </w:r>
          </w:p>
        </w:tc>
        <w:tc>
          <w:tcPr>
            <w:tcW w:w="16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0B99A9B" w14:textId="77777777" w:rsidR="003C2412" w:rsidRPr="004B39B6" w:rsidRDefault="003C2412" w:rsidP="00EF678A">
            <w:pPr>
              <w:spacing w:after="0"/>
              <w:contextualSpacing/>
              <w:rPr>
                <w:rFonts w:ascii="Times New Roman" w:hAnsi="Times New Roman" w:cs="Times New Roman"/>
                <w:sz w:val="20"/>
                <w:szCs w:val="20"/>
              </w:rPr>
            </w:pPr>
            <w:r w:rsidRPr="004B39B6">
              <w:rPr>
                <w:rFonts w:ascii="Times New Roman" w:hAnsi="Times New Roman" w:cs="Times New Roman"/>
                <w:sz w:val="20"/>
                <w:szCs w:val="20"/>
              </w:rPr>
              <w:t>Основное мероприятие "Обеспечение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w:t>
            </w:r>
          </w:p>
          <w:p w14:paraId="7B6D08C4" w14:textId="77777777" w:rsidR="003C2412" w:rsidRPr="004B39B6" w:rsidRDefault="003C2412" w:rsidP="00EF678A">
            <w:pPr>
              <w:spacing w:after="0"/>
              <w:contextualSpacing/>
              <w:rPr>
                <w:rFonts w:ascii="Times New Roman" w:hAnsi="Times New Roman" w:cs="Times New Roman"/>
                <w:sz w:val="20"/>
                <w:szCs w:val="20"/>
              </w:rPr>
            </w:pPr>
            <w:r w:rsidRPr="004B39B6">
              <w:rPr>
                <w:rFonts w:ascii="Times New Roman" w:hAnsi="Times New Roman" w:cs="Times New Roman"/>
                <w:i/>
                <w:sz w:val="20"/>
                <w:szCs w:val="20"/>
              </w:rPr>
              <w:t>(средства бюджета автономного округа)</w:t>
            </w:r>
          </w:p>
        </w:tc>
        <w:tc>
          <w:tcPr>
            <w:tcW w:w="54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F64CF4" w14:textId="77777777" w:rsidR="003C2412" w:rsidRPr="004B39B6" w:rsidRDefault="003C2412" w:rsidP="00EF678A">
            <w:pPr>
              <w:spacing w:after="0"/>
              <w:contextualSpacing/>
              <w:jc w:val="right"/>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638,80</w:t>
            </w:r>
          </w:p>
        </w:tc>
        <w:tc>
          <w:tcPr>
            <w:tcW w:w="54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3F2E8F6" w14:textId="77777777" w:rsidR="003C2412" w:rsidRPr="004B39B6" w:rsidRDefault="003C2412" w:rsidP="00EF678A">
            <w:pPr>
              <w:spacing w:after="0"/>
              <w:contextualSpacing/>
              <w:jc w:val="center"/>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645,30</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8DFE150" w14:textId="77777777" w:rsidR="003C2412" w:rsidRPr="004B39B6" w:rsidRDefault="003C2412" w:rsidP="00EF678A">
            <w:pPr>
              <w:spacing w:after="0"/>
              <w:contextualSpacing/>
              <w:jc w:val="center"/>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0,66</w:t>
            </w:r>
          </w:p>
        </w:tc>
        <w:tc>
          <w:tcPr>
            <w:tcW w:w="4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FD37986" w14:textId="77777777" w:rsidR="003C2412" w:rsidRPr="004B39B6" w:rsidRDefault="003C2412" w:rsidP="00EF678A">
            <w:pPr>
              <w:spacing w:after="0"/>
              <w:contextualSpacing/>
              <w:jc w:val="right"/>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101,02</w:t>
            </w:r>
          </w:p>
        </w:tc>
        <w:tc>
          <w:tcPr>
            <w:tcW w:w="546" w:type="pct"/>
            <w:tcBorders>
              <w:top w:val="single" w:sz="4" w:space="0" w:color="auto"/>
              <w:left w:val="single" w:sz="4" w:space="0" w:color="auto"/>
              <w:bottom w:val="single" w:sz="4" w:space="0" w:color="auto"/>
              <w:right w:val="single" w:sz="4" w:space="0" w:color="auto"/>
            </w:tcBorders>
            <w:shd w:val="clear" w:color="000000" w:fill="FFFFFF"/>
            <w:vAlign w:val="center"/>
          </w:tcPr>
          <w:p w14:paraId="6EEA041C" w14:textId="77777777" w:rsidR="003C2412" w:rsidRPr="004B39B6" w:rsidRDefault="003C2412" w:rsidP="00EF678A">
            <w:pPr>
              <w:spacing w:after="0"/>
              <w:contextualSpacing/>
              <w:jc w:val="center"/>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664,40</w:t>
            </w:r>
          </w:p>
        </w:tc>
        <w:tc>
          <w:tcPr>
            <w:tcW w:w="538" w:type="pct"/>
            <w:tcBorders>
              <w:top w:val="single" w:sz="4" w:space="0" w:color="auto"/>
              <w:left w:val="single" w:sz="4" w:space="0" w:color="auto"/>
              <w:bottom w:val="single" w:sz="4" w:space="0" w:color="auto"/>
              <w:right w:val="single" w:sz="4" w:space="0" w:color="auto"/>
            </w:tcBorders>
            <w:shd w:val="clear" w:color="000000" w:fill="FFFFFF"/>
            <w:vAlign w:val="center"/>
          </w:tcPr>
          <w:p w14:paraId="22AC9EE2" w14:textId="77777777" w:rsidR="003C2412" w:rsidRPr="004B39B6" w:rsidRDefault="003C2412" w:rsidP="00EF678A">
            <w:pPr>
              <w:spacing w:after="0"/>
              <w:contextualSpacing/>
              <w:jc w:val="center"/>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664,40</w:t>
            </w:r>
          </w:p>
        </w:tc>
      </w:tr>
      <w:tr w:rsidR="003C2412" w:rsidRPr="004B39B6" w14:paraId="328EC06E" w14:textId="77777777" w:rsidTr="00EF678A">
        <w:trPr>
          <w:trHeight w:val="425"/>
        </w:trPr>
        <w:tc>
          <w:tcPr>
            <w:tcW w:w="25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459910D" w14:textId="77777777" w:rsidR="003C2412" w:rsidRPr="004B39B6" w:rsidRDefault="003C2412" w:rsidP="00EF678A">
            <w:pPr>
              <w:spacing w:after="0"/>
              <w:contextualSpacing/>
              <w:jc w:val="both"/>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4</w:t>
            </w:r>
          </w:p>
        </w:tc>
        <w:tc>
          <w:tcPr>
            <w:tcW w:w="16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B1E9117" w14:textId="77777777" w:rsidR="003C2412" w:rsidRPr="004B39B6" w:rsidRDefault="003C2412" w:rsidP="00EF678A">
            <w:pPr>
              <w:spacing w:after="0"/>
              <w:contextualSpacing/>
              <w:rPr>
                <w:rFonts w:ascii="Times New Roman" w:hAnsi="Times New Roman" w:cs="Times New Roman"/>
                <w:sz w:val="20"/>
                <w:szCs w:val="20"/>
              </w:rPr>
            </w:pPr>
            <w:r w:rsidRPr="004B39B6">
              <w:rPr>
                <w:rFonts w:ascii="Times New Roman" w:hAnsi="Times New Roman" w:cs="Times New Roman"/>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т.ч.:</w:t>
            </w:r>
          </w:p>
        </w:tc>
        <w:tc>
          <w:tcPr>
            <w:tcW w:w="54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EB0F273" w14:textId="77777777" w:rsidR="003C2412" w:rsidRPr="004B39B6" w:rsidRDefault="003C2412" w:rsidP="00EF678A">
            <w:pPr>
              <w:spacing w:after="0"/>
              <w:contextualSpacing/>
              <w:jc w:val="right"/>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20 020,10</w:t>
            </w:r>
          </w:p>
        </w:tc>
        <w:tc>
          <w:tcPr>
            <w:tcW w:w="54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5521079" w14:textId="77777777" w:rsidR="003C2412" w:rsidRPr="004B39B6" w:rsidRDefault="003C2412" w:rsidP="00EF678A">
            <w:pPr>
              <w:spacing w:after="0"/>
              <w:contextualSpacing/>
              <w:jc w:val="right"/>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28 723,10</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84EE4F8" w14:textId="77777777" w:rsidR="003C2412" w:rsidRPr="004B39B6" w:rsidRDefault="003C2412" w:rsidP="00EF678A">
            <w:pPr>
              <w:spacing w:after="0"/>
              <w:contextualSpacing/>
              <w:jc w:val="center"/>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29,69</w:t>
            </w:r>
          </w:p>
        </w:tc>
        <w:tc>
          <w:tcPr>
            <w:tcW w:w="4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5B2F767" w14:textId="77777777" w:rsidR="003C2412" w:rsidRPr="004B39B6" w:rsidRDefault="003C2412" w:rsidP="00EF678A">
            <w:pPr>
              <w:spacing w:after="0"/>
              <w:contextualSpacing/>
              <w:jc w:val="right"/>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143,47</w:t>
            </w:r>
          </w:p>
        </w:tc>
        <w:tc>
          <w:tcPr>
            <w:tcW w:w="546" w:type="pct"/>
            <w:tcBorders>
              <w:top w:val="single" w:sz="4" w:space="0" w:color="auto"/>
              <w:left w:val="single" w:sz="4" w:space="0" w:color="auto"/>
              <w:bottom w:val="single" w:sz="4" w:space="0" w:color="auto"/>
              <w:right w:val="single" w:sz="4" w:space="0" w:color="auto"/>
            </w:tcBorders>
            <w:shd w:val="clear" w:color="000000" w:fill="FFFFFF"/>
            <w:vAlign w:val="center"/>
          </w:tcPr>
          <w:p w14:paraId="2DCA072E" w14:textId="77777777" w:rsidR="003C2412" w:rsidRPr="004B39B6" w:rsidRDefault="003C2412" w:rsidP="00EF678A">
            <w:pPr>
              <w:spacing w:after="0"/>
              <w:contextualSpacing/>
              <w:jc w:val="center"/>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16 265,20</w:t>
            </w:r>
          </w:p>
        </w:tc>
        <w:tc>
          <w:tcPr>
            <w:tcW w:w="538" w:type="pct"/>
            <w:tcBorders>
              <w:top w:val="single" w:sz="4" w:space="0" w:color="auto"/>
              <w:left w:val="single" w:sz="4" w:space="0" w:color="auto"/>
              <w:bottom w:val="single" w:sz="4" w:space="0" w:color="auto"/>
              <w:right w:val="single" w:sz="4" w:space="0" w:color="auto"/>
            </w:tcBorders>
            <w:shd w:val="clear" w:color="000000" w:fill="FFFFFF"/>
            <w:vAlign w:val="center"/>
          </w:tcPr>
          <w:p w14:paraId="3A82449B" w14:textId="77777777" w:rsidR="003C2412" w:rsidRPr="004B39B6" w:rsidRDefault="003C2412" w:rsidP="00EF678A">
            <w:pPr>
              <w:spacing w:after="0"/>
              <w:contextualSpacing/>
              <w:jc w:val="center"/>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16 265,20</w:t>
            </w:r>
          </w:p>
        </w:tc>
      </w:tr>
      <w:tr w:rsidR="003C2412" w:rsidRPr="004B39B6" w14:paraId="635F5A43" w14:textId="77777777" w:rsidTr="00EF678A">
        <w:trPr>
          <w:trHeight w:val="425"/>
        </w:trPr>
        <w:tc>
          <w:tcPr>
            <w:tcW w:w="25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97918CC" w14:textId="77777777" w:rsidR="003C2412" w:rsidRPr="004B39B6" w:rsidRDefault="003C2412" w:rsidP="00EF678A">
            <w:pPr>
              <w:spacing w:after="0"/>
              <w:contextualSpacing/>
              <w:jc w:val="both"/>
              <w:rPr>
                <w:rFonts w:ascii="Times New Roman" w:eastAsia="Times New Roman" w:hAnsi="Times New Roman" w:cs="Times New Roman"/>
                <w:sz w:val="20"/>
                <w:szCs w:val="20"/>
              </w:rPr>
            </w:pPr>
          </w:p>
        </w:tc>
        <w:tc>
          <w:tcPr>
            <w:tcW w:w="16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5B925F9" w14:textId="77777777" w:rsidR="003C2412" w:rsidRPr="004B39B6" w:rsidRDefault="003C2412" w:rsidP="00EF678A">
            <w:pPr>
              <w:spacing w:after="0"/>
              <w:contextualSpacing/>
              <w:rPr>
                <w:rFonts w:ascii="Times New Roman" w:hAnsi="Times New Roman" w:cs="Times New Roman"/>
                <w:sz w:val="20"/>
                <w:szCs w:val="20"/>
              </w:rPr>
            </w:pPr>
            <w:r w:rsidRPr="004B39B6">
              <w:rPr>
                <w:rFonts w:ascii="Times New Roman" w:hAnsi="Times New Roman" w:cs="Times New Roman"/>
                <w:i/>
                <w:sz w:val="20"/>
                <w:szCs w:val="20"/>
              </w:rPr>
              <w:t>средства бюджета автономного округа</w:t>
            </w:r>
          </w:p>
        </w:tc>
        <w:tc>
          <w:tcPr>
            <w:tcW w:w="54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AF28F75" w14:textId="77777777" w:rsidR="003C2412" w:rsidRPr="004B39B6" w:rsidRDefault="003C2412" w:rsidP="00EF678A">
            <w:pPr>
              <w:spacing w:after="0"/>
              <w:contextualSpacing/>
              <w:jc w:val="right"/>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18 520,10</w:t>
            </w:r>
          </w:p>
        </w:tc>
        <w:tc>
          <w:tcPr>
            <w:tcW w:w="54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67658B7" w14:textId="77777777" w:rsidR="003C2412" w:rsidRPr="004B39B6" w:rsidRDefault="003C2412" w:rsidP="00EF678A">
            <w:pPr>
              <w:spacing w:after="0"/>
              <w:contextualSpacing/>
              <w:jc w:val="right"/>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 xml:space="preserve">  26 473,10</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5363CD3" w14:textId="77777777" w:rsidR="003C2412" w:rsidRPr="004B39B6" w:rsidRDefault="003C2412" w:rsidP="00EF678A">
            <w:pPr>
              <w:spacing w:after="0"/>
              <w:contextualSpacing/>
              <w:jc w:val="center"/>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х</w:t>
            </w:r>
          </w:p>
        </w:tc>
        <w:tc>
          <w:tcPr>
            <w:tcW w:w="4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CC8240C" w14:textId="77777777" w:rsidR="003C2412" w:rsidRPr="004B39B6" w:rsidRDefault="003C2412" w:rsidP="00EF678A">
            <w:pPr>
              <w:spacing w:after="0"/>
              <w:contextualSpacing/>
              <w:jc w:val="right"/>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142,94</w:t>
            </w:r>
          </w:p>
        </w:tc>
        <w:tc>
          <w:tcPr>
            <w:tcW w:w="546" w:type="pct"/>
            <w:tcBorders>
              <w:top w:val="single" w:sz="4" w:space="0" w:color="auto"/>
              <w:left w:val="single" w:sz="4" w:space="0" w:color="auto"/>
              <w:bottom w:val="single" w:sz="4" w:space="0" w:color="auto"/>
              <w:right w:val="single" w:sz="4" w:space="0" w:color="auto"/>
            </w:tcBorders>
            <w:shd w:val="clear" w:color="000000" w:fill="FFFFFF"/>
            <w:vAlign w:val="center"/>
          </w:tcPr>
          <w:p w14:paraId="051BBF73" w14:textId="77777777" w:rsidR="003C2412" w:rsidRPr="004B39B6" w:rsidRDefault="003C2412" w:rsidP="00EF678A">
            <w:pPr>
              <w:spacing w:after="0"/>
              <w:contextualSpacing/>
              <w:jc w:val="center"/>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14 015,20</w:t>
            </w:r>
          </w:p>
        </w:tc>
        <w:tc>
          <w:tcPr>
            <w:tcW w:w="538" w:type="pct"/>
            <w:tcBorders>
              <w:top w:val="single" w:sz="4" w:space="0" w:color="auto"/>
              <w:left w:val="single" w:sz="4" w:space="0" w:color="auto"/>
              <w:bottom w:val="single" w:sz="4" w:space="0" w:color="auto"/>
              <w:right w:val="single" w:sz="4" w:space="0" w:color="auto"/>
            </w:tcBorders>
            <w:shd w:val="clear" w:color="000000" w:fill="FFFFFF"/>
            <w:vAlign w:val="center"/>
          </w:tcPr>
          <w:p w14:paraId="148C3F26" w14:textId="77777777" w:rsidR="003C2412" w:rsidRPr="004B39B6" w:rsidRDefault="003C2412" w:rsidP="00EF678A">
            <w:pPr>
              <w:spacing w:after="0"/>
              <w:contextualSpacing/>
              <w:jc w:val="center"/>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14 015,20</w:t>
            </w:r>
          </w:p>
        </w:tc>
      </w:tr>
      <w:tr w:rsidR="003C2412" w:rsidRPr="004B39B6" w14:paraId="3DB71202" w14:textId="77777777" w:rsidTr="00EF678A">
        <w:trPr>
          <w:trHeight w:val="505"/>
        </w:trPr>
        <w:tc>
          <w:tcPr>
            <w:tcW w:w="25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C16A4CA" w14:textId="77777777" w:rsidR="003C2412" w:rsidRPr="004B39B6" w:rsidRDefault="003C2412" w:rsidP="00EF678A">
            <w:pPr>
              <w:spacing w:after="0"/>
              <w:contextualSpacing/>
              <w:jc w:val="both"/>
              <w:rPr>
                <w:rFonts w:ascii="Times New Roman" w:eastAsia="Times New Roman" w:hAnsi="Times New Roman" w:cs="Times New Roman"/>
                <w:sz w:val="20"/>
                <w:szCs w:val="20"/>
              </w:rPr>
            </w:pPr>
          </w:p>
        </w:tc>
        <w:tc>
          <w:tcPr>
            <w:tcW w:w="16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BBCBB29" w14:textId="77777777" w:rsidR="003C2412" w:rsidRPr="004B39B6" w:rsidRDefault="003C2412" w:rsidP="00EF678A">
            <w:pPr>
              <w:spacing w:after="0"/>
              <w:contextualSpacing/>
              <w:rPr>
                <w:rFonts w:ascii="Times New Roman" w:hAnsi="Times New Roman" w:cs="Times New Roman"/>
                <w:i/>
                <w:sz w:val="20"/>
                <w:szCs w:val="20"/>
              </w:rPr>
            </w:pPr>
            <w:r w:rsidRPr="004B39B6">
              <w:rPr>
                <w:rFonts w:ascii="Times New Roman" w:hAnsi="Times New Roman" w:cs="Times New Roman"/>
                <w:i/>
                <w:sz w:val="20"/>
                <w:szCs w:val="20"/>
              </w:rPr>
              <w:t>средства федерального бюджета</w:t>
            </w:r>
          </w:p>
        </w:tc>
        <w:tc>
          <w:tcPr>
            <w:tcW w:w="54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26515AC" w14:textId="77777777" w:rsidR="003C2412" w:rsidRPr="004B39B6" w:rsidRDefault="003C2412" w:rsidP="00EF678A">
            <w:pPr>
              <w:spacing w:after="0"/>
              <w:contextualSpacing/>
              <w:jc w:val="right"/>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1 500,00</w:t>
            </w:r>
          </w:p>
        </w:tc>
        <w:tc>
          <w:tcPr>
            <w:tcW w:w="54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AFD320A" w14:textId="77777777" w:rsidR="003C2412" w:rsidRPr="004B39B6" w:rsidRDefault="003C2412" w:rsidP="00EF678A">
            <w:pPr>
              <w:spacing w:after="0"/>
              <w:contextualSpacing/>
              <w:jc w:val="right"/>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2 250,00</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E757936" w14:textId="77777777" w:rsidR="003C2412" w:rsidRPr="004B39B6" w:rsidRDefault="003C2412" w:rsidP="00EF678A">
            <w:pPr>
              <w:spacing w:after="0"/>
              <w:contextualSpacing/>
              <w:jc w:val="center"/>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х</w:t>
            </w:r>
          </w:p>
        </w:tc>
        <w:tc>
          <w:tcPr>
            <w:tcW w:w="4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BB7BC59" w14:textId="77777777" w:rsidR="003C2412" w:rsidRPr="004B39B6" w:rsidRDefault="003C2412" w:rsidP="00EF678A">
            <w:pPr>
              <w:spacing w:after="0"/>
              <w:contextualSpacing/>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 xml:space="preserve">   150,00                        </w:t>
            </w:r>
          </w:p>
        </w:tc>
        <w:tc>
          <w:tcPr>
            <w:tcW w:w="546" w:type="pct"/>
            <w:tcBorders>
              <w:top w:val="single" w:sz="4" w:space="0" w:color="auto"/>
              <w:left w:val="single" w:sz="4" w:space="0" w:color="auto"/>
              <w:bottom w:val="single" w:sz="4" w:space="0" w:color="auto"/>
              <w:right w:val="single" w:sz="4" w:space="0" w:color="auto"/>
            </w:tcBorders>
            <w:shd w:val="clear" w:color="000000" w:fill="FFFFFF"/>
            <w:vAlign w:val="center"/>
          </w:tcPr>
          <w:p w14:paraId="72C170DB" w14:textId="77777777" w:rsidR="003C2412" w:rsidRPr="004B39B6" w:rsidRDefault="003C2412" w:rsidP="00EF678A">
            <w:pPr>
              <w:spacing w:after="0"/>
              <w:contextualSpacing/>
              <w:jc w:val="center"/>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2 250,00</w:t>
            </w:r>
          </w:p>
        </w:tc>
        <w:tc>
          <w:tcPr>
            <w:tcW w:w="538" w:type="pct"/>
            <w:tcBorders>
              <w:top w:val="single" w:sz="4" w:space="0" w:color="auto"/>
              <w:left w:val="single" w:sz="4" w:space="0" w:color="auto"/>
              <w:bottom w:val="single" w:sz="4" w:space="0" w:color="auto"/>
              <w:right w:val="single" w:sz="4" w:space="0" w:color="auto"/>
            </w:tcBorders>
            <w:shd w:val="clear" w:color="000000" w:fill="FFFFFF"/>
            <w:vAlign w:val="center"/>
          </w:tcPr>
          <w:p w14:paraId="02136930" w14:textId="77777777" w:rsidR="003C2412" w:rsidRPr="004B39B6" w:rsidRDefault="003C2412" w:rsidP="00EF678A">
            <w:pPr>
              <w:spacing w:after="0"/>
              <w:contextualSpacing/>
              <w:jc w:val="center"/>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2 250,00</w:t>
            </w:r>
          </w:p>
        </w:tc>
      </w:tr>
      <w:tr w:rsidR="003C2412" w:rsidRPr="004B39B6" w14:paraId="55209A69" w14:textId="77777777" w:rsidTr="00EF678A">
        <w:trPr>
          <w:trHeight w:val="425"/>
        </w:trPr>
        <w:tc>
          <w:tcPr>
            <w:tcW w:w="25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33A99B7" w14:textId="77777777" w:rsidR="003C2412" w:rsidRPr="004B39B6" w:rsidRDefault="003C2412" w:rsidP="00EF678A">
            <w:pPr>
              <w:spacing w:after="0"/>
              <w:contextualSpacing/>
              <w:jc w:val="both"/>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5</w:t>
            </w:r>
          </w:p>
        </w:tc>
        <w:tc>
          <w:tcPr>
            <w:tcW w:w="16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A27DACB" w14:textId="77777777" w:rsidR="003C2412" w:rsidRPr="004B39B6" w:rsidRDefault="003C2412" w:rsidP="00EF678A">
            <w:pPr>
              <w:spacing w:after="0"/>
              <w:contextualSpacing/>
              <w:rPr>
                <w:rFonts w:ascii="Times New Roman" w:hAnsi="Times New Roman" w:cs="Times New Roman"/>
                <w:sz w:val="20"/>
                <w:szCs w:val="20"/>
              </w:rPr>
            </w:pPr>
            <w:r w:rsidRPr="004B39B6">
              <w:rPr>
                <w:rFonts w:ascii="Times New Roman" w:hAnsi="Times New Roman" w:cs="Times New Roman"/>
                <w:sz w:val="20"/>
                <w:szCs w:val="20"/>
              </w:rPr>
              <w:t xml:space="preserve">Основное мероприятие "Дополнительные гарантии права на подготовку граждан, выразивших </w:t>
            </w:r>
            <w:r w:rsidRPr="004B39B6">
              <w:rPr>
                <w:rFonts w:ascii="Times New Roman" w:hAnsi="Times New Roman" w:cs="Times New Roman"/>
                <w:sz w:val="20"/>
                <w:szCs w:val="20"/>
              </w:rPr>
              <w:lastRenderedPageBreak/>
              <w:t>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14:paraId="16018B5E" w14:textId="77777777" w:rsidR="003C2412" w:rsidRPr="004B39B6" w:rsidRDefault="003C2412" w:rsidP="00EF678A">
            <w:pPr>
              <w:spacing w:after="0"/>
              <w:contextualSpacing/>
              <w:rPr>
                <w:rFonts w:ascii="Times New Roman" w:hAnsi="Times New Roman" w:cs="Times New Roman"/>
                <w:i/>
                <w:sz w:val="20"/>
                <w:szCs w:val="20"/>
              </w:rPr>
            </w:pPr>
            <w:r w:rsidRPr="004B39B6">
              <w:rPr>
                <w:rFonts w:ascii="Times New Roman" w:hAnsi="Times New Roman" w:cs="Times New Roman"/>
                <w:i/>
                <w:sz w:val="20"/>
                <w:szCs w:val="20"/>
              </w:rPr>
              <w:t>(средства бюджета автономного округа)</w:t>
            </w:r>
          </w:p>
        </w:tc>
        <w:tc>
          <w:tcPr>
            <w:tcW w:w="54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44C6505" w14:textId="77777777" w:rsidR="003C2412" w:rsidRPr="004B39B6" w:rsidRDefault="003C2412" w:rsidP="00EF678A">
            <w:pPr>
              <w:spacing w:after="0"/>
              <w:contextualSpacing/>
              <w:jc w:val="right"/>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lastRenderedPageBreak/>
              <w:t>1 003,70</w:t>
            </w:r>
          </w:p>
        </w:tc>
        <w:tc>
          <w:tcPr>
            <w:tcW w:w="54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1CC62C9" w14:textId="77777777" w:rsidR="003C2412" w:rsidRPr="004B39B6" w:rsidRDefault="003C2412" w:rsidP="00EF678A">
            <w:pPr>
              <w:spacing w:after="0"/>
              <w:contextualSpacing/>
              <w:jc w:val="right"/>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1 089,60</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8F6770F" w14:textId="77777777" w:rsidR="003C2412" w:rsidRPr="004B39B6" w:rsidRDefault="003C2412" w:rsidP="00EF678A">
            <w:pPr>
              <w:spacing w:after="0"/>
              <w:contextualSpacing/>
              <w:jc w:val="center"/>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1,13</w:t>
            </w:r>
          </w:p>
        </w:tc>
        <w:tc>
          <w:tcPr>
            <w:tcW w:w="4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2426393" w14:textId="77777777" w:rsidR="003C2412" w:rsidRPr="004B39B6" w:rsidRDefault="003C2412" w:rsidP="00EF678A">
            <w:pPr>
              <w:spacing w:after="0"/>
              <w:contextualSpacing/>
              <w:jc w:val="right"/>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108,56</w:t>
            </w:r>
          </w:p>
        </w:tc>
        <w:tc>
          <w:tcPr>
            <w:tcW w:w="546" w:type="pct"/>
            <w:tcBorders>
              <w:top w:val="single" w:sz="4" w:space="0" w:color="auto"/>
              <w:left w:val="single" w:sz="4" w:space="0" w:color="auto"/>
              <w:bottom w:val="single" w:sz="4" w:space="0" w:color="auto"/>
              <w:right w:val="single" w:sz="4" w:space="0" w:color="auto"/>
            </w:tcBorders>
            <w:shd w:val="clear" w:color="000000" w:fill="FFFFFF"/>
            <w:vAlign w:val="center"/>
          </w:tcPr>
          <w:p w14:paraId="57F2D22C" w14:textId="77777777" w:rsidR="003C2412" w:rsidRPr="004B39B6" w:rsidRDefault="003C2412" w:rsidP="00EF678A">
            <w:pPr>
              <w:spacing w:after="0"/>
              <w:contextualSpacing/>
              <w:jc w:val="center"/>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1 151,80</w:t>
            </w:r>
          </w:p>
        </w:tc>
        <w:tc>
          <w:tcPr>
            <w:tcW w:w="538" w:type="pct"/>
            <w:tcBorders>
              <w:top w:val="single" w:sz="4" w:space="0" w:color="auto"/>
              <w:left w:val="single" w:sz="4" w:space="0" w:color="auto"/>
              <w:bottom w:val="single" w:sz="4" w:space="0" w:color="auto"/>
              <w:right w:val="single" w:sz="4" w:space="0" w:color="auto"/>
            </w:tcBorders>
            <w:shd w:val="clear" w:color="000000" w:fill="FFFFFF"/>
            <w:vAlign w:val="center"/>
          </w:tcPr>
          <w:p w14:paraId="1975BEAC" w14:textId="77777777" w:rsidR="003C2412" w:rsidRPr="004B39B6" w:rsidRDefault="003C2412" w:rsidP="00EF678A">
            <w:pPr>
              <w:spacing w:after="0"/>
              <w:contextualSpacing/>
              <w:jc w:val="center"/>
              <w:rPr>
                <w:rFonts w:ascii="Times New Roman" w:eastAsia="Times New Roman" w:hAnsi="Times New Roman" w:cs="Times New Roman"/>
                <w:sz w:val="20"/>
                <w:szCs w:val="20"/>
              </w:rPr>
            </w:pPr>
            <w:r w:rsidRPr="004B39B6">
              <w:rPr>
                <w:rFonts w:ascii="Times New Roman" w:eastAsia="Times New Roman" w:hAnsi="Times New Roman" w:cs="Times New Roman"/>
                <w:sz w:val="20"/>
                <w:szCs w:val="20"/>
              </w:rPr>
              <w:t>1 151,80</w:t>
            </w:r>
          </w:p>
        </w:tc>
      </w:tr>
    </w:tbl>
    <w:p w14:paraId="5ED08463" w14:textId="77777777" w:rsidR="003C2412" w:rsidRPr="004B39B6" w:rsidRDefault="003C2412" w:rsidP="003C2412">
      <w:pPr>
        <w:spacing w:after="0"/>
        <w:contextualSpacing/>
        <w:jc w:val="both"/>
        <w:rPr>
          <w:rFonts w:ascii="Times New Roman" w:hAnsi="Times New Roman" w:cs="Times New Roman"/>
          <w:sz w:val="24"/>
          <w:szCs w:val="24"/>
        </w:rPr>
      </w:pPr>
    </w:p>
    <w:p w14:paraId="0073A66E" w14:textId="77777777" w:rsidR="003C2412" w:rsidRPr="004B39B6" w:rsidRDefault="003C2412" w:rsidP="003C2412">
      <w:pPr>
        <w:spacing w:after="0"/>
        <w:contextualSpacing/>
        <w:jc w:val="both"/>
        <w:rPr>
          <w:rFonts w:ascii="Times New Roman" w:hAnsi="Times New Roman" w:cs="Times New Roman"/>
          <w:sz w:val="24"/>
          <w:szCs w:val="24"/>
        </w:rPr>
      </w:pPr>
      <w:r w:rsidRPr="004B39B6">
        <w:rPr>
          <w:rFonts w:ascii="Times New Roman" w:hAnsi="Times New Roman" w:cs="Times New Roman"/>
          <w:sz w:val="24"/>
          <w:szCs w:val="24"/>
        </w:rPr>
        <w:tab/>
        <w:t>Наибольший удельный вес – 49,85% в 2022 году в общем объеме ресурсного обеспечения муниципальной программы составляют расходы на реализацию основного мероприятия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 Бюджетные ассигнования планируются на 2022 год в сумме 48 218,50 тыс. рублей, на 2023 год – 49 477,30 тыс. рублей, на 2024 год – 49 268,70 тыс. рублей.</w:t>
      </w:r>
    </w:p>
    <w:p w14:paraId="6FC482FB" w14:textId="77777777" w:rsidR="003C2412" w:rsidRPr="004B39B6" w:rsidRDefault="003C2412" w:rsidP="003C2412">
      <w:pPr>
        <w:spacing w:after="0"/>
        <w:ind w:firstLine="708"/>
        <w:jc w:val="both"/>
        <w:rPr>
          <w:rFonts w:ascii="Times New Roman" w:hAnsi="Times New Roman" w:cs="Times New Roman"/>
          <w:sz w:val="24"/>
          <w:szCs w:val="24"/>
        </w:rPr>
      </w:pPr>
      <w:r w:rsidRPr="004B39B6">
        <w:rPr>
          <w:rFonts w:ascii="Times New Roman" w:hAnsi="Times New Roman" w:cs="Times New Roman"/>
          <w:sz w:val="24"/>
          <w:szCs w:val="24"/>
        </w:rPr>
        <w:t xml:space="preserve">Указанные средства </w:t>
      </w:r>
      <w:r>
        <w:rPr>
          <w:rFonts w:ascii="Times New Roman" w:hAnsi="Times New Roman" w:cs="Times New Roman"/>
          <w:sz w:val="24"/>
          <w:szCs w:val="24"/>
        </w:rPr>
        <w:t>планируется</w:t>
      </w:r>
      <w:r w:rsidRPr="004B39B6">
        <w:rPr>
          <w:rFonts w:ascii="Times New Roman" w:hAnsi="Times New Roman" w:cs="Times New Roman"/>
          <w:sz w:val="24"/>
          <w:szCs w:val="24"/>
        </w:rPr>
        <w:t xml:space="preserve"> направ</w:t>
      </w:r>
      <w:r>
        <w:rPr>
          <w:rFonts w:ascii="Times New Roman" w:hAnsi="Times New Roman" w:cs="Times New Roman"/>
          <w:sz w:val="24"/>
          <w:szCs w:val="24"/>
        </w:rPr>
        <w:t>ить</w:t>
      </w:r>
      <w:r w:rsidRPr="004B39B6">
        <w:rPr>
          <w:rFonts w:ascii="Times New Roman" w:hAnsi="Times New Roman" w:cs="Times New Roman"/>
          <w:sz w:val="24"/>
          <w:szCs w:val="24"/>
        </w:rPr>
        <w:t xml:space="preserve"> на:</w:t>
      </w:r>
    </w:p>
    <w:p w14:paraId="60E1B9CA" w14:textId="77777777" w:rsidR="003C2412" w:rsidRPr="004B39B6" w:rsidRDefault="003C2412" w:rsidP="003C2412">
      <w:pPr>
        <w:pStyle w:val="aa"/>
        <w:spacing w:after="0"/>
        <w:ind w:left="0" w:firstLine="284"/>
        <w:jc w:val="both"/>
        <w:rPr>
          <w:rFonts w:ascii="Times New Roman" w:hAnsi="Times New Roman" w:cs="Times New Roman"/>
          <w:sz w:val="24"/>
          <w:szCs w:val="24"/>
        </w:rPr>
      </w:pPr>
      <w:r w:rsidRPr="004B39B6">
        <w:rPr>
          <w:rFonts w:ascii="Times New Roman" w:hAnsi="Times New Roman" w:cs="Times New Roman"/>
          <w:sz w:val="24"/>
          <w:szCs w:val="24"/>
        </w:rPr>
        <w:t>-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 (оплата труда приемного родителя)</w:t>
      </w:r>
      <w:r>
        <w:rPr>
          <w:rFonts w:ascii="Times New Roman" w:hAnsi="Times New Roman" w:cs="Times New Roman"/>
          <w:sz w:val="24"/>
          <w:szCs w:val="24"/>
        </w:rPr>
        <w:t xml:space="preserve"> в 2022-2024 годах в сумме 46 090,30 тыс. рублей ежегодно</w:t>
      </w:r>
      <w:r w:rsidRPr="004B39B6">
        <w:rPr>
          <w:rFonts w:ascii="Times New Roman" w:hAnsi="Times New Roman" w:cs="Times New Roman"/>
          <w:sz w:val="24"/>
          <w:szCs w:val="24"/>
        </w:rPr>
        <w:t>;</w:t>
      </w:r>
    </w:p>
    <w:p w14:paraId="4EA16142" w14:textId="77777777" w:rsidR="003C2412" w:rsidRDefault="003C2412" w:rsidP="003C2412">
      <w:pPr>
        <w:pStyle w:val="aa"/>
        <w:spacing w:after="0"/>
        <w:ind w:left="0" w:firstLine="284"/>
        <w:jc w:val="both"/>
        <w:rPr>
          <w:rFonts w:ascii="Times New Roman" w:hAnsi="Times New Roman" w:cs="Times New Roman"/>
          <w:sz w:val="24"/>
          <w:szCs w:val="24"/>
        </w:rPr>
      </w:pPr>
      <w:r w:rsidRPr="004B39B6">
        <w:rPr>
          <w:rFonts w:ascii="Times New Roman" w:hAnsi="Times New Roman" w:cs="Times New Roman"/>
          <w:sz w:val="24"/>
          <w:szCs w:val="24"/>
        </w:rPr>
        <w:t>- ремонт жилых помещений, единственными собственниками (либо собственниками выделенных долей) в которых являются дети-сироты и дети, оставшиеся без попечения родителей, за исключением помещений, предоставленных собственниками в пользование гражданам, юридическим лицам в соответствии с законодательством Российской Федерации</w:t>
      </w:r>
      <w:r>
        <w:rPr>
          <w:rFonts w:ascii="Times New Roman" w:hAnsi="Times New Roman" w:cs="Times New Roman"/>
          <w:sz w:val="24"/>
          <w:szCs w:val="24"/>
        </w:rPr>
        <w:t xml:space="preserve"> в 2022 году в сумме 2 128,20 тыс. рублей, в 2023 году – 3 387,00 тыс. рублей, в 2024 году – 3 178,40 тыс. рублей.</w:t>
      </w:r>
    </w:p>
    <w:p w14:paraId="201D09E1" w14:textId="77777777" w:rsidR="003C2412" w:rsidRPr="002F2688" w:rsidRDefault="003C2412" w:rsidP="003C2412">
      <w:pPr>
        <w:spacing w:after="0"/>
        <w:contextualSpacing/>
        <w:jc w:val="both"/>
        <w:rPr>
          <w:rFonts w:ascii="Times New Roman" w:hAnsi="Times New Roman" w:cs="Times New Roman"/>
          <w:sz w:val="24"/>
          <w:szCs w:val="24"/>
        </w:rPr>
      </w:pPr>
      <w:r w:rsidRPr="002F2688">
        <w:rPr>
          <w:rFonts w:ascii="Times New Roman" w:hAnsi="Times New Roman" w:cs="Times New Roman"/>
          <w:color w:val="000000" w:themeColor="text1"/>
          <w:sz w:val="24"/>
          <w:szCs w:val="24"/>
        </w:rPr>
        <w:tab/>
        <w:t>Удельный вес расходов на реализацию основного мероприятия «</w:t>
      </w:r>
      <w:r w:rsidRPr="002F2688">
        <w:rPr>
          <w:rFonts w:ascii="Times New Roman" w:hAnsi="Times New Roman" w:cs="Times New Roman"/>
          <w:sz w:val="24"/>
          <w:szCs w:val="24"/>
        </w:rPr>
        <w:t>Осуществление деятельности по опеке и попечительству</w:t>
      </w:r>
      <w:r w:rsidRPr="002F2688">
        <w:rPr>
          <w:rFonts w:ascii="Times New Roman" w:hAnsi="Times New Roman" w:cs="Times New Roman"/>
          <w:color w:val="000000" w:themeColor="text1"/>
          <w:sz w:val="24"/>
          <w:szCs w:val="24"/>
        </w:rPr>
        <w:t>» в обеспечении муниципальной программы составит в 2022 году – 18,67%. Объем запланированных средств составит на 2022 год –18 057,00 тыс. рублей, на 2023 год – 18 593,20 тыс. рублей, и на 2024 год – 18 593,20 тыс. рублей.</w:t>
      </w:r>
    </w:p>
    <w:p w14:paraId="1510BB9B" w14:textId="77777777" w:rsidR="003C2412" w:rsidRPr="00341B24" w:rsidRDefault="003C2412" w:rsidP="003C2412">
      <w:pPr>
        <w:widowControl w:val="0"/>
        <w:autoSpaceDE w:val="0"/>
        <w:autoSpaceDN w:val="0"/>
        <w:adjustRightInd w:val="0"/>
        <w:spacing w:after="0"/>
        <w:ind w:firstLine="708"/>
        <w:contextualSpacing/>
        <w:jc w:val="both"/>
        <w:rPr>
          <w:rFonts w:ascii="Times New Roman" w:hAnsi="Times New Roman" w:cs="Times New Roman"/>
          <w:color w:val="000000" w:themeColor="text1"/>
          <w:sz w:val="24"/>
          <w:szCs w:val="24"/>
        </w:rPr>
      </w:pPr>
      <w:r w:rsidRPr="00341B24">
        <w:rPr>
          <w:rFonts w:ascii="Times New Roman" w:hAnsi="Times New Roman" w:cs="Times New Roman"/>
          <w:color w:val="000000" w:themeColor="text1"/>
          <w:sz w:val="24"/>
          <w:szCs w:val="24"/>
        </w:rPr>
        <w:t xml:space="preserve">Указанные средства будут направлены на </w:t>
      </w:r>
      <w:r w:rsidRPr="00341B24">
        <w:rPr>
          <w:rFonts w:ascii="Times New Roman" w:hAnsi="Times New Roman"/>
          <w:sz w:val="24"/>
          <w:szCs w:val="24"/>
        </w:rPr>
        <w:t>финансовое обеспечение деятельности по опеке и попечительству администрации города Радужный.</w:t>
      </w:r>
    </w:p>
    <w:p w14:paraId="3DF9EBFF" w14:textId="77777777" w:rsidR="003C2412" w:rsidRPr="00341B24" w:rsidRDefault="003C2412" w:rsidP="003C2412">
      <w:pPr>
        <w:pStyle w:val="ConsPlusNormal"/>
        <w:spacing w:line="276" w:lineRule="auto"/>
        <w:ind w:firstLine="540"/>
        <w:jc w:val="both"/>
        <w:rPr>
          <w:rFonts w:ascii="Times New Roman" w:hAnsi="Times New Roman" w:cs="Times New Roman"/>
          <w:color w:val="000000" w:themeColor="text1"/>
          <w:sz w:val="24"/>
          <w:szCs w:val="24"/>
        </w:rPr>
      </w:pPr>
      <w:r w:rsidRPr="00341B24">
        <w:rPr>
          <w:rFonts w:ascii="Times New Roman" w:hAnsi="Times New Roman" w:cs="Times New Roman"/>
          <w:color w:val="000000" w:themeColor="text1"/>
          <w:sz w:val="24"/>
          <w:szCs w:val="24"/>
        </w:rPr>
        <w:tab/>
        <w:t>Удельный вес расходов на реализацию основного мероприятия «</w:t>
      </w:r>
      <w:r w:rsidRPr="00341B24">
        <w:rPr>
          <w:rFonts w:ascii="Times New Roman" w:hAnsi="Times New Roman" w:cs="Times New Roman"/>
          <w:sz w:val="24"/>
          <w:szCs w:val="24"/>
        </w:rPr>
        <w:t>Обеспечение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w:t>
      </w:r>
      <w:r w:rsidRPr="00341B24">
        <w:rPr>
          <w:rFonts w:ascii="Times New Roman" w:hAnsi="Times New Roman" w:cs="Times New Roman"/>
          <w:color w:val="000000" w:themeColor="text1"/>
          <w:sz w:val="24"/>
          <w:szCs w:val="24"/>
        </w:rPr>
        <w:t xml:space="preserve">» в ресурсном обеспечении муниципальной программы составит в 2022 году – 0,66 %. Объем запланированных средств составит на 2022 год – 645,30 тыс. рублей, на 2023 год – 664,40 тыс. рублей, и на 2024 год – 664,40 тыс. рублей. </w:t>
      </w:r>
    </w:p>
    <w:p w14:paraId="37DF6270" w14:textId="77777777" w:rsidR="003C2412" w:rsidRPr="00341B24" w:rsidRDefault="003C2412" w:rsidP="003C2412">
      <w:pPr>
        <w:pStyle w:val="ConsPlusNormal"/>
        <w:ind w:firstLine="540"/>
        <w:jc w:val="both"/>
        <w:rPr>
          <w:rFonts w:ascii="Times New Roman" w:hAnsi="Times New Roman" w:cs="Times New Roman"/>
          <w:sz w:val="24"/>
          <w:szCs w:val="24"/>
        </w:rPr>
      </w:pPr>
      <w:r w:rsidRPr="00341B24">
        <w:rPr>
          <w:rFonts w:ascii="Times New Roman" w:hAnsi="Times New Roman" w:cs="Times New Roman"/>
          <w:sz w:val="24"/>
          <w:szCs w:val="24"/>
        </w:rPr>
        <w:t xml:space="preserve"> Указанные средства будут направлены на заработную плату, содержание и организацию деятельности специалиста:</w:t>
      </w:r>
    </w:p>
    <w:p w14:paraId="0FD04380" w14:textId="77777777" w:rsidR="003C2412" w:rsidRPr="00341B24" w:rsidRDefault="003C2412" w:rsidP="003C2412">
      <w:pPr>
        <w:pStyle w:val="ConsPlusNormal"/>
        <w:ind w:firstLine="540"/>
        <w:jc w:val="both"/>
        <w:rPr>
          <w:rFonts w:ascii="Times New Roman" w:hAnsi="Times New Roman" w:cs="Times New Roman"/>
          <w:sz w:val="24"/>
          <w:szCs w:val="24"/>
        </w:rPr>
      </w:pPr>
      <w:r w:rsidRPr="00341B24">
        <w:rPr>
          <w:rFonts w:ascii="Times New Roman" w:hAnsi="Times New Roman" w:cs="Times New Roman"/>
          <w:sz w:val="24"/>
          <w:szCs w:val="24"/>
        </w:rPr>
        <w:sym w:font="Symbol" w:char="F0B7"/>
      </w:r>
      <w:r w:rsidRPr="00341B24">
        <w:rPr>
          <w:rFonts w:ascii="Times New Roman" w:hAnsi="Times New Roman" w:cs="Times New Roman"/>
          <w:sz w:val="24"/>
          <w:szCs w:val="24"/>
        </w:rPr>
        <w:t xml:space="preserve"> осуществляющего </w:t>
      </w:r>
      <w:r w:rsidRPr="00341B24">
        <w:rPr>
          <w:rFonts w:ascii="Times New Roman" w:eastAsiaTheme="minorHAnsi" w:hAnsi="Times New Roman" w:cs="Times New Roman"/>
          <w:sz w:val="24"/>
          <w:szCs w:val="24"/>
          <w:lang w:eastAsia="en-US"/>
        </w:rPr>
        <w:t xml:space="preserve">формирование и ведение списка </w:t>
      </w:r>
      <w:r w:rsidRPr="00341B24">
        <w:rPr>
          <w:rFonts w:ascii="Times New Roman" w:hAnsi="Times New Roman" w:cs="Times New Roman"/>
          <w:sz w:val="24"/>
          <w:szCs w:val="24"/>
        </w:rPr>
        <w:t xml:space="preserve">детей-сирот и детей, оставшихся без попечения родителей, которые подлежат обеспечению жилыми помещениями </w:t>
      </w:r>
      <w:r w:rsidRPr="00341B24">
        <w:rPr>
          <w:rFonts w:ascii="Times New Roman" w:hAnsi="Times New Roman" w:cs="Times New Roman"/>
          <w:sz w:val="24"/>
          <w:szCs w:val="24"/>
        </w:rPr>
        <w:lastRenderedPageBreak/>
        <w:t>специализированного жилищного фонда по договорам найма специализированных жилых помещений;</w:t>
      </w:r>
    </w:p>
    <w:p w14:paraId="43BA2CB0" w14:textId="77777777" w:rsidR="003C2412" w:rsidRPr="00341B24" w:rsidRDefault="003C2412" w:rsidP="003C2412">
      <w:pPr>
        <w:pStyle w:val="ConsPlusNormal"/>
        <w:ind w:firstLine="540"/>
        <w:jc w:val="both"/>
        <w:rPr>
          <w:rFonts w:ascii="Times New Roman" w:hAnsi="Times New Roman" w:cs="Times New Roman"/>
          <w:sz w:val="24"/>
          <w:szCs w:val="24"/>
        </w:rPr>
      </w:pPr>
      <w:r w:rsidRPr="00341B24">
        <w:rPr>
          <w:rFonts w:ascii="Times New Roman" w:hAnsi="Times New Roman" w:cs="Times New Roman"/>
          <w:sz w:val="24"/>
          <w:szCs w:val="24"/>
        </w:rPr>
        <w:sym w:font="Symbol" w:char="F0B7"/>
      </w:r>
      <w:r w:rsidRPr="00341B24">
        <w:t xml:space="preserve"> </w:t>
      </w:r>
      <w:r w:rsidRPr="00341B24">
        <w:rPr>
          <w:rFonts w:ascii="Times New Roman" w:hAnsi="Times New Roman" w:cs="Times New Roman"/>
          <w:sz w:val="24"/>
          <w:szCs w:val="24"/>
        </w:rPr>
        <w:t>осуществляющего контроль за использованием и сохранностью жилых помещений, нанимателями или членами семей нанимателей по договорам</w:t>
      </w:r>
      <w:r w:rsidRPr="00341B24">
        <w:t xml:space="preserve"> </w:t>
      </w:r>
      <w:r w:rsidRPr="00341B24">
        <w:rPr>
          <w:rFonts w:ascii="Times New Roman" w:hAnsi="Times New Roman" w:cs="Times New Roman"/>
          <w:sz w:val="24"/>
          <w:szCs w:val="24"/>
        </w:rPr>
        <w:t>социального найма либо собственниками которых являются дети - сироты и дети, оставшиеся без попечения родителей;</w:t>
      </w:r>
    </w:p>
    <w:p w14:paraId="585135B3" w14:textId="77777777" w:rsidR="003C2412" w:rsidRPr="00341B24" w:rsidRDefault="003C2412" w:rsidP="003C2412">
      <w:pPr>
        <w:pStyle w:val="ConsPlusNormal"/>
        <w:ind w:firstLine="540"/>
        <w:jc w:val="both"/>
      </w:pPr>
      <w:r w:rsidRPr="00341B24">
        <w:rPr>
          <w:rFonts w:ascii="Times New Roman" w:hAnsi="Times New Roman" w:cs="Times New Roman"/>
          <w:sz w:val="24"/>
          <w:szCs w:val="24"/>
        </w:rPr>
        <w:sym w:font="Symbol" w:char="F0B7"/>
      </w:r>
      <w:r w:rsidRPr="00341B24">
        <w:rPr>
          <w:rFonts w:ascii="Times New Roman" w:hAnsi="Times New Roman" w:cs="Times New Roman"/>
          <w:sz w:val="24"/>
          <w:szCs w:val="24"/>
        </w:rPr>
        <w:t xml:space="preserve"> осуществляющего контроль за обеспечением надлежащего санитарного и технического состояния жилых помещений, а также за распоряжением ими.</w:t>
      </w:r>
    </w:p>
    <w:p w14:paraId="3E860518" w14:textId="435425ED" w:rsidR="003C2412" w:rsidRPr="005F5010" w:rsidRDefault="003C2412" w:rsidP="003C2412">
      <w:pPr>
        <w:pStyle w:val="ConsPlusNonformat"/>
        <w:tabs>
          <w:tab w:val="left" w:pos="709"/>
        </w:tabs>
        <w:spacing w:line="276" w:lineRule="auto"/>
        <w:jc w:val="both"/>
        <w:rPr>
          <w:rFonts w:ascii="Times New Roman" w:hAnsi="Times New Roman" w:cs="Times New Roman"/>
          <w:color w:val="000000"/>
          <w:sz w:val="24"/>
          <w:szCs w:val="24"/>
        </w:rPr>
      </w:pPr>
      <w:r w:rsidRPr="00341B24">
        <w:rPr>
          <w:rFonts w:ascii="Times New Roman" w:hAnsi="Times New Roman" w:cs="Times New Roman"/>
          <w:color w:val="000000" w:themeColor="text1"/>
          <w:sz w:val="24"/>
          <w:szCs w:val="24"/>
        </w:rPr>
        <w:tab/>
        <w:t>Удельный вес расходов на реализацию основного мероприятия «</w:t>
      </w:r>
      <w:r w:rsidRPr="00341B24">
        <w:rPr>
          <w:rFonts w:ascii="Times New Roman" w:hAnsi="Times New Roman" w:cs="Times New Roman"/>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341B24">
        <w:rPr>
          <w:rFonts w:ascii="Times New Roman" w:hAnsi="Times New Roman" w:cs="Times New Roman"/>
          <w:color w:val="000000" w:themeColor="text1"/>
          <w:sz w:val="24"/>
          <w:szCs w:val="24"/>
        </w:rPr>
        <w:t>» в ресурсном обеспечении муниципальной программы составит в 2022 году – 29,69%. На осуществление бюджетных инвестиций на приобретение объектов недвижимого имущества в муниципальную собственность  запланирован</w:t>
      </w:r>
      <w:r>
        <w:rPr>
          <w:rFonts w:ascii="Times New Roman" w:hAnsi="Times New Roman" w:cs="Times New Roman"/>
          <w:color w:val="000000" w:themeColor="text1"/>
          <w:sz w:val="24"/>
          <w:szCs w:val="24"/>
        </w:rPr>
        <w:t>ы</w:t>
      </w:r>
      <w:r w:rsidRPr="00341B24">
        <w:rPr>
          <w:rFonts w:ascii="Times New Roman" w:hAnsi="Times New Roman" w:cs="Times New Roman"/>
          <w:color w:val="000000" w:themeColor="text1"/>
          <w:sz w:val="24"/>
          <w:szCs w:val="24"/>
        </w:rPr>
        <w:t xml:space="preserve"> бюджетные ассигнования на 2022 год – 28 723,10 тыс. рублей (в т.ч.: за  счет средств  бюджета автономного округа 26 473,10 тыс. рублей, за счет средств федерального бюджета 2 250,00 тыс. рублей), на 2023 год – 16 265,20 тыс. рублей ( в т.ч.: за счет средств бюджета автономного округа 14 015,20 тыс. рублей, за счет средств федерального бюджета  2 250,0 тыс. рублей), и на 2024 год –  16 265,20 тыс. рублей ( в т.ч.: за счет средств бюджета автономного округа 14 015,20 тыс. рублей, за счет средств федерального бюджета 2 250,0 тыс. рублей).</w:t>
      </w:r>
      <w:r w:rsidRPr="00341B24">
        <w:rPr>
          <w:color w:val="000000"/>
          <w:sz w:val="24"/>
          <w:szCs w:val="24"/>
        </w:rPr>
        <w:t xml:space="preserve"> </w:t>
      </w:r>
      <w:r w:rsidRPr="00341B24">
        <w:rPr>
          <w:rFonts w:ascii="Times New Roman" w:hAnsi="Times New Roman" w:cs="Times New Roman"/>
          <w:color w:val="000000"/>
          <w:sz w:val="24"/>
          <w:szCs w:val="24"/>
        </w:rPr>
        <w:t xml:space="preserve">Указанные средства </w:t>
      </w:r>
      <w:r>
        <w:rPr>
          <w:rFonts w:ascii="Times New Roman" w:hAnsi="Times New Roman" w:cs="Times New Roman"/>
          <w:color w:val="000000"/>
          <w:sz w:val="24"/>
          <w:szCs w:val="24"/>
        </w:rPr>
        <w:t xml:space="preserve">планируется </w:t>
      </w:r>
      <w:r w:rsidRPr="00341B24">
        <w:rPr>
          <w:rFonts w:ascii="Times New Roman" w:hAnsi="Times New Roman" w:cs="Times New Roman"/>
          <w:color w:val="000000"/>
          <w:sz w:val="24"/>
          <w:szCs w:val="24"/>
        </w:rPr>
        <w:t>направ</w:t>
      </w:r>
      <w:r>
        <w:rPr>
          <w:rFonts w:ascii="Times New Roman" w:hAnsi="Times New Roman" w:cs="Times New Roman"/>
          <w:color w:val="000000"/>
          <w:sz w:val="24"/>
          <w:szCs w:val="24"/>
        </w:rPr>
        <w:t>ить</w:t>
      </w:r>
      <w:r w:rsidRPr="00341B24">
        <w:rPr>
          <w:rFonts w:ascii="Times New Roman" w:hAnsi="Times New Roman" w:cs="Times New Roman"/>
          <w:color w:val="000000"/>
          <w:sz w:val="24"/>
          <w:szCs w:val="24"/>
        </w:rPr>
        <w:t xml:space="preserve"> на приобретение жилых помещений для детей - сирот и детей, оставшихся без попечения </w:t>
      </w:r>
      <w:r w:rsidRPr="005F5010">
        <w:rPr>
          <w:rFonts w:ascii="Times New Roman" w:hAnsi="Times New Roman" w:cs="Times New Roman"/>
          <w:color w:val="000000"/>
          <w:sz w:val="24"/>
          <w:szCs w:val="24"/>
        </w:rPr>
        <w:t xml:space="preserve">родителей </w:t>
      </w:r>
      <w:r w:rsidRPr="005F5010">
        <w:rPr>
          <w:rFonts w:ascii="Times New Roman" w:hAnsi="Times New Roman" w:cs="Times New Roman"/>
          <w:sz w:val="24"/>
          <w:szCs w:val="24"/>
          <w:lang w:eastAsia="ar-SA"/>
        </w:rPr>
        <w:t xml:space="preserve">(приложения </w:t>
      </w:r>
      <w:r w:rsidR="005F5010" w:rsidRPr="005F5010">
        <w:rPr>
          <w:rFonts w:ascii="Times New Roman" w:hAnsi="Times New Roman" w:cs="Times New Roman"/>
          <w:sz w:val="24"/>
          <w:szCs w:val="24"/>
          <w:lang w:eastAsia="ar-SA"/>
        </w:rPr>
        <w:t>4</w:t>
      </w:r>
      <w:r w:rsidRPr="005F5010">
        <w:rPr>
          <w:rFonts w:ascii="Times New Roman" w:hAnsi="Times New Roman" w:cs="Times New Roman"/>
          <w:sz w:val="24"/>
          <w:szCs w:val="24"/>
          <w:lang w:eastAsia="ar-SA"/>
        </w:rPr>
        <w:t xml:space="preserve">, </w:t>
      </w:r>
      <w:r w:rsidR="005F5010" w:rsidRPr="005F5010">
        <w:rPr>
          <w:rFonts w:ascii="Times New Roman" w:hAnsi="Times New Roman" w:cs="Times New Roman"/>
          <w:sz w:val="24"/>
          <w:szCs w:val="24"/>
          <w:lang w:eastAsia="ar-SA"/>
        </w:rPr>
        <w:t>4</w:t>
      </w:r>
      <w:r w:rsidRPr="005F5010">
        <w:rPr>
          <w:rFonts w:ascii="Times New Roman" w:hAnsi="Times New Roman" w:cs="Times New Roman"/>
          <w:sz w:val="24"/>
          <w:szCs w:val="24"/>
          <w:lang w:eastAsia="ar-SA"/>
        </w:rPr>
        <w:t>.1 к пояснительной записке по расходам).</w:t>
      </w:r>
    </w:p>
    <w:p w14:paraId="367E473B" w14:textId="77777777" w:rsidR="003C2412" w:rsidRPr="0078033B" w:rsidRDefault="003C2412" w:rsidP="003C2412">
      <w:pPr>
        <w:spacing w:after="0"/>
        <w:contextualSpacing/>
        <w:jc w:val="both"/>
        <w:rPr>
          <w:rFonts w:ascii="Times New Roman" w:hAnsi="Times New Roman" w:cs="Times New Roman"/>
          <w:sz w:val="24"/>
          <w:szCs w:val="24"/>
        </w:rPr>
      </w:pPr>
      <w:r w:rsidRPr="0078033B">
        <w:rPr>
          <w:rFonts w:ascii="Times New Roman" w:hAnsi="Times New Roman" w:cs="Times New Roman"/>
          <w:color w:val="000000" w:themeColor="text1"/>
          <w:sz w:val="24"/>
          <w:szCs w:val="24"/>
        </w:rPr>
        <w:tab/>
        <w:t>Удельный вес расходов на реализацию основного мероприятия «</w:t>
      </w:r>
      <w:r w:rsidRPr="0078033B">
        <w:rPr>
          <w:rFonts w:ascii="Times New Roman" w:hAnsi="Times New Roman" w:cs="Times New Roman"/>
          <w:sz w:val="24"/>
          <w:szCs w:val="24"/>
        </w:rPr>
        <w:t>Дополнительные гарантии права на подготовку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r w:rsidRPr="0078033B">
        <w:rPr>
          <w:rFonts w:ascii="Times New Roman" w:hAnsi="Times New Roman" w:cs="Times New Roman"/>
          <w:color w:val="000000" w:themeColor="text1"/>
          <w:sz w:val="24"/>
          <w:szCs w:val="24"/>
        </w:rPr>
        <w:t>» в ресурсном обеспечении муниципальной программы составит в 2022 году –1,13 %. Объем запланированных средств составит на 2022 год –1 089,60 тыс. рублей, на 2023</w:t>
      </w:r>
      <w:r>
        <w:rPr>
          <w:rFonts w:ascii="Times New Roman" w:hAnsi="Times New Roman" w:cs="Times New Roman"/>
          <w:color w:val="000000" w:themeColor="text1"/>
          <w:sz w:val="24"/>
          <w:szCs w:val="24"/>
        </w:rPr>
        <w:t>-2024</w:t>
      </w:r>
      <w:r w:rsidRPr="0078033B">
        <w:rPr>
          <w:rFonts w:ascii="Times New Roman" w:hAnsi="Times New Roman" w:cs="Times New Roman"/>
          <w:color w:val="000000" w:themeColor="text1"/>
          <w:sz w:val="24"/>
          <w:szCs w:val="24"/>
        </w:rPr>
        <w:t xml:space="preserve"> год</w:t>
      </w:r>
      <w:r>
        <w:rPr>
          <w:rFonts w:ascii="Times New Roman" w:hAnsi="Times New Roman" w:cs="Times New Roman"/>
          <w:color w:val="000000" w:themeColor="text1"/>
          <w:sz w:val="24"/>
          <w:szCs w:val="24"/>
        </w:rPr>
        <w:t>ы</w:t>
      </w:r>
      <w:r w:rsidRPr="0078033B">
        <w:rPr>
          <w:rFonts w:ascii="Times New Roman" w:hAnsi="Times New Roman" w:cs="Times New Roman"/>
          <w:color w:val="000000" w:themeColor="text1"/>
          <w:sz w:val="24"/>
          <w:szCs w:val="24"/>
        </w:rPr>
        <w:t xml:space="preserve"> – 1 151,80 тыс. рублей</w:t>
      </w:r>
      <w:r>
        <w:rPr>
          <w:rFonts w:ascii="Times New Roman" w:hAnsi="Times New Roman" w:cs="Times New Roman"/>
          <w:color w:val="000000" w:themeColor="text1"/>
          <w:sz w:val="24"/>
          <w:szCs w:val="24"/>
        </w:rPr>
        <w:t xml:space="preserve"> ежегодно</w:t>
      </w:r>
      <w:r w:rsidRPr="0078033B">
        <w:rPr>
          <w:rFonts w:ascii="Times New Roman" w:hAnsi="Times New Roman" w:cs="Times New Roman"/>
          <w:color w:val="000000" w:themeColor="text1"/>
          <w:sz w:val="24"/>
          <w:szCs w:val="24"/>
        </w:rPr>
        <w:t>.</w:t>
      </w:r>
      <w:r w:rsidRPr="0078033B">
        <w:rPr>
          <w:color w:val="000000"/>
          <w:sz w:val="24"/>
          <w:szCs w:val="24"/>
        </w:rPr>
        <w:t xml:space="preserve"> </w:t>
      </w:r>
      <w:r w:rsidRPr="0078033B">
        <w:rPr>
          <w:color w:val="000000"/>
          <w:sz w:val="24"/>
          <w:szCs w:val="24"/>
        </w:rPr>
        <w:tab/>
      </w:r>
      <w:r w:rsidRPr="0078033B">
        <w:rPr>
          <w:rFonts w:ascii="Times New Roman" w:hAnsi="Times New Roman" w:cs="Times New Roman"/>
          <w:color w:val="000000"/>
          <w:sz w:val="24"/>
          <w:szCs w:val="24"/>
        </w:rPr>
        <w:t xml:space="preserve">Указанные средства будут направлены на </w:t>
      </w:r>
      <w:r w:rsidRPr="0078033B">
        <w:rPr>
          <w:rFonts w:ascii="Times New Roman" w:hAnsi="Times New Roman" w:cs="Times New Roman"/>
          <w:sz w:val="24"/>
          <w:szCs w:val="24"/>
        </w:rPr>
        <w:t>подбор, учет и подготовку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14:paraId="5F9480C6" w14:textId="2F20474B" w:rsidR="00CB0963" w:rsidRDefault="00CB0963" w:rsidP="00DB32F7">
      <w:pPr>
        <w:spacing w:after="0"/>
        <w:ind w:firstLine="567"/>
        <w:jc w:val="both"/>
        <w:rPr>
          <w:rFonts w:ascii="Times New Roman" w:eastAsia="Calibri" w:hAnsi="Times New Roman" w:cs="Times New Roman"/>
          <w:sz w:val="24"/>
          <w:szCs w:val="24"/>
        </w:rPr>
      </w:pPr>
    </w:p>
    <w:p w14:paraId="07423536" w14:textId="336F2B65" w:rsidR="009617E5" w:rsidRDefault="00BC7A7C" w:rsidP="00E3473F">
      <w:pPr>
        <w:spacing w:after="0"/>
        <w:contextualSpacing/>
        <w:jc w:val="center"/>
        <w:rPr>
          <w:rFonts w:ascii="Times New Roman" w:eastAsia="Calibri" w:hAnsi="Times New Roman" w:cs="Times New Roman"/>
          <w:b/>
          <w:color w:val="0719C1"/>
          <w:sz w:val="26"/>
          <w:szCs w:val="24"/>
          <w:lang w:eastAsia="en-US"/>
        </w:rPr>
      </w:pPr>
      <w:r>
        <w:rPr>
          <w:rFonts w:ascii="Times New Roman" w:eastAsia="Calibri" w:hAnsi="Times New Roman" w:cs="Times New Roman"/>
          <w:b/>
          <w:color w:val="0719C1"/>
          <w:sz w:val="26"/>
          <w:szCs w:val="24"/>
          <w:lang w:eastAsia="en-US"/>
        </w:rPr>
        <w:t>5</w:t>
      </w:r>
      <w:r w:rsidR="009617E5" w:rsidRPr="005628FA">
        <w:rPr>
          <w:rFonts w:ascii="Times New Roman" w:eastAsia="Calibri" w:hAnsi="Times New Roman" w:cs="Times New Roman"/>
          <w:b/>
          <w:color w:val="0719C1"/>
          <w:sz w:val="26"/>
          <w:szCs w:val="24"/>
          <w:lang w:eastAsia="en-US"/>
        </w:rPr>
        <w:t>. Муниципальная программа города Радужный «Доступная</w:t>
      </w:r>
      <w:r w:rsidR="00CE15FD" w:rsidRPr="005628FA">
        <w:rPr>
          <w:rFonts w:ascii="Times New Roman" w:eastAsia="Calibri" w:hAnsi="Times New Roman" w:cs="Times New Roman"/>
          <w:b/>
          <w:color w:val="0719C1"/>
          <w:sz w:val="26"/>
          <w:szCs w:val="24"/>
          <w:lang w:eastAsia="en-US"/>
        </w:rPr>
        <w:t xml:space="preserve"> среда в городе Радужный</w:t>
      </w:r>
      <w:r w:rsidR="009617E5" w:rsidRPr="005628FA">
        <w:rPr>
          <w:rFonts w:ascii="Times New Roman" w:eastAsia="Calibri" w:hAnsi="Times New Roman" w:cs="Times New Roman"/>
          <w:b/>
          <w:color w:val="0719C1"/>
          <w:sz w:val="26"/>
          <w:szCs w:val="24"/>
          <w:lang w:eastAsia="en-US"/>
        </w:rPr>
        <w:t>»</w:t>
      </w:r>
    </w:p>
    <w:p w14:paraId="755F9D70" w14:textId="6CD40666" w:rsidR="00E739EC" w:rsidRPr="007A6A13" w:rsidRDefault="00E739EC" w:rsidP="00E739EC">
      <w:pPr>
        <w:pStyle w:val="1"/>
        <w:spacing w:after="0" w:line="276" w:lineRule="auto"/>
        <w:ind w:firstLine="709"/>
        <w:contextualSpacing/>
        <w:jc w:val="both"/>
        <w:rPr>
          <w:rFonts w:ascii="Times New Roman" w:eastAsiaTheme="minorEastAsia" w:hAnsi="Times New Roman" w:cs="Times New Roman"/>
          <w:b w:val="0"/>
          <w:bCs w:val="0"/>
          <w:color w:val="auto"/>
          <w:sz w:val="24"/>
          <w:szCs w:val="24"/>
        </w:rPr>
      </w:pPr>
      <w:r w:rsidRPr="007A6A13">
        <w:rPr>
          <w:rFonts w:ascii="Times New Roman" w:eastAsiaTheme="minorEastAsia" w:hAnsi="Times New Roman" w:cs="Times New Roman"/>
          <w:b w:val="0"/>
          <w:bCs w:val="0"/>
          <w:color w:val="auto"/>
          <w:sz w:val="24"/>
          <w:szCs w:val="24"/>
        </w:rPr>
        <w:t>Ответственный исполнитель муниципальной программы – организационное управление организационно-правового комитета администрации города Радужный, соисполнители</w:t>
      </w:r>
      <w:r w:rsidR="0091334B" w:rsidRPr="007A6A13">
        <w:rPr>
          <w:rFonts w:ascii="Times New Roman" w:eastAsiaTheme="minorEastAsia" w:hAnsi="Times New Roman" w:cs="Times New Roman"/>
          <w:b w:val="0"/>
          <w:bCs w:val="0"/>
          <w:color w:val="auto"/>
          <w:sz w:val="24"/>
          <w:szCs w:val="24"/>
        </w:rPr>
        <w:t xml:space="preserve"> –</w:t>
      </w:r>
      <w:r w:rsidRPr="007A6A13">
        <w:rPr>
          <w:rFonts w:ascii="Times New Roman" w:eastAsiaTheme="minorEastAsia" w:hAnsi="Times New Roman" w:cs="Times New Roman"/>
          <w:b w:val="0"/>
          <w:bCs w:val="0"/>
          <w:color w:val="auto"/>
          <w:sz w:val="24"/>
          <w:szCs w:val="24"/>
        </w:rPr>
        <w:t xml:space="preserve"> управление культуры, спорта и молодежной политики администрации города Радужный,  управление образования администрации города Радужный, казенное учреждение «Дирекция единого заказчика по городскому хозяйству» городского округа Радужный Ханты-Мансийского автономного округа–Югры  (далее – КУ «ДЕЗ по ГХ» города Радужный).</w:t>
      </w:r>
    </w:p>
    <w:p w14:paraId="7027D555" w14:textId="77777777" w:rsidR="00E739EC" w:rsidRPr="007A6A13" w:rsidRDefault="00E739EC" w:rsidP="00E739EC">
      <w:pPr>
        <w:spacing w:after="0"/>
        <w:ind w:firstLine="709"/>
        <w:contextualSpacing/>
        <w:jc w:val="both"/>
        <w:rPr>
          <w:rFonts w:ascii="Times New Roman" w:hAnsi="Times New Roman" w:cs="Times New Roman"/>
          <w:sz w:val="24"/>
          <w:szCs w:val="24"/>
        </w:rPr>
      </w:pPr>
      <w:r w:rsidRPr="007A6A13">
        <w:rPr>
          <w:rFonts w:ascii="Times New Roman" w:hAnsi="Times New Roman" w:cs="Times New Roman"/>
          <w:sz w:val="24"/>
          <w:szCs w:val="24"/>
        </w:rPr>
        <w:t>Целями муниципальной программы являются:</w:t>
      </w:r>
    </w:p>
    <w:p w14:paraId="433023A0" w14:textId="77777777" w:rsidR="00E739EC" w:rsidRPr="007A6A13" w:rsidRDefault="00E739EC" w:rsidP="00E739EC">
      <w:pPr>
        <w:spacing w:after="0"/>
        <w:ind w:firstLine="709"/>
        <w:contextualSpacing/>
        <w:jc w:val="both"/>
        <w:rPr>
          <w:rFonts w:ascii="Times New Roman" w:hAnsi="Times New Roman" w:cs="Times New Roman"/>
          <w:sz w:val="24"/>
          <w:szCs w:val="24"/>
        </w:rPr>
      </w:pPr>
      <w:r w:rsidRPr="007A6A13">
        <w:rPr>
          <w:rFonts w:ascii="Times New Roman" w:hAnsi="Times New Roman" w:cs="Times New Roman"/>
          <w:sz w:val="24"/>
          <w:szCs w:val="24"/>
        </w:rPr>
        <w:t>- обеспечение беспрепятственного доступа к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w:t>
      </w:r>
    </w:p>
    <w:p w14:paraId="28D393CF" w14:textId="77777777" w:rsidR="00E739EC" w:rsidRPr="007A6A13" w:rsidRDefault="00E739EC" w:rsidP="00E739EC">
      <w:pPr>
        <w:spacing w:after="0"/>
        <w:ind w:firstLine="709"/>
        <w:contextualSpacing/>
        <w:jc w:val="both"/>
        <w:rPr>
          <w:rFonts w:ascii="Times New Roman" w:hAnsi="Times New Roman" w:cs="Times New Roman"/>
          <w:sz w:val="24"/>
          <w:szCs w:val="24"/>
        </w:rPr>
      </w:pPr>
      <w:r w:rsidRPr="007A6A13">
        <w:rPr>
          <w:rFonts w:ascii="Times New Roman" w:hAnsi="Times New Roman" w:cs="Times New Roman"/>
          <w:sz w:val="24"/>
          <w:szCs w:val="24"/>
        </w:rPr>
        <w:lastRenderedPageBreak/>
        <w:t>- приспособление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а также оценки возможности их приспособления с учетом потребностей инвалида в зависимости от особенностей ограничения жизнедеятельности, обусловленного инвалидностью лица, проживающего в таком помещении.</w:t>
      </w:r>
    </w:p>
    <w:p w14:paraId="57DA2824" w14:textId="77777777" w:rsidR="00E739EC" w:rsidRPr="005A4ACC" w:rsidRDefault="00E739EC" w:rsidP="00E739EC">
      <w:pPr>
        <w:spacing w:after="0"/>
        <w:ind w:firstLine="709"/>
        <w:contextualSpacing/>
        <w:jc w:val="both"/>
        <w:rPr>
          <w:rFonts w:ascii="Times New Roman" w:hAnsi="Times New Roman" w:cs="Times New Roman"/>
          <w:sz w:val="24"/>
          <w:szCs w:val="24"/>
        </w:rPr>
      </w:pPr>
      <w:r w:rsidRPr="007A6A13">
        <w:rPr>
          <w:rFonts w:ascii="Times New Roman" w:hAnsi="Times New Roman" w:cs="Times New Roman"/>
          <w:sz w:val="24"/>
        </w:rPr>
        <w:t>Задачи муниципальной программы:</w:t>
      </w:r>
    </w:p>
    <w:p w14:paraId="6742D2E7" w14:textId="7E7E6B85" w:rsidR="00E739EC" w:rsidRPr="007A6A13" w:rsidRDefault="007A6A13" w:rsidP="00E739EC">
      <w:pPr>
        <w:spacing w:after="0"/>
        <w:ind w:right="225" w:firstLine="709"/>
        <w:jc w:val="both"/>
        <w:rPr>
          <w:rFonts w:ascii="Times New Roman" w:hAnsi="Times New Roman" w:cs="Times New Roman"/>
          <w:bCs/>
          <w:sz w:val="24"/>
          <w:szCs w:val="24"/>
        </w:rPr>
      </w:pPr>
      <w:r w:rsidRPr="007A6A13">
        <w:rPr>
          <w:rFonts w:ascii="Times New Roman" w:hAnsi="Times New Roman" w:cs="Times New Roman"/>
          <w:bCs/>
          <w:sz w:val="24"/>
          <w:szCs w:val="24"/>
        </w:rPr>
        <w:t>-</w:t>
      </w:r>
      <w:r w:rsidR="00E739EC" w:rsidRPr="007A6A13">
        <w:rPr>
          <w:rFonts w:ascii="Times New Roman" w:hAnsi="Times New Roman" w:cs="Times New Roman"/>
          <w:bCs/>
          <w:sz w:val="24"/>
          <w:szCs w:val="24"/>
        </w:rPr>
        <w:t xml:space="preserve"> повышение уровня доступности социально-значимых объектов в приоритетных сферах жизнедеятельности инвалидов и других маломобильных групп населения в городе Радужный; </w:t>
      </w:r>
    </w:p>
    <w:p w14:paraId="09A1E25B" w14:textId="2FB7CB92" w:rsidR="00E739EC" w:rsidRPr="007A6A13" w:rsidRDefault="007A6A13" w:rsidP="00E739EC">
      <w:pPr>
        <w:spacing w:after="0"/>
        <w:ind w:right="225" w:firstLine="709"/>
        <w:jc w:val="both"/>
        <w:rPr>
          <w:rFonts w:ascii="Times New Roman" w:hAnsi="Times New Roman" w:cs="Times New Roman"/>
          <w:bCs/>
          <w:sz w:val="24"/>
          <w:szCs w:val="24"/>
        </w:rPr>
      </w:pPr>
      <w:r w:rsidRPr="007A6A13">
        <w:rPr>
          <w:rFonts w:ascii="Times New Roman" w:hAnsi="Times New Roman" w:cs="Times New Roman"/>
          <w:sz w:val="24"/>
          <w:szCs w:val="24"/>
        </w:rPr>
        <w:t xml:space="preserve">- </w:t>
      </w:r>
      <w:r w:rsidR="00E739EC" w:rsidRPr="007A6A13">
        <w:rPr>
          <w:rFonts w:ascii="Times New Roman" w:hAnsi="Times New Roman" w:cs="Times New Roman"/>
          <w:sz w:val="24"/>
          <w:szCs w:val="24"/>
        </w:rPr>
        <w:t xml:space="preserve">повышение доступности и качества реабилитационных или </w:t>
      </w:r>
      <w:proofErr w:type="spellStart"/>
      <w:r w:rsidR="00E739EC" w:rsidRPr="007A6A13">
        <w:rPr>
          <w:rFonts w:ascii="Times New Roman" w:hAnsi="Times New Roman" w:cs="Times New Roman"/>
          <w:sz w:val="24"/>
          <w:szCs w:val="24"/>
        </w:rPr>
        <w:t>абилитационных</w:t>
      </w:r>
      <w:proofErr w:type="spellEnd"/>
      <w:r w:rsidR="00E739EC" w:rsidRPr="007A6A13">
        <w:rPr>
          <w:rFonts w:ascii="Times New Roman" w:hAnsi="Times New Roman" w:cs="Times New Roman"/>
          <w:sz w:val="24"/>
          <w:szCs w:val="24"/>
        </w:rPr>
        <w:t xml:space="preserve"> услуг (развитие системы реабилитации или </w:t>
      </w:r>
      <w:proofErr w:type="spellStart"/>
      <w:r w:rsidR="00E739EC" w:rsidRPr="007A6A13">
        <w:rPr>
          <w:rFonts w:ascii="Times New Roman" w:hAnsi="Times New Roman" w:cs="Times New Roman"/>
          <w:sz w:val="24"/>
          <w:szCs w:val="24"/>
        </w:rPr>
        <w:t>абилитации</w:t>
      </w:r>
      <w:proofErr w:type="spellEnd"/>
      <w:r w:rsidR="00E739EC" w:rsidRPr="007A6A13">
        <w:rPr>
          <w:rFonts w:ascii="Times New Roman" w:hAnsi="Times New Roman" w:cs="Times New Roman"/>
          <w:sz w:val="24"/>
          <w:szCs w:val="24"/>
        </w:rPr>
        <w:t xml:space="preserve"> и социальной интеграции инвалидов) в городе Радужный;</w:t>
      </w:r>
      <w:r w:rsidR="00E739EC" w:rsidRPr="007A6A13">
        <w:rPr>
          <w:rFonts w:ascii="Times New Roman" w:hAnsi="Times New Roman" w:cs="Times New Roman"/>
          <w:bCs/>
          <w:sz w:val="24"/>
          <w:szCs w:val="24"/>
        </w:rPr>
        <w:t xml:space="preserve"> </w:t>
      </w:r>
    </w:p>
    <w:p w14:paraId="227568E5" w14:textId="0791F4AE" w:rsidR="00E739EC" w:rsidRPr="007A6A13" w:rsidRDefault="007A6A13" w:rsidP="00E739EC">
      <w:pPr>
        <w:spacing w:after="0"/>
        <w:ind w:right="225" w:firstLine="709"/>
        <w:jc w:val="both"/>
        <w:rPr>
          <w:rFonts w:ascii="Times New Roman" w:hAnsi="Times New Roman" w:cs="Times New Roman"/>
          <w:bCs/>
          <w:sz w:val="24"/>
          <w:szCs w:val="24"/>
        </w:rPr>
      </w:pPr>
      <w:r w:rsidRPr="007A6A13">
        <w:rPr>
          <w:rFonts w:ascii="Times New Roman" w:hAnsi="Times New Roman" w:cs="Times New Roman"/>
          <w:bCs/>
          <w:sz w:val="24"/>
          <w:szCs w:val="24"/>
        </w:rPr>
        <w:t xml:space="preserve">- </w:t>
      </w:r>
      <w:r w:rsidR="00E739EC" w:rsidRPr="007A6A13">
        <w:rPr>
          <w:rFonts w:ascii="Times New Roman" w:hAnsi="Times New Roman" w:cs="Times New Roman"/>
          <w:bCs/>
          <w:sz w:val="24"/>
          <w:szCs w:val="24"/>
        </w:rPr>
        <w:t>повышение доступности зданий, сооружений в приоритетных сферах жизнедеятельности инвалидов, жилого фонда для людей с ограниченными возможностями здоровья.</w:t>
      </w:r>
    </w:p>
    <w:p w14:paraId="0D45D6A3" w14:textId="77777777" w:rsidR="00E739EC" w:rsidRPr="005628FA" w:rsidRDefault="00E739EC" w:rsidP="00E739EC">
      <w:pPr>
        <w:autoSpaceDE w:val="0"/>
        <w:autoSpaceDN w:val="0"/>
        <w:adjustRightInd w:val="0"/>
        <w:spacing w:after="0"/>
        <w:ind w:firstLine="708"/>
        <w:contextualSpacing/>
        <w:jc w:val="both"/>
        <w:rPr>
          <w:rFonts w:ascii="Times New Roman" w:hAnsi="Times New Roman" w:cs="Times New Roman"/>
          <w:sz w:val="24"/>
          <w:szCs w:val="24"/>
        </w:rPr>
      </w:pPr>
      <w:r w:rsidRPr="007A6A13">
        <w:rPr>
          <w:rFonts w:ascii="Times New Roman" w:hAnsi="Times New Roman" w:cs="Times New Roman"/>
          <w:sz w:val="24"/>
          <w:szCs w:val="24"/>
        </w:rPr>
        <w:t>Достижение указанных целей и решение задач характеризуется следующими целевыми показателями:</w:t>
      </w:r>
    </w:p>
    <w:p w14:paraId="4B47DC98" w14:textId="77777777" w:rsidR="00E739EC" w:rsidRPr="00282E61" w:rsidRDefault="00E739EC" w:rsidP="00E739EC">
      <w:pPr>
        <w:pStyle w:val="a4"/>
        <w:tabs>
          <w:tab w:val="left" w:pos="459"/>
        </w:tabs>
        <w:suppressAutoHyphens/>
        <w:spacing w:before="0" w:beforeAutospacing="0" w:after="0" w:afterAutospacing="0" w:line="276" w:lineRule="auto"/>
        <w:contextualSpacing/>
        <w:jc w:val="center"/>
        <w:rPr>
          <w:b/>
        </w:rPr>
      </w:pPr>
      <w:r w:rsidRPr="00282E61">
        <w:rPr>
          <w:b/>
        </w:rPr>
        <w:t>Целевые показатели муниципальной программы «Доступная среда в городе Радужный»</w:t>
      </w:r>
    </w:p>
    <w:tbl>
      <w:tblPr>
        <w:tblStyle w:val="31"/>
        <w:tblW w:w="10064" w:type="dxa"/>
        <w:tblInd w:w="250" w:type="dxa"/>
        <w:tblLook w:val="04A0" w:firstRow="1" w:lastRow="0" w:firstColumn="1" w:lastColumn="0" w:noHBand="0" w:noVBand="1"/>
      </w:tblPr>
      <w:tblGrid>
        <w:gridCol w:w="539"/>
        <w:gridCol w:w="3552"/>
        <w:gridCol w:w="1437"/>
        <w:gridCol w:w="993"/>
        <w:gridCol w:w="992"/>
        <w:gridCol w:w="992"/>
        <w:gridCol w:w="1559"/>
      </w:tblGrid>
      <w:tr w:rsidR="00E739EC" w:rsidRPr="00282E61" w14:paraId="1DCF579B" w14:textId="77777777" w:rsidTr="007A6A13">
        <w:trPr>
          <w:trHeight w:val="1186"/>
          <w:tblHeader/>
        </w:trPr>
        <w:tc>
          <w:tcPr>
            <w:tcW w:w="539" w:type="dxa"/>
            <w:vAlign w:val="center"/>
          </w:tcPr>
          <w:p w14:paraId="1EE68199" w14:textId="77777777" w:rsidR="00E739EC" w:rsidRPr="00282E61" w:rsidRDefault="00E739EC" w:rsidP="00416FB7">
            <w:pPr>
              <w:ind w:left="-142"/>
              <w:contextualSpacing/>
              <w:jc w:val="center"/>
              <w:rPr>
                <w:sz w:val="20"/>
                <w:szCs w:val="20"/>
              </w:rPr>
            </w:pPr>
            <w:r w:rsidRPr="00282E61">
              <w:rPr>
                <w:sz w:val="20"/>
                <w:szCs w:val="20"/>
              </w:rPr>
              <w:t>№ п/п</w:t>
            </w:r>
          </w:p>
        </w:tc>
        <w:tc>
          <w:tcPr>
            <w:tcW w:w="3552" w:type="dxa"/>
            <w:vAlign w:val="center"/>
          </w:tcPr>
          <w:p w14:paraId="0C067DE9" w14:textId="77777777" w:rsidR="00E739EC" w:rsidRPr="00282E61" w:rsidRDefault="00E739EC" w:rsidP="00416FB7">
            <w:pPr>
              <w:contextualSpacing/>
              <w:jc w:val="center"/>
              <w:rPr>
                <w:sz w:val="20"/>
                <w:szCs w:val="20"/>
              </w:rPr>
            </w:pPr>
            <w:r w:rsidRPr="00282E61">
              <w:rPr>
                <w:sz w:val="20"/>
                <w:szCs w:val="20"/>
              </w:rPr>
              <w:t>Наименование показателей результатов</w:t>
            </w:r>
          </w:p>
        </w:tc>
        <w:tc>
          <w:tcPr>
            <w:tcW w:w="1437" w:type="dxa"/>
            <w:vAlign w:val="center"/>
          </w:tcPr>
          <w:p w14:paraId="70191761" w14:textId="49EA0A17" w:rsidR="00E739EC" w:rsidRPr="00282E61" w:rsidRDefault="00E739EC" w:rsidP="00416FB7">
            <w:pPr>
              <w:contextualSpacing/>
              <w:jc w:val="center"/>
              <w:rPr>
                <w:sz w:val="18"/>
                <w:szCs w:val="18"/>
              </w:rPr>
            </w:pPr>
            <w:r w:rsidRPr="00282E61">
              <w:rPr>
                <w:sz w:val="18"/>
                <w:szCs w:val="18"/>
              </w:rPr>
              <w:t xml:space="preserve">Базовое </w:t>
            </w:r>
            <w:r w:rsidRPr="00282E61">
              <w:rPr>
                <w:sz w:val="18"/>
                <w:szCs w:val="18"/>
              </w:rPr>
              <w:br/>
              <w:t>значение</w:t>
            </w:r>
          </w:p>
        </w:tc>
        <w:tc>
          <w:tcPr>
            <w:tcW w:w="993" w:type="dxa"/>
            <w:vAlign w:val="center"/>
          </w:tcPr>
          <w:p w14:paraId="0DA2C5E0" w14:textId="77777777" w:rsidR="00E739EC" w:rsidRPr="00282E61" w:rsidRDefault="00E739EC" w:rsidP="00416FB7">
            <w:pPr>
              <w:ind w:left="-108"/>
              <w:contextualSpacing/>
              <w:jc w:val="center"/>
              <w:rPr>
                <w:sz w:val="18"/>
                <w:szCs w:val="18"/>
              </w:rPr>
            </w:pPr>
            <w:r w:rsidRPr="00282E61">
              <w:rPr>
                <w:sz w:val="18"/>
                <w:szCs w:val="18"/>
              </w:rPr>
              <w:t>2022 год</w:t>
            </w:r>
          </w:p>
        </w:tc>
        <w:tc>
          <w:tcPr>
            <w:tcW w:w="992" w:type="dxa"/>
            <w:vAlign w:val="center"/>
          </w:tcPr>
          <w:p w14:paraId="388DC990" w14:textId="77777777" w:rsidR="00E739EC" w:rsidRPr="00282E61" w:rsidRDefault="00E739EC" w:rsidP="00416FB7">
            <w:pPr>
              <w:ind w:left="-108"/>
              <w:contextualSpacing/>
              <w:jc w:val="center"/>
              <w:rPr>
                <w:sz w:val="18"/>
                <w:szCs w:val="18"/>
              </w:rPr>
            </w:pPr>
            <w:r w:rsidRPr="00282E61">
              <w:rPr>
                <w:sz w:val="18"/>
                <w:szCs w:val="18"/>
              </w:rPr>
              <w:t>2023 год</w:t>
            </w:r>
          </w:p>
        </w:tc>
        <w:tc>
          <w:tcPr>
            <w:tcW w:w="992" w:type="dxa"/>
            <w:vAlign w:val="center"/>
          </w:tcPr>
          <w:p w14:paraId="327A7314" w14:textId="77777777" w:rsidR="00E739EC" w:rsidRPr="00282E61" w:rsidRDefault="00E739EC" w:rsidP="00416FB7">
            <w:pPr>
              <w:ind w:left="-108"/>
              <w:contextualSpacing/>
              <w:jc w:val="center"/>
              <w:rPr>
                <w:sz w:val="18"/>
                <w:szCs w:val="18"/>
              </w:rPr>
            </w:pPr>
            <w:r w:rsidRPr="00282E61">
              <w:rPr>
                <w:sz w:val="18"/>
                <w:szCs w:val="18"/>
              </w:rPr>
              <w:t>2024 год</w:t>
            </w:r>
          </w:p>
        </w:tc>
        <w:tc>
          <w:tcPr>
            <w:tcW w:w="1559" w:type="dxa"/>
            <w:vAlign w:val="center"/>
          </w:tcPr>
          <w:p w14:paraId="1E9D90F9" w14:textId="78DB9107" w:rsidR="00E739EC" w:rsidRPr="00282E61" w:rsidRDefault="007A6A13" w:rsidP="00416FB7">
            <w:pPr>
              <w:ind w:left="-108"/>
              <w:contextualSpacing/>
              <w:jc w:val="center"/>
              <w:rPr>
                <w:sz w:val="18"/>
                <w:szCs w:val="18"/>
              </w:rPr>
            </w:pPr>
            <w:r w:rsidRPr="00282E61">
              <w:rPr>
                <w:sz w:val="18"/>
                <w:szCs w:val="18"/>
              </w:rPr>
              <w:t>Н</w:t>
            </w:r>
            <w:r w:rsidR="00E739EC" w:rsidRPr="00282E61">
              <w:rPr>
                <w:sz w:val="18"/>
                <w:szCs w:val="18"/>
              </w:rPr>
              <w:t xml:space="preserve">а момент окончания </w:t>
            </w:r>
            <w:r w:rsidRPr="00282E61">
              <w:rPr>
                <w:sz w:val="18"/>
                <w:szCs w:val="18"/>
              </w:rPr>
              <w:t xml:space="preserve">реализации </w:t>
            </w:r>
            <w:r w:rsidR="00E739EC" w:rsidRPr="00282E61">
              <w:rPr>
                <w:sz w:val="18"/>
                <w:szCs w:val="18"/>
              </w:rPr>
              <w:t>муниципальной программы</w:t>
            </w:r>
          </w:p>
        </w:tc>
      </w:tr>
      <w:tr w:rsidR="00E739EC" w:rsidRPr="00282E61" w14:paraId="651F31D3" w14:textId="77777777" w:rsidTr="00416FB7">
        <w:trPr>
          <w:trHeight w:val="183"/>
          <w:tblHeader/>
        </w:trPr>
        <w:tc>
          <w:tcPr>
            <w:tcW w:w="539" w:type="dxa"/>
            <w:vAlign w:val="center"/>
          </w:tcPr>
          <w:p w14:paraId="3660A329" w14:textId="77777777" w:rsidR="00E739EC" w:rsidRPr="00282E61" w:rsidRDefault="00E739EC" w:rsidP="00416FB7">
            <w:pPr>
              <w:contextualSpacing/>
              <w:jc w:val="center"/>
              <w:rPr>
                <w:sz w:val="20"/>
                <w:szCs w:val="20"/>
              </w:rPr>
            </w:pPr>
            <w:r w:rsidRPr="00282E61">
              <w:rPr>
                <w:sz w:val="20"/>
                <w:szCs w:val="20"/>
              </w:rPr>
              <w:t>1</w:t>
            </w:r>
          </w:p>
        </w:tc>
        <w:tc>
          <w:tcPr>
            <w:tcW w:w="3552" w:type="dxa"/>
            <w:vAlign w:val="center"/>
          </w:tcPr>
          <w:p w14:paraId="34602B2B" w14:textId="77777777" w:rsidR="00E739EC" w:rsidRPr="00282E61" w:rsidRDefault="00E739EC" w:rsidP="00416FB7">
            <w:pPr>
              <w:autoSpaceDE w:val="0"/>
              <w:autoSpaceDN w:val="0"/>
              <w:adjustRightInd w:val="0"/>
              <w:contextualSpacing/>
              <w:jc w:val="center"/>
              <w:rPr>
                <w:sz w:val="20"/>
                <w:szCs w:val="20"/>
              </w:rPr>
            </w:pPr>
            <w:r w:rsidRPr="00282E61">
              <w:rPr>
                <w:sz w:val="20"/>
                <w:szCs w:val="20"/>
              </w:rPr>
              <w:t>2</w:t>
            </w:r>
          </w:p>
        </w:tc>
        <w:tc>
          <w:tcPr>
            <w:tcW w:w="1437" w:type="dxa"/>
            <w:vAlign w:val="center"/>
          </w:tcPr>
          <w:p w14:paraId="6864F134" w14:textId="77777777" w:rsidR="00E739EC" w:rsidRPr="00282E61" w:rsidRDefault="00E739EC" w:rsidP="00416FB7">
            <w:pPr>
              <w:contextualSpacing/>
              <w:jc w:val="center"/>
              <w:rPr>
                <w:bCs/>
                <w:sz w:val="20"/>
                <w:szCs w:val="20"/>
              </w:rPr>
            </w:pPr>
            <w:r w:rsidRPr="00282E61">
              <w:rPr>
                <w:bCs/>
                <w:sz w:val="20"/>
                <w:szCs w:val="20"/>
              </w:rPr>
              <w:t>3</w:t>
            </w:r>
          </w:p>
        </w:tc>
        <w:tc>
          <w:tcPr>
            <w:tcW w:w="993" w:type="dxa"/>
            <w:vAlign w:val="center"/>
          </w:tcPr>
          <w:p w14:paraId="038636E7" w14:textId="77777777" w:rsidR="00E739EC" w:rsidRPr="00282E61" w:rsidRDefault="00E739EC" w:rsidP="00416FB7">
            <w:pPr>
              <w:contextualSpacing/>
              <w:jc w:val="center"/>
              <w:rPr>
                <w:sz w:val="20"/>
                <w:szCs w:val="20"/>
              </w:rPr>
            </w:pPr>
            <w:r w:rsidRPr="00282E61">
              <w:rPr>
                <w:sz w:val="20"/>
                <w:szCs w:val="20"/>
              </w:rPr>
              <w:t>4</w:t>
            </w:r>
          </w:p>
        </w:tc>
        <w:tc>
          <w:tcPr>
            <w:tcW w:w="992" w:type="dxa"/>
            <w:vAlign w:val="center"/>
          </w:tcPr>
          <w:p w14:paraId="4EF4FBAE" w14:textId="77777777" w:rsidR="00E739EC" w:rsidRPr="00282E61" w:rsidRDefault="00E739EC" w:rsidP="00416FB7">
            <w:pPr>
              <w:contextualSpacing/>
              <w:jc w:val="center"/>
              <w:rPr>
                <w:sz w:val="20"/>
                <w:szCs w:val="20"/>
              </w:rPr>
            </w:pPr>
            <w:r w:rsidRPr="00282E61">
              <w:rPr>
                <w:sz w:val="20"/>
                <w:szCs w:val="20"/>
              </w:rPr>
              <w:t>5</w:t>
            </w:r>
          </w:p>
        </w:tc>
        <w:tc>
          <w:tcPr>
            <w:tcW w:w="992" w:type="dxa"/>
          </w:tcPr>
          <w:p w14:paraId="27683228" w14:textId="77777777" w:rsidR="00E739EC" w:rsidRPr="00282E61" w:rsidRDefault="00E739EC" w:rsidP="00416FB7">
            <w:pPr>
              <w:contextualSpacing/>
              <w:jc w:val="center"/>
              <w:rPr>
                <w:sz w:val="20"/>
                <w:szCs w:val="20"/>
              </w:rPr>
            </w:pPr>
            <w:r w:rsidRPr="00282E61">
              <w:rPr>
                <w:sz w:val="20"/>
                <w:szCs w:val="20"/>
              </w:rPr>
              <w:t>6</w:t>
            </w:r>
          </w:p>
        </w:tc>
        <w:tc>
          <w:tcPr>
            <w:tcW w:w="1559" w:type="dxa"/>
          </w:tcPr>
          <w:p w14:paraId="6358EA3E" w14:textId="77777777" w:rsidR="00E739EC" w:rsidRPr="00282E61" w:rsidRDefault="00E739EC" w:rsidP="00416FB7">
            <w:pPr>
              <w:contextualSpacing/>
              <w:jc w:val="center"/>
              <w:rPr>
                <w:sz w:val="20"/>
                <w:szCs w:val="20"/>
              </w:rPr>
            </w:pPr>
            <w:r w:rsidRPr="00282E61">
              <w:rPr>
                <w:sz w:val="20"/>
                <w:szCs w:val="20"/>
              </w:rPr>
              <w:t>7</w:t>
            </w:r>
          </w:p>
        </w:tc>
      </w:tr>
      <w:tr w:rsidR="00E739EC" w:rsidRPr="00282E61" w14:paraId="08A739DF" w14:textId="77777777" w:rsidTr="00416FB7">
        <w:trPr>
          <w:trHeight w:val="730"/>
        </w:trPr>
        <w:tc>
          <w:tcPr>
            <w:tcW w:w="539" w:type="dxa"/>
          </w:tcPr>
          <w:p w14:paraId="78C75BAB" w14:textId="77777777" w:rsidR="00E739EC" w:rsidRPr="00282E61" w:rsidRDefault="00E739EC" w:rsidP="00416FB7">
            <w:pPr>
              <w:pStyle w:val="ConsPlusCell"/>
              <w:spacing w:line="276" w:lineRule="auto"/>
              <w:contextualSpacing/>
              <w:jc w:val="both"/>
              <w:rPr>
                <w:rFonts w:ascii="Times New Roman" w:hAnsi="Times New Roman" w:cs="Times New Roman"/>
              </w:rPr>
            </w:pPr>
            <w:r w:rsidRPr="00282E61">
              <w:rPr>
                <w:rFonts w:ascii="Times New Roman" w:hAnsi="Times New Roman" w:cs="Times New Roman"/>
              </w:rPr>
              <w:t>1</w:t>
            </w:r>
          </w:p>
        </w:tc>
        <w:tc>
          <w:tcPr>
            <w:tcW w:w="3552" w:type="dxa"/>
          </w:tcPr>
          <w:p w14:paraId="13149E2B" w14:textId="77777777" w:rsidR="00E739EC" w:rsidRPr="00282E61" w:rsidRDefault="00E739EC" w:rsidP="00416FB7">
            <w:pPr>
              <w:pStyle w:val="aff1"/>
              <w:spacing w:after="0"/>
              <w:contextualSpacing/>
              <w:rPr>
                <w:sz w:val="20"/>
                <w:szCs w:val="20"/>
              </w:rPr>
            </w:pPr>
            <w:r w:rsidRPr="00282E61">
              <w:rPr>
                <w:sz w:val="20"/>
                <w:szCs w:val="20"/>
              </w:rPr>
              <w:t>Доля доступных объектов культуры и искусства для инвалидов и других маломобильных групп населения, %</w:t>
            </w:r>
          </w:p>
        </w:tc>
        <w:tc>
          <w:tcPr>
            <w:tcW w:w="1437" w:type="dxa"/>
            <w:vAlign w:val="center"/>
          </w:tcPr>
          <w:p w14:paraId="19049298" w14:textId="77777777" w:rsidR="00E739EC" w:rsidRPr="00282E61" w:rsidRDefault="00E739EC" w:rsidP="00416FB7">
            <w:pPr>
              <w:pStyle w:val="ConsPlusCell"/>
              <w:spacing w:line="276" w:lineRule="auto"/>
              <w:contextualSpacing/>
              <w:jc w:val="center"/>
              <w:rPr>
                <w:rFonts w:ascii="Times New Roman" w:hAnsi="Times New Roman" w:cs="Times New Roman"/>
              </w:rPr>
            </w:pPr>
            <w:r w:rsidRPr="00282E61">
              <w:rPr>
                <w:rFonts w:ascii="Times New Roman" w:hAnsi="Times New Roman" w:cs="Times New Roman"/>
              </w:rPr>
              <w:t>55,6</w:t>
            </w:r>
          </w:p>
        </w:tc>
        <w:tc>
          <w:tcPr>
            <w:tcW w:w="993" w:type="dxa"/>
            <w:vAlign w:val="center"/>
          </w:tcPr>
          <w:p w14:paraId="5F7882D2" w14:textId="77777777" w:rsidR="00E739EC" w:rsidRPr="00282E61" w:rsidRDefault="00E739EC" w:rsidP="00416FB7">
            <w:pPr>
              <w:pStyle w:val="ConsPlusCell"/>
              <w:spacing w:line="276" w:lineRule="auto"/>
              <w:contextualSpacing/>
              <w:jc w:val="center"/>
              <w:rPr>
                <w:rFonts w:ascii="Times New Roman" w:hAnsi="Times New Roman" w:cs="Times New Roman"/>
              </w:rPr>
            </w:pPr>
            <w:r w:rsidRPr="00282E61">
              <w:rPr>
                <w:rFonts w:ascii="Times New Roman" w:hAnsi="Times New Roman" w:cs="Times New Roman"/>
              </w:rPr>
              <w:t>66,7</w:t>
            </w:r>
          </w:p>
        </w:tc>
        <w:tc>
          <w:tcPr>
            <w:tcW w:w="992" w:type="dxa"/>
            <w:vAlign w:val="center"/>
          </w:tcPr>
          <w:p w14:paraId="2D3F9592" w14:textId="77777777" w:rsidR="00E739EC" w:rsidRPr="00282E61" w:rsidRDefault="00E739EC" w:rsidP="00416FB7">
            <w:pPr>
              <w:pStyle w:val="ConsPlusCell"/>
              <w:spacing w:line="276" w:lineRule="auto"/>
              <w:contextualSpacing/>
              <w:jc w:val="center"/>
              <w:rPr>
                <w:rFonts w:ascii="Times New Roman" w:hAnsi="Times New Roman" w:cs="Times New Roman"/>
              </w:rPr>
            </w:pPr>
            <w:r w:rsidRPr="00282E61">
              <w:rPr>
                <w:rFonts w:ascii="Times New Roman" w:hAnsi="Times New Roman" w:cs="Times New Roman"/>
              </w:rPr>
              <w:t>66,7</w:t>
            </w:r>
          </w:p>
        </w:tc>
        <w:tc>
          <w:tcPr>
            <w:tcW w:w="992" w:type="dxa"/>
            <w:vAlign w:val="center"/>
          </w:tcPr>
          <w:p w14:paraId="7B59CF5D" w14:textId="77777777" w:rsidR="00E739EC" w:rsidRPr="00282E61" w:rsidRDefault="00E739EC" w:rsidP="00416FB7">
            <w:pPr>
              <w:pStyle w:val="ConsPlusCell"/>
              <w:spacing w:line="276" w:lineRule="auto"/>
              <w:contextualSpacing/>
              <w:jc w:val="center"/>
              <w:rPr>
                <w:rFonts w:ascii="Times New Roman" w:hAnsi="Times New Roman" w:cs="Times New Roman"/>
              </w:rPr>
            </w:pPr>
            <w:r w:rsidRPr="00282E61">
              <w:rPr>
                <w:rFonts w:ascii="Times New Roman" w:hAnsi="Times New Roman" w:cs="Times New Roman"/>
              </w:rPr>
              <w:t>66,7</w:t>
            </w:r>
          </w:p>
        </w:tc>
        <w:tc>
          <w:tcPr>
            <w:tcW w:w="1559" w:type="dxa"/>
            <w:vAlign w:val="center"/>
          </w:tcPr>
          <w:p w14:paraId="3F750E02" w14:textId="77777777" w:rsidR="00E739EC" w:rsidRPr="00282E61" w:rsidRDefault="00E739EC" w:rsidP="00416FB7">
            <w:pPr>
              <w:pStyle w:val="ConsPlusCell"/>
              <w:spacing w:line="276" w:lineRule="auto"/>
              <w:contextualSpacing/>
              <w:jc w:val="center"/>
              <w:rPr>
                <w:rFonts w:ascii="Times New Roman" w:hAnsi="Times New Roman" w:cs="Times New Roman"/>
              </w:rPr>
            </w:pPr>
            <w:r w:rsidRPr="00282E61">
              <w:rPr>
                <w:rFonts w:ascii="Times New Roman" w:hAnsi="Times New Roman" w:cs="Times New Roman"/>
              </w:rPr>
              <w:t>66,7</w:t>
            </w:r>
          </w:p>
        </w:tc>
      </w:tr>
      <w:tr w:rsidR="00E739EC" w:rsidRPr="00282E61" w14:paraId="073A968D" w14:textId="77777777" w:rsidTr="00416FB7">
        <w:trPr>
          <w:trHeight w:val="1108"/>
        </w:trPr>
        <w:tc>
          <w:tcPr>
            <w:tcW w:w="539" w:type="dxa"/>
          </w:tcPr>
          <w:p w14:paraId="1263DD02" w14:textId="77777777" w:rsidR="00E739EC" w:rsidRPr="00282E61" w:rsidRDefault="00E739EC" w:rsidP="00416FB7">
            <w:pPr>
              <w:pStyle w:val="ConsPlusCell"/>
              <w:spacing w:line="276" w:lineRule="auto"/>
              <w:contextualSpacing/>
              <w:jc w:val="both"/>
              <w:rPr>
                <w:rFonts w:ascii="Times New Roman" w:hAnsi="Times New Roman" w:cs="Times New Roman"/>
              </w:rPr>
            </w:pPr>
            <w:r w:rsidRPr="00282E61">
              <w:rPr>
                <w:rFonts w:ascii="Times New Roman" w:hAnsi="Times New Roman" w:cs="Times New Roman"/>
              </w:rPr>
              <w:t>2</w:t>
            </w:r>
          </w:p>
        </w:tc>
        <w:tc>
          <w:tcPr>
            <w:tcW w:w="3552" w:type="dxa"/>
          </w:tcPr>
          <w:p w14:paraId="1C2243A9" w14:textId="77777777" w:rsidR="00E739EC" w:rsidRPr="00282E61" w:rsidRDefault="00E739EC" w:rsidP="00416FB7">
            <w:pPr>
              <w:pStyle w:val="ConsPlusCell"/>
              <w:spacing w:line="276" w:lineRule="auto"/>
              <w:contextualSpacing/>
              <w:rPr>
                <w:rFonts w:ascii="Times New Roman" w:hAnsi="Times New Roman" w:cs="Times New Roman"/>
              </w:rPr>
            </w:pPr>
            <w:r w:rsidRPr="00282E61">
              <w:rPr>
                <w:rFonts w:ascii="Times New Roman" w:hAnsi="Times New Roman" w:cs="Times New Roman"/>
              </w:rPr>
              <w:t>Доля доступных объектов физической культуры и спорта для инвалидов и других маломобильных групп населения, %</w:t>
            </w:r>
          </w:p>
        </w:tc>
        <w:tc>
          <w:tcPr>
            <w:tcW w:w="1437" w:type="dxa"/>
            <w:vAlign w:val="center"/>
          </w:tcPr>
          <w:p w14:paraId="698A6B21" w14:textId="77777777" w:rsidR="00E739EC" w:rsidRPr="00282E61" w:rsidRDefault="00E739EC" w:rsidP="00416FB7">
            <w:pPr>
              <w:pStyle w:val="ConsPlusCell"/>
              <w:spacing w:line="276" w:lineRule="auto"/>
              <w:contextualSpacing/>
              <w:jc w:val="center"/>
              <w:rPr>
                <w:rFonts w:ascii="Times New Roman" w:hAnsi="Times New Roman" w:cs="Times New Roman"/>
              </w:rPr>
            </w:pPr>
            <w:r w:rsidRPr="00282E61">
              <w:rPr>
                <w:rFonts w:ascii="Times New Roman" w:hAnsi="Times New Roman" w:cs="Times New Roman"/>
              </w:rPr>
              <w:t>50,0</w:t>
            </w:r>
          </w:p>
        </w:tc>
        <w:tc>
          <w:tcPr>
            <w:tcW w:w="993" w:type="dxa"/>
            <w:vAlign w:val="center"/>
          </w:tcPr>
          <w:p w14:paraId="7E3CCECA" w14:textId="77777777" w:rsidR="00E739EC" w:rsidRPr="00282E61" w:rsidRDefault="00E739EC" w:rsidP="00416FB7">
            <w:pPr>
              <w:pStyle w:val="ConsPlusCell"/>
              <w:spacing w:line="276" w:lineRule="auto"/>
              <w:contextualSpacing/>
              <w:jc w:val="center"/>
              <w:rPr>
                <w:rFonts w:ascii="Times New Roman" w:hAnsi="Times New Roman" w:cs="Times New Roman"/>
              </w:rPr>
            </w:pPr>
            <w:r w:rsidRPr="00282E61">
              <w:rPr>
                <w:rFonts w:ascii="Times New Roman" w:hAnsi="Times New Roman" w:cs="Times New Roman"/>
              </w:rPr>
              <w:t>83,3</w:t>
            </w:r>
          </w:p>
        </w:tc>
        <w:tc>
          <w:tcPr>
            <w:tcW w:w="992" w:type="dxa"/>
            <w:vAlign w:val="center"/>
          </w:tcPr>
          <w:p w14:paraId="7DD61A9C" w14:textId="77777777" w:rsidR="00E739EC" w:rsidRPr="00282E61" w:rsidRDefault="00E739EC" w:rsidP="00416FB7">
            <w:pPr>
              <w:pStyle w:val="ConsPlusCell"/>
              <w:spacing w:line="276" w:lineRule="auto"/>
              <w:contextualSpacing/>
              <w:jc w:val="center"/>
              <w:rPr>
                <w:rFonts w:ascii="Times New Roman" w:hAnsi="Times New Roman" w:cs="Times New Roman"/>
              </w:rPr>
            </w:pPr>
            <w:r w:rsidRPr="00282E61">
              <w:rPr>
                <w:rFonts w:ascii="Times New Roman" w:hAnsi="Times New Roman" w:cs="Times New Roman"/>
              </w:rPr>
              <w:t>83,3</w:t>
            </w:r>
          </w:p>
        </w:tc>
        <w:tc>
          <w:tcPr>
            <w:tcW w:w="992" w:type="dxa"/>
            <w:vAlign w:val="center"/>
          </w:tcPr>
          <w:p w14:paraId="19C7BCFF" w14:textId="77777777" w:rsidR="00E739EC" w:rsidRPr="00282E61" w:rsidRDefault="00E739EC" w:rsidP="00416FB7">
            <w:pPr>
              <w:pStyle w:val="ConsPlusCell"/>
              <w:spacing w:line="276" w:lineRule="auto"/>
              <w:contextualSpacing/>
              <w:jc w:val="center"/>
              <w:rPr>
                <w:rFonts w:ascii="Times New Roman" w:hAnsi="Times New Roman" w:cs="Times New Roman"/>
              </w:rPr>
            </w:pPr>
            <w:r w:rsidRPr="00282E61">
              <w:rPr>
                <w:rFonts w:ascii="Times New Roman" w:hAnsi="Times New Roman" w:cs="Times New Roman"/>
              </w:rPr>
              <w:t>83,3</w:t>
            </w:r>
          </w:p>
        </w:tc>
        <w:tc>
          <w:tcPr>
            <w:tcW w:w="1559" w:type="dxa"/>
            <w:vAlign w:val="center"/>
          </w:tcPr>
          <w:p w14:paraId="1EAA52E3" w14:textId="77777777" w:rsidR="00E739EC" w:rsidRPr="00282E61" w:rsidRDefault="00E739EC" w:rsidP="00416FB7">
            <w:pPr>
              <w:pStyle w:val="ConsPlusCell"/>
              <w:spacing w:line="276" w:lineRule="auto"/>
              <w:contextualSpacing/>
              <w:jc w:val="center"/>
              <w:rPr>
                <w:rFonts w:ascii="Times New Roman" w:hAnsi="Times New Roman" w:cs="Times New Roman"/>
              </w:rPr>
            </w:pPr>
            <w:r w:rsidRPr="00282E61">
              <w:rPr>
                <w:rFonts w:ascii="Times New Roman" w:hAnsi="Times New Roman" w:cs="Times New Roman"/>
              </w:rPr>
              <w:t>83,3</w:t>
            </w:r>
          </w:p>
        </w:tc>
      </w:tr>
      <w:tr w:rsidR="00E739EC" w:rsidRPr="00282E61" w14:paraId="4D541949" w14:textId="77777777" w:rsidTr="00DE5E87">
        <w:trPr>
          <w:trHeight w:val="722"/>
        </w:trPr>
        <w:tc>
          <w:tcPr>
            <w:tcW w:w="539" w:type="dxa"/>
          </w:tcPr>
          <w:p w14:paraId="6DAE48A8" w14:textId="77777777" w:rsidR="00E739EC" w:rsidRPr="00282E61" w:rsidRDefault="00E739EC" w:rsidP="00416FB7">
            <w:pPr>
              <w:pStyle w:val="ConsPlusCell"/>
              <w:spacing w:line="276" w:lineRule="auto"/>
              <w:contextualSpacing/>
              <w:jc w:val="both"/>
              <w:rPr>
                <w:rFonts w:ascii="Times New Roman" w:hAnsi="Times New Roman" w:cs="Times New Roman"/>
              </w:rPr>
            </w:pPr>
            <w:r w:rsidRPr="00282E61">
              <w:rPr>
                <w:rFonts w:ascii="Times New Roman" w:hAnsi="Times New Roman" w:cs="Times New Roman"/>
              </w:rPr>
              <w:t>3</w:t>
            </w:r>
          </w:p>
        </w:tc>
        <w:tc>
          <w:tcPr>
            <w:tcW w:w="3552" w:type="dxa"/>
          </w:tcPr>
          <w:p w14:paraId="52264007" w14:textId="77777777" w:rsidR="00E739EC" w:rsidRPr="00282E61" w:rsidRDefault="00E739EC" w:rsidP="00416FB7">
            <w:pPr>
              <w:pStyle w:val="ConsPlusCell"/>
              <w:spacing w:line="276" w:lineRule="auto"/>
              <w:contextualSpacing/>
              <w:rPr>
                <w:rFonts w:ascii="Times New Roman" w:hAnsi="Times New Roman" w:cs="Times New Roman"/>
              </w:rPr>
            </w:pPr>
            <w:r w:rsidRPr="00282E61">
              <w:rPr>
                <w:rFonts w:ascii="Times New Roman" w:hAnsi="Times New Roman" w:cs="Times New Roman"/>
              </w:rPr>
              <w:t>Доля доступных объектов образования для инвалидов и других маломобильных групп населения, %</w:t>
            </w:r>
          </w:p>
        </w:tc>
        <w:tc>
          <w:tcPr>
            <w:tcW w:w="1437" w:type="dxa"/>
            <w:vAlign w:val="center"/>
          </w:tcPr>
          <w:p w14:paraId="20733512" w14:textId="77777777" w:rsidR="00E739EC" w:rsidRPr="00282E61" w:rsidRDefault="00E739EC" w:rsidP="00416FB7">
            <w:pPr>
              <w:pStyle w:val="ConsPlusCell"/>
              <w:spacing w:line="276" w:lineRule="auto"/>
              <w:contextualSpacing/>
              <w:jc w:val="center"/>
              <w:rPr>
                <w:rFonts w:ascii="Times New Roman" w:hAnsi="Times New Roman" w:cs="Times New Roman"/>
              </w:rPr>
            </w:pPr>
            <w:r w:rsidRPr="00282E61">
              <w:rPr>
                <w:rFonts w:ascii="Times New Roman" w:hAnsi="Times New Roman" w:cs="Times New Roman"/>
              </w:rPr>
              <w:t>33,3</w:t>
            </w:r>
          </w:p>
        </w:tc>
        <w:tc>
          <w:tcPr>
            <w:tcW w:w="993" w:type="dxa"/>
            <w:vAlign w:val="center"/>
          </w:tcPr>
          <w:p w14:paraId="7EC7B5EC" w14:textId="77777777" w:rsidR="00E739EC" w:rsidRPr="00282E61" w:rsidRDefault="00E739EC" w:rsidP="00416FB7">
            <w:pPr>
              <w:pStyle w:val="ConsPlusCell"/>
              <w:spacing w:line="276" w:lineRule="auto"/>
              <w:contextualSpacing/>
              <w:jc w:val="center"/>
              <w:rPr>
                <w:rFonts w:ascii="Times New Roman" w:hAnsi="Times New Roman" w:cs="Times New Roman"/>
              </w:rPr>
            </w:pPr>
            <w:r w:rsidRPr="00282E61">
              <w:rPr>
                <w:rFonts w:ascii="Times New Roman" w:hAnsi="Times New Roman" w:cs="Times New Roman"/>
              </w:rPr>
              <w:t>42,8</w:t>
            </w:r>
          </w:p>
        </w:tc>
        <w:tc>
          <w:tcPr>
            <w:tcW w:w="992" w:type="dxa"/>
            <w:vAlign w:val="center"/>
          </w:tcPr>
          <w:p w14:paraId="4E9B1C63" w14:textId="77777777" w:rsidR="00E739EC" w:rsidRPr="00282E61" w:rsidRDefault="00E739EC" w:rsidP="00416FB7">
            <w:pPr>
              <w:pStyle w:val="ConsPlusCell"/>
              <w:spacing w:line="276" w:lineRule="auto"/>
              <w:contextualSpacing/>
              <w:jc w:val="center"/>
              <w:rPr>
                <w:rFonts w:ascii="Times New Roman" w:hAnsi="Times New Roman" w:cs="Times New Roman"/>
              </w:rPr>
            </w:pPr>
            <w:r w:rsidRPr="00282E61">
              <w:rPr>
                <w:rFonts w:ascii="Times New Roman" w:hAnsi="Times New Roman" w:cs="Times New Roman"/>
              </w:rPr>
              <w:t>57,1</w:t>
            </w:r>
          </w:p>
        </w:tc>
        <w:tc>
          <w:tcPr>
            <w:tcW w:w="992" w:type="dxa"/>
            <w:vAlign w:val="center"/>
          </w:tcPr>
          <w:p w14:paraId="2F9CF355" w14:textId="77777777" w:rsidR="00E739EC" w:rsidRPr="00282E61" w:rsidRDefault="00E739EC" w:rsidP="00416FB7">
            <w:pPr>
              <w:pStyle w:val="ConsPlusCell"/>
              <w:spacing w:line="276" w:lineRule="auto"/>
              <w:contextualSpacing/>
              <w:jc w:val="center"/>
              <w:rPr>
                <w:rFonts w:ascii="Times New Roman" w:hAnsi="Times New Roman" w:cs="Times New Roman"/>
              </w:rPr>
            </w:pPr>
            <w:r w:rsidRPr="00282E61">
              <w:rPr>
                <w:rFonts w:ascii="Times New Roman" w:hAnsi="Times New Roman" w:cs="Times New Roman"/>
              </w:rPr>
              <w:t>61,9</w:t>
            </w:r>
          </w:p>
        </w:tc>
        <w:tc>
          <w:tcPr>
            <w:tcW w:w="1559" w:type="dxa"/>
            <w:vAlign w:val="center"/>
          </w:tcPr>
          <w:p w14:paraId="332FD6E7" w14:textId="77777777" w:rsidR="00E739EC" w:rsidRPr="00282E61" w:rsidRDefault="00E739EC" w:rsidP="00416FB7">
            <w:pPr>
              <w:pStyle w:val="ConsPlusCell"/>
              <w:spacing w:line="276" w:lineRule="auto"/>
              <w:contextualSpacing/>
              <w:jc w:val="center"/>
              <w:rPr>
                <w:rFonts w:ascii="Times New Roman" w:hAnsi="Times New Roman" w:cs="Times New Roman"/>
              </w:rPr>
            </w:pPr>
            <w:r w:rsidRPr="00282E61">
              <w:rPr>
                <w:rFonts w:ascii="Times New Roman" w:hAnsi="Times New Roman" w:cs="Times New Roman"/>
              </w:rPr>
              <w:t>90,5</w:t>
            </w:r>
          </w:p>
        </w:tc>
      </w:tr>
      <w:tr w:rsidR="00E739EC" w:rsidRPr="00282E61" w14:paraId="21E92842" w14:textId="77777777" w:rsidTr="00416FB7">
        <w:trPr>
          <w:trHeight w:val="1430"/>
        </w:trPr>
        <w:tc>
          <w:tcPr>
            <w:tcW w:w="539" w:type="dxa"/>
          </w:tcPr>
          <w:p w14:paraId="2E5AD64B" w14:textId="77777777" w:rsidR="00E739EC" w:rsidRPr="00282E61" w:rsidRDefault="00E739EC" w:rsidP="00416FB7">
            <w:pPr>
              <w:pStyle w:val="ConsPlusCell"/>
              <w:spacing w:line="276" w:lineRule="auto"/>
              <w:contextualSpacing/>
              <w:jc w:val="both"/>
              <w:rPr>
                <w:rFonts w:ascii="Times New Roman" w:hAnsi="Times New Roman" w:cs="Times New Roman"/>
              </w:rPr>
            </w:pPr>
            <w:r w:rsidRPr="00282E61">
              <w:rPr>
                <w:rFonts w:ascii="Times New Roman" w:hAnsi="Times New Roman" w:cs="Times New Roman"/>
              </w:rPr>
              <w:t>4</w:t>
            </w:r>
          </w:p>
        </w:tc>
        <w:tc>
          <w:tcPr>
            <w:tcW w:w="3552" w:type="dxa"/>
          </w:tcPr>
          <w:p w14:paraId="6DDBCDBD" w14:textId="77777777" w:rsidR="00E739EC" w:rsidRPr="00282E61" w:rsidRDefault="00E739EC" w:rsidP="00416FB7">
            <w:pPr>
              <w:pStyle w:val="ConsPlusCell"/>
              <w:spacing w:line="276" w:lineRule="auto"/>
              <w:contextualSpacing/>
              <w:rPr>
                <w:rFonts w:ascii="Times New Roman" w:hAnsi="Times New Roman" w:cs="Times New Roman"/>
              </w:rPr>
            </w:pPr>
            <w:r w:rsidRPr="00282E61">
              <w:rPr>
                <w:rFonts w:ascii="Times New Roman" w:hAnsi="Times New Roman" w:cs="Times New Roman"/>
              </w:rPr>
              <w:t>Количество объектов образования, культуры и спорта, в которых обеспечена доступность предоставляемых инвалидам услуг с учетом имеющихся у них нарушений, единицы</w:t>
            </w:r>
          </w:p>
        </w:tc>
        <w:tc>
          <w:tcPr>
            <w:tcW w:w="1437" w:type="dxa"/>
            <w:vAlign w:val="center"/>
          </w:tcPr>
          <w:p w14:paraId="2470CB57" w14:textId="77777777" w:rsidR="00E739EC" w:rsidRPr="00282E61" w:rsidRDefault="00E739EC" w:rsidP="00416FB7">
            <w:pPr>
              <w:pStyle w:val="ConsPlusCell"/>
              <w:spacing w:line="276" w:lineRule="auto"/>
              <w:contextualSpacing/>
              <w:jc w:val="center"/>
              <w:rPr>
                <w:rFonts w:ascii="Times New Roman" w:hAnsi="Times New Roman" w:cs="Times New Roman"/>
              </w:rPr>
            </w:pPr>
            <w:r w:rsidRPr="00282E61">
              <w:rPr>
                <w:rFonts w:ascii="Times New Roman" w:hAnsi="Times New Roman" w:cs="Times New Roman"/>
              </w:rPr>
              <w:t>8</w:t>
            </w:r>
          </w:p>
        </w:tc>
        <w:tc>
          <w:tcPr>
            <w:tcW w:w="993" w:type="dxa"/>
            <w:vAlign w:val="center"/>
          </w:tcPr>
          <w:p w14:paraId="16358FDD" w14:textId="77777777" w:rsidR="00E739EC" w:rsidRPr="00282E61" w:rsidRDefault="00E739EC" w:rsidP="00416FB7">
            <w:pPr>
              <w:pStyle w:val="ConsPlusCell"/>
              <w:spacing w:line="276" w:lineRule="auto"/>
              <w:contextualSpacing/>
              <w:jc w:val="center"/>
              <w:rPr>
                <w:rFonts w:ascii="Times New Roman" w:hAnsi="Times New Roman" w:cs="Times New Roman"/>
              </w:rPr>
            </w:pPr>
            <w:r w:rsidRPr="00282E61">
              <w:rPr>
                <w:rFonts w:ascii="Times New Roman" w:hAnsi="Times New Roman" w:cs="Times New Roman"/>
              </w:rPr>
              <w:t>10</w:t>
            </w:r>
          </w:p>
        </w:tc>
        <w:tc>
          <w:tcPr>
            <w:tcW w:w="992" w:type="dxa"/>
            <w:vAlign w:val="center"/>
          </w:tcPr>
          <w:p w14:paraId="1FDCE129" w14:textId="77777777" w:rsidR="00E739EC" w:rsidRPr="00282E61" w:rsidRDefault="00E739EC" w:rsidP="00416FB7">
            <w:pPr>
              <w:pStyle w:val="ConsPlusCell"/>
              <w:spacing w:line="276" w:lineRule="auto"/>
              <w:contextualSpacing/>
              <w:jc w:val="center"/>
              <w:rPr>
                <w:rFonts w:ascii="Times New Roman" w:hAnsi="Times New Roman" w:cs="Times New Roman"/>
              </w:rPr>
            </w:pPr>
            <w:r w:rsidRPr="00282E61">
              <w:rPr>
                <w:rFonts w:ascii="Times New Roman" w:hAnsi="Times New Roman" w:cs="Times New Roman"/>
              </w:rPr>
              <w:t>10</w:t>
            </w:r>
          </w:p>
        </w:tc>
        <w:tc>
          <w:tcPr>
            <w:tcW w:w="992" w:type="dxa"/>
            <w:vAlign w:val="center"/>
          </w:tcPr>
          <w:p w14:paraId="77B6AD7E" w14:textId="77777777" w:rsidR="00E739EC" w:rsidRPr="00282E61" w:rsidRDefault="00E739EC" w:rsidP="00416FB7">
            <w:pPr>
              <w:pStyle w:val="ConsPlusCell"/>
              <w:spacing w:line="276" w:lineRule="auto"/>
              <w:contextualSpacing/>
              <w:jc w:val="center"/>
              <w:rPr>
                <w:rFonts w:ascii="Times New Roman" w:hAnsi="Times New Roman" w:cs="Times New Roman"/>
              </w:rPr>
            </w:pPr>
            <w:r w:rsidRPr="00282E61">
              <w:rPr>
                <w:rFonts w:ascii="Times New Roman" w:hAnsi="Times New Roman" w:cs="Times New Roman"/>
              </w:rPr>
              <w:t>11</w:t>
            </w:r>
          </w:p>
        </w:tc>
        <w:tc>
          <w:tcPr>
            <w:tcW w:w="1559" w:type="dxa"/>
            <w:vAlign w:val="center"/>
          </w:tcPr>
          <w:p w14:paraId="362AC58B" w14:textId="77777777" w:rsidR="00E739EC" w:rsidRPr="00282E61" w:rsidRDefault="00E739EC" w:rsidP="00416FB7">
            <w:pPr>
              <w:pStyle w:val="ConsPlusCell"/>
              <w:spacing w:line="276" w:lineRule="auto"/>
              <w:contextualSpacing/>
              <w:jc w:val="center"/>
              <w:rPr>
                <w:rFonts w:ascii="Times New Roman" w:hAnsi="Times New Roman" w:cs="Times New Roman"/>
              </w:rPr>
            </w:pPr>
            <w:r w:rsidRPr="00282E61">
              <w:rPr>
                <w:rFonts w:ascii="Times New Roman" w:hAnsi="Times New Roman" w:cs="Times New Roman"/>
              </w:rPr>
              <w:t>14</w:t>
            </w:r>
          </w:p>
        </w:tc>
      </w:tr>
      <w:tr w:rsidR="00E739EC" w:rsidRPr="004572A6" w14:paraId="3199FFFC" w14:textId="77777777" w:rsidTr="00416FB7">
        <w:trPr>
          <w:trHeight w:val="1344"/>
        </w:trPr>
        <w:tc>
          <w:tcPr>
            <w:tcW w:w="539" w:type="dxa"/>
          </w:tcPr>
          <w:p w14:paraId="08BA3FC0" w14:textId="77777777" w:rsidR="00E739EC" w:rsidRPr="00282E61" w:rsidRDefault="00E739EC" w:rsidP="00416FB7">
            <w:pPr>
              <w:pStyle w:val="ConsPlusCell"/>
              <w:spacing w:line="276" w:lineRule="auto"/>
              <w:contextualSpacing/>
              <w:jc w:val="both"/>
              <w:rPr>
                <w:rFonts w:ascii="Times New Roman" w:hAnsi="Times New Roman" w:cs="Times New Roman"/>
              </w:rPr>
            </w:pPr>
            <w:r w:rsidRPr="00282E61">
              <w:rPr>
                <w:rFonts w:ascii="Times New Roman" w:hAnsi="Times New Roman" w:cs="Times New Roman"/>
              </w:rPr>
              <w:t>5</w:t>
            </w:r>
          </w:p>
        </w:tc>
        <w:tc>
          <w:tcPr>
            <w:tcW w:w="3552" w:type="dxa"/>
          </w:tcPr>
          <w:p w14:paraId="6C2C5F12" w14:textId="77777777" w:rsidR="00E739EC" w:rsidRPr="00282E61" w:rsidRDefault="00E739EC" w:rsidP="00416FB7">
            <w:pPr>
              <w:pStyle w:val="ConsPlusCell"/>
              <w:spacing w:line="276" w:lineRule="auto"/>
              <w:contextualSpacing/>
              <w:rPr>
                <w:rFonts w:ascii="Times New Roman" w:hAnsi="Times New Roman" w:cs="Times New Roman"/>
              </w:rPr>
            </w:pPr>
            <w:r w:rsidRPr="00282E61">
              <w:rPr>
                <w:rFonts w:ascii="Times New Roman" w:hAnsi="Times New Roman" w:cs="Times New Roman"/>
              </w:rPr>
              <w:t>Количество зданий и помещений административного назначения, жилого фонда, доступных для людей с ограниченными возможностями здоровья, единицы</w:t>
            </w:r>
          </w:p>
        </w:tc>
        <w:tc>
          <w:tcPr>
            <w:tcW w:w="1437" w:type="dxa"/>
            <w:vAlign w:val="center"/>
          </w:tcPr>
          <w:p w14:paraId="7D4829D3" w14:textId="77777777" w:rsidR="00E739EC" w:rsidRPr="00282E61" w:rsidRDefault="00E739EC" w:rsidP="00416FB7">
            <w:pPr>
              <w:pStyle w:val="ConsPlusCell"/>
              <w:spacing w:line="276" w:lineRule="auto"/>
              <w:contextualSpacing/>
              <w:jc w:val="center"/>
              <w:rPr>
                <w:rFonts w:ascii="Times New Roman" w:hAnsi="Times New Roman" w:cs="Times New Roman"/>
              </w:rPr>
            </w:pPr>
            <w:r w:rsidRPr="00282E61">
              <w:rPr>
                <w:rFonts w:ascii="Times New Roman" w:hAnsi="Times New Roman" w:cs="Times New Roman"/>
              </w:rPr>
              <w:t>18</w:t>
            </w:r>
          </w:p>
        </w:tc>
        <w:tc>
          <w:tcPr>
            <w:tcW w:w="993" w:type="dxa"/>
            <w:vAlign w:val="center"/>
          </w:tcPr>
          <w:p w14:paraId="54798042" w14:textId="77777777" w:rsidR="00E739EC" w:rsidRPr="00282E61" w:rsidRDefault="00E739EC" w:rsidP="00416FB7">
            <w:pPr>
              <w:pStyle w:val="ConsPlusCell"/>
              <w:spacing w:line="276" w:lineRule="auto"/>
              <w:contextualSpacing/>
              <w:jc w:val="center"/>
              <w:rPr>
                <w:rFonts w:ascii="Times New Roman" w:hAnsi="Times New Roman" w:cs="Times New Roman"/>
              </w:rPr>
            </w:pPr>
            <w:r w:rsidRPr="00282E61">
              <w:rPr>
                <w:rFonts w:ascii="Times New Roman" w:hAnsi="Times New Roman" w:cs="Times New Roman"/>
              </w:rPr>
              <w:t>33</w:t>
            </w:r>
          </w:p>
        </w:tc>
        <w:tc>
          <w:tcPr>
            <w:tcW w:w="992" w:type="dxa"/>
            <w:vAlign w:val="center"/>
          </w:tcPr>
          <w:p w14:paraId="543A4083" w14:textId="77777777" w:rsidR="00E739EC" w:rsidRPr="00282E61" w:rsidRDefault="00E739EC" w:rsidP="00416FB7">
            <w:pPr>
              <w:pStyle w:val="ConsPlusCell"/>
              <w:spacing w:line="276" w:lineRule="auto"/>
              <w:contextualSpacing/>
              <w:jc w:val="center"/>
              <w:rPr>
                <w:rFonts w:ascii="Times New Roman" w:hAnsi="Times New Roman" w:cs="Times New Roman"/>
              </w:rPr>
            </w:pPr>
            <w:r w:rsidRPr="00282E61">
              <w:rPr>
                <w:rFonts w:ascii="Times New Roman" w:hAnsi="Times New Roman" w:cs="Times New Roman"/>
              </w:rPr>
              <w:t>33</w:t>
            </w:r>
          </w:p>
        </w:tc>
        <w:tc>
          <w:tcPr>
            <w:tcW w:w="992" w:type="dxa"/>
            <w:vAlign w:val="center"/>
          </w:tcPr>
          <w:p w14:paraId="59C9C7F1" w14:textId="77777777" w:rsidR="00E739EC" w:rsidRPr="00282E61" w:rsidRDefault="00E739EC" w:rsidP="00416FB7">
            <w:pPr>
              <w:pStyle w:val="ConsPlusCell"/>
              <w:spacing w:line="276" w:lineRule="auto"/>
              <w:contextualSpacing/>
              <w:jc w:val="center"/>
              <w:rPr>
                <w:rFonts w:ascii="Times New Roman" w:hAnsi="Times New Roman" w:cs="Times New Roman"/>
              </w:rPr>
            </w:pPr>
            <w:r w:rsidRPr="00282E61">
              <w:rPr>
                <w:rFonts w:ascii="Times New Roman" w:hAnsi="Times New Roman" w:cs="Times New Roman"/>
              </w:rPr>
              <w:t>33</w:t>
            </w:r>
          </w:p>
        </w:tc>
        <w:tc>
          <w:tcPr>
            <w:tcW w:w="1559" w:type="dxa"/>
            <w:vAlign w:val="center"/>
          </w:tcPr>
          <w:p w14:paraId="2D084709" w14:textId="77777777" w:rsidR="00E739EC" w:rsidRPr="00282E61" w:rsidRDefault="00E739EC" w:rsidP="00416FB7">
            <w:pPr>
              <w:pStyle w:val="ConsPlusCell"/>
              <w:spacing w:line="276" w:lineRule="auto"/>
              <w:contextualSpacing/>
              <w:jc w:val="center"/>
              <w:rPr>
                <w:rFonts w:ascii="Times New Roman" w:hAnsi="Times New Roman" w:cs="Times New Roman"/>
              </w:rPr>
            </w:pPr>
            <w:r w:rsidRPr="00282E61">
              <w:rPr>
                <w:rFonts w:ascii="Times New Roman" w:hAnsi="Times New Roman" w:cs="Times New Roman"/>
              </w:rPr>
              <w:t>33</w:t>
            </w:r>
          </w:p>
        </w:tc>
      </w:tr>
    </w:tbl>
    <w:p w14:paraId="7BFE269B" w14:textId="77777777" w:rsidR="00E739EC" w:rsidRPr="004572A6" w:rsidRDefault="00E739EC" w:rsidP="00E739EC">
      <w:pPr>
        <w:pStyle w:val="ConsPlusTitle"/>
        <w:spacing w:line="276" w:lineRule="auto"/>
        <w:ind w:right="-1" w:firstLine="709"/>
        <w:contextualSpacing/>
        <w:rPr>
          <w:rFonts w:ascii="Times New Roman" w:hAnsi="Times New Roman" w:cs="Times New Roman"/>
          <w:b w:val="0"/>
          <w:sz w:val="24"/>
          <w:szCs w:val="24"/>
          <w:highlight w:val="yellow"/>
        </w:rPr>
      </w:pPr>
    </w:p>
    <w:p w14:paraId="601C1420" w14:textId="77777777" w:rsidR="00E739EC" w:rsidRPr="00282E61" w:rsidRDefault="00E739EC" w:rsidP="00E739EC">
      <w:pPr>
        <w:pStyle w:val="ConsPlusTitle"/>
        <w:spacing w:line="276" w:lineRule="auto"/>
        <w:ind w:right="-1" w:firstLine="709"/>
        <w:contextualSpacing/>
        <w:rPr>
          <w:rFonts w:ascii="Times New Roman" w:hAnsi="Times New Roman" w:cs="Times New Roman"/>
          <w:b w:val="0"/>
          <w:sz w:val="24"/>
          <w:szCs w:val="24"/>
        </w:rPr>
      </w:pPr>
      <w:r w:rsidRPr="00282E61">
        <w:rPr>
          <w:rFonts w:ascii="Times New Roman" w:hAnsi="Times New Roman" w:cs="Times New Roman"/>
          <w:b w:val="0"/>
          <w:sz w:val="24"/>
          <w:szCs w:val="24"/>
        </w:rPr>
        <w:t>Проект муниципальной программы размещен в сети Интернет на официальном сайте администрации города Радужный:</w:t>
      </w:r>
    </w:p>
    <w:p w14:paraId="303CE75E" w14:textId="77777777" w:rsidR="00E739EC" w:rsidRPr="00282E61" w:rsidRDefault="004A0602" w:rsidP="00E739EC">
      <w:pPr>
        <w:tabs>
          <w:tab w:val="center" w:pos="4677"/>
          <w:tab w:val="right" w:pos="9355"/>
        </w:tabs>
        <w:spacing w:after="0"/>
        <w:rPr>
          <w:rFonts w:ascii="Times New Roman" w:hAnsi="Times New Roman" w:cs="Times New Roman"/>
          <w:sz w:val="20"/>
          <w:szCs w:val="20"/>
        </w:rPr>
      </w:pPr>
      <w:hyperlink r:id="rId12" w:history="1">
        <w:r w:rsidR="00E739EC" w:rsidRPr="00282E61">
          <w:rPr>
            <w:rStyle w:val="a5"/>
            <w:rFonts w:ascii="Times New Roman" w:hAnsi="Times New Roman" w:cs="Times New Roman"/>
            <w:sz w:val="20"/>
            <w:szCs w:val="20"/>
          </w:rPr>
          <w:t>https://www.admrad.ru/proekt-postanovlenija-administracii-goroda-raduzhnyjj-ob-utverzhdenii-municipalnojj-programmy-dostupnaja-sreda-v-gorode-raduzhnyjj/</w:t>
        </w:r>
      </w:hyperlink>
    </w:p>
    <w:p w14:paraId="2B84CF86" w14:textId="77777777" w:rsidR="00E739EC" w:rsidRPr="00282E61" w:rsidRDefault="00E739EC" w:rsidP="00E739EC">
      <w:pPr>
        <w:pStyle w:val="ConsPlusTitle"/>
        <w:spacing w:line="276" w:lineRule="auto"/>
        <w:ind w:right="-1" w:firstLine="709"/>
        <w:contextualSpacing/>
      </w:pPr>
      <w:r w:rsidRPr="00282E61">
        <w:rPr>
          <w:rFonts w:ascii="Times New Roman" w:hAnsi="Times New Roman" w:cs="Times New Roman"/>
          <w:b w:val="0"/>
          <w:sz w:val="24"/>
          <w:szCs w:val="24"/>
        </w:rPr>
        <w:lastRenderedPageBreak/>
        <w:t>На реализацию муниципальной программы планируется направить в 2022 году – 4 466,70 тыс. рублей, в 2023 году – 1 432,00 тыс. рублей, в 2024 году – 301,30 тыс. рублей.</w:t>
      </w:r>
      <w:r w:rsidRPr="00282E61">
        <w:t xml:space="preserve"> </w:t>
      </w:r>
    </w:p>
    <w:p w14:paraId="211A215F" w14:textId="77777777" w:rsidR="00E739EC" w:rsidRPr="00282E61" w:rsidRDefault="00E739EC" w:rsidP="00E739EC">
      <w:pPr>
        <w:spacing w:after="0"/>
        <w:ind w:firstLine="709"/>
        <w:contextualSpacing/>
        <w:jc w:val="both"/>
        <w:rPr>
          <w:rFonts w:ascii="Times New Roman" w:hAnsi="Times New Roman" w:cs="Times New Roman"/>
          <w:sz w:val="24"/>
          <w:szCs w:val="24"/>
        </w:rPr>
      </w:pPr>
      <w:r w:rsidRPr="00282E61">
        <w:rPr>
          <w:rFonts w:ascii="Times New Roman" w:hAnsi="Times New Roman" w:cs="Times New Roman"/>
          <w:sz w:val="24"/>
          <w:szCs w:val="24"/>
        </w:rPr>
        <w:t>Объемы бюджетных ассигнований распределены следующим образом:</w:t>
      </w:r>
    </w:p>
    <w:p w14:paraId="027EFD40" w14:textId="099AC7A8" w:rsidR="00E739EC" w:rsidRDefault="00E739EC" w:rsidP="00E739EC">
      <w:pPr>
        <w:pStyle w:val="a4"/>
        <w:tabs>
          <w:tab w:val="left" w:pos="459"/>
        </w:tabs>
        <w:suppressAutoHyphens/>
        <w:spacing w:before="0" w:beforeAutospacing="0" w:after="0" w:afterAutospacing="0" w:line="276" w:lineRule="auto"/>
        <w:contextualSpacing/>
        <w:jc w:val="center"/>
        <w:rPr>
          <w:b/>
        </w:rPr>
      </w:pPr>
      <w:r w:rsidRPr="00282E61">
        <w:rPr>
          <w:b/>
          <w:color w:val="000000"/>
        </w:rPr>
        <w:t xml:space="preserve">Объем планируемых бюджетных ассигнований на 2022 год и на плановый период 2023 и 2024 годов по ответственному исполнителю и соисполнителям муниципальной </w:t>
      </w:r>
      <w:r w:rsidRPr="00282E61">
        <w:rPr>
          <w:b/>
        </w:rPr>
        <w:t>программы «Доступная среда в городе Радужный»</w:t>
      </w:r>
    </w:p>
    <w:p w14:paraId="11EA1CF9" w14:textId="2E9E6E2F" w:rsidR="00282E61" w:rsidRPr="00282E61" w:rsidRDefault="00282E61" w:rsidP="00282E61">
      <w:pPr>
        <w:pStyle w:val="a4"/>
        <w:tabs>
          <w:tab w:val="left" w:pos="459"/>
        </w:tabs>
        <w:suppressAutoHyphens/>
        <w:spacing w:before="0" w:beforeAutospacing="0" w:after="0" w:afterAutospacing="0" w:line="276" w:lineRule="auto"/>
        <w:contextualSpacing/>
        <w:jc w:val="right"/>
        <w:rPr>
          <w:bCs/>
          <w:sz w:val="20"/>
          <w:szCs w:val="20"/>
        </w:rPr>
      </w:pPr>
      <w:r w:rsidRPr="00282E61">
        <w:rPr>
          <w:bCs/>
          <w:sz w:val="20"/>
          <w:szCs w:val="20"/>
        </w:rPr>
        <w:t>(тыс. рублей)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4050"/>
        <w:gridCol w:w="1847"/>
        <w:gridCol w:w="1348"/>
        <w:gridCol w:w="1226"/>
        <w:gridCol w:w="1214"/>
      </w:tblGrid>
      <w:tr w:rsidR="00282E61" w:rsidRPr="005A4ACC" w14:paraId="18294DF2" w14:textId="77777777" w:rsidTr="00CE3DF3">
        <w:trPr>
          <w:trHeight w:val="690"/>
          <w:tblHeader/>
        </w:trPr>
        <w:tc>
          <w:tcPr>
            <w:tcW w:w="486" w:type="dxa"/>
            <w:shd w:val="clear" w:color="auto" w:fill="auto"/>
            <w:vAlign w:val="center"/>
          </w:tcPr>
          <w:p w14:paraId="3BE62ACC" w14:textId="51C4EA8B" w:rsidR="00E739EC" w:rsidRPr="00CE3DF3" w:rsidRDefault="00E739EC" w:rsidP="00416FB7">
            <w:pPr>
              <w:spacing w:after="0"/>
              <w:contextualSpacing/>
              <w:jc w:val="center"/>
              <w:rPr>
                <w:rFonts w:ascii="Times New Roman" w:eastAsia="Calibri" w:hAnsi="Times New Roman" w:cs="Times New Roman"/>
                <w:sz w:val="20"/>
                <w:szCs w:val="20"/>
                <w:lang w:eastAsia="en-US"/>
              </w:rPr>
            </w:pPr>
            <w:r w:rsidRPr="00CE3DF3">
              <w:rPr>
                <w:rFonts w:ascii="Times New Roman" w:eastAsia="Calibri" w:hAnsi="Times New Roman" w:cs="Times New Roman"/>
                <w:sz w:val="20"/>
                <w:szCs w:val="20"/>
                <w:lang w:eastAsia="en-US"/>
              </w:rPr>
              <w:t>№ п/п</w:t>
            </w:r>
          </w:p>
        </w:tc>
        <w:tc>
          <w:tcPr>
            <w:tcW w:w="4050" w:type="dxa"/>
            <w:shd w:val="clear" w:color="auto" w:fill="auto"/>
            <w:vAlign w:val="center"/>
          </w:tcPr>
          <w:p w14:paraId="0804978C" w14:textId="77777777" w:rsidR="00E739EC" w:rsidRPr="00CE3DF3" w:rsidRDefault="00E739EC" w:rsidP="00907BB9">
            <w:pPr>
              <w:spacing w:after="0"/>
              <w:ind w:firstLine="89"/>
              <w:contextualSpacing/>
              <w:rPr>
                <w:rFonts w:ascii="Times New Roman" w:eastAsia="Calibri" w:hAnsi="Times New Roman" w:cs="Times New Roman"/>
                <w:sz w:val="20"/>
                <w:szCs w:val="20"/>
                <w:lang w:eastAsia="en-US"/>
              </w:rPr>
            </w:pPr>
            <w:r w:rsidRPr="00CE3DF3">
              <w:rPr>
                <w:rFonts w:ascii="Times New Roman" w:eastAsia="Calibri" w:hAnsi="Times New Roman" w:cs="Times New Roman"/>
                <w:sz w:val="20"/>
                <w:szCs w:val="20"/>
                <w:lang w:eastAsia="en-US"/>
              </w:rPr>
              <w:t>Наименование ответственного исполнителя, соисполнителя муниципальной программы</w:t>
            </w:r>
          </w:p>
        </w:tc>
        <w:tc>
          <w:tcPr>
            <w:tcW w:w="1847" w:type="dxa"/>
            <w:shd w:val="clear" w:color="auto" w:fill="auto"/>
            <w:vAlign w:val="center"/>
          </w:tcPr>
          <w:p w14:paraId="33369B9E" w14:textId="1E4C0E91" w:rsidR="00E739EC" w:rsidRPr="00CE3DF3" w:rsidRDefault="00E739EC" w:rsidP="00416FB7">
            <w:pPr>
              <w:spacing w:after="0"/>
              <w:contextualSpacing/>
              <w:jc w:val="center"/>
              <w:rPr>
                <w:rFonts w:ascii="Times New Roman" w:eastAsia="Calibri" w:hAnsi="Times New Roman" w:cs="Times New Roman"/>
                <w:sz w:val="20"/>
                <w:szCs w:val="20"/>
                <w:lang w:eastAsia="en-US"/>
              </w:rPr>
            </w:pPr>
            <w:r w:rsidRPr="00CE3DF3">
              <w:rPr>
                <w:rFonts w:ascii="Times New Roman" w:eastAsia="Calibri" w:hAnsi="Times New Roman" w:cs="Times New Roman"/>
                <w:color w:val="000000"/>
                <w:sz w:val="20"/>
                <w:szCs w:val="20"/>
                <w:lang w:eastAsia="en-US"/>
              </w:rPr>
              <w:t>2021 год (решение Думы от 11.12.2020 №24)</w:t>
            </w:r>
          </w:p>
        </w:tc>
        <w:tc>
          <w:tcPr>
            <w:tcW w:w="1348" w:type="dxa"/>
            <w:shd w:val="clear" w:color="auto" w:fill="auto"/>
            <w:vAlign w:val="center"/>
          </w:tcPr>
          <w:p w14:paraId="50FCDA5C" w14:textId="3FFE4526" w:rsidR="00E739EC" w:rsidRPr="00CE3DF3" w:rsidRDefault="00E739EC" w:rsidP="00416FB7">
            <w:pPr>
              <w:spacing w:after="0"/>
              <w:contextualSpacing/>
              <w:jc w:val="center"/>
              <w:rPr>
                <w:rFonts w:ascii="Times New Roman" w:eastAsia="Calibri" w:hAnsi="Times New Roman" w:cs="Times New Roman"/>
                <w:sz w:val="20"/>
                <w:szCs w:val="20"/>
                <w:lang w:eastAsia="en-US"/>
              </w:rPr>
            </w:pPr>
            <w:r w:rsidRPr="00CE3DF3">
              <w:rPr>
                <w:rFonts w:ascii="Times New Roman" w:eastAsia="Times New Roman" w:hAnsi="Times New Roman" w:cs="Times New Roman"/>
                <w:color w:val="000000"/>
                <w:sz w:val="20"/>
                <w:szCs w:val="20"/>
              </w:rPr>
              <w:t xml:space="preserve">Проект на 2022 год </w:t>
            </w:r>
          </w:p>
        </w:tc>
        <w:tc>
          <w:tcPr>
            <w:tcW w:w="1226" w:type="dxa"/>
            <w:shd w:val="clear" w:color="auto" w:fill="auto"/>
            <w:vAlign w:val="center"/>
          </w:tcPr>
          <w:p w14:paraId="0F51CCB9" w14:textId="5600CDF0" w:rsidR="00E739EC" w:rsidRPr="00CE3DF3" w:rsidRDefault="00E739EC" w:rsidP="00416FB7">
            <w:pPr>
              <w:spacing w:after="0"/>
              <w:contextualSpacing/>
              <w:jc w:val="center"/>
              <w:rPr>
                <w:rFonts w:ascii="Times New Roman" w:eastAsia="Calibri" w:hAnsi="Times New Roman" w:cs="Times New Roman"/>
                <w:sz w:val="20"/>
                <w:szCs w:val="20"/>
                <w:lang w:eastAsia="en-US"/>
              </w:rPr>
            </w:pPr>
            <w:r w:rsidRPr="00CE3DF3">
              <w:rPr>
                <w:rFonts w:ascii="Times New Roman" w:eastAsia="Calibri" w:hAnsi="Times New Roman" w:cs="Times New Roman"/>
                <w:sz w:val="20"/>
                <w:szCs w:val="20"/>
                <w:lang w:eastAsia="en-US"/>
              </w:rPr>
              <w:t xml:space="preserve">Проект на 2023 год </w:t>
            </w:r>
          </w:p>
        </w:tc>
        <w:tc>
          <w:tcPr>
            <w:tcW w:w="1214" w:type="dxa"/>
            <w:shd w:val="clear" w:color="auto" w:fill="auto"/>
            <w:vAlign w:val="center"/>
          </w:tcPr>
          <w:p w14:paraId="50278BC1" w14:textId="0DDAC62C" w:rsidR="00E739EC" w:rsidRPr="00CE3DF3" w:rsidRDefault="00E739EC" w:rsidP="00416FB7">
            <w:pPr>
              <w:spacing w:after="0"/>
              <w:contextualSpacing/>
              <w:jc w:val="center"/>
              <w:rPr>
                <w:rFonts w:ascii="Times New Roman" w:eastAsia="Calibri" w:hAnsi="Times New Roman" w:cs="Times New Roman"/>
                <w:sz w:val="20"/>
                <w:szCs w:val="20"/>
                <w:lang w:eastAsia="en-US"/>
              </w:rPr>
            </w:pPr>
            <w:r w:rsidRPr="00CE3DF3">
              <w:rPr>
                <w:rFonts w:ascii="Times New Roman" w:eastAsia="Calibri" w:hAnsi="Times New Roman" w:cs="Times New Roman"/>
                <w:sz w:val="20"/>
                <w:szCs w:val="20"/>
                <w:lang w:eastAsia="en-US"/>
              </w:rPr>
              <w:t>Проект на 2024 год</w:t>
            </w:r>
          </w:p>
        </w:tc>
      </w:tr>
      <w:tr w:rsidR="00282E61" w:rsidRPr="005A4ACC" w14:paraId="4EF33031" w14:textId="77777777" w:rsidTr="00CE3DF3">
        <w:tc>
          <w:tcPr>
            <w:tcW w:w="486" w:type="dxa"/>
            <w:shd w:val="clear" w:color="auto" w:fill="auto"/>
          </w:tcPr>
          <w:p w14:paraId="03A006CC" w14:textId="77777777" w:rsidR="00E739EC" w:rsidRPr="00CE3DF3" w:rsidRDefault="00E739EC" w:rsidP="00416FB7">
            <w:pPr>
              <w:spacing w:after="0"/>
              <w:contextualSpacing/>
              <w:jc w:val="both"/>
              <w:rPr>
                <w:rFonts w:ascii="Times New Roman" w:eastAsia="Calibri" w:hAnsi="Times New Roman" w:cs="Times New Roman"/>
                <w:b/>
                <w:bCs/>
                <w:sz w:val="20"/>
                <w:szCs w:val="20"/>
                <w:lang w:eastAsia="en-US"/>
              </w:rPr>
            </w:pPr>
          </w:p>
        </w:tc>
        <w:tc>
          <w:tcPr>
            <w:tcW w:w="4050" w:type="dxa"/>
            <w:shd w:val="clear" w:color="auto" w:fill="auto"/>
          </w:tcPr>
          <w:p w14:paraId="2D317755" w14:textId="77777777" w:rsidR="00E739EC" w:rsidRPr="00CE3DF3" w:rsidRDefault="00E739EC" w:rsidP="00416FB7">
            <w:pPr>
              <w:spacing w:after="0"/>
              <w:contextualSpacing/>
              <w:jc w:val="both"/>
              <w:rPr>
                <w:rFonts w:ascii="Times New Roman" w:eastAsia="Calibri" w:hAnsi="Times New Roman" w:cs="Times New Roman"/>
                <w:b/>
                <w:bCs/>
                <w:sz w:val="20"/>
                <w:szCs w:val="20"/>
                <w:lang w:eastAsia="en-US"/>
              </w:rPr>
            </w:pPr>
            <w:r w:rsidRPr="00CE3DF3">
              <w:rPr>
                <w:rFonts w:ascii="Times New Roman" w:eastAsia="Calibri" w:hAnsi="Times New Roman" w:cs="Times New Roman"/>
                <w:b/>
                <w:bCs/>
                <w:sz w:val="20"/>
                <w:szCs w:val="20"/>
                <w:lang w:eastAsia="en-US"/>
              </w:rPr>
              <w:t>Всего по муниципальной программе</w:t>
            </w:r>
          </w:p>
        </w:tc>
        <w:tc>
          <w:tcPr>
            <w:tcW w:w="1847" w:type="dxa"/>
            <w:shd w:val="clear" w:color="auto" w:fill="auto"/>
            <w:vAlign w:val="center"/>
          </w:tcPr>
          <w:p w14:paraId="5DBBCCB2" w14:textId="77777777" w:rsidR="00E739EC" w:rsidRPr="00CE3DF3" w:rsidRDefault="00E739EC" w:rsidP="00416FB7">
            <w:pPr>
              <w:spacing w:after="0"/>
              <w:contextualSpacing/>
              <w:jc w:val="center"/>
              <w:rPr>
                <w:rFonts w:ascii="Times New Roman" w:eastAsia="Calibri" w:hAnsi="Times New Roman" w:cs="Times New Roman"/>
                <w:b/>
                <w:sz w:val="20"/>
                <w:szCs w:val="20"/>
                <w:lang w:eastAsia="en-US"/>
              </w:rPr>
            </w:pPr>
            <w:r w:rsidRPr="00CE3DF3">
              <w:rPr>
                <w:rFonts w:ascii="Times New Roman" w:eastAsia="Calibri" w:hAnsi="Times New Roman" w:cs="Times New Roman"/>
                <w:b/>
                <w:sz w:val="20"/>
                <w:szCs w:val="20"/>
                <w:lang w:eastAsia="en-US"/>
              </w:rPr>
              <w:t>4 390,00</w:t>
            </w:r>
          </w:p>
        </w:tc>
        <w:tc>
          <w:tcPr>
            <w:tcW w:w="1348" w:type="dxa"/>
            <w:shd w:val="clear" w:color="auto" w:fill="auto"/>
            <w:vAlign w:val="center"/>
          </w:tcPr>
          <w:p w14:paraId="08A8BA2F" w14:textId="77777777" w:rsidR="00E739EC" w:rsidRPr="00CE3DF3" w:rsidRDefault="00E739EC" w:rsidP="00416FB7">
            <w:pPr>
              <w:spacing w:after="0"/>
              <w:contextualSpacing/>
              <w:jc w:val="center"/>
              <w:rPr>
                <w:rFonts w:ascii="Times New Roman" w:eastAsia="Calibri" w:hAnsi="Times New Roman" w:cs="Times New Roman"/>
                <w:b/>
                <w:sz w:val="20"/>
                <w:szCs w:val="20"/>
                <w:lang w:eastAsia="en-US"/>
              </w:rPr>
            </w:pPr>
            <w:r w:rsidRPr="00CE3DF3">
              <w:rPr>
                <w:rFonts w:ascii="Times New Roman" w:eastAsia="Calibri" w:hAnsi="Times New Roman" w:cs="Times New Roman"/>
                <w:b/>
                <w:sz w:val="20"/>
                <w:szCs w:val="20"/>
                <w:lang w:eastAsia="en-US"/>
              </w:rPr>
              <w:t>4 466,70</w:t>
            </w:r>
          </w:p>
        </w:tc>
        <w:tc>
          <w:tcPr>
            <w:tcW w:w="1226" w:type="dxa"/>
            <w:shd w:val="clear" w:color="auto" w:fill="auto"/>
            <w:vAlign w:val="center"/>
          </w:tcPr>
          <w:p w14:paraId="4BFB57AB" w14:textId="77777777" w:rsidR="00E739EC" w:rsidRPr="00CE3DF3" w:rsidRDefault="00E739EC" w:rsidP="00416FB7">
            <w:pPr>
              <w:spacing w:after="0"/>
              <w:contextualSpacing/>
              <w:jc w:val="center"/>
              <w:rPr>
                <w:rFonts w:ascii="Times New Roman" w:eastAsia="Calibri" w:hAnsi="Times New Roman" w:cs="Times New Roman"/>
                <w:b/>
                <w:sz w:val="20"/>
                <w:szCs w:val="20"/>
                <w:lang w:eastAsia="en-US"/>
              </w:rPr>
            </w:pPr>
            <w:r w:rsidRPr="00CE3DF3">
              <w:rPr>
                <w:rFonts w:ascii="Times New Roman" w:eastAsia="Calibri" w:hAnsi="Times New Roman" w:cs="Times New Roman"/>
                <w:b/>
                <w:sz w:val="20"/>
                <w:szCs w:val="20"/>
                <w:lang w:eastAsia="en-US"/>
              </w:rPr>
              <w:t>1 432,00</w:t>
            </w:r>
          </w:p>
        </w:tc>
        <w:tc>
          <w:tcPr>
            <w:tcW w:w="1214" w:type="dxa"/>
            <w:shd w:val="clear" w:color="auto" w:fill="auto"/>
            <w:vAlign w:val="center"/>
          </w:tcPr>
          <w:p w14:paraId="045F169D" w14:textId="77777777" w:rsidR="00E739EC" w:rsidRPr="00CE3DF3" w:rsidRDefault="00E739EC" w:rsidP="00416FB7">
            <w:pPr>
              <w:spacing w:after="0"/>
              <w:contextualSpacing/>
              <w:jc w:val="center"/>
              <w:rPr>
                <w:rFonts w:ascii="Times New Roman" w:eastAsia="Calibri" w:hAnsi="Times New Roman" w:cs="Times New Roman"/>
                <w:b/>
                <w:sz w:val="20"/>
                <w:szCs w:val="20"/>
                <w:lang w:eastAsia="en-US"/>
              </w:rPr>
            </w:pPr>
            <w:r w:rsidRPr="00CE3DF3">
              <w:rPr>
                <w:rFonts w:ascii="Times New Roman" w:eastAsia="Calibri" w:hAnsi="Times New Roman" w:cs="Times New Roman"/>
                <w:b/>
                <w:sz w:val="20"/>
                <w:szCs w:val="20"/>
                <w:lang w:eastAsia="en-US"/>
              </w:rPr>
              <w:t>301,30</w:t>
            </w:r>
          </w:p>
        </w:tc>
      </w:tr>
      <w:tr w:rsidR="00282E61" w:rsidRPr="005A4ACC" w14:paraId="130842B1" w14:textId="77777777" w:rsidTr="00CE3DF3">
        <w:trPr>
          <w:trHeight w:val="263"/>
        </w:trPr>
        <w:tc>
          <w:tcPr>
            <w:tcW w:w="486" w:type="dxa"/>
            <w:shd w:val="clear" w:color="auto" w:fill="auto"/>
          </w:tcPr>
          <w:p w14:paraId="628CB99D" w14:textId="77777777" w:rsidR="00E739EC" w:rsidRPr="00CE3DF3" w:rsidRDefault="00E739EC" w:rsidP="00416FB7">
            <w:pPr>
              <w:spacing w:after="0"/>
              <w:contextualSpacing/>
              <w:jc w:val="both"/>
              <w:rPr>
                <w:rFonts w:ascii="Times New Roman" w:eastAsia="Calibri" w:hAnsi="Times New Roman" w:cs="Times New Roman"/>
                <w:bCs/>
                <w:sz w:val="20"/>
                <w:szCs w:val="20"/>
                <w:lang w:eastAsia="en-US"/>
              </w:rPr>
            </w:pPr>
          </w:p>
        </w:tc>
        <w:tc>
          <w:tcPr>
            <w:tcW w:w="4050" w:type="dxa"/>
            <w:shd w:val="clear" w:color="auto" w:fill="auto"/>
          </w:tcPr>
          <w:p w14:paraId="4BB9B8DE" w14:textId="77777777" w:rsidR="00E739EC" w:rsidRPr="00CE3DF3" w:rsidRDefault="00E739EC" w:rsidP="00416FB7">
            <w:pPr>
              <w:spacing w:after="0"/>
              <w:contextualSpacing/>
              <w:jc w:val="both"/>
              <w:rPr>
                <w:rFonts w:ascii="Times New Roman" w:eastAsia="Calibri" w:hAnsi="Times New Roman" w:cs="Times New Roman"/>
                <w:bCs/>
                <w:i/>
                <w:sz w:val="20"/>
                <w:szCs w:val="20"/>
                <w:lang w:eastAsia="en-US"/>
              </w:rPr>
            </w:pPr>
            <w:r w:rsidRPr="00CE3DF3">
              <w:rPr>
                <w:rFonts w:ascii="Times New Roman" w:eastAsia="Calibri" w:hAnsi="Times New Roman" w:cs="Times New Roman"/>
                <w:bCs/>
                <w:i/>
                <w:sz w:val="20"/>
                <w:szCs w:val="20"/>
                <w:lang w:eastAsia="en-US"/>
              </w:rPr>
              <w:t>в том числе:</w:t>
            </w:r>
          </w:p>
        </w:tc>
        <w:tc>
          <w:tcPr>
            <w:tcW w:w="1847" w:type="dxa"/>
            <w:shd w:val="clear" w:color="auto" w:fill="auto"/>
            <w:vAlign w:val="center"/>
          </w:tcPr>
          <w:p w14:paraId="2EF5E7A7" w14:textId="77777777" w:rsidR="00E739EC" w:rsidRPr="00CE3DF3" w:rsidRDefault="00E739EC" w:rsidP="00416FB7">
            <w:pPr>
              <w:spacing w:after="0"/>
              <w:contextualSpacing/>
              <w:jc w:val="center"/>
              <w:rPr>
                <w:rFonts w:ascii="Times New Roman" w:eastAsia="Calibri" w:hAnsi="Times New Roman" w:cs="Times New Roman"/>
                <w:sz w:val="20"/>
                <w:szCs w:val="20"/>
                <w:lang w:eastAsia="en-US"/>
              </w:rPr>
            </w:pPr>
          </w:p>
        </w:tc>
        <w:tc>
          <w:tcPr>
            <w:tcW w:w="1348" w:type="dxa"/>
            <w:shd w:val="clear" w:color="auto" w:fill="auto"/>
            <w:vAlign w:val="center"/>
          </w:tcPr>
          <w:p w14:paraId="2AC4C4B1" w14:textId="77777777" w:rsidR="00E739EC" w:rsidRPr="00CE3DF3" w:rsidRDefault="00E739EC" w:rsidP="00416FB7">
            <w:pPr>
              <w:spacing w:after="0"/>
              <w:contextualSpacing/>
              <w:jc w:val="center"/>
              <w:rPr>
                <w:rFonts w:ascii="Times New Roman" w:eastAsia="Calibri" w:hAnsi="Times New Roman" w:cs="Times New Roman"/>
                <w:sz w:val="20"/>
                <w:szCs w:val="20"/>
                <w:lang w:eastAsia="en-US"/>
              </w:rPr>
            </w:pPr>
          </w:p>
        </w:tc>
        <w:tc>
          <w:tcPr>
            <w:tcW w:w="1226" w:type="dxa"/>
            <w:shd w:val="clear" w:color="auto" w:fill="auto"/>
            <w:vAlign w:val="center"/>
          </w:tcPr>
          <w:p w14:paraId="59BA77AA" w14:textId="77777777" w:rsidR="00E739EC" w:rsidRPr="00CE3DF3" w:rsidRDefault="00E739EC" w:rsidP="00416FB7">
            <w:pPr>
              <w:spacing w:after="0"/>
              <w:contextualSpacing/>
              <w:jc w:val="center"/>
              <w:rPr>
                <w:rFonts w:ascii="Times New Roman" w:eastAsia="Calibri" w:hAnsi="Times New Roman" w:cs="Times New Roman"/>
                <w:sz w:val="20"/>
                <w:szCs w:val="20"/>
                <w:lang w:eastAsia="en-US"/>
              </w:rPr>
            </w:pPr>
          </w:p>
        </w:tc>
        <w:tc>
          <w:tcPr>
            <w:tcW w:w="1214" w:type="dxa"/>
            <w:shd w:val="clear" w:color="auto" w:fill="auto"/>
          </w:tcPr>
          <w:p w14:paraId="618DABE4" w14:textId="77777777" w:rsidR="00E739EC" w:rsidRPr="00CE3DF3" w:rsidRDefault="00E739EC" w:rsidP="00416FB7">
            <w:pPr>
              <w:spacing w:after="0"/>
              <w:contextualSpacing/>
              <w:jc w:val="center"/>
              <w:rPr>
                <w:rFonts w:ascii="Times New Roman" w:eastAsia="Calibri" w:hAnsi="Times New Roman" w:cs="Times New Roman"/>
                <w:sz w:val="20"/>
                <w:szCs w:val="20"/>
                <w:lang w:eastAsia="en-US"/>
              </w:rPr>
            </w:pPr>
          </w:p>
        </w:tc>
      </w:tr>
      <w:tr w:rsidR="00282E61" w:rsidRPr="005A4ACC" w14:paraId="0876859A" w14:textId="77777777" w:rsidTr="00CE3DF3">
        <w:trPr>
          <w:trHeight w:val="634"/>
        </w:trPr>
        <w:tc>
          <w:tcPr>
            <w:tcW w:w="486" w:type="dxa"/>
            <w:shd w:val="clear" w:color="auto" w:fill="auto"/>
          </w:tcPr>
          <w:p w14:paraId="3EF33341" w14:textId="77777777" w:rsidR="00E739EC" w:rsidRPr="00CE3DF3" w:rsidRDefault="00E739EC" w:rsidP="00416FB7">
            <w:pPr>
              <w:spacing w:after="0"/>
              <w:contextualSpacing/>
              <w:jc w:val="both"/>
              <w:rPr>
                <w:rFonts w:ascii="Times New Roman" w:eastAsia="Calibri" w:hAnsi="Times New Roman" w:cs="Times New Roman"/>
                <w:bCs/>
                <w:sz w:val="20"/>
                <w:szCs w:val="20"/>
                <w:lang w:eastAsia="en-US"/>
              </w:rPr>
            </w:pPr>
            <w:r w:rsidRPr="00CE3DF3">
              <w:rPr>
                <w:rFonts w:ascii="Times New Roman" w:eastAsia="Calibri" w:hAnsi="Times New Roman" w:cs="Times New Roman"/>
                <w:bCs/>
                <w:sz w:val="20"/>
                <w:szCs w:val="20"/>
                <w:lang w:eastAsia="en-US"/>
              </w:rPr>
              <w:t>1</w:t>
            </w:r>
          </w:p>
        </w:tc>
        <w:tc>
          <w:tcPr>
            <w:tcW w:w="4050" w:type="dxa"/>
            <w:shd w:val="clear" w:color="auto" w:fill="auto"/>
          </w:tcPr>
          <w:p w14:paraId="13020BE0" w14:textId="77777777" w:rsidR="00E739EC" w:rsidRPr="00CE3DF3" w:rsidRDefault="00E739EC" w:rsidP="00416FB7">
            <w:pPr>
              <w:spacing w:after="0"/>
              <w:contextualSpacing/>
              <w:rPr>
                <w:rFonts w:ascii="Times New Roman" w:eastAsia="Calibri" w:hAnsi="Times New Roman" w:cs="Times New Roman"/>
                <w:bCs/>
                <w:sz w:val="20"/>
                <w:szCs w:val="20"/>
                <w:lang w:eastAsia="en-US"/>
              </w:rPr>
            </w:pPr>
            <w:r w:rsidRPr="00CE3DF3">
              <w:rPr>
                <w:rFonts w:ascii="Times New Roman" w:hAnsi="Times New Roman" w:cs="Times New Roman"/>
                <w:sz w:val="20"/>
                <w:szCs w:val="20"/>
              </w:rPr>
              <w:t>Управление культуры, спорта и молодежной политики администрации города Радужный</w:t>
            </w:r>
          </w:p>
        </w:tc>
        <w:tc>
          <w:tcPr>
            <w:tcW w:w="1847" w:type="dxa"/>
            <w:shd w:val="clear" w:color="auto" w:fill="auto"/>
            <w:vAlign w:val="center"/>
          </w:tcPr>
          <w:p w14:paraId="508E39E2" w14:textId="77777777" w:rsidR="00E739EC" w:rsidRPr="00CE3DF3" w:rsidRDefault="00E739EC" w:rsidP="00416FB7">
            <w:pPr>
              <w:spacing w:after="0"/>
              <w:contextualSpacing/>
              <w:jc w:val="center"/>
              <w:rPr>
                <w:rFonts w:ascii="Times New Roman" w:eastAsia="Calibri" w:hAnsi="Times New Roman" w:cs="Times New Roman"/>
                <w:sz w:val="20"/>
                <w:szCs w:val="20"/>
                <w:lang w:eastAsia="en-US"/>
              </w:rPr>
            </w:pPr>
            <w:r w:rsidRPr="00CE3DF3">
              <w:rPr>
                <w:rFonts w:ascii="Times New Roman" w:eastAsia="Calibri" w:hAnsi="Times New Roman" w:cs="Times New Roman"/>
                <w:sz w:val="20"/>
                <w:szCs w:val="20"/>
                <w:lang w:eastAsia="en-US"/>
              </w:rPr>
              <w:t>1 168,00</w:t>
            </w:r>
          </w:p>
        </w:tc>
        <w:tc>
          <w:tcPr>
            <w:tcW w:w="1348" w:type="dxa"/>
            <w:shd w:val="clear" w:color="auto" w:fill="auto"/>
            <w:vAlign w:val="center"/>
          </w:tcPr>
          <w:p w14:paraId="7B4F8510" w14:textId="77777777" w:rsidR="00E739EC" w:rsidRPr="00CE3DF3" w:rsidRDefault="00E739EC" w:rsidP="00416FB7">
            <w:pPr>
              <w:spacing w:after="0"/>
              <w:contextualSpacing/>
              <w:jc w:val="center"/>
              <w:rPr>
                <w:rFonts w:ascii="Times New Roman" w:eastAsia="Calibri" w:hAnsi="Times New Roman" w:cs="Times New Roman"/>
                <w:sz w:val="20"/>
                <w:szCs w:val="20"/>
                <w:lang w:eastAsia="en-US"/>
              </w:rPr>
            </w:pPr>
            <w:r w:rsidRPr="00CE3DF3">
              <w:rPr>
                <w:rFonts w:ascii="Times New Roman" w:eastAsia="Calibri" w:hAnsi="Times New Roman" w:cs="Times New Roman"/>
                <w:sz w:val="20"/>
                <w:szCs w:val="20"/>
                <w:lang w:eastAsia="en-US"/>
              </w:rPr>
              <w:t>1 300,50</w:t>
            </w:r>
          </w:p>
        </w:tc>
        <w:tc>
          <w:tcPr>
            <w:tcW w:w="1226" w:type="dxa"/>
            <w:shd w:val="clear" w:color="auto" w:fill="auto"/>
            <w:vAlign w:val="center"/>
          </w:tcPr>
          <w:p w14:paraId="34B0C195" w14:textId="77777777" w:rsidR="00E739EC" w:rsidRPr="00CE3DF3" w:rsidRDefault="00E739EC" w:rsidP="00416FB7">
            <w:pPr>
              <w:spacing w:after="0"/>
              <w:contextualSpacing/>
              <w:jc w:val="center"/>
              <w:rPr>
                <w:rFonts w:ascii="Times New Roman" w:eastAsia="Calibri" w:hAnsi="Times New Roman" w:cs="Times New Roman"/>
                <w:sz w:val="20"/>
                <w:szCs w:val="20"/>
                <w:lang w:eastAsia="en-US"/>
              </w:rPr>
            </w:pPr>
            <w:r w:rsidRPr="00CE3DF3">
              <w:rPr>
                <w:rFonts w:ascii="Times New Roman" w:eastAsia="Calibri" w:hAnsi="Times New Roman" w:cs="Times New Roman"/>
                <w:sz w:val="20"/>
                <w:szCs w:val="20"/>
                <w:lang w:eastAsia="en-US"/>
              </w:rPr>
              <w:t>647,60</w:t>
            </w:r>
          </w:p>
        </w:tc>
        <w:tc>
          <w:tcPr>
            <w:tcW w:w="1214" w:type="dxa"/>
            <w:shd w:val="clear" w:color="auto" w:fill="auto"/>
            <w:vAlign w:val="center"/>
          </w:tcPr>
          <w:p w14:paraId="7BFF33E3" w14:textId="77777777" w:rsidR="00E739EC" w:rsidRPr="00CE3DF3" w:rsidRDefault="00E739EC" w:rsidP="00416FB7">
            <w:pPr>
              <w:spacing w:after="0"/>
              <w:contextualSpacing/>
              <w:jc w:val="center"/>
              <w:rPr>
                <w:rFonts w:ascii="Times New Roman" w:eastAsia="Calibri" w:hAnsi="Times New Roman" w:cs="Times New Roman"/>
                <w:sz w:val="20"/>
                <w:szCs w:val="20"/>
                <w:lang w:eastAsia="en-US"/>
              </w:rPr>
            </w:pPr>
            <w:r w:rsidRPr="00CE3DF3">
              <w:rPr>
                <w:rFonts w:ascii="Times New Roman" w:eastAsia="Calibri" w:hAnsi="Times New Roman" w:cs="Times New Roman"/>
                <w:sz w:val="20"/>
                <w:szCs w:val="20"/>
                <w:lang w:eastAsia="en-US"/>
              </w:rPr>
              <w:t>249,40</w:t>
            </w:r>
          </w:p>
        </w:tc>
      </w:tr>
      <w:tr w:rsidR="00282E61" w:rsidRPr="005A4ACC" w14:paraId="0F7A10D8" w14:textId="77777777" w:rsidTr="00CE3DF3">
        <w:trPr>
          <w:trHeight w:val="634"/>
        </w:trPr>
        <w:tc>
          <w:tcPr>
            <w:tcW w:w="486" w:type="dxa"/>
            <w:shd w:val="clear" w:color="auto" w:fill="auto"/>
          </w:tcPr>
          <w:p w14:paraId="45F01B6B" w14:textId="77777777" w:rsidR="00E739EC" w:rsidRPr="00CE3DF3" w:rsidRDefault="00E739EC" w:rsidP="00416FB7">
            <w:pPr>
              <w:spacing w:after="0"/>
              <w:contextualSpacing/>
              <w:jc w:val="both"/>
              <w:rPr>
                <w:rFonts w:ascii="Times New Roman" w:eastAsia="Calibri" w:hAnsi="Times New Roman" w:cs="Times New Roman"/>
                <w:bCs/>
                <w:sz w:val="20"/>
                <w:szCs w:val="20"/>
                <w:lang w:eastAsia="en-US"/>
              </w:rPr>
            </w:pPr>
            <w:r w:rsidRPr="00CE3DF3">
              <w:rPr>
                <w:rFonts w:ascii="Times New Roman" w:eastAsia="Calibri" w:hAnsi="Times New Roman" w:cs="Times New Roman"/>
                <w:bCs/>
                <w:sz w:val="20"/>
                <w:szCs w:val="20"/>
                <w:lang w:eastAsia="en-US"/>
              </w:rPr>
              <w:t>2</w:t>
            </w:r>
          </w:p>
        </w:tc>
        <w:tc>
          <w:tcPr>
            <w:tcW w:w="4050" w:type="dxa"/>
            <w:shd w:val="clear" w:color="auto" w:fill="auto"/>
          </w:tcPr>
          <w:p w14:paraId="2758B3BC" w14:textId="77777777" w:rsidR="00E739EC" w:rsidRPr="00CE3DF3" w:rsidRDefault="00E739EC" w:rsidP="00416FB7">
            <w:pPr>
              <w:spacing w:after="0"/>
              <w:contextualSpacing/>
              <w:rPr>
                <w:rFonts w:ascii="Times New Roman" w:eastAsia="Calibri" w:hAnsi="Times New Roman" w:cs="Times New Roman"/>
                <w:bCs/>
                <w:sz w:val="20"/>
                <w:szCs w:val="20"/>
                <w:lang w:eastAsia="en-US"/>
              </w:rPr>
            </w:pPr>
            <w:r w:rsidRPr="00CE3DF3">
              <w:rPr>
                <w:rFonts w:ascii="Times New Roman" w:eastAsia="Calibri" w:hAnsi="Times New Roman" w:cs="Times New Roman"/>
                <w:bCs/>
                <w:sz w:val="20"/>
                <w:szCs w:val="20"/>
                <w:lang w:eastAsia="en-US"/>
              </w:rPr>
              <w:t>Управление образования администрации города Радужный</w:t>
            </w:r>
          </w:p>
        </w:tc>
        <w:tc>
          <w:tcPr>
            <w:tcW w:w="1847" w:type="dxa"/>
            <w:shd w:val="clear" w:color="auto" w:fill="auto"/>
            <w:vAlign w:val="center"/>
          </w:tcPr>
          <w:p w14:paraId="10F4014D" w14:textId="77777777" w:rsidR="00E739EC" w:rsidRPr="00CE3DF3" w:rsidRDefault="00E739EC" w:rsidP="00416FB7">
            <w:pPr>
              <w:spacing w:after="0"/>
              <w:contextualSpacing/>
              <w:jc w:val="center"/>
              <w:rPr>
                <w:rFonts w:ascii="Times New Roman" w:eastAsia="Calibri" w:hAnsi="Times New Roman" w:cs="Times New Roman"/>
                <w:sz w:val="20"/>
                <w:szCs w:val="20"/>
                <w:lang w:eastAsia="en-US"/>
              </w:rPr>
            </w:pPr>
            <w:r w:rsidRPr="00CE3DF3">
              <w:rPr>
                <w:rFonts w:ascii="Times New Roman" w:eastAsia="Calibri" w:hAnsi="Times New Roman" w:cs="Times New Roman"/>
                <w:sz w:val="20"/>
                <w:szCs w:val="20"/>
                <w:lang w:eastAsia="en-US"/>
              </w:rPr>
              <w:t>562,00</w:t>
            </w:r>
          </w:p>
        </w:tc>
        <w:tc>
          <w:tcPr>
            <w:tcW w:w="1348" w:type="dxa"/>
            <w:shd w:val="clear" w:color="auto" w:fill="auto"/>
            <w:vAlign w:val="center"/>
          </w:tcPr>
          <w:p w14:paraId="7BE29DD1" w14:textId="77777777" w:rsidR="00E739EC" w:rsidRPr="00CE3DF3" w:rsidRDefault="00E739EC" w:rsidP="00416FB7">
            <w:pPr>
              <w:spacing w:after="0"/>
              <w:contextualSpacing/>
              <w:jc w:val="center"/>
              <w:rPr>
                <w:rFonts w:ascii="Times New Roman" w:eastAsia="Calibri" w:hAnsi="Times New Roman" w:cs="Times New Roman"/>
                <w:sz w:val="20"/>
                <w:szCs w:val="20"/>
                <w:lang w:eastAsia="en-US"/>
              </w:rPr>
            </w:pPr>
            <w:r w:rsidRPr="00CE3DF3">
              <w:rPr>
                <w:rFonts w:ascii="Times New Roman" w:eastAsia="Calibri" w:hAnsi="Times New Roman" w:cs="Times New Roman"/>
                <w:sz w:val="20"/>
                <w:szCs w:val="20"/>
                <w:lang w:eastAsia="en-US"/>
              </w:rPr>
              <w:t>566,20</w:t>
            </w:r>
          </w:p>
        </w:tc>
        <w:tc>
          <w:tcPr>
            <w:tcW w:w="1226" w:type="dxa"/>
            <w:shd w:val="clear" w:color="auto" w:fill="auto"/>
            <w:vAlign w:val="center"/>
          </w:tcPr>
          <w:p w14:paraId="3FCD59A1" w14:textId="77777777" w:rsidR="00E739EC" w:rsidRPr="00CE3DF3" w:rsidRDefault="00E739EC" w:rsidP="00416FB7">
            <w:pPr>
              <w:spacing w:after="0"/>
              <w:contextualSpacing/>
              <w:jc w:val="center"/>
              <w:rPr>
                <w:rFonts w:ascii="Times New Roman" w:eastAsia="Calibri" w:hAnsi="Times New Roman" w:cs="Times New Roman"/>
                <w:sz w:val="20"/>
                <w:szCs w:val="20"/>
                <w:lang w:eastAsia="en-US"/>
              </w:rPr>
            </w:pPr>
            <w:r w:rsidRPr="00CE3DF3">
              <w:rPr>
                <w:rFonts w:ascii="Times New Roman" w:eastAsia="Calibri" w:hAnsi="Times New Roman" w:cs="Times New Roman"/>
                <w:sz w:val="20"/>
                <w:szCs w:val="20"/>
                <w:lang w:eastAsia="en-US"/>
              </w:rPr>
              <w:t>784,40</w:t>
            </w:r>
          </w:p>
        </w:tc>
        <w:tc>
          <w:tcPr>
            <w:tcW w:w="1214" w:type="dxa"/>
            <w:shd w:val="clear" w:color="auto" w:fill="auto"/>
            <w:vAlign w:val="center"/>
          </w:tcPr>
          <w:p w14:paraId="43F45552" w14:textId="77777777" w:rsidR="00E739EC" w:rsidRPr="00CE3DF3" w:rsidRDefault="00E739EC" w:rsidP="00416FB7">
            <w:pPr>
              <w:spacing w:after="0"/>
              <w:contextualSpacing/>
              <w:jc w:val="center"/>
              <w:rPr>
                <w:rFonts w:ascii="Times New Roman" w:eastAsia="Calibri" w:hAnsi="Times New Roman" w:cs="Times New Roman"/>
                <w:sz w:val="20"/>
                <w:szCs w:val="20"/>
                <w:lang w:eastAsia="en-US"/>
              </w:rPr>
            </w:pPr>
            <w:r w:rsidRPr="00CE3DF3">
              <w:rPr>
                <w:rFonts w:ascii="Times New Roman" w:eastAsia="Calibri" w:hAnsi="Times New Roman" w:cs="Times New Roman"/>
                <w:sz w:val="20"/>
                <w:szCs w:val="20"/>
                <w:lang w:eastAsia="en-US"/>
              </w:rPr>
              <w:t>51,90</w:t>
            </w:r>
          </w:p>
        </w:tc>
      </w:tr>
      <w:tr w:rsidR="00282E61" w:rsidRPr="005A4ACC" w14:paraId="07682C03" w14:textId="77777777" w:rsidTr="00CE3DF3">
        <w:tc>
          <w:tcPr>
            <w:tcW w:w="486" w:type="dxa"/>
            <w:shd w:val="clear" w:color="auto" w:fill="auto"/>
          </w:tcPr>
          <w:p w14:paraId="58E4F114" w14:textId="77777777" w:rsidR="00E739EC" w:rsidRPr="00CE3DF3" w:rsidRDefault="00E739EC" w:rsidP="00416FB7">
            <w:pPr>
              <w:spacing w:after="0"/>
              <w:contextualSpacing/>
              <w:jc w:val="both"/>
              <w:rPr>
                <w:rFonts w:ascii="Times New Roman" w:eastAsia="Calibri" w:hAnsi="Times New Roman" w:cs="Times New Roman"/>
                <w:bCs/>
                <w:sz w:val="20"/>
                <w:szCs w:val="20"/>
                <w:lang w:eastAsia="en-US"/>
              </w:rPr>
            </w:pPr>
            <w:r w:rsidRPr="00CE3DF3">
              <w:rPr>
                <w:rFonts w:ascii="Times New Roman" w:eastAsia="Calibri" w:hAnsi="Times New Roman" w:cs="Times New Roman"/>
                <w:bCs/>
                <w:sz w:val="20"/>
                <w:szCs w:val="20"/>
                <w:lang w:eastAsia="en-US"/>
              </w:rPr>
              <w:t>3</w:t>
            </w:r>
          </w:p>
        </w:tc>
        <w:tc>
          <w:tcPr>
            <w:tcW w:w="4050" w:type="dxa"/>
            <w:shd w:val="clear" w:color="auto" w:fill="auto"/>
          </w:tcPr>
          <w:p w14:paraId="62017876" w14:textId="77777777" w:rsidR="00E739EC" w:rsidRPr="00CE3DF3" w:rsidRDefault="00E739EC" w:rsidP="00416FB7">
            <w:pPr>
              <w:spacing w:after="0"/>
              <w:contextualSpacing/>
              <w:rPr>
                <w:rFonts w:ascii="Times New Roman" w:eastAsia="Calibri" w:hAnsi="Times New Roman" w:cs="Times New Roman"/>
                <w:bCs/>
                <w:sz w:val="20"/>
                <w:szCs w:val="20"/>
                <w:lang w:eastAsia="en-US"/>
              </w:rPr>
            </w:pPr>
            <w:r w:rsidRPr="00CE3DF3">
              <w:rPr>
                <w:rFonts w:ascii="Times New Roman" w:eastAsia="Calibri" w:hAnsi="Times New Roman" w:cs="Times New Roman"/>
                <w:bCs/>
                <w:sz w:val="20"/>
                <w:szCs w:val="20"/>
                <w:lang w:eastAsia="en-US"/>
              </w:rPr>
              <w:t>Казенное учреждение «Дирекция единого заказчика по городскому хозяйству» города Радужный</w:t>
            </w:r>
          </w:p>
        </w:tc>
        <w:tc>
          <w:tcPr>
            <w:tcW w:w="1847" w:type="dxa"/>
            <w:shd w:val="clear" w:color="auto" w:fill="auto"/>
            <w:vAlign w:val="center"/>
          </w:tcPr>
          <w:p w14:paraId="6D772BCB" w14:textId="77777777" w:rsidR="00E739EC" w:rsidRPr="00CE3DF3" w:rsidRDefault="00E739EC" w:rsidP="00416FB7">
            <w:pPr>
              <w:spacing w:after="0"/>
              <w:contextualSpacing/>
              <w:jc w:val="center"/>
              <w:rPr>
                <w:rFonts w:ascii="Times New Roman" w:eastAsia="Calibri" w:hAnsi="Times New Roman" w:cs="Times New Roman"/>
                <w:sz w:val="20"/>
                <w:szCs w:val="20"/>
                <w:lang w:eastAsia="en-US"/>
              </w:rPr>
            </w:pPr>
            <w:r w:rsidRPr="00CE3DF3">
              <w:rPr>
                <w:rFonts w:ascii="Times New Roman" w:eastAsia="Calibri" w:hAnsi="Times New Roman" w:cs="Times New Roman"/>
                <w:sz w:val="20"/>
                <w:szCs w:val="20"/>
                <w:lang w:eastAsia="en-US"/>
              </w:rPr>
              <w:t>2 660,00</w:t>
            </w:r>
          </w:p>
        </w:tc>
        <w:tc>
          <w:tcPr>
            <w:tcW w:w="1348" w:type="dxa"/>
            <w:shd w:val="clear" w:color="auto" w:fill="auto"/>
            <w:vAlign w:val="center"/>
          </w:tcPr>
          <w:p w14:paraId="0FD7FE4A" w14:textId="77777777" w:rsidR="00E739EC" w:rsidRPr="00CE3DF3" w:rsidRDefault="00E739EC" w:rsidP="00416FB7">
            <w:pPr>
              <w:spacing w:after="0"/>
              <w:contextualSpacing/>
              <w:jc w:val="center"/>
              <w:rPr>
                <w:rFonts w:ascii="Times New Roman" w:eastAsia="Calibri" w:hAnsi="Times New Roman" w:cs="Times New Roman"/>
                <w:sz w:val="20"/>
                <w:szCs w:val="20"/>
                <w:lang w:eastAsia="en-US"/>
              </w:rPr>
            </w:pPr>
            <w:r w:rsidRPr="00CE3DF3">
              <w:rPr>
                <w:rFonts w:ascii="Times New Roman" w:eastAsia="Calibri" w:hAnsi="Times New Roman" w:cs="Times New Roman"/>
                <w:sz w:val="20"/>
                <w:szCs w:val="20"/>
                <w:lang w:eastAsia="en-US"/>
              </w:rPr>
              <w:t>2 600,00</w:t>
            </w:r>
          </w:p>
        </w:tc>
        <w:tc>
          <w:tcPr>
            <w:tcW w:w="1226" w:type="dxa"/>
            <w:shd w:val="clear" w:color="auto" w:fill="auto"/>
            <w:vAlign w:val="center"/>
          </w:tcPr>
          <w:p w14:paraId="6C4313F4" w14:textId="77777777" w:rsidR="00E739EC" w:rsidRPr="00CE3DF3" w:rsidRDefault="00E739EC" w:rsidP="00416FB7">
            <w:pPr>
              <w:spacing w:after="0"/>
              <w:contextualSpacing/>
              <w:jc w:val="center"/>
              <w:rPr>
                <w:rFonts w:ascii="Times New Roman" w:eastAsia="Calibri" w:hAnsi="Times New Roman" w:cs="Times New Roman"/>
                <w:sz w:val="20"/>
                <w:szCs w:val="20"/>
                <w:lang w:eastAsia="en-US"/>
              </w:rPr>
            </w:pPr>
            <w:r w:rsidRPr="00CE3DF3">
              <w:rPr>
                <w:rFonts w:ascii="Times New Roman" w:eastAsia="Calibri" w:hAnsi="Times New Roman" w:cs="Times New Roman"/>
                <w:sz w:val="20"/>
                <w:szCs w:val="20"/>
                <w:lang w:eastAsia="en-US"/>
              </w:rPr>
              <w:t>0,00</w:t>
            </w:r>
          </w:p>
        </w:tc>
        <w:tc>
          <w:tcPr>
            <w:tcW w:w="1214" w:type="dxa"/>
            <w:shd w:val="clear" w:color="auto" w:fill="auto"/>
            <w:vAlign w:val="center"/>
          </w:tcPr>
          <w:p w14:paraId="646164E2" w14:textId="77777777" w:rsidR="00E739EC" w:rsidRPr="00CE3DF3" w:rsidRDefault="00E739EC" w:rsidP="00416FB7">
            <w:pPr>
              <w:spacing w:after="0"/>
              <w:contextualSpacing/>
              <w:jc w:val="center"/>
              <w:rPr>
                <w:rFonts w:ascii="Times New Roman" w:eastAsia="Calibri" w:hAnsi="Times New Roman" w:cs="Times New Roman"/>
                <w:sz w:val="20"/>
                <w:szCs w:val="20"/>
                <w:lang w:eastAsia="en-US"/>
              </w:rPr>
            </w:pPr>
            <w:r w:rsidRPr="00CE3DF3">
              <w:rPr>
                <w:rFonts w:ascii="Times New Roman" w:eastAsia="Calibri" w:hAnsi="Times New Roman" w:cs="Times New Roman"/>
                <w:sz w:val="20"/>
                <w:szCs w:val="20"/>
                <w:lang w:eastAsia="en-US"/>
              </w:rPr>
              <w:t>0,00</w:t>
            </w:r>
          </w:p>
        </w:tc>
      </w:tr>
    </w:tbl>
    <w:p w14:paraId="72DEE34C" w14:textId="77777777" w:rsidR="00E739EC" w:rsidRPr="00CE3DF3" w:rsidRDefault="00E739EC" w:rsidP="00E739EC">
      <w:pPr>
        <w:spacing w:after="0"/>
        <w:ind w:firstLine="709"/>
        <w:contextualSpacing/>
        <w:jc w:val="both"/>
        <w:rPr>
          <w:rFonts w:ascii="Times New Roman" w:hAnsi="Times New Roman" w:cs="Times New Roman"/>
          <w:sz w:val="24"/>
          <w:szCs w:val="24"/>
        </w:rPr>
      </w:pPr>
      <w:r w:rsidRPr="00CE3DF3">
        <w:rPr>
          <w:rFonts w:ascii="Times New Roman" w:hAnsi="Times New Roman" w:cs="Times New Roman"/>
          <w:sz w:val="24"/>
          <w:szCs w:val="24"/>
        </w:rPr>
        <w:t>Муниципальная программа не содержит подпрограмм.</w:t>
      </w:r>
    </w:p>
    <w:p w14:paraId="2C9C1762" w14:textId="77777777" w:rsidR="00E739EC" w:rsidRPr="00AF40F6" w:rsidRDefault="00E739EC" w:rsidP="00E739EC">
      <w:pPr>
        <w:spacing w:after="0"/>
        <w:contextualSpacing/>
        <w:jc w:val="center"/>
        <w:rPr>
          <w:rFonts w:ascii="Times New Roman" w:hAnsi="Times New Roman" w:cs="Times New Roman"/>
          <w:b/>
          <w:sz w:val="24"/>
          <w:szCs w:val="24"/>
        </w:rPr>
      </w:pPr>
      <w:r w:rsidRPr="00AF40F6">
        <w:rPr>
          <w:rFonts w:ascii="Times New Roman" w:hAnsi="Times New Roman" w:cs="Times New Roman"/>
          <w:b/>
          <w:sz w:val="24"/>
          <w:szCs w:val="24"/>
        </w:rPr>
        <w:t>Структура расходов муниципальной программы</w:t>
      </w:r>
    </w:p>
    <w:p w14:paraId="7B39DB25" w14:textId="77777777" w:rsidR="00E739EC" w:rsidRPr="00AF40F6" w:rsidRDefault="00E739EC" w:rsidP="00E739EC">
      <w:pPr>
        <w:pStyle w:val="a4"/>
        <w:tabs>
          <w:tab w:val="left" w:pos="459"/>
        </w:tabs>
        <w:suppressAutoHyphens/>
        <w:spacing w:before="0" w:beforeAutospacing="0" w:after="0" w:afterAutospacing="0" w:line="276" w:lineRule="auto"/>
        <w:contextualSpacing/>
        <w:jc w:val="center"/>
        <w:rPr>
          <w:b/>
        </w:rPr>
      </w:pPr>
      <w:r w:rsidRPr="00AF40F6">
        <w:rPr>
          <w:b/>
        </w:rPr>
        <w:t>«Доступная среда в городе Радужный»</w:t>
      </w:r>
    </w:p>
    <w:p w14:paraId="759924C2" w14:textId="5223C23A" w:rsidR="00E739EC" w:rsidRPr="00AF40F6" w:rsidRDefault="00CE3DF3" w:rsidP="00CE3DF3">
      <w:pPr>
        <w:autoSpaceDE w:val="0"/>
        <w:autoSpaceDN w:val="0"/>
        <w:adjustRightInd w:val="0"/>
        <w:spacing w:after="0"/>
        <w:contextualSpacing/>
        <w:jc w:val="right"/>
        <w:rPr>
          <w:rFonts w:ascii="Times New Roman" w:hAnsi="Times New Roman" w:cs="Times New Roman"/>
          <w:sz w:val="20"/>
          <w:szCs w:val="20"/>
        </w:rPr>
      </w:pPr>
      <w:r w:rsidRPr="00AF40F6">
        <w:rPr>
          <w:rFonts w:ascii="Times New Roman" w:hAnsi="Times New Roman" w:cs="Times New Roman"/>
          <w:sz w:val="24"/>
          <w:szCs w:val="24"/>
        </w:rPr>
        <w:t xml:space="preserve"> </w:t>
      </w:r>
      <w:r w:rsidRPr="00AF40F6">
        <w:rPr>
          <w:rFonts w:ascii="Times New Roman" w:hAnsi="Times New Roman" w:cs="Times New Roman"/>
          <w:sz w:val="20"/>
          <w:szCs w:val="20"/>
        </w:rPr>
        <w:t>(тыс. рублей)</w:t>
      </w:r>
    </w:p>
    <w:tbl>
      <w:tblPr>
        <w:tblW w:w="5000" w:type="pct"/>
        <w:tblInd w:w="108" w:type="dxa"/>
        <w:tblLayout w:type="fixed"/>
        <w:tblLook w:val="04A0" w:firstRow="1" w:lastRow="0" w:firstColumn="1" w:lastColumn="0" w:noHBand="0" w:noVBand="1"/>
      </w:tblPr>
      <w:tblGrid>
        <w:gridCol w:w="564"/>
        <w:gridCol w:w="2676"/>
        <w:gridCol w:w="1549"/>
        <w:gridCol w:w="1128"/>
        <w:gridCol w:w="986"/>
        <w:gridCol w:w="1390"/>
        <w:gridCol w:w="1005"/>
        <w:gridCol w:w="1123"/>
      </w:tblGrid>
      <w:tr w:rsidR="00E739EC" w:rsidRPr="00AF40F6" w14:paraId="3750169A" w14:textId="77777777" w:rsidTr="00CE3DF3">
        <w:trPr>
          <w:trHeight w:val="312"/>
          <w:tblHeader/>
        </w:trPr>
        <w:tc>
          <w:tcPr>
            <w:tcW w:w="27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F240C4F" w14:textId="77777777" w:rsidR="00E739EC" w:rsidRPr="00AF40F6" w:rsidRDefault="00E739EC" w:rsidP="00416FB7">
            <w:pPr>
              <w:spacing w:after="0"/>
              <w:contextualSpacing/>
              <w:jc w:val="center"/>
              <w:rPr>
                <w:rFonts w:ascii="Times New Roman" w:eastAsia="Times New Roman" w:hAnsi="Times New Roman" w:cs="Times New Roman"/>
                <w:color w:val="000000"/>
                <w:sz w:val="20"/>
                <w:szCs w:val="20"/>
              </w:rPr>
            </w:pPr>
            <w:r w:rsidRPr="00AF40F6">
              <w:rPr>
                <w:rFonts w:ascii="Times New Roman" w:eastAsia="Times New Roman" w:hAnsi="Times New Roman" w:cs="Times New Roman"/>
                <w:color w:val="000000"/>
                <w:sz w:val="20"/>
                <w:szCs w:val="20"/>
              </w:rPr>
              <w:t>№ п/п</w:t>
            </w:r>
          </w:p>
        </w:tc>
        <w:tc>
          <w:tcPr>
            <w:tcW w:w="128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4F8E07A" w14:textId="77777777" w:rsidR="00E739EC" w:rsidRPr="00AF40F6" w:rsidRDefault="00E739EC" w:rsidP="00CE3DF3">
            <w:pPr>
              <w:spacing w:after="0"/>
              <w:contextualSpacing/>
              <w:rPr>
                <w:rFonts w:ascii="Times New Roman" w:eastAsia="Times New Roman" w:hAnsi="Times New Roman" w:cs="Times New Roman"/>
                <w:color w:val="000000"/>
                <w:sz w:val="20"/>
                <w:szCs w:val="20"/>
              </w:rPr>
            </w:pPr>
            <w:r w:rsidRPr="00AF40F6">
              <w:rPr>
                <w:rFonts w:ascii="Times New Roman" w:eastAsia="Times New Roman" w:hAnsi="Times New Roman" w:cs="Times New Roman"/>
                <w:color w:val="000000"/>
                <w:sz w:val="20"/>
                <w:szCs w:val="20"/>
              </w:rPr>
              <w:t>Наименование муниципальной программы, подпрограммы муниципальной программы</w:t>
            </w:r>
          </w:p>
        </w:tc>
        <w:tc>
          <w:tcPr>
            <w:tcW w:w="74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AC8A7DA" w14:textId="66D79622" w:rsidR="00CE3DF3" w:rsidRPr="00AF40F6" w:rsidRDefault="00E739EC" w:rsidP="00CE3DF3">
            <w:pPr>
              <w:spacing w:after="0"/>
              <w:contextualSpacing/>
              <w:jc w:val="center"/>
              <w:rPr>
                <w:rFonts w:ascii="Times New Roman" w:eastAsia="Times New Roman" w:hAnsi="Times New Roman" w:cs="Times New Roman"/>
                <w:color w:val="000000"/>
                <w:sz w:val="20"/>
                <w:szCs w:val="20"/>
              </w:rPr>
            </w:pPr>
            <w:r w:rsidRPr="00AF40F6">
              <w:rPr>
                <w:rFonts w:ascii="Times New Roman" w:eastAsia="Times New Roman" w:hAnsi="Times New Roman" w:cs="Times New Roman"/>
                <w:color w:val="000000"/>
                <w:sz w:val="20"/>
                <w:szCs w:val="20"/>
              </w:rPr>
              <w:t>2021 год (решение Думы от 11.12.2020 №24)</w:t>
            </w:r>
            <w:r w:rsidR="00CE3DF3" w:rsidRPr="00AF40F6">
              <w:rPr>
                <w:rFonts w:ascii="Times New Roman" w:eastAsia="Times New Roman" w:hAnsi="Times New Roman" w:cs="Times New Roman"/>
                <w:color w:val="000000"/>
                <w:sz w:val="20"/>
                <w:szCs w:val="20"/>
              </w:rPr>
              <w:t xml:space="preserve"> </w:t>
            </w:r>
          </w:p>
          <w:p w14:paraId="4EDC0FAA" w14:textId="49F10C1B" w:rsidR="00E739EC" w:rsidRPr="00AF40F6" w:rsidRDefault="00E739EC" w:rsidP="00416FB7">
            <w:pPr>
              <w:spacing w:after="0"/>
              <w:contextualSpacing/>
              <w:jc w:val="center"/>
              <w:rPr>
                <w:rFonts w:ascii="Times New Roman" w:eastAsia="Times New Roman" w:hAnsi="Times New Roman" w:cs="Times New Roman"/>
                <w:color w:val="000000"/>
                <w:sz w:val="20"/>
                <w:szCs w:val="20"/>
              </w:rPr>
            </w:pPr>
          </w:p>
        </w:tc>
        <w:tc>
          <w:tcPr>
            <w:tcW w:w="1681" w:type="pct"/>
            <w:gridSpan w:val="3"/>
            <w:tcBorders>
              <w:top w:val="single" w:sz="4" w:space="0" w:color="auto"/>
              <w:left w:val="nil"/>
              <w:bottom w:val="single" w:sz="4" w:space="0" w:color="auto"/>
              <w:right w:val="single" w:sz="4" w:space="0" w:color="000000"/>
            </w:tcBorders>
            <w:shd w:val="clear" w:color="000000" w:fill="FFFFFF"/>
            <w:vAlign w:val="center"/>
            <w:hideMark/>
          </w:tcPr>
          <w:p w14:paraId="6B51D2CF" w14:textId="77777777" w:rsidR="00E739EC" w:rsidRPr="00AF40F6" w:rsidRDefault="00E739EC" w:rsidP="00416FB7">
            <w:pPr>
              <w:spacing w:after="0"/>
              <w:contextualSpacing/>
              <w:jc w:val="center"/>
              <w:rPr>
                <w:rFonts w:ascii="Times New Roman" w:eastAsia="Times New Roman" w:hAnsi="Times New Roman" w:cs="Times New Roman"/>
                <w:color w:val="000000"/>
                <w:sz w:val="20"/>
                <w:szCs w:val="20"/>
              </w:rPr>
            </w:pPr>
            <w:r w:rsidRPr="00AF40F6">
              <w:rPr>
                <w:rFonts w:ascii="Times New Roman" w:eastAsia="Times New Roman" w:hAnsi="Times New Roman" w:cs="Times New Roman"/>
                <w:color w:val="000000"/>
                <w:sz w:val="20"/>
                <w:szCs w:val="20"/>
              </w:rPr>
              <w:t>2022 год (проект)</w:t>
            </w:r>
          </w:p>
        </w:tc>
        <w:tc>
          <w:tcPr>
            <w:tcW w:w="482" w:type="pct"/>
            <w:vMerge w:val="restart"/>
            <w:tcBorders>
              <w:top w:val="single" w:sz="4" w:space="0" w:color="auto"/>
              <w:left w:val="nil"/>
              <w:right w:val="single" w:sz="4" w:space="0" w:color="000000"/>
            </w:tcBorders>
            <w:shd w:val="clear" w:color="000000" w:fill="FFFFFF"/>
            <w:vAlign w:val="center"/>
          </w:tcPr>
          <w:p w14:paraId="3D11382D" w14:textId="62A5CA83" w:rsidR="00E739EC" w:rsidRPr="00AF40F6" w:rsidRDefault="00E739EC" w:rsidP="00416FB7">
            <w:pPr>
              <w:spacing w:after="0"/>
              <w:contextualSpacing/>
              <w:jc w:val="center"/>
              <w:rPr>
                <w:rFonts w:ascii="Times New Roman" w:eastAsia="Times New Roman" w:hAnsi="Times New Roman" w:cs="Times New Roman"/>
                <w:color w:val="000000"/>
                <w:sz w:val="20"/>
                <w:szCs w:val="20"/>
              </w:rPr>
            </w:pPr>
            <w:r w:rsidRPr="00AF40F6">
              <w:rPr>
                <w:rFonts w:ascii="Times New Roman" w:eastAsia="Times New Roman" w:hAnsi="Times New Roman" w:cs="Times New Roman"/>
                <w:color w:val="000000"/>
                <w:sz w:val="20"/>
                <w:szCs w:val="20"/>
              </w:rPr>
              <w:t>2023 год (проект)</w:t>
            </w:r>
            <w:r w:rsidR="00CE3DF3" w:rsidRPr="00AF40F6">
              <w:rPr>
                <w:rFonts w:ascii="Times New Roman" w:eastAsia="Times New Roman" w:hAnsi="Times New Roman" w:cs="Times New Roman"/>
                <w:color w:val="000000"/>
                <w:sz w:val="20"/>
                <w:szCs w:val="20"/>
              </w:rPr>
              <w:t xml:space="preserve"> </w:t>
            </w:r>
          </w:p>
        </w:tc>
        <w:tc>
          <w:tcPr>
            <w:tcW w:w="540" w:type="pct"/>
            <w:vMerge w:val="restart"/>
            <w:tcBorders>
              <w:top w:val="single" w:sz="4" w:space="0" w:color="auto"/>
              <w:left w:val="nil"/>
              <w:right w:val="single" w:sz="4" w:space="0" w:color="000000"/>
            </w:tcBorders>
            <w:shd w:val="clear" w:color="000000" w:fill="FFFFFF"/>
            <w:vAlign w:val="center"/>
          </w:tcPr>
          <w:p w14:paraId="47A29583" w14:textId="04718871" w:rsidR="00E739EC" w:rsidRPr="00AF40F6" w:rsidRDefault="00E739EC" w:rsidP="00416FB7">
            <w:pPr>
              <w:spacing w:after="0"/>
              <w:contextualSpacing/>
              <w:jc w:val="center"/>
              <w:rPr>
                <w:rFonts w:ascii="Times New Roman" w:eastAsia="Times New Roman" w:hAnsi="Times New Roman" w:cs="Times New Roman"/>
                <w:color w:val="000000"/>
                <w:sz w:val="20"/>
                <w:szCs w:val="20"/>
              </w:rPr>
            </w:pPr>
            <w:r w:rsidRPr="00AF40F6">
              <w:rPr>
                <w:rFonts w:ascii="Times New Roman" w:eastAsia="Times New Roman" w:hAnsi="Times New Roman" w:cs="Times New Roman"/>
                <w:color w:val="000000"/>
                <w:sz w:val="20"/>
                <w:szCs w:val="20"/>
              </w:rPr>
              <w:t>2024год</w:t>
            </w:r>
          </w:p>
          <w:p w14:paraId="434E8BA5" w14:textId="5D6A5DBA" w:rsidR="00E739EC" w:rsidRPr="00AF40F6" w:rsidRDefault="00E739EC" w:rsidP="00416FB7">
            <w:pPr>
              <w:spacing w:after="0"/>
              <w:contextualSpacing/>
              <w:jc w:val="center"/>
              <w:rPr>
                <w:rFonts w:ascii="Times New Roman" w:eastAsia="Times New Roman" w:hAnsi="Times New Roman" w:cs="Times New Roman"/>
                <w:color w:val="000000"/>
                <w:sz w:val="20"/>
                <w:szCs w:val="20"/>
              </w:rPr>
            </w:pPr>
            <w:r w:rsidRPr="00AF40F6">
              <w:rPr>
                <w:rFonts w:ascii="Times New Roman" w:eastAsia="Times New Roman" w:hAnsi="Times New Roman" w:cs="Times New Roman"/>
                <w:color w:val="000000"/>
                <w:sz w:val="20"/>
                <w:szCs w:val="20"/>
              </w:rPr>
              <w:t>(проект)</w:t>
            </w:r>
            <w:r w:rsidR="00CE3DF3" w:rsidRPr="00AF40F6">
              <w:rPr>
                <w:rFonts w:ascii="Times New Roman" w:eastAsia="Times New Roman" w:hAnsi="Times New Roman" w:cs="Times New Roman"/>
                <w:color w:val="000000"/>
                <w:sz w:val="20"/>
                <w:szCs w:val="20"/>
              </w:rPr>
              <w:t xml:space="preserve"> </w:t>
            </w:r>
          </w:p>
        </w:tc>
      </w:tr>
      <w:tr w:rsidR="00CE3DF3" w:rsidRPr="00AF40F6" w14:paraId="0D1617FF" w14:textId="77777777" w:rsidTr="00CE3DF3">
        <w:trPr>
          <w:trHeight w:val="936"/>
          <w:tblHeader/>
        </w:trPr>
        <w:tc>
          <w:tcPr>
            <w:tcW w:w="271" w:type="pct"/>
            <w:vMerge/>
            <w:tcBorders>
              <w:top w:val="single" w:sz="4" w:space="0" w:color="auto"/>
              <w:left w:val="single" w:sz="4" w:space="0" w:color="auto"/>
              <w:bottom w:val="single" w:sz="4" w:space="0" w:color="000000"/>
              <w:right w:val="single" w:sz="4" w:space="0" w:color="auto"/>
            </w:tcBorders>
            <w:vAlign w:val="center"/>
            <w:hideMark/>
          </w:tcPr>
          <w:p w14:paraId="167FEDBC" w14:textId="77777777" w:rsidR="00E739EC" w:rsidRPr="00AF40F6" w:rsidRDefault="00E739EC" w:rsidP="00416FB7">
            <w:pPr>
              <w:spacing w:after="0"/>
              <w:contextualSpacing/>
              <w:jc w:val="center"/>
              <w:rPr>
                <w:rFonts w:ascii="Times New Roman" w:eastAsia="Times New Roman" w:hAnsi="Times New Roman" w:cs="Times New Roman"/>
                <w:color w:val="000000"/>
                <w:sz w:val="20"/>
                <w:szCs w:val="20"/>
              </w:rPr>
            </w:pPr>
          </w:p>
        </w:tc>
        <w:tc>
          <w:tcPr>
            <w:tcW w:w="1284" w:type="pct"/>
            <w:vMerge/>
            <w:tcBorders>
              <w:top w:val="single" w:sz="4" w:space="0" w:color="auto"/>
              <w:left w:val="single" w:sz="4" w:space="0" w:color="auto"/>
              <w:bottom w:val="single" w:sz="4" w:space="0" w:color="000000"/>
              <w:right w:val="single" w:sz="4" w:space="0" w:color="auto"/>
            </w:tcBorders>
            <w:vAlign w:val="center"/>
            <w:hideMark/>
          </w:tcPr>
          <w:p w14:paraId="44D00C54" w14:textId="77777777" w:rsidR="00E739EC" w:rsidRPr="00AF40F6" w:rsidRDefault="00E739EC" w:rsidP="00416FB7">
            <w:pPr>
              <w:spacing w:after="0"/>
              <w:contextualSpacing/>
              <w:jc w:val="center"/>
              <w:rPr>
                <w:rFonts w:ascii="Times New Roman" w:eastAsia="Times New Roman" w:hAnsi="Times New Roman" w:cs="Times New Roman"/>
                <w:color w:val="000000"/>
                <w:sz w:val="20"/>
                <w:szCs w:val="20"/>
              </w:rPr>
            </w:pPr>
          </w:p>
        </w:tc>
        <w:tc>
          <w:tcPr>
            <w:tcW w:w="743" w:type="pct"/>
            <w:vMerge/>
            <w:tcBorders>
              <w:top w:val="single" w:sz="4" w:space="0" w:color="auto"/>
              <w:left w:val="single" w:sz="4" w:space="0" w:color="auto"/>
              <w:bottom w:val="single" w:sz="4" w:space="0" w:color="000000"/>
              <w:right w:val="single" w:sz="4" w:space="0" w:color="auto"/>
            </w:tcBorders>
            <w:vAlign w:val="center"/>
            <w:hideMark/>
          </w:tcPr>
          <w:p w14:paraId="7C75D3D8" w14:textId="77777777" w:rsidR="00E739EC" w:rsidRPr="00AF40F6" w:rsidRDefault="00E739EC" w:rsidP="00416FB7">
            <w:pPr>
              <w:spacing w:after="0"/>
              <w:contextualSpacing/>
              <w:jc w:val="center"/>
              <w:rPr>
                <w:rFonts w:ascii="Times New Roman" w:eastAsia="Times New Roman" w:hAnsi="Times New Roman" w:cs="Times New Roman"/>
                <w:color w:val="000000"/>
                <w:sz w:val="20"/>
                <w:szCs w:val="20"/>
              </w:rPr>
            </w:pPr>
          </w:p>
        </w:tc>
        <w:tc>
          <w:tcPr>
            <w:tcW w:w="541" w:type="pct"/>
            <w:tcBorders>
              <w:top w:val="nil"/>
              <w:left w:val="nil"/>
              <w:bottom w:val="single" w:sz="4" w:space="0" w:color="auto"/>
              <w:right w:val="single" w:sz="4" w:space="0" w:color="auto"/>
            </w:tcBorders>
            <w:shd w:val="clear" w:color="000000" w:fill="FFFFFF"/>
            <w:vAlign w:val="center"/>
            <w:hideMark/>
          </w:tcPr>
          <w:p w14:paraId="4F4D03CC" w14:textId="77777777" w:rsidR="00E739EC" w:rsidRPr="00AF40F6" w:rsidRDefault="00E739EC" w:rsidP="00416FB7">
            <w:pPr>
              <w:spacing w:after="0"/>
              <w:contextualSpacing/>
              <w:jc w:val="center"/>
              <w:rPr>
                <w:rFonts w:ascii="Times New Roman" w:eastAsia="Times New Roman" w:hAnsi="Times New Roman" w:cs="Times New Roman"/>
                <w:color w:val="000000"/>
                <w:sz w:val="20"/>
                <w:szCs w:val="20"/>
              </w:rPr>
            </w:pPr>
            <w:r w:rsidRPr="00AF40F6">
              <w:rPr>
                <w:rFonts w:ascii="Times New Roman" w:eastAsia="Times New Roman" w:hAnsi="Times New Roman" w:cs="Times New Roman"/>
                <w:color w:val="000000"/>
                <w:sz w:val="20"/>
                <w:szCs w:val="20"/>
              </w:rPr>
              <w:t>Сумма, тыс. рублей</w:t>
            </w:r>
          </w:p>
        </w:tc>
        <w:tc>
          <w:tcPr>
            <w:tcW w:w="473" w:type="pct"/>
            <w:tcBorders>
              <w:top w:val="nil"/>
              <w:left w:val="nil"/>
              <w:bottom w:val="single" w:sz="4" w:space="0" w:color="auto"/>
              <w:right w:val="single" w:sz="4" w:space="0" w:color="auto"/>
            </w:tcBorders>
            <w:shd w:val="clear" w:color="000000" w:fill="FFFFFF"/>
            <w:vAlign w:val="center"/>
            <w:hideMark/>
          </w:tcPr>
          <w:p w14:paraId="58978C8A" w14:textId="77777777" w:rsidR="00E739EC" w:rsidRPr="00AF40F6" w:rsidRDefault="00E739EC" w:rsidP="00416FB7">
            <w:pPr>
              <w:spacing w:after="0"/>
              <w:contextualSpacing/>
              <w:jc w:val="center"/>
              <w:rPr>
                <w:rFonts w:ascii="Times New Roman" w:eastAsia="Times New Roman" w:hAnsi="Times New Roman" w:cs="Times New Roman"/>
                <w:color w:val="000000"/>
                <w:sz w:val="20"/>
                <w:szCs w:val="20"/>
              </w:rPr>
            </w:pPr>
            <w:r w:rsidRPr="00AF40F6">
              <w:rPr>
                <w:rFonts w:ascii="Times New Roman" w:eastAsia="Times New Roman" w:hAnsi="Times New Roman" w:cs="Times New Roman"/>
                <w:color w:val="000000"/>
                <w:sz w:val="20"/>
                <w:szCs w:val="20"/>
              </w:rPr>
              <w:t>% к общему объёму расходов</w:t>
            </w:r>
          </w:p>
        </w:tc>
        <w:tc>
          <w:tcPr>
            <w:tcW w:w="667" w:type="pct"/>
            <w:tcBorders>
              <w:top w:val="nil"/>
              <w:left w:val="nil"/>
              <w:bottom w:val="single" w:sz="4" w:space="0" w:color="auto"/>
              <w:right w:val="single" w:sz="4" w:space="0" w:color="auto"/>
            </w:tcBorders>
            <w:shd w:val="clear" w:color="000000" w:fill="FFFFFF"/>
            <w:vAlign w:val="center"/>
            <w:hideMark/>
          </w:tcPr>
          <w:p w14:paraId="48F76565" w14:textId="77777777" w:rsidR="00E739EC" w:rsidRPr="00AF40F6" w:rsidRDefault="00E739EC" w:rsidP="00416FB7">
            <w:pPr>
              <w:spacing w:after="0"/>
              <w:contextualSpacing/>
              <w:jc w:val="center"/>
              <w:rPr>
                <w:rFonts w:ascii="Times New Roman" w:eastAsia="Times New Roman" w:hAnsi="Times New Roman" w:cs="Times New Roman"/>
                <w:color w:val="000000"/>
                <w:sz w:val="16"/>
                <w:szCs w:val="16"/>
              </w:rPr>
            </w:pPr>
            <w:r w:rsidRPr="00AF40F6">
              <w:rPr>
                <w:rFonts w:ascii="Times New Roman" w:eastAsia="Times New Roman" w:hAnsi="Times New Roman" w:cs="Times New Roman"/>
                <w:color w:val="000000"/>
                <w:sz w:val="16"/>
                <w:szCs w:val="16"/>
              </w:rPr>
              <w:t>%</w:t>
            </w:r>
          </w:p>
          <w:p w14:paraId="55F9B6AC" w14:textId="77A77ECC" w:rsidR="00E739EC" w:rsidRPr="00AF40F6" w:rsidRDefault="00E739EC" w:rsidP="00416FB7">
            <w:pPr>
              <w:spacing w:after="0"/>
              <w:contextualSpacing/>
              <w:jc w:val="center"/>
              <w:rPr>
                <w:rFonts w:ascii="Times New Roman" w:eastAsia="Times New Roman" w:hAnsi="Times New Roman" w:cs="Times New Roman"/>
                <w:color w:val="000000"/>
                <w:sz w:val="18"/>
                <w:szCs w:val="18"/>
              </w:rPr>
            </w:pPr>
            <w:r w:rsidRPr="00AF40F6">
              <w:rPr>
                <w:rFonts w:ascii="Times New Roman" w:eastAsia="Times New Roman" w:hAnsi="Times New Roman" w:cs="Times New Roman"/>
                <w:color w:val="000000"/>
                <w:sz w:val="18"/>
                <w:szCs w:val="18"/>
              </w:rPr>
              <w:t>к 2021 году (решение Думы от 11.12.2020 №24)</w:t>
            </w:r>
          </w:p>
        </w:tc>
        <w:tc>
          <w:tcPr>
            <w:tcW w:w="482" w:type="pct"/>
            <w:vMerge/>
            <w:tcBorders>
              <w:left w:val="nil"/>
              <w:bottom w:val="single" w:sz="4" w:space="0" w:color="auto"/>
              <w:right w:val="single" w:sz="4" w:space="0" w:color="000000"/>
            </w:tcBorders>
            <w:shd w:val="clear" w:color="000000" w:fill="FFFFFF"/>
          </w:tcPr>
          <w:p w14:paraId="67E1BC4C" w14:textId="77777777" w:rsidR="00E739EC" w:rsidRPr="00AF40F6" w:rsidRDefault="00E739EC" w:rsidP="00416FB7">
            <w:pPr>
              <w:spacing w:after="0"/>
              <w:contextualSpacing/>
              <w:jc w:val="center"/>
              <w:rPr>
                <w:rFonts w:ascii="Times New Roman" w:eastAsia="Times New Roman" w:hAnsi="Times New Roman" w:cs="Times New Roman"/>
                <w:color w:val="000000"/>
                <w:sz w:val="20"/>
                <w:szCs w:val="20"/>
              </w:rPr>
            </w:pPr>
          </w:p>
        </w:tc>
        <w:tc>
          <w:tcPr>
            <w:tcW w:w="540" w:type="pct"/>
            <w:vMerge/>
            <w:tcBorders>
              <w:left w:val="single" w:sz="4" w:space="0" w:color="000000"/>
              <w:bottom w:val="single" w:sz="4" w:space="0" w:color="auto"/>
              <w:right w:val="single" w:sz="4" w:space="0" w:color="000000"/>
            </w:tcBorders>
            <w:shd w:val="clear" w:color="000000" w:fill="FFFFFF"/>
          </w:tcPr>
          <w:p w14:paraId="5A01AB51" w14:textId="77777777" w:rsidR="00E739EC" w:rsidRPr="00AF40F6" w:rsidRDefault="00E739EC" w:rsidP="00416FB7">
            <w:pPr>
              <w:spacing w:after="0"/>
              <w:contextualSpacing/>
              <w:jc w:val="center"/>
              <w:rPr>
                <w:rFonts w:ascii="Times New Roman" w:eastAsia="Times New Roman" w:hAnsi="Times New Roman" w:cs="Times New Roman"/>
                <w:color w:val="000000"/>
                <w:sz w:val="20"/>
                <w:szCs w:val="20"/>
              </w:rPr>
            </w:pPr>
          </w:p>
        </w:tc>
      </w:tr>
      <w:tr w:rsidR="00CE3DF3" w:rsidRPr="00AF40F6" w14:paraId="44ADFAC8" w14:textId="77777777" w:rsidTr="00CE3DF3">
        <w:trPr>
          <w:trHeight w:val="472"/>
        </w:trPr>
        <w:tc>
          <w:tcPr>
            <w:tcW w:w="271" w:type="pct"/>
            <w:tcBorders>
              <w:top w:val="nil"/>
              <w:left w:val="single" w:sz="4" w:space="0" w:color="auto"/>
              <w:bottom w:val="single" w:sz="4" w:space="0" w:color="auto"/>
              <w:right w:val="single" w:sz="4" w:space="0" w:color="auto"/>
            </w:tcBorders>
            <w:shd w:val="clear" w:color="000000" w:fill="FFFFFF"/>
            <w:vAlign w:val="center"/>
            <w:hideMark/>
          </w:tcPr>
          <w:p w14:paraId="23A355C0" w14:textId="77777777" w:rsidR="00E739EC" w:rsidRPr="00AF40F6" w:rsidRDefault="00E739EC" w:rsidP="00416FB7">
            <w:pPr>
              <w:spacing w:after="0"/>
              <w:contextualSpacing/>
              <w:rPr>
                <w:rFonts w:ascii="Times New Roman" w:eastAsia="Times New Roman" w:hAnsi="Times New Roman" w:cs="Times New Roman"/>
                <w:b/>
                <w:color w:val="000000"/>
                <w:sz w:val="20"/>
                <w:szCs w:val="20"/>
              </w:rPr>
            </w:pPr>
            <w:r w:rsidRPr="00AF40F6">
              <w:rPr>
                <w:rFonts w:ascii="Times New Roman" w:eastAsia="Times New Roman" w:hAnsi="Times New Roman" w:cs="Times New Roman"/>
                <w:b/>
                <w:color w:val="000000"/>
                <w:sz w:val="20"/>
                <w:szCs w:val="20"/>
              </w:rPr>
              <w:t> </w:t>
            </w:r>
          </w:p>
        </w:tc>
        <w:tc>
          <w:tcPr>
            <w:tcW w:w="1284" w:type="pct"/>
            <w:tcBorders>
              <w:top w:val="nil"/>
              <w:left w:val="nil"/>
              <w:bottom w:val="single" w:sz="4" w:space="0" w:color="auto"/>
              <w:right w:val="single" w:sz="4" w:space="0" w:color="auto"/>
            </w:tcBorders>
            <w:shd w:val="clear" w:color="000000" w:fill="FFFFFF"/>
            <w:vAlign w:val="bottom"/>
            <w:hideMark/>
          </w:tcPr>
          <w:p w14:paraId="4C1D5E7F" w14:textId="77777777" w:rsidR="00E739EC" w:rsidRPr="00AF40F6" w:rsidRDefault="00E739EC" w:rsidP="00416FB7">
            <w:pPr>
              <w:spacing w:after="0"/>
              <w:contextualSpacing/>
              <w:rPr>
                <w:rFonts w:ascii="Times New Roman" w:eastAsia="Times New Roman" w:hAnsi="Times New Roman" w:cs="Times New Roman"/>
                <w:b/>
                <w:bCs/>
                <w:color w:val="000000"/>
                <w:sz w:val="20"/>
                <w:szCs w:val="20"/>
              </w:rPr>
            </w:pPr>
            <w:r w:rsidRPr="00AF40F6">
              <w:rPr>
                <w:rFonts w:ascii="Times New Roman" w:eastAsia="Times New Roman" w:hAnsi="Times New Roman" w:cs="Times New Roman"/>
                <w:b/>
                <w:bCs/>
                <w:color w:val="000000"/>
                <w:sz w:val="20"/>
                <w:szCs w:val="20"/>
              </w:rPr>
              <w:t>Всего по муниципальной программе, в т.ч:</w:t>
            </w:r>
          </w:p>
        </w:tc>
        <w:tc>
          <w:tcPr>
            <w:tcW w:w="743" w:type="pct"/>
            <w:tcBorders>
              <w:top w:val="nil"/>
              <w:left w:val="nil"/>
              <w:bottom w:val="single" w:sz="4" w:space="0" w:color="auto"/>
              <w:right w:val="single" w:sz="4" w:space="0" w:color="auto"/>
            </w:tcBorders>
            <w:shd w:val="clear" w:color="000000" w:fill="FFFFFF"/>
            <w:vAlign w:val="center"/>
            <w:hideMark/>
          </w:tcPr>
          <w:p w14:paraId="1DBF0D5F" w14:textId="77777777" w:rsidR="00E739EC" w:rsidRPr="00AF40F6" w:rsidRDefault="00E739EC" w:rsidP="00416FB7">
            <w:pPr>
              <w:spacing w:after="0"/>
              <w:contextualSpacing/>
              <w:jc w:val="center"/>
              <w:rPr>
                <w:rFonts w:ascii="Times New Roman" w:eastAsia="Times New Roman" w:hAnsi="Times New Roman" w:cs="Times New Roman"/>
                <w:b/>
                <w:bCs/>
                <w:color w:val="000000"/>
                <w:sz w:val="20"/>
                <w:szCs w:val="20"/>
              </w:rPr>
            </w:pPr>
            <w:r w:rsidRPr="00AF40F6">
              <w:rPr>
                <w:rFonts w:ascii="Times New Roman" w:eastAsia="Times New Roman" w:hAnsi="Times New Roman" w:cs="Times New Roman"/>
                <w:b/>
                <w:bCs/>
                <w:color w:val="000000"/>
                <w:sz w:val="20"/>
                <w:szCs w:val="20"/>
              </w:rPr>
              <w:t>4 390,00</w:t>
            </w:r>
          </w:p>
        </w:tc>
        <w:tc>
          <w:tcPr>
            <w:tcW w:w="541" w:type="pct"/>
            <w:tcBorders>
              <w:top w:val="nil"/>
              <w:left w:val="nil"/>
              <w:bottom w:val="single" w:sz="4" w:space="0" w:color="auto"/>
              <w:right w:val="single" w:sz="4" w:space="0" w:color="auto"/>
            </w:tcBorders>
            <w:shd w:val="clear" w:color="000000" w:fill="FFFFFF"/>
            <w:vAlign w:val="center"/>
            <w:hideMark/>
          </w:tcPr>
          <w:p w14:paraId="4570CA2E" w14:textId="77777777" w:rsidR="00E739EC" w:rsidRPr="00AF40F6" w:rsidRDefault="00E739EC" w:rsidP="00416FB7">
            <w:pPr>
              <w:spacing w:after="0"/>
              <w:contextualSpacing/>
              <w:jc w:val="center"/>
              <w:rPr>
                <w:rFonts w:ascii="Times New Roman" w:eastAsia="Times New Roman" w:hAnsi="Times New Roman" w:cs="Times New Roman"/>
                <w:b/>
                <w:bCs/>
                <w:color w:val="000000"/>
                <w:sz w:val="20"/>
                <w:szCs w:val="20"/>
              </w:rPr>
            </w:pPr>
            <w:r w:rsidRPr="00AF40F6">
              <w:rPr>
                <w:rFonts w:ascii="Times New Roman" w:eastAsia="Times New Roman" w:hAnsi="Times New Roman" w:cs="Times New Roman"/>
                <w:b/>
                <w:bCs/>
                <w:color w:val="000000"/>
                <w:sz w:val="20"/>
                <w:szCs w:val="20"/>
              </w:rPr>
              <w:t>4 466,70</w:t>
            </w:r>
          </w:p>
        </w:tc>
        <w:tc>
          <w:tcPr>
            <w:tcW w:w="473" w:type="pct"/>
            <w:tcBorders>
              <w:top w:val="nil"/>
              <w:left w:val="nil"/>
              <w:bottom w:val="single" w:sz="4" w:space="0" w:color="auto"/>
              <w:right w:val="single" w:sz="4" w:space="0" w:color="auto"/>
            </w:tcBorders>
            <w:shd w:val="clear" w:color="000000" w:fill="FFFFFF"/>
            <w:vAlign w:val="center"/>
            <w:hideMark/>
          </w:tcPr>
          <w:p w14:paraId="13092A4B" w14:textId="77777777" w:rsidR="00E739EC" w:rsidRPr="00AF40F6" w:rsidRDefault="00E739EC" w:rsidP="00416FB7">
            <w:pPr>
              <w:spacing w:after="0"/>
              <w:contextualSpacing/>
              <w:jc w:val="center"/>
              <w:rPr>
                <w:rFonts w:ascii="Times New Roman" w:eastAsia="Times New Roman" w:hAnsi="Times New Roman" w:cs="Times New Roman"/>
                <w:b/>
                <w:bCs/>
                <w:color w:val="000000"/>
                <w:sz w:val="20"/>
                <w:szCs w:val="20"/>
              </w:rPr>
            </w:pPr>
            <w:r w:rsidRPr="00AF40F6">
              <w:rPr>
                <w:rFonts w:ascii="Times New Roman" w:eastAsia="Times New Roman" w:hAnsi="Times New Roman" w:cs="Times New Roman"/>
                <w:b/>
                <w:bCs/>
                <w:color w:val="000000"/>
                <w:sz w:val="20"/>
                <w:szCs w:val="20"/>
              </w:rPr>
              <w:t>100,00</w:t>
            </w:r>
          </w:p>
        </w:tc>
        <w:tc>
          <w:tcPr>
            <w:tcW w:w="667" w:type="pct"/>
            <w:tcBorders>
              <w:top w:val="nil"/>
              <w:left w:val="nil"/>
              <w:bottom w:val="single" w:sz="4" w:space="0" w:color="auto"/>
              <w:right w:val="single" w:sz="4" w:space="0" w:color="auto"/>
            </w:tcBorders>
            <w:shd w:val="clear" w:color="000000" w:fill="FFFFFF"/>
            <w:vAlign w:val="center"/>
            <w:hideMark/>
          </w:tcPr>
          <w:p w14:paraId="61A84215" w14:textId="77777777" w:rsidR="00E739EC" w:rsidRPr="00AF40F6" w:rsidRDefault="00E739EC" w:rsidP="00416FB7">
            <w:pPr>
              <w:spacing w:after="0"/>
              <w:contextualSpacing/>
              <w:jc w:val="center"/>
              <w:rPr>
                <w:rFonts w:ascii="Times New Roman" w:eastAsia="Times New Roman" w:hAnsi="Times New Roman" w:cs="Times New Roman"/>
                <w:b/>
                <w:bCs/>
                <w:color w:val="000000"/>
                <w:sz w:val="20"/>
                <w:szCs w:val="20"/>
              </w:rPr>
            </w:pPr>
            <w:r w:rsidRPr="00AF40F6">
              <w:rPr>
                <w:rFonts w:ascii="Times New Roman" w:eastAsia="Times New Roman" w:hAnsi="Times New Roman" w:cs="Times New Roman"/>
                <w:b/>
                <w:bCs/>
                <w:color w:val="000000"/>
                <w:sz w:val="20"/>
                <w:szCs w:val="20"/>
              </w:rPr>
              <w:t>101,75</w:t>
            </w:r>
          </w:p>
        </w:tc>
        <w:tc>
          <w:tcPr>
            <w:tcW w:w="482" w:type="pct"/>
            <w:tcBorders>
              <w:top w:val="nil"/>
              <w:left w:val="nil"/>
              <w:bottom w:val="single" w:sz="4" w:space="0" w:color="auto"/>
              <w:right w:val="single" w:sz="4" w:space="0" w:color="auto"/>
            </w:tcBorders>
            <w:shd w:val="clear" w:color="000000" w:fill="FFFFFF"/>
            <w:vAlign w:val="center"/>
          </w:tcPr>
          <w:p w14:paraId="0EFBFA5F" w14:textId="77777777" w:rsidR="00E739EC" w:rsidRPr="00AF40F6" w:rsidRDefault="00E739EC" w:rsidP="00416FB7">
            <w:pPr>
              <w:spacing w:after="0"/>
              <w:contextualSpacing/>
              <w:jc w:val="center"/>
              <w:rPr>
                <w:rFonts w:ascii="Times New Roman" w:eastAsia="Times New Roman" w:hAnsi="Times New Roman" w:cs="Times New Roman"/>
                <w:b/>
                <w:bCs/>
                <w:color w:val="000000"/>
                <w:sz w:val="20"/>
                <w:szCs w:val="20"/>
              </w:rPr>
            </w:pPr>
            <w:r w:rsidRPr="00AF40F6">
              <w:rPr>
                <w:rFonts w:ascii="Times New Roman" w:eastAsia="Times New Roman" w:hAnsi="Times New Roman" w:cs="Times New Roman"/>
                <w:b/>
                <w:bCs/>
                <w:color w:val="000000"/>
                <w:sz w:val="20"/>
                <w:szCs w:val="20"/>
              </w:rPr>
              <w:t>1 432,00</w:t>
            </w:r>
          </w:p>
        </w:tc>
        <w:tc>
          <w:tcPr>
            <w:tcW w:w="540" w:type="pct"/>
            <w:tcBorders>
              <w:top w:val="nil"/>
              <w:left w:val="nil"/>
              <w:bottom w:val="single" w:sz="4" w:space="0" w:color="auto"/>
              <w:right w:val="single" w:sz="4" w:space="0" w:color="auto"/>
            </w:tcBorders>
            <w:shd w:val="clear" w:color="000000" w:fill="FFFFFF"/>
            <w:vAlign w:val="center"/>
          </w:tcPr>
          <w:p w14:paraId="73C0C0B6" w14:textId="77777777" w:rsidR="00E739EC" w:rsidRPr="00AF40F6" w:rsidRDefault="00E739EC" w:rsidP="00416FB7">
            <w:pPr>
              <w:spacing w:after="0"/>
              <w:contextualSpacing/>
              <w:jc w:val="center"/>
              <w:rPr>
                <w:rFonts w:ascii="Times New Roman" w:eastAsia="Times New Roman" w:hAnsi="Times New Roman" w:cs="Times New Roman"/>
                <w:b/>
                <w:bCs/>
                <w:color w:val="000000"/>
                <w:sz w:val="20"/>
                <w:szCs w:val="20"/>
              </w:rPr>
            </w:pPr>
            <w:r w:rsidRPr="00AF40F6">
              <w:rPr>
                <w:rFonts w:ascii="Times New Roman" w:eastAsia="Times New Roman" w:hAnsi="Times New Roman" w:cs="Times New Roman"/>
                <w:b/>
                <w:bCs/>
                <w:color w:val="000000"/>
                <w:sz w:val="20"/>
                <w:szCs w:val="20"/>
              </w:rPr>
              <w:t>301,30</w:t>
            </w:r>
          </w:p>
        </w:tc>
      </w:tr>
      <w:tr w:rsidR="00CE3DF3" w:rsidRPr="00AF40F6" w14:paraId="5601FF4C" w14:textId="77777777" w:rsidTr="00CE3DF3">
        <w:trPr>
          <w:trHeight w:val="312"/>
        </w:trPr>
        <w:tc>
          <w:tcPr>
            <w:tcW w:w="271" w:type="pct"/>
            <w:tcBorders>
              <w:top w:val="nil"/>
              <w:left w:val="single" w:sz="4" w:space="0" w:color="auto"/>
              <w:bottom w:val="single" w:sz="4" w:space="0" w:color="auto"/>
              <w:right w:val="single" w:sz="4" w:space="0" w:color="auto"/>
            </w:tcBorders>
            <w:shd w:val="clear" w:color="000000" w:fill="FFFFFF"/>
            <w:vAlign w:val="center"/>
            <w:hideMark/>
          </w:tcPr>
          <w:p w14:paraId="617A9D73" w14:textId="77777777" w:rsidR="00E739EC" w:rsidRPr="00AF40F6" w:rsidRDefault="00E739EC" w:rsidP="00416FB7">
            <w:pPr>
              <w:spacing w:after="0"/>
              <w:contextualSpacing/>
              <w:jc w:val="both"/>
              <w:rPr>
                <w:rFonts w:ascii="Times New Roman" w:eastAsia="Times New Roman" w:hAnsi="Times New Roman" w:cs="Times New Roman"/>
                <w:color w:val="000000"/>
                <w:sz w:val="20"/>
                <w:szCs w:val="20"/>
              </w:rPr>
            </w:pPr>
            <w:r w:rsidRPr="00AF40F6">
              <w:rPr>
                <w:rFonts w:ascii="Times New Roman" w:eastAsia="Times New Roman" w:hAnsi="Times New Roman" w:cs="Times New Roman"/>
                <w:color w:val="000000"/>
                <w:sz w:val="20"/>
                <w:szCs w:val="20"/>
              </w:rPr>
              <w:t> </w:t>
            </w:r>
          </w:p>
        </w:tc>
        <w:tc>
          <w:tcPr>
            <w:tcW w:w="1284" w:type="pct"/>
            <w:tcBorders>
              <w:top w:val="nil"/>
              <w:left w:val="nil"/>
              <w:bottom w:val="single" w:sz="4" w:space="0" w:color="auto"/>
              <w:right w:val="single" w:sz="4" w:space="0" w:color="auto"/>
            </w:tcBorders>
            <w:shd w:val="clear" w:color="000000" w:fill="FFFFFF"/>
            <w:vAlign w:val="bottom"/>
            <w:hideMark/>
          </w:tcPr>
          <w:p w14:paraId="37F739F7" w14:textId="77777777" w:rsidR="00E739EC" w:rsidRPr="00AF40F6" w:rsidRDefault="00E739EC" w:rsidP="00416FB7">
            <w:pPr>
              <w:spacing w:after="0"/>
              <w:contextualSpacing/>
              <w:jc w:val="both"/>
              <w:rPr>
                <w:rFonts w:ascii="Times New Roman" w:eastAsia="Times New Roman" w:hAnsi="Times New Roman" w:cs="Times New Roman"/>
                <w:color w:val="000000"/>
                <w:sz w:val="20"/>
                <w:szCs w:val="20"/>
              </w:rPr>
            </w:pPr>
            <w:r w:rsidRPr="00AF40F6">
              <w:rPr>
                <w:rFonts w:ascii="Times New Roman" w:eastAsia="Times New Roman" w:hAnsi="Times New Roman" w:cs="Times New Roman"/>
                <w:color w:val="000000"/>
                <w:sz w:val="20"/>
                <w:szCs w:val="20"/>
              </w:rPr>
              <w:t>-бюджет автономного округа</w:t>
            </w:r>
          </w:p>
        </w:tc>
        <w:tc>
          <w:tcPr>
            <w:tcW w:w="743" w:type="pct"/>
            <w:tcBorders>
              <w:top w:val="nil"/>
              <w:left w:val="nil"/>
              <w:bottom w:val="single" w:sz="4" w:space="0" w:color="auto"/>
              <w:right w:val="single" w:sz="4" w:space="0" w:color="auto"/>
            </w:tcBorders>
            <w:shd w:val="clear" w:color="000000" w:fill="FFFFFF"/>
            <w:vAlign w:val="center"/>
            <w:hideMark/>
          </w:tcPr>
          <w:p w14:paraId="227795DE" w14:textId="77777777" w:rsidR="00E739EC" w:rsidRPr="00AF40F6" w:rsidRDefault="00E739EC" w:rsidP="00416FB7">
            <w:pPr>
              <w:spacing w:after="0"/>
              <w:contextualSpacing/>
              <w:jc w:val="center"/>
              <w:rPr>
                <w:rFonts w:ascii="Times New Roman" w:eastAsia="Times New Roman" w:hAnsi="Times New Roman" w:cs="Times New Roman"/>
                <w:color w:val="000000"/>
                <w:sz w:val="20"/>
                <w:szCs w:val="20"/>
              </w:rPr>
            </w:pPr>
            <w:r w:rsidRPr="00AF40F6">
              <w:rPr>
                <w:rFonts w:ascii="Times New Roman" w:eastAsia="Times New Roman" w:hAnsi="Times New Roman" w:cs="Times New Roman"/>
                <w:color w:val="000000"/>
                <w:sz w:val="20"/>
                <w:szCs w:val="20"/>
              </w:rPr>
              <w:t>0,00</w:t>
            </w:r>
          </w:p>
        </w:tc>
        <w:tc>
          <w:tcPr>
            <w:tcW w:w="541" w:type="pct"/>
            <w:tcBorders>
              <w:top w:val="nil"/>
              <w:left w:val="nil"/>
              <w:bottom w:val="single" w:sz="4" w:space="0" w:color="auto"/>
              <w:right w:val="single" w:sz="4" w:space="0" w:color="auto"/>
            </w:tcBorders>
            <w:shd w:val="clear" w:color="000000" w:fill="FFFFFF"/>
            <w:vAlign w:val="center"/>
            <w:hideMark/>
          </w:tcPr>
          <w:p w14:paraId="60BD3705" w14:textId="77777777" w:rsidR="00E739EC" w:rsidRPr="00AF40F6" w:rsidRDefault="00E739EC" w:rsidP="00416FB7">
            <w:pPr>
              <w:spacing w:after="0"/>
              <w:contextualSpacing/>
              <w:jc w:val="center"/>
              <w:rPr>
                <w:rFonts w:ascii="Times New Roman" w:eastAsia="Times New Roman" w:hAnsi="Times New Roman" w:cs="Times New Roman"/>
                <w:color w:val="000000"/>
                <w:sz w:val="20"/>
                <w:szCs w:val="20"/>
              </w:rPr>
            </w:pPr>
            <w:r w:rsidRPr="00AF40F6">
              <w:rPr>
                <w:rFonts w:ascii="Times New Roman" w:eastAsia="Times New Roman" w:hAnsi="Times New Roman" w:cs="Times New Roman"/>
                <w:color w:val="000000"/>
                <w:sz w:val="20"/>
                <w:szCs w:val="20"/>
              </w:rPr>
              <w:t>0,00</w:t>
            </w:r>
          </w:p>
        </w:tc>
        <w:tc>
          <w:tcPr>
            <w:tcW w:w="473" w:type="pct"/>
            <w:tcBorders>
              <w:top w:val="nil"/>
              <w:left w:val="nil"/>
              <w:bottom w:val="single" w:sz="4" w:space="0" w:color="auto"/>
              <w:right w:val="single" w:sz="4" w:space="0" w:color="auto"/>
            </w:tcBorders>
            <w:shd w:val="clear" w:color="000000" w:fill="FFFFFF"/>
            <w:vAlign w:val="center"/>
            <w:hideMark/>
          </w:tcPr>
          <w:p w14:paraId="55F49EB2" w14:textId="77777777" w:rsidR="00E739EC" w:rsidRPr="00AF40F6" w:rsidRDefault="00E739EC" w:rsidP="00416FB7">
            <w:pPr>
              <w:spacing w:after="0"/>
              <w:contextualSpacing/>
              <w:jc w:val="center"/>
              <w:rPr>
                <w:rFonts w:ascii="Times New Roman" w:eastAsia="Times New Roman" w:hAnsi="Times New Roman" w:cs="Times New Roman"/>
                <w:color w:val="000000"/>
                <w:sz w:val="20"/>
                <w:szCs w:val="20"/>
              </w:rPr>
            </w:pPr>
            <w:r w:rsidRPr="00AF40F6">
              <w:rPr>
                <w:rFonts w:ascii="Times New Roman" w:eastAsia="Times New Roman" w:hAnsi="Times New Roman" w:cs="Times New Roman"/>
                <w:color w:val="000000"/>
                <w:sz w:val="20"/>
                <w:szCs w:val="20"/>
              </w:rPr>
              <w:t>х</w:t>
            </w:r>
          </w:p>
        </w:tc>
        <w:tc>
          <w:tcPr>
            <w:tcW w:w="667" w:type="pct"/>
            <w:tcBorders>
              <w:top w:val="nil"/>
              <w:left w:val="nil"/>
              <w:bottom w:val="single" w:sz="4" w:space="0" w:color="auto"/>
              <w:right w:val="single" w:sz="4" w:space="0" w:color="auto"/>
            </w:tcBorders>
            <w:shd w:val="clear" w:color="000000" w:fill="FFFFFF"/>
            <w:vAlign w:val="center"/>
            <w:hideMark/>
          </w:tcPr>
          <w:p w14:paraId="2478F160" w14:textId="77777777" w:rsidR="00E739EC" w:rsidRPr="00AF40F6" w:rsidRDefault="00E739EC" w:rsidP="00416FB7">
            <w:pPr>
              <w:spacing w:after="0"/>
              <w:contextualSpacing/>
              <w:jc w:val="center"/>
              <w:rPr>
                <w:rFonts w:ascii="Times New Roman" w:eastAsia="Times New Roman" w:hAnsi="Times New Roman" w:cs="Times New Roman"/>
                <w:color w:val="000000"/>
                <w:sz w:val="20"/>
                <w:szCs w:val="20"/>
              </w:rPr>
            </w:pPr>
            <w:r w:rsidRPr="00AF40F6">
              <w:rPr>
                <w:rFonts w:ascii="Times New Roman" w:eastAsia="Times New Roman" w:hAnsi="Times New Roman" w:cs="Times New Roman"/>
                <w:color w:val="000000"/>
                <w:sz w:val="20"/>
                <w:szCs w:val="20"/>
              </w:rPr>
              <w:t>0,00</w:t>
            </w:r>
          </w:p>
        </w:tc>
        <w:tc>
          <w:tcPr>
            <w:tcW w:w="482" w:type="pct"/>
            <w:tcBorders>
              <w:top w:val="nil"/>
              <w:left w:val="nil"/>
              <w:bottom w:val="single" w:sz="4" w:space="0" w:color="auto"/>
              <w:right w:val="single" w:sz="4" w:space="0" w:color="auto"/>
            </w:tcBorders>
            <w:shd w:val="clear" w:color="000000" w:fill="FFFFFF"/>
            <w:vAlign w:val="center"/>
          </w:tcPr>
          <w:p w14:paraId="4ED0BA21" w14:textId="77777777" w:rsidR="00E739EC" w:rsidRPr="00AF40F6" w:rsidRDefault="00E739EC" w:rsidP="00416FB7">
            <w:pPr>
              <w:spacing w:after="0"/>
              <w:contextualSpacing/>
              <w:jc w:val="center"/>
              <w:rPr>
                <w:rFonts w:ascii="Times New Roman" w:eastAsia="Times New Roman" w:hAnsi="Times New Roman" w:cs="Times New Roman"/>
                <w:color w:val="000000"/>
                <w:sz w:val="20"/>
                <w:szCs w:val="20"/>
              </w:rPr>
            </w:pPr>
            <w:r w:rsidRPr="00AF40F6">
              <w:rPr>
                <w:rFonts w:ascii="Times New Roman" w:eastAsia="Times New Roman" w:hAnsi="Times New Roman" w:cs="Times New Roman"/>
                <w:color w:val="000000"/>
                <w:sz w:val="20"/>
                <w:szCs w:val="20"/>
              </w:rPr>
              <w:t>0,00</w:t>
            </w:r>
          </w:p>
        </w:tc>
        <w:tc>
          <w:tcPr>
            <w:tcW w:w="540" w:type="pct"/>
            <w:tcBorders>
              <w:top w:val="nil"/>
              <w:left w:val="nil"/>
              <w:bottom w:val="single" w:sz="4" w:space="0" w:color="auto"/>
              <w:right w:val="single" w:sz="4" w:space="0" w:color="auto"/>
            </w:tcBorders>
            <w:shd w:val="clear" w:color="000000" w:fill="FFFFFF"/>
            <w:vAlign w:val="center"/>
          </w:tcPr>
          <w:p w14:paraId="38815E0E" w14:textId="77777777" w:rsidR="00E739EC" w:rsidRPr="00AF40F6" w:rsidRDefault="00E739EC" w:rsidP="00416FB7">
            <w:pPr>
              <w:spacing w:after="0"/>
              <w:contextualSpacing/>
              <w:jc w:val="center"/>
              <w:rPr>
                <w:rFonts w:ascii="Times New Roman" w:eastAsia="Times New Roman" w:hAnsi="Times New Roman" w:cs="Times New Roman"/>
                <w:color w:val="000000"/>
                <w:sz w:val="20"/>
                <w:szCs w:val="20"/>
              </w:rPr>
            </w:pPr>
            <w:r w:rsidRPr="00AF40F6">
              <w:rPr>
                <w:rFonts w:ascii="Times New Roman" w:eastAsia="Times New Roman" w:hAnsi="Times New Roman" w:cs="Times New Roman"/>
                <w:color w:val="000000"/>
                <w:sz w:val="20"/>
                <w:szCs w:val="20"/>
              </w:rPr>
              <w:t>0,00</w:t>
            </w:r>
          </w:p>
        </w:tc>
      </w:tr>
      <w:tr w:rsidR="00CE3DF3" w:rsidRPr="005A4ACC" w14:paraId="7B8377B2" w14:textId="77777777" w:rsidTr="00CE3DF3">
        <w:trPr>
          <w:trHeight w:val="312"/>
        </w:trPr>
        <w:tc>
          <w:tcPr>
            <w:tcW w:w="271" w:type="pct"/>
            <w:tcBorders>
              <w:top w:val="nil"/>
              <w:left w:val="single" w:sz="4" w:space="0" w:color="auto"/>
              <w:bottom w:val="single" w:sz="4" w:space="0" w:color="auto"/>
              <w:right w:val="single" w:sz="4" w:space="0" w:color="auto"/>
            </w:tcBorders>
            <w:shd w:val="clear" w:color="000000" w:fill="FFFFFF"/>
            <w:vAlign w:val="center"/>
            <w:hideMark/>
          </w:tcPr>
          <w:p w14:paraId="25ABFA00" w14:textId="77777777" w:rsidR="00E739EC" w:rsidRPr="00AF40F6" w:rsidRDefault="00E739EC" w:rsidP="00416FB7">
            <w:pPr>
              <w:spacing w:after="0"/>
              <w:contextualSpacing/>
              <w:jc w:val="both"/>
              <w:rPr>
                <w:rFonts w:ascii="Times New Roman" w:eastAsia="Times New Roman" w:hAnsi="Times New Roman" w:cs="Times New Roman"/>
                <w:color w:val="000000"/>
                <w:sz w:val="20"/>
                <w:szCs w:val="20"/>
              </w:rPr>
            </w:pPr>
            <w:r w:rsidRPr="00AF40F6">
              <w:rPr>
                <w:rFonts w:ascii="Times New Roman" w:eastAsia="Times New Roman" w:hAnsi="Times New Roman" w:cs="Times New Roman"/>
                <w:color w:val="000000"/>
                <w:sz w:val="20"/>
                <w:szCs w:val="20"/>
              </w:rPr>
              <w:t> </w:t>
            </w:r>
          </w:p>
        </w:tc>
        <w:tc>
          <w:tcPr>
            <w:tcW w:w="1284" w:type="pct"/>
            <w:tcBorders>
              <w:top w:val="nil"/>
              <w:left w:val="nil"/>
              <w:bottom w:val="single" w:sz="4" w:space="0" w:color="auto"/>
              <w:right w:val="single" w:sz="4" w:space="0" w:color="auto"/>
            </w:tcBorders>
            <w:shd w:val="clear" w:color="000000" w:fill="FFFFFF"/>
            <w:vAlign w:val="bottom"/>
            <w:hideMark/>
          </w:tcPr>
          <w:p w14:paraId="51A2A159" w14:textId="77777777" w:rsidR="00E739EC" w:rsidRPr="00AF40F6" w:rsidRDefault="00E739EC" w:rsidP="00416FB7">
            <w:pPr>
              <w:spacing w:after="0"/>
              <w:contextualSpacing/>
              <w:jc w:val="both"/>
              <w:rPr>
                <w:rFonts w:ascii="Times New Roman" w:eastAsia="Times New Roman" w:hAnsi="Times New Roman" w:cs="Times New Roman"/>
                <w:color w:val="000000"/>
                <w:sz w:val="20"/>
                <w:szCs w:val="20"/>
              </w:rPr>
            </w:pPr>
            <w:r w:rsidRPr="00AF40F6">
              <w:rPr>
                <w:rFonts w:ascii="Times New Roman" w:eastAsia="Times New Roman" w:hAnsi="Times New Roman" w:cs="Times New Roman"/>
                <w:color w:val="000000"/>
                <w:sz w:val="20"/>
                <w:szCs w:val="20"/>
              </w:rPr>
              <w:t>-средства бюджета города</w:t>
            </w:r>
          </w:p>
        </w:tc>
        <w:tc>
          <w:tcPr>
            <w:tcW w:w="743" w:type="pct"/>
            <w:tcBorders>
              <w:top w:val="nil"/>
              <w:left w:val="nil"/>
              <w:bottom w:val="single" w:sz="4" w:space="0" w:color="auto"/>
              <w:right w:val="single" w:sz="4" w:space="0" w:color="auto"/>
            </w:tcBorders>
            <w:shd w:val="clear" w:color="000000" w:fill="FFFFFF"/>
            <w:vAlign w:val="center"/>
            <w:hideMark/>
          </w:tcPr>
          <w:p w14:paraId="6714BAE2" w14:textId="77777777" w:rsidR="00E739EC" w:rsidRPr="00AF40F6" w:rsidRDefault="00E739EC" w:rsidP="00416FB7">
            <w:pPr>
              <w:spacing w:after="0"/>
              <w:contextualSpacing/>
              <w:jc w:val="center"/>
              <w:rPr>
                <w:rFonts w:ascii="Times New Roman" w:eastAsia="Times New Roman" w:hAnsi="Times New Roman" w:cs="Times New Roman"/>
                <w:color w:val="000000"/>
                <w:sz w:val="20"/>
                <w:szCs w:val="20"/>
              </w:rPr>
            </w:pPr>
            <w:r w:rsidRPr="00AF40F6">
              <w:rPr>
                <w:rFonts w:ascii="Times New Roman" w:eastAsia="Times New Roman" w:hAnsi="Times New Roman" w:cs="Times New Roman"/>
                <w:color w:val="000000"/>
                <w:sz w:val="20"/>
                <w:szCs w:val="20"/>
              </w:rPr>
              <w:t>4 390,00</w:t>
            </w:r>
          </w:p>
        </w:tc>
        <w:tc>
          <w:tcPr>
            <w:tcW w:w="541" w:type="pct"/>
            <w:tcBorders>
              <w:top w:val="nil"/>
              <w:left w:val="nil"/>
              <w:bottom w:val="single" w:sz="4" w:space="0" w:color="auto"/>
              <w:right w:val="single" w:sz="4" w:space="0" w:color="auto"/>
            </w:tcBorders>
            <w:shd w:val="clear" w:color="000000" w:fill="FFFFFF"/>
            <w:vAlign w:val="center"/>
            <w:hideMark/>
          </w:tcPr>
          <w:p w14:paraId="21524AFE" w14:textId="77777777" w:rsidR="00E739EC" w:rsidRPr="00AF40F6" w:rsidRDefault="00E739EC" w:rsidP="00416FB7">
            <w:pPr>
              <w:spacing w:after="0"/>
              <w:contextualSpacing/>
              <w:jc w:val="center"/>
              <w:rPr>
                <w:rFonts w:ascii="Times New Roman" w:eastAsia="Times New Roman" w:hAnsi="Times New Roman" w:cs="Times New Roman"/>
                <w:color w:val="000000"/>
                <w:sz w:val="20"/>
                <w:szCs w:val="20"/>
              </w:rPr>
            </w:pPr>
            <w:r w:rsidRPr="00AF40F6">
              <w:rPr>
                <w:rFonts w:ascii="Times New Roman" w:eastAsia="Times New Roman" w:hAnsi="Times New Roman" w:cs="Times New Roman"/>
                <w:color w:val="000000"/>
                <w:sz w:val="20"/>
                <w:szCs w:val="20"/>
              </w:rPr>
              <w:t>4 466,70</w:t>
            </w:r>
          </w:p>
        </w:tc>
        <w:tc>
          <w:tcPr>
            <w:tcW w:w="473" w:type="pct"/>
            <w:tcBorders>
              <w:top w:val="nil"/>
              <w:left w:val="nil"/>
              <w:bottom w:val="single" w:sz="4" w:space="0" w:color="auto"/>
              <w:right w:val="single" w:sz="4" w:space="0" w:color="auto"/>
            </w:tcBorders>
            <w:shd w:val="clear" w:color="000000" w:fill="FFFFFF"/>
            <w:vAlign w:val="center"/>
            <w:hideMark/>
          </w:tcPr>
          <w:p w14:paraId="6D13B269" w14:textId="77777777" w:rsidR="00E739EC" w:rsidRPr="00AF40F6" w:rsidRDefault="00E739EC" w:rsidP="00416FB7">
            <w:pPr>
              <w:spacing w:after="0"/>
              <w:contextualSpacing/>
              <w:jc w:val="center"/>
              <w:rPr>
                <w:rFonts w:ascii="Times New Roman" w:eastAsia="Times New Roman" w:hAnsi="Times New Roman" w:cs="Times New Roman"/>
                <w:color w:val="000000"/>
                <w:sz w:val="20"/>
                <w:szCs w:val="20"/>
              </w:rPr>
            </w:pPr>
            <w:r w:rsidRPr="00AF40F6">
              <w:rPr>
                <w:rFonts w:ascii="Times New Roman" w:eastAsia="Times New Roman" w:hAnsi="Times New Roman" w:cs="Times New Roman"/>
                <w:color w:val="000000"/>
                <w:sz w:val="20"/>
                <w:szCs w:val="20"/>
              </w:rPr>
              <w:t>х</w:t>
            </w:r>
          </w:p>
        </w:tc>
        <w:tc>
          <w:tcPr>
            <w:tcW w:w="667" w:type="pct"/>
            <w:tcBorders>
              <w:top w:val="nil"/>
              <w:left w:val="nil"/>
              <w:bottom w:val="single" w:sz="4" w:space="0" w:color="auto"/>
              <w:right w:val="single" w:sz="4" w:space="0" w:color="auto"/>
            </w:tcBorders>
            <w:shd w:val="clear" w:color="000000" w:fill="FFFFFF"/>
            <w:vAlign w:val="center"/>
            <w:hideMark/>
          </w:tcPr>
          <w:p w14:paraId="27B05291" w14:textId="77777777" w:rsidR="00E739EC" w:rsidRPr="00AF40F6" w:rsidRDefault="00E739EC" w:rsidP="00416FB7">
            <w:pPr>
              <w:spacing w:after="0"/>
              <w:contextualSpacing/>
              <w:jc w:val="center"/>
              <w:rPr>
                <w:rFonts w:ascii="Times New Roman" w:eastAsia="Times New Roman" w:hAnsi="Times New Roman" w:cs="Times New Roman"/>
                <w:color w:val="000000"/>
                <w:sz w:val="20"/>
                <w:szCs w:val="20"/>
              </w:rPr>
            </w:pPr>
            <w:r w:rsidRPr="00AF40F6">
              <w:rPr>
                <w:rFonts w:ascii="Times New Roman" w:eastAsia="Times New Roman" w:hAnsi="Times New Roman" w:cs="Times New Roman"/>
                <w:color w:val="000000"/>
                <w:sz w:val="20"/>
                <w:szCs w:val="20"/>
              </w:rPr>
              <w:t>101,75</w:t>
            </w:r>
          </w:p>
        </w:tc>
        <w:tc>
          <w:tcPr>
            <w:tcW w:w="482" w:type="pct"/>
            <w:tcBorders>
              <w:top w:val="nil"/>
              <w:left w:val="nil"/>
              <w:bottom w:val="single" w:sz="4" w:space="0" w:color="auto"/>
              <w:right w:val="single" w:sz="4" w:space="0" w:color="auto"/>
            </w:tcBorders>
            <w:shd w:val="clear" w:color="000000" w:fill="FFFFFF"/>
            <w:vAlign w:val="center"/>
          </w:tcPr>
          <w:p w14:paraId="325C5839" w14:textId="77777777" w:rsidR="00E739EC" w:rsidRPr="00AF40F6" w:rsidRDefault="00E739EC" w:rsidP="00416FB7">
            <w:pPr>
              <w:spacing w:after="0"/>
              <w:contextualSpacing/>
              <w:jc w:val="center"/>
              <w:rPr>
                <w:rFonts w:ascii="Times New Roman" w:eastAsia="Times New Roman" w:hAnsi="Times New Roman" w:cs="Times New Roman"/>
                <w:color w:val="000000"/>
                <w:sz w:val="20"/>
                <w:szCs w:val="20"/>
              </w:rPr>
            </w:pPr>
            <w:r w:rsidRPr="00AF40F6">
              <w:rPr>
                <w:rFonts w:ascii="Times New Roman" w:eastAsia="Times New Roman" w:hAnsi="Times New Roman" w:cs="Times New Roman"/>
                <w:color w:val="000000"/>
                <w:sz w:val="20"/>
                <w:szCs w:val="20"/>
              </w:rPr>
              <w:t>1 432,00</w:t>
            </w:r>
          </w:p>
        </w:tc>
        <w:tc>
          <w:tcPr>
            <w:tcW w:w="540" w:type="pct"/>
            <w:tcBorders>
              <w:top w:val="nil"/>
              <w:left w:val="nil"/>
              <w:bottom w:val="single" w:sz="4" w:space="0" w:color="auto"/>
              <w:right w:val="single" w:sz="4" w:space="0" w:color="auto"/>
            </w:tcBorders>
            <w:shd w:val="clear" w:color="000000" w:fill="FFFFFF"/>
            <w:vAlign w:val="center"/>
          </w:tcPr>
          <w:p w14:paraId="1BB14A7E" w14:textId="77777777" w:rsidR="00E739EC" w:rsidRPr="00AF40F6" w:rsidRDefault="00E739EC" w:rsidP="00416FB7">
            <w:pPr>
              <w:spacing w:after="0"/>
              <w:contextualSpacing/>
              <w:jc w:val="center"/>
              <w:rPr>
                <w:rFonts w:ascii="Times New Roman" w:eastAsia="Times New Roman" w:hAnsi="Times New Roman" w:cs="Times New Roman"/>
                <w:color w:val="000000"/>
                <w:sz w:val="20"/>
                <w:szCs w:val="20"/>
              </w:rPr>
            </w:pPr>
            <w:r w:rsidRPr="00AF40F6">
              <w:rPr>
                <w:rFonts w:ascii="Times New Roman" w:eastAsia="Times New Roman" w:hAnsi="Times New Roman" w:cs="Times New Roman"/>
                <w:color w:val="000000"/>
                <w:sz w:val="20"/>
                <w:szCs w:val="20"/>
              </w:rPr>
              <w:t>301,30</w:t>
            </w:r>
          </w:p>
        </w:tc>
      </w:tr>
    </w:tbl>
    <w:p w14:paraId="7D93E324" w14:textId="77777777" w:rsidR="00E739EC" w:rsidRPr="005A4ACC" w:rsidRDefault="00E739EC" w:rsidP="00E739EC">
      <w:pPr>
        <w:tabs>
          <w:tab w:val="left" w:pos="5670"/>
        </w:tabs>
        <w:spacing w:after="0"/>
        <w:ind w:firstLine="709"/>
        <w:contextualSpacing/>
        <w:jc w:val="both"/>
        <w:rPr>
          <w:rFonts w:ascii="Times New Roman" w:hAnsi="Times New Roman" w:cs="Times New Roman"/>
          <w:sz w:val="24"/>
          <w:szCs w:val="24"/>
        </w:rPr>
      </w:pPr>
    </w:p>
    <w:p w14:paraId="2D7DE978" w14:textId="77777777" w:rsidR="00E739EC" w:rsidRPr="00AF40F6" w:rsidRDefault="00E739EC" w:rsidP="00E739EC">
      <w:pPr>
        <w:tabs>
          <w:tab w:val="left" w:pos="5670"/>
        </w:tabs>
        <w:spacing w:after="0"/>
        <w:ind w:firstLine="709"/>
        <w:contextualSpacing/>
        <w:jc w:val="both"/>
        <w:rPr>
          <w:rFonts w:ascii="Times New Roman" w:hAnsi="Times New Roman" w:cs="Times New Roman"/>
          <w:sz w:val="24"/>
          <w:szCs w:val="24"/>
        </w:rPr>
      </w:pPr>
      <w:r w:rsidRPr="00AF40F6">
        <w:rPr>
          <w:rFonts w:ascii="Times New Roman" w:hAnsi="Times New Roman" w:cs="Times New Roman"/>
          <w:sz w:val="24"/>
          <w:szCs w:val="24"/>
        </w:rPr>
        <w:t>Программа содержит комплекс мероприятий, направленных на создание условий беспрепятственного доступа людей с физическими, сенсорными и интеллектуальными нарушениями к приоритетным объектам и услугам в приоритетных сферах их жизнедеятельности.</w:t>
      </w:r>
    </w:p>
    <w:p w14:paraId="74D0838A" w14:textId="77777777" w:rsidR="00EF11AA" w:rsidRPr="005A4ACC" w:rsidRDefault="00EF11AA" w:rsidP="00EF11AA">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Ук</w:t>
      </w:r>
      <w:r w:rsidRPr="005A4ACC">
        <w:rPr>
          <w:rFonts w:ascii="Times New Roman" w:hAnsi="Times New Roman" w:cs="Times New Roman"/>
          <w:sz w:val="24"/>
          <w:szCs w:val="24"/>
        </w:rPr>
        <w:t>азанны</w:t>
      </w:r>
      <w:r>
        <w:rPr>
          <w:rFonts w:ascii="Times New Roman" w:hAnsi="Times New Roman" w:cs="Times New Roman"/>
          <w:sz w:val="24"/>
          <w:szCs w:val="24"/>
        </w:rPr>
        <w:t>е</w:t>
      </w:r>
      <w:r w:rsidRPr="005A4ACC">
        <w:rPr>
          <w:rFonts w:ascii="Times New Roman" w:hAnsi="Times New Roman" w:cs="Times New Roman"/>
          <w:sz w:val="24"/>
          <w:szCs w:val="24"/>
        </w:rPr>
        <w:t xml:space="preserve"> средств</w:t>
      </w:r>
      <w:r>
        <w:rPr>
          <w:rFonts w:ascii="Times New Roman" w:hAnsi="Times New Roman" w:cs="Times New Roman"/>
          <w:sz w:val="24"/>
          <w:szCs w:val="24"/>
        </w:rPr>
        <w:t>а</w:t>
      </w:r>
      <w:r w:rsidRPr="005A4ACC">
        <w:rPr>
          <w:rFonts w:ascii="Times New Roman" w:hAnsi="Times New Roman" w:cs="Times New Roman"/>
          <w:sz w:val="24"/>
          <w:szCs w:val="24"/>
        </w:rPr>
        <w:t xml:space="preserve"> </w:t>
      </w:r>
      <w:r>
        <w:rPr>
          <w:rFonts w:ascii="Times New Roman" w:hAnsi="Times New Roman" w:cs="Times New Roman"/>
          <w:sz w:val="24"/>
          <w:szCs w:val="24"/>
        </w:rPr>
        <w:t>планируется направить</w:t>
      </w:r>
      <w:r w:rsidRPr="005A4ACC">
        <w:rPr>
          <w:rFonts w:ascii="Times New Roman" w:hAnsi="Times New Roman" w:cs="Times New Roman"/>
          <w:sz w:val="24"/>
          <w:szCs w:val="24"/>
        </w:rPr>
        <w:t xml:space="preserve">: </w:t>
      </w:r>
    </w:p>
    <w:p w14:paraId="7E53422F" w14:textId="77777777" w:rsidR="00EF11AA" w:rsidRPr="005F7FF7" w:rsidRDefault="00EF11AA" w:rsidP="00EF11AA">
      <w:pPr>
        <w:pStyle w:val="aa"/>
        <w:numPr>
          <w:ilvl w:val="0"/>
          <w:numId w:val="20"/>
        </w:numPr>
        <w:spacing w:after="0"/>
        <w:ind w:left="0" w:firstLine="360"/>
        <w:jc w:val="both"/>
        <w:rPr>
          <w:rFonts w:ascii="Times New Roman" w:hAnsi="Times New Roman" w:cs="Times New Roman"/>
          <w:sz w:val="24"/>
          <w:szCs w:val="24"/>
        </w:rPr>
      </w:pPr>
      <w:r w:rsidRPr="005F7FF7">
        <w:rPr>
          <w:rFonts w:ascii="Times New Roman" w:hAnsi="Times New Roman" w:cs="Times New Roman"/>
          <w:sz w:val="24"/>
          <w:szCs w:val="24"/>
        </w:rPr>
        <w:t>на п</w:t>
      </w:r>
      <w:r w:rsidRPr="005F7FF7">
        <w:rPr>
          <w:rFonts w:ascii="Times New Roman" w:eastAsia="Times New Roman" w:hAnsi="Times New Roman" w:cs="Times New Roman"/>
          <w:sz w:val="24"/>
          <w:szCs w:val="24"/>
        </w:rPr>
        <w:t>роведение комплекса мероприятий по дооборудованию объектов физической культуры и спорта элементами доступности для инвалидов, передвигающихся на креслах-колясках, с нарушением опорно-двигательного аппарата, с нарушением зрения, слуха, умственного развития</w:t>
      </w:r>
      <w:r>
        <w:rPr>
          <w:rFonts w:ascii="Times New Roman" w:eastAsia="Times New Roman" w:hAnsi="Times New Roman" w:cs="Times New Roman"/>
          <w:sz w:val="24"/>
          <w:szCs w:val="24"/>
        </w:rPr>
        <w:t>: в АУ «ПБ «Аган», АУ «Дворец спорта», АУ СК «Сибирь», МАУ СШОР «Юность»</w:t>
      </w:r>
      <w:r w:rsidRPr="005F7FF7">
        <w:rPr>
          <w:rFonts w:ascii="Times New Roman" w:hAnsi="Times New Roman" w:cs="Times New Roman"/>
          <w:sz w:val="24"/>
          <w:szCs w:val="24"/>
        </w:rPr>
        <w:t>;</w:t>
      </w:r>
    </w:p>
    <w:p w14:paraId="5B1F0B6B" w14:textId="77777777" w:rsidR="00EF11AA" w:rsidRDefault="00EF11AA" w:rsidP="00EF11AA">
      <w:pPr>
        <w:pStyle w:val="aa"/>
        <w:numPr>
          <w:ilvl w:val="0"/>
          <w:numId w:val="20"/>
        </w:numPr>
        <w:spacing w:after="0"/>
        <w:ind w:left="0" w:firstLine="360"/>
        <w:jc w:val="both"/>
        <w:rPr>
          <w:rFonts w:ascii="Times New Roman" w:hAnsi="Times New Roman" w:cs="Times New Roman"/>
          <w:sz w:val="24"/>
          <w:szCs w:val="24"/>
        </w:rPr>
      </w:pPr>
      <w:r w:rsidRPr="005F7FF7">
        <w:rPr>
          <w:rFonts w:ascii="Times New Roman" w:hAnsi="Times New Roman" w:cs="Times New Roman"/>
          <w:sz w:val="24"/>
          <w:szCs w:val="24"/>
        </w:rPr>
        <w:t>на п</w:t>
      </w:r>
      <w:r w:rsidRPr="005F7FF7">
        <w:rPr>
          <w:rFonts w:ascii="Times New Roman" w:eastAsia="Times New Roman" w:hAnsi="Times New Roman" w:cs="Times New Roman"/>
          <w:sz w:val="24"/>
          <w:szCs w:val="24"/>
        </w:rPr>
        <w:t>роведение комплекса мероприятий по дооборудованию, адаптации учреждений культуры и искусства посредством сооружения, как внутри здания, так и снаружи, пандусов, поручней, установки специализированного оборудования, вспомогательных средств и приспособлений для инвалидов по слуху, зрению, с нарушением функций опорно-двигательного аппарата</w:t>
      </w:r>
      <w:r>
        <w:rPr>
          <w:rFonts w:ascii="Times New Roman" w:eastAsia="Times New Roman" w:hAnsi="Times New Roman" w:cs="Times New Roman"/>
          <w:sz w:val="24"/>
          <w:szCs w:val="24"/>
        </w:rPr>
        <w:t>: в АУК «ДК «Нефтяник», БУК «БМЦ», МАУ ДО «ДХШ»</w:t>
      </w:r>
      <w:r>
        <w:rPr>
          <w:rFonts w:ascii="Times New Roman" w:hAnsi="Times New Roman" w:cs="Times New Roman"/>
          <w:sz w:val="24"/>
          <w:szCs w:val="24"/>
        </w:rPr>
        <w:t>;</w:t>
      </w:r>
    </w:p>
    <w:p w14:paraId="5105FBEF" w14:textId="77777777" w:rsidR="00EF11AA" w:rsidRDefault="00EF11AA" w:rsidP="00EF11AA">
      <w:pPr>
        <w:pStyle w:val="aa"/>
        <w:numPr>
          <w:ilvl w:val="0"/>
          <w:numId w:val="20"/>
        </w:numPr>
        <w:spacing w:after="0"/>
        <w:ind w:left="0" w:firstLine="360"/>
        <w:jc w:val="both"/>
        <w:rPr>
          <w:rFonts w:ascii="Times New Roman" w:hAnsi="Times New Roman" w:cs="Times New Roman"/>
          <w:sz w:val="24"/>
          <w:szCs w:val="24"/>
        </w:rPr>
      </w:pPr>
      <w:r w:rsidRPr="005F7FF7">
        <w:rPr>
          <w:rFonts w:ascii="Times New Roman" w:hAnsi="Times New Roman" w:cs="Times New Roman"/>
          <w:sz w:val="24"/>
          <w:szCs w:val="24"/>
        </w:rPr>
        <w:lastRenderedPageBreak/>
        <w:t>на р</w:t>
      </w:r>
      <w:r w:rsidRPr="005F7FF7">
        <w:rPr>
          <w:rFonts w:ascii="Times New Roman" w:eastAsia="Times New Roman" w:hAnsi="Times New Roman" w:cs="Times New Roman"/>
          <w:sz w:val="24"/>
          <w:szCs w:val="24"/>
        </w:rPr>
        <w:t>азработк</w:t>
      </w:r>
      <w:r w:rsidRPr="005F7FF7">
        <w:rPr>
          <w:rFonts w:ascii="Times New Roman" w:hAnsi="Times New Roman" w:cs="Times New Roman"/>
          <w:sz w:val="24"/>
          <w:szCs w:val="24"/>
        </w:rPr>
        <w:t>у</w:t>
      </w:r>
      <w:r w:rsidRPr="005F7FF7">
        <w:rPr>
          <w:rFonts w:ascii="Times New Roman" w:eastAsia="Times New Roman" w:hAnsi="Times New Roman" w:cs="Times New Roman"/>
          <w:sz w:val="24"/>
          <w:szCs w:val="24"/>
        </w:rPr>
        <w:t xml:space="preserve"> проектно-сметной документации и проведение комплекса мероприятий по дооборудованию объектов образования элементами доступности для инвалидов, передвигающихся на креслах-колясках, с нарушением опорно-двигательного аппарата, с нарушением зрения, слуха, умственного развития</w:t>
      </w:r>
      <w:r>
        <w:rPr>
          <w:rFonts w:ascii="Times New Roman" w:eastAsia="Times New Roman" w:hAnsi="Times New Roman" w:cs="Times New Roman"/>
          <w:sz w:val="24"/>
          <w:szCs w:val="24"/>
        </w:rPr>
        <w:t>: в МБОУ СОШ №6, МАДОУ ДС №15 «Росинка», МАДОУ ДС №5 «Росток», МАДОУ ДС №16 «Снежинка», МАУ ДО «Компьютерная школа», МБОУ СОШ №3</w:t>
      </w:r>
      <w:r>
        <w:rPr>
          <w:rFonts w:ascii="Times New Roman" w:hAnsi="Times New Roman" w:cs="Times New Roman"/>
          <w:sz w:val="24"/>
          <w:szCs w:val="24"/>
        </w:rPr>
        <w:t>;</w:t>
      </w:r>
    </w:p>
    <w:p w14:paraId="6D9EE786" w14:textId="77777777" w:rsidR="00EF11AA" w:rsidRPr="005F7FF7" w:rsidRDefault="00EF11AA" w:rsidP="00EF11AA">
      <w:pPr>
        <w:pStyle w:val="aa"/>
        <w:numPr>
          <w:ilvl w:val="0"/>
          <w:numId w:val="20"/>
        </w:numPr>
        <w:spacing w:after="0"/>
        <w:ind w:left="0" w:firstLine="360"/>
        <w:jc w:val="both"/>
        <w:rPr>
          <w:rFonts w:ascii="Times New Roman" w:hAnsi="Times New Roman" w:cs="Times New Roman"/>
          <w:sz w:val="24"/>
          <w:szCs w:val="24"/>
        </w:rPr>
      </w:pPr>
      <w:r w:rsidRPr="005F7FF7">
        <w:rPr>
          <w:rFonts w:ascii="Times New Roman" w:hAnsi="Times New Roman" w:cs="Times New Roman"/>
          <w:bCs/>
          <w:color w:val="000000"/>
          <w:sz w:val="24"/>
          <w:szCs w:val="24"/>
        </w:rPr>
        <w:t>на о</w:t>
      </w:r>
      <w:r w:rsidRPr="005F7FF7">
        <w:rPr>
          <w:rFonts w:ascii="Times New Roman" w:eastAsia="Times New Roman" w:hAnsi="Times New Roman" w:cs="Times New Roman"/>
          <w:bCs/>
          <w:color w:val="000000"/>
          <w:sz w:val="24"/>
          <w:szCs w:val="24"/>
        </w:rPr>
        <w:t>снащение объектов спорта вспомогательными средствами для инвалидов с нарушением слуха и зрения</w:t>
      </w:r>
      <w:r>
        <w:rPr>
          <w:rFonts w:ascii="Times New Roman" w:eastAsia="Times New Roman" w:hAnsi="Times New Roman" w:cs="Times New Roman"/>
          <w:bCs/>
          <w:color w:val="000000"/>
          <w:sz w:val="24"/>
          <w:szCs w:val="24"/>
        </w:rPr>
        <w:t>: в МАУ СШОР «Юность», АУ «ПБ «Аган»</w:t>
      </w:r>
      <w:r w:rsidRPr="005F7FF7">
        <w:rPr>
          <w:rFonts w:ascii="Times New Roman" w:hAnsi="Times New Roman" w:cs="Times New Roman"/>
          <w:bCs/>
          <w:color w:val="000000"/>
          <w:sz w:val="24"/>
          <w:szCs w:val="24"/>
        </w:rPr>
        <w:t>;</w:t>
      </w:r>
    </w:p>
    <w:p w14:paraId="0424E882" w14:textId="77777777" w:rsidR="00EF11AA" w:rsidRPr="005F7FF7" w:rsidRDefault="00EF11AA" w:rsidP="00EF11AA">
      <w:pPr>
        <w:pStyle w:val="aa"/>
        <w:numPr>
          <w:ilvl w:val="0"/>
          <w:numId w:val="20"/>
        </w:numPr>
        <w:spacing w:after="0"/>
        <w:ind w:left="0" w:firstLine="360"/>
        <w:jc w:val="both"/>
        <w:rPr>
          <w:rFonts w:ascii="Times New Roman" w:hAnsi="Times New Roman" w:cs="Times New Roman"/>
          <w:sz w:val="24"/>
          <w:szCs w:val="24"/>
        </w:rPr>
      </w:pPr>
      <w:r w:rsidRPr="005F7FF7">
        <w:rPr>
          <w:rFonts w:ascii="Times New Roman" w:hAnsi="Times New Roman" w:cs="Times New Roman"/>
          <w:sz w:val="24"/>
          <w:szCs w:val="24"/>
        </w:rPr>
        <w:t>на о</w:t>
      </w:r>
      <w:r w:rsidRPr="005F7FF7">
        <w:rPr>
          <w:rFonts w:ascii="Times New Roman" w:eastAsia="Times New Roman" w:hAnsi="Times New Roman" w:cs="Times New Roman"/>
          <w:sz w:val="24"/>
          <w:szCs w:val="24"/>
        </w:rPr>
        <w:t>снащение общедоступных библиотек города Радужный специализированным оборудованием и изданиями для инвалидов по зрению, слуху, в том числ</w:t>
      </w:r>
      <w:r>
        <w:rPr>
          <w:rFonts w:ascii="Times New Roman" w:hAnsi="Times New Roman" w:cs="Times New Roman"/>
          <w:sz w:val="24"/>
          <w:szCs w:val="24"/>
        </w:rPr>
        <w:t>е обучение специалистов работе с специализированны</w:t>
      </w:r>
      <w:r w:rsidRPr="005F7FF7">
        <w:rPr>
          <w:rFonts w:ascii="Times New Roman" w:eastAsia="Times New Roman" w:hAnsi="Times New Roman" w:cs="Times New Roman"/>
          <w:sz w:val="24"/>
          <w:szCs w:val="24"/>
        </w:rPr>
        <w:t>м оборудованием</w:t>
      </w:r>
      <w:r>
        <w:rPr>
          <w:rFonts w:ascii="Times New Roman" w:eastAsia="Times New Roman" w:hAnsi="Times New Roman" w:cs="Times New Roman"/>
          <w:sz w:val="24"/>
          <w:szCs w:val="24"/>
        </w:rPr>
        <w:t>: в БУК «БМЦ»</w:t>
      </w:r>
      <w:r w:rsidRPr="005F7FF7">
        <w:rPr>
          <w:rFonts w:ascii="Times New Roman" w:hAnsi="Times New Roman" w:cs="Times New Roman"/>
          <w:sz w:val="24"/>
          <w:szCs w:val="24"/>
        </w:rPr>
        <w:t>;</w:t>
      </w:r>
    </w:p>
    <w:p w14:paraId="16F87B33" w14:textId="77777777" w:rsidR="00EF11AA" w:rsidRPr="005F7FF7" w:rsidRDefault="00EF11AA" w:rsidP="00EF11AA">
      <w:pPr>
        <w:pStyle w:val="aa"/>
        <w:numPr>
          <w:ilvl w:val="0"/>
          <w:numId w:val="20"/>
        </w:numPr>
        <w:spacing w:after="0"/>
        <w:ind w:left="0" w:firstLine="360"/>
        <w:jc w:val="both"/>
        <w:rPr>
          <w:rFonts w:ascii="Times New Roman" w:hAnsi="Times New Roman" w:cs="Times New Roman"/>
          <w:sz w:val="24"/>
          <w:szCs w:val="24"/>
        </w:rPr>
      </w:pPr>
      <w:r w:rsidRPr="005F7FF7">
        <w:rPr>
          <w:rFonts w:ascii="Times New Roman" w:hAnsi="Times New Roman" w:cs="Times New Roman"/>
          <w:sz w:val="24"/>
          <w:szCs w:val="24"/>
        </w:rPr>
        <w:t>на о</w:t>
      </w:r>
      <w:r w:rsidRPr="005F7FF7">
        <w:rPr>
          <w:rFonts w:ascii="Times New Roman" w:eastAsia="Times New Roman" w:hAnsi="Times New Roman" w:cs="Times New Roman"/>
          <w:sz w:val="24"/>
          <w:szCs w:val="24"/>
        </w:rPr>
        <w:t>снащение образовательных учреждений современным, специальным, в том числе реабилитационным, учебным, компьютерным оборудованием для создания универсальной безбарьерной среды, позволяющей обеспечить полноценную интеграцию детей-инвалидов с обществом</w:t>
      </w:r>
      <w:r>
        <w:rPr>
          <w:rFonts w:ascii="Times New Roman" w:eastAsia="Times New Roman" w:hAnsi="Times New Roman" w:cs="Times New Roman"/>
          <w:sz w:val="24"/>
          <w:szCs w:val="24"/>
        </w:rPr>
        <w:t>: в МАУ ДО «Компьютерная школа», МАУ ДО ЦТР «Детвора»</w:t>
      </w:r>
      <w:r w:rsidRPr="005F7FF7">
        <w:rPr>
          <w:rFonts w:ascii="Times New Roman" w:hAnsi="Times New Roman" w:cs="Times New Roman"/>
          <w:sz w:val="24"/>
          <w:szCs w:val="24"/>
        </w:rPr>
        <w:t>;</w:t>
      </w:r>
    </w:p>
    <w:p w14:paraId="559B214D" w14:textId="77777777" w:rsidR="00EF11AA" w:rsidRPr="006C5D0A" w:rsidRDefault="00EF11AA" w:rsidP="00EF11AA">
      <w:pPr>
        <w:pStyle w:val="aa"/>
        <w:numPr>
          <w:ilvl w:val="0"/>
          <w:numId w:val="20"/>
        </w:numPr>
        <w:spacing w:after="0"/>
        <w:ind w:left="0" w:firstLine="360"/>
        <w:jc w:val="both"/>
        <w:rPr>
          <w:rFonts w:ascii="Times New Roman" w:hAnsi="Times New Roman" w:cs="Times New Roman"/>
          <w:sz w:val="24"/>
          <w:szCs w:val="24"/>
        </w:rPr>
      </w:pPr>
      <w:r w:rsidRPr="006C5D0A">
        <w:rPr>
          <w:rFonts w:ascii="Times New Roman" w:hAnsi="Times New Roman" w:cs="Times New Roman"/>
          <w:sz w:val="24"/>
          <w:szCs w:val="24"/>
        </w:rPr>
        <w:t>на обустройство входных групп в зданиях и помещениях административного назначения, в жилом фонде для людей с ограниченными возможностями здоровья.</w:t>
      </w:r>
    </w:p>
    <w:p w14:paraId="4FB930A7" w14:textId="77777777" w:rsidR="00EF7069" w:rsidRPr="005628FA" w:rsidRDefault="00EF7069" w:rsidP="00E3473F">
      <w:pPr>
        <w:spacing w:after="0"/>
        <w:contextualSpacing/>
        <w:jc w:val="center"/>
        <w:rPr>
          <w:rFonts w:ascii="Times New Roman" w:eastAsia="Calibri" w:hAnsi="Times New Roman" w:cs="Times New Roman"/>
          <w:b/>
          <w:color w:val="170FB1"/>
          <w:sz w:val="24"/>
          <w:szCs w:val="24"/>
          <w:lang w:eastAsia="en-US"/>
        </w:rPr>
      </w:pPr>
    </w:p>
    <w:p w14:paraId="0D25906E" w14:textId="444B2EA8" w:rsidR="00123B04" w:rsidRDefault="00123B04" w:rsidP="00E3473F">
      <w:pPr>
        <w:widowControl w:val="0"/>
        <w:autoSpaceDE w:val="0"/>
        <w:autoSpaceDN w:val="0"/>
        <w:adjustRightInd w:val="0"/>
        <w:spacing w:after="0"/>
        <w:ind w:firstLine="708"/>
        <w:contextualSpacing/>
        <w:jc w:val="center"/>
        <w:rPr>
          <w:rFonts w:ascii="Times New Roman" w:eastAsia="Times New Roman" w:hAnsi="Times New Roman" w:cs="Times New Roman"/>
          <w:b/>
          <w:sz w:val="28"/>
          <w:szCs w:val="28"/>
        </w:rPr>
      </w:pPr>
      <w:r w:rsidRPr="00CA4727">
        <w:rPr>
          <w:rFonts w:ascii="Times New Roman" w:eastAsia="Times New Roman" w:hAnsi="Times New Roman" w:cs="Times New Roman"/>
          <w:b/>
          <w:sz w:val="28"/>
          <w:szCs w:val="28"/>
          <w:lang w:val="en-US"/>
        </w:rPr>
        <w:t>II</w:t>
      </w:r>
      <w:r w:rsidRPr="00CA4727">
        <w:rPr>
          <w:rFonts w:ascii="Times New Roman" w:eastAsia="Times New Roman" w:hAnsi="Times New Roman" w:cs="Times New Roman"/>
          <w:b/>
          <w:sz w:val="28"/>
          <w:szCs w:val="28"/>
        </w:rPr>
        <w:t xml:space="preserve">. </w:t>
      </w:r>
      <w:r w:rsidR="00B47127">
        <w:rPr>
          <w:rFonts w:ascii="Times New Roman" w:eastAsia="Times New Roman" w:hAnsi="Times New Roman" w:cs="Times New Roman"/>
          <w:b/>
          <w:sz w:val="28"/>
          <w:szCs w:val="28"/>
        </w:rPr>
        <w:t>Жилищно-коммунальная сфера, городская среда, транспорт и дорожное хозяйство</w:t>
      </w:r>
      <w:r w:rsidR="00CD3744" w:rsidRPr="00CA4727">
        <w:rPr>
          <w:rFonts w:ascii="Times New Roman" w:eastAsia="Times New Roman" w:hAnsi="Times New Roman" w:cs="Times New Roman"/>
          <w:b/>
          <w:sz w:val="28"/>
          <w:szCs w:val="28"/>
        </w:rPr>
        <w:t xml:space="preserve"> (</w:t>
      </w:r>
      <w:r w:rsidR="00B47127">
        <w:rPr>
          <w:rFonts w:ascii="Times New Roman" w:eastAsia="Times New Roman" w:hAnsi="Times New Roman" w:cs="Times New Roman"/>
          <w:b/>
          <w:sz w:val="28"/>
          <w:szCs w:val="28"/>
        </w:rPr>
        <w:t>4</w:t>
      </w:r>
      <w:r w:rsidRPr="00CA4727">
        <w:rPr>
          <w:rFonts w:ascii="Times New Roman" w:eastAsia="Times New Roman" w:hAnsi="Times New Roman" w:cs="Times New Roman"/>
          <w:b/>
          <w:sz w:val="28"/>
          <w:szCs w:val="28"/>
        </w:rPr>
        <w:t xml:space="preserve"> программ</w:t>
      </w:r>
      <w:r w:rsidR="00B47127">
        <w:rPr>
          <w:rFonts w:ascii="Times New Roman" w:eastAsia="Times New Roman" w:hAnsi="Times New Roman" w:cs="Times New Roman"/>
          <w:b/>
          <w:sz w:val="28"/>
          <w:szCs w:val="28"/>
        </w:rPr>
        <w:t>ы</w:t>
      </w:r>
      <w:r w:rsidRPr="00CA4727">
        <w:rPr>
          <w:rFonts w:ascii="Times New Roman" w:eastAsia="Times New Roman" w:hAnsi="Times New Roman" w:cs="Times New Roman"/>
          <w:b/>
          <w:sz w:val="28"/>
          <w:szCs w:val="28"/>
        </w:rPr>
        <w:t>)</w:t>
      </w:r>
    </w:p>
    <w:p w14:paraId="75228055" w14:textId="0014E081" w:rsidR="00123B04" w:rsidRDefault="00123B04" w:rsidP="00380607">
      <w:pPr>
        <w:pStyle w:val="aa"/>
        <w:numPr>
          <w:ilvl w:val="0"/>
          <w:numId w:val="33"/>
        </w:numPr>
        <w:spacing w:after="0"/>
        <w:jc w:val="center"/>
        <w:rPr>
          <w:rFonts w:ascii="Times New Roman" w:eastAsia="Calibri" w:hAnsi="Times New Roman" w:cs="Times New Roman"/>
          <w:b/>
          <w:color w:val="0719C1"/>
          <w:sz w:val="26"/>
          <w:szCs w:val="24"/>
          <w:lang w:eastAsia="en-US"/>
        </w:rPr>
      </w:pPr>
      <w:r w:rsidRPr="005628FA">
        <w:rPr>
          <w:rFonts w:ascii="Times New Roman" w:eastAsia="Calibri" w:hAnsi="Times New Roman" w:cs="Times New Roman"/>
          <w:b/>
          <w:color w:val="0719C1"/>
          <w:sz w:val="26"/>
          <w:szCs w:val="24"/>
          <w:lang w:eastAsia="en-US"/>
        </w:rPr>
        <w:t>Муниципальная программа «Обеспечение доступным и комфортным жилье</w:t>
      </w:r>
      <w:r w:rsidR="00D37405" w:rsidRPr="005628FA">
        <w:rPr>
          <w:rFonts w:ascii="Times New Roman" w:eastAsia="Calibri" w:hAnsi="Times New Roman" w:cs="Times New Roman"/>
          <w:b/>
          <w:color w:val="0719C1"/>
          <w:sz w:val="26"/>
          <w:szCs w:val="24"/>
          <w:lang w:eastAsia="en-US"/>
        </w:rPr>
        <w:t>м жителей города Радужный</w:t>
      </w:r>
      <w:r w:rsidRPr="005628FA">
        <w:rPr>
          <w:rFonts w:ascii="Times New Roman" w:eastAsia="Calibri" w:hAnsi="Times New Roman" w:cs="Times New Roman"/>
          <w:b/>
          <w:color w:val="0719C1"/>
          <w:sz w:val="26"/>
          <w:szCs w:val="24"/>
          <w:lang w:eastAsia="en-US"/>
        </w:rPr>
        <w:t xml:space="preserve">» </w:t>
      </w:r>
    </w:p>
    <w:p w14:paraId="4B151F78" w14:textId="3EB51BB7" w:rsidR="00E25E26" w:rsidRPr="00F9046F" w:rsidRDefault="00E25E26" w:rsidP="00674059">
      <w:pPr>
        <w:widowControl w:val="0"/>
        <w:suppressAutoHyphens/>
        <w:autoSpaceDE w:val="0"/>
        <w:autoSpaceDN w:val="0"/>
        <w:adjustRightInd w:val="0"/>
        <w:spacing w:after="0"/>
        <w:ind w:left="64" w:firstLine="644"/>
        <w:contextualSpacing/>
        <w:jc w:val="both"/>
        <w:rPr>
          <w:rFonts w:ascii="Times New Roman" w:hAnsi="Times New Roman"/>
          <w:sz w:val="24"/>
          <w:szCs w:val="24"/>
          <w:lang w:eastAsia="ar-SA"/>
        </w:rPr>
      </w:pPr>
      <w:r w:rsidRPr="00F9046F">
        <w:rPr>
          <w:rFonts w:ascii="Times New Roman" w:hAnsi="Times New Roman"/>
          <w:sz w:val="24"/>
          <w:szCs w:val="24"/>
        </w:rPr>
        <w:t>Ответственный исполнитель муниципальной программы</w:t>
      </w:r>
      <w:r w:rsidR="00674059" w:rsidRPr="00F9046F">
        <w:rPr>
          <w:rFonts w:ascii="Times New Roman" w:hAnsi="Times New Roman"/>
          <w:sz w:val="24"/>
          <w:szCs w:val="24"/>
        </w:rPr>
        <w:t xml:space="preserve"> – </w:t>
      </w:r>
      <w:r w:rsidRPr="00F9046F">
        <w:rPr>
          <w:rFonts w:ascii="Times New Roman" w:hAnsi="Times New Roman"/>
          <w:sz w:val="24"/>
          <w:szCs w:val="24"/>
          <w:lang w:eastAsia="ar-SA"/>
        </w:rPr>
        <w:t>комитет по управлению муниципальным имуществом администрации города Радужный</w:t>
      </w:r>
      <w:r w:rsidR="00674059" w:rsidRPr="00F9046F">
        <w:rPr>
          <w:rFonts w:ascii="Times New Roman" w:hAnsi="Times New Roman"/>
          <w:sz w:val="24"/>
          <w:szCs w:val="24"/>
          <w:lang w:eastAsia="ar-SA"/>
        </w:rPr>
        <w:t xml:space="preserve">, </w:t>
      </w:r>
      <w:r w:rsidR="00674059" w:rsidRPr="00F9046F">
        <w:rPr>
          <w:rFonts w:ascii="Times New Roman" w:hAnsi="Times New Roman"/>
          <w:sz w:val="24"/>
          <w:szCs w:val="24"/>
        </w:rPr>
        <w:t>с</w:t>
      </w:r>
      <w:r w:rsidRPr="00F9046F">
        <w:rPr>
          <w:rFonts w:ascii="Times New Roman" w:hAnsi="Times New Roman"/>
          <w:sz w:val="24"/>
          <w:szCs w:val="24"/>
        </w:rPr>
        <w:t xml:space="preserve">оисполнители: </w:t>
      </w:r>
      <w:r w:rsidRPr="00F9046F">
        <w:rPr>
          <w:rFonts w:ascii="Times New Roman" w:hAnsi="Times New Roman"/>
          <w:color w:val="000000"/>
          <w:sz w:val="24"/>
          <w:szCs w:val="24"/>
        </w:rPr>
        <w:t>казенное учреждение "Дирекция единого заказчика по городскому хозяйству» городского округа Радужный Ханты-Мансийского автономного округа-Югры</w:t>
      </w:r>
      <w:r w:rsidR="00674059" w:rsidRPr="00F9046F">
        <w:rPr>
          <w:rFonts w:ascii="Times New Roman" w:hAnsi="Times New Roman"/>
          <w:sz w:val="24"/>
          <w:szCs w:val="24"/>
          <w:lang w:eastAsia="ar-SA"/>
        </w:rPr>
        <w:t xml:space="preserve">, </w:t>
      </w:r>
      <w:r w:rsidRPr="00F9046F">
        <w:rPr>
          <w:rFonts w:ascii="Times New Roman" w:hAnsi="Times New Roman"/>
          <w:sz w:val="24"/>
          <w:szCs w:val="24"/>
          <w:lang w:eastAsia="ar-SA"/>
        </w:rPr>
        <w:t xml:space="preserve">управление архитектуры и градостроительства администрации города Радужный.   </w:t>
      </w:r>
    </w:p>
    <w:p w14:paraId="0465210E" w14:textId="77777777" w:rsidR="00E25E26" w:rsidRPr="00F9046F" w:rsidRDefault="00E25E26" w:rsidP="00E25E26">
      <w:pPr>
        <w:pStyle w:val="aa"/>
        <w:tabs>
          <w:tab w:val="left" w:pos="851"/>
        </w:tabs>
        <w:autoSpaceDE w:val="0"/>
        <w:autoSpaceDN w:val="0"/>
        <w:adjustRightInd w:val="0"/>
        <w:spacing w:after="0"/>
        <w:ind w:left="0" w:firstLine="709"/>
        <w:jc w:val="both"/>
        <w:rPr>
          <w:rFonts w:ascii="Times New Roman" w:hAnsi="Times New Roman"/>
          <w:sz w:val="24"/>
          <w:szCs w:val="24"/>
        </w:rPr>
      </w:pPr>
      <w:r w:rsidRPr="00F9046F">
        <w:rPr>
          <w:rFonts w:ascii="Times New Roman" w:hAnsi="Times New Roman"/>
          <w:sz w:val="24"/>
          <w:szCs w:val="24"/>
        </w:rPr>
        <w:t xml:space="preserve">Целями муниципальной программы является: </w:t>
      </w:r>
    </w:p>
    <w:p w14:paraId="36B1BD20" w14:textId="45F042E9" w:rsidR="00E25E26" w:rsidRPr="00F9046F" w:rsidRDefault="00E25E26" w:rsidP="00E25E26">
      <w:pPr>
        <w:pStyle w:val="aa"/>
        <w:tabs>
          <w:tab w:val="left" w:pos="851"/>
        </w:tabs>
        <w:autoSpaceDE w:val="0"/>
        <w:autoSpaceDN w:val="0"/>
        <w:adjustRightInd w:val="0"/>
        <w:spacing w:after="0"/>
        <w:ind w:left="0" w:firstLine="709"/>
        <w:jc w:val="both"/>
        <w:rPr>
          <w:rFonts w:ascii="Times New Roman" w:hAnsi="Times New Roman"/>
          <w:sz w:val="24"/>
          <w:szCs w:val="24"/>
        </w:rPr>
      </w:pPr>
      <w:r w:rsidRPr="00F9046F">
        <w:rPr>
          <w:rFonts w:ascii="Times New Roman" w:hAnsi="Times New Roman"/>
          <w:sz w:val="24"/>
          <w:szCs w:val="24"/>
        </w:rPr>
        <w:t>- с</w:t>
      </w:r>
      <w:r w:rsidRPr="00F9046F">
        <w:rPr>
          <w:rFonts w:ascii="Times New Roman" w:hAnsi="Times New Roman"/>
          <w:sz w:val="24"/>
          <w:szCs w:val="24"/>
          <w:lang w:eastAsia="en-US"/>
        </w:rPr>
        <w:t xml:space="preserve">оздание условий, </w:t>
      </w:r>
      <w:r w:rsidRPr="00F9046F">
        <w:rPr>
          <w:rFonts w:ascii="Times New Roman" w:hAnsi="Times New Roman"/>
          <w:sz w:val="24"/>
          <w:szCs w:val="24"/>
        </w:rPr>
        <w:t>способствующих повышению доступности жилья, улучшению жилищных условий и качества жилищного обеспечения населения города Радужный;</w:t>
      </w:r>
    </w:p>
    <w:p w14:paraId="5BB14073" w14:textId="77777777" w:rsidR="00E25E26" w:rsidRPr="008D2454" w:rsidRDefault="00E25E26" w:rsidP="00E25E26">
      <w:pPr>
        <w:pStyle w:val="aa"/>
        <w:tabs>
          <w:tab w:val="left" w:pos="851"/>
        </w:tabs>
        <w:autoSpaceDE w:val="0"/>
        <w:autoSpaceDN w:val="0"/>
        <w:adjustRightInd w:val="0"/>
        <w:spacing w:after="0"/>
        <w:ind w:left="0" w:firstLine="709"/>
        <w:jc w:val="both"/>
        <w:rPr>
          <w:rFonts w:ascii="Times New Roman" w:hAnsi="Times New Roman"/>
          <w:sz w:val="24"/>
          <w:szCs w:val="24"/>
        </w:rPr>
      </w:pPr>
      <w:r w:rsidRPr="00F9046F">
        <w:rPr>
          <w:rFonts w:ascii="Times New Roman" w:hAnsi="Times New Roman"/>
          <w:sz w:val="24"/>
          <w:szCs w:val="24"/>
        </w:rPr>
        <w:t>- реализация единой государственной политики и нормативного правового регулирования, оказание государственных услуг в сфере строительства, архитектуры, градостроительной деятельности, жилищной сфере в части обеспечения отдельных категорий граждан жилыми помещениями, предоставления субсидий для приобретения или строительства жилых помещений, содействия развитию рынка недвижимости, в том числе развитию системы ипотечного кредитования.</w:t>
      </w:r>
    </w:p>
    <w:p w14:paraId="3A027516" w14:textId="77777777" w:rsidR="00E25E26" w:rsidRPr="00D248C6" w:rsidRDefault="00E25E26" w:rsidP="00E25E26">
      <w:pPr>
        <w:spacing w:after="0"/>
        <w:ind w:firstLine="709"/>
        <w:contextualSpacing/>
        <w:jc w:val="both"/>
        <w:rPr>
          <w:rFonts w:ascii="Times New Roman" w:hAnsi="Times New Roman"/>
          <w:sz w:val="24"/>
          <w:szCs w:val="24"/>
        </w:rPr>
      </w:pPr>
      <w:r w:rsidRPr="00D248C6">
        <w:rPr>
          <w:rFonts w:ascii="Times New Roman" w:hAnsi="Times New Roman"/>
          <w:sz w:val="24"/>
          <w:szCs w:val="24"/>
        </w:rPr>
        <w:t xml:space="preserve">Задачи муниципальной программы: </w:t>
      </w:r>
    </w:p>
    <w:p w14:paraId="0B52A9C2" w14:textId="50BA283C" w:rsidR="00E25E26" w:rsidRPr="00D248C6" w:rsidRDefault="00F9046F" w:rsidP="00853089">
      <w:pPr>
        <w:pStyle w:val="ConsPlusCell"/>
        <w:spacing w:line="276" w:lineRule="auto"/>
        <w:ind w:firstLine="708"/>
        <w:contextualSpacing/>
        <w:jc w:val="both"/>
        <w:rPr>
          <w:rFonts w:ascii="Times New Roman" w:hAnsi="Times New Roman" w:cs="Times New Roman"/>
          <w:sz w:val="24"/>
          <w:szCs w:val="24"/>
        </w:rPr>
      </w:pPr>
      <w:r w:rsidRPr="00D248C6">
        <w:rPr>
          <w:rFonts w:ascii="Times New Roman" w:hAnsi="Times New Roman" w:cs="Times New Roman"/>
          <w:sz w:val="24"/>
          <w:szCs w:val="24"/>
        </w:rPr>
        <w:t>- с</w:t>
      </w:r>
      <w:r w:rsidR="00E25E26" w:rsidRPr="00D248C6">
        <w:rPr>
          <w:rFonts w:ascii="Times New Roman" w:hAnsi="Times New Roman" w:cs="Times New Roman"/>
          <w:sz w:val="24"/>
          <w:szCs w:val="24"/>
        </w:rPr>
        <w:t>троительство жилья и объектов инженерной инфраструктуры территорий, предназначенных для жилищного строительства.</w:t>
      </w:r>
    </w:p>
    <w:p w14:paraId="7D472601" w14:textId="1A11C94F" w:rsidR="00E25E26" w:rsidRPr="00D248C6" w:rsidRDefault="00F9046F" w:rsidP="00853089">
      <w:pPr>
        <w:pStyle w:val="ConsPlusCell"/>
        <w:spacing w:line="276" w:lineRule="auto"/>
        <w:ind w:firstLine="708"/>
        <w:contextualSpacing/>
        <w:jc w:val="both"/>
        <w:rPr>
          <w:rFonts w:ascii="Times New Roman" w:hAnsi="Times New Roman" w:cs="Times New Roman"/>
          <w:sz w:val="24"/>
          <w:szCs w:val="24"/>
        </w:rPr>
      </w:pPr>
      <w:r w:rsidRPr="00D248C6">
        <w:rPr>
          <w:rFonts w:ascii="Times New Roman" w:hAnsi="Times New Roman" w:cs="Times New Roman"/>
          <w:sz w:val="24"/>
          <w:szCs w:val="24"/>
        </w:rPr>
        <w:t>- с</w:t>
      </w:r>
      <w:r w:rsidR="00E25E26" w:rsidRPr="00D248C6">
        <w:rPr>
          <w:rFonts w:ascii="Times New Roman" w:hAnsi="Times New Roman" w:cs="Times New Roman"/>
          <w:sz w:val="24"/>
          <w:szCs w:val="24"/>
        </w:rPr>
        <w:t>окращение числа граждан, нуждающихся в улучшении жилищных условий.</w:t>
      </w:r>
    </w:p>
    <w:p w14:paraId="2D89ECD9" w14:textId="7EB3ADDA" w:rsidR="00E25E26" w:rsidRPr="00D248C6" w:rsidRDefault="00F9046F" w:rsidP="00853089">
      <w:pPr>
        <w:pStyle w:val="ConsPlusCell"/>
        <w:spacing w:line="276" w:lineRule="auto"/>
        <w:ind w:firstLine="708"/>
        <w:contextualSpacing/>
        <w:jc w:val="both"/>
        <w:rPr>
          <w:rFonts w:ascii="Times New Roman" w:hAnsi="Times New Roman" w:cs="Times New Roman"/>
          <w:sz w:val="24"/>
          <w:szCs w:val="24"/>
          <w:lang w:eastAsia="en-US"/>
        </w:rPr>
      </w:pPr>
      <w:r w:rsidRPr="00D248C6">
        <w:rPr>
          <w:rFonts w:ascii="Times New Roman" w:hAnsi="Times New Roman" w:cs="Times New Roman"/>
          <w:sz w:val="24"/>
          <w:szCs w:val="24"/>
        </w:rPr>
        <w:t>- л</w:t>
      </w:r>
      <w:r w:rsidR="00E25E26" w:rsidRPr="00D248C6">
        <w:rPr>
          <w:rFonts w:ascii="Times New Roman" w:hAnsi="Times New Roman" w:cs="Times New Roman"/>
          <w:sz w:val="24"/>
          <w:szCs w:val="24"/>
        </w:rPr>
        <w:t>иквидация аварийных и непригодных для проживания строений.</w:t>
      </w:r>
    </w:p>
    <w:p w14:paraId="1F501DAC" w14:textId="4EA7D1C1" w:rsidR="00E25E26" w:rsidRPr="00D248C6" w:rsidRDefault="00F9046F" w:rsidP="00853089">
      <w:pPr>
        <w:pStyle w:val="ConsPlusCell"/>
        <w:spacing w:line="276" w:lineRule="auto"/>
        <w:ind w:firstLine="708"/>
        <w:contextualSpacing/>
        <w:jc w:val="both"/>
        <w:rPr>
          <w:rFonts w:ascii="Times New Roman" w:hAnsi="Times New Roman" w:cs="Times New Roman"/>
          <w:sz w:val="24"/>
          <w:szCs w:val="24"/>
          <w:lang w:eastAsia="en-US"/>
        </w:rPr>
      </w:pPr>
      <w:r w:rsidRPr="00D248C6">
        <w:rPr>
          <w:rFonts w:ascii="Times New Roman" w:hAnsi="Times New Roman" w:cs="Times New Roman"/>
          <w:sz w:val="24"/>
          <w:szCs w:val="24"/>
        </w:rPr>
        <w:t>- с</w:t>
      </w:r>
      <w:r w:rsidR="00E25E26" w:rsidRPr="00D248C6">
        <w:rPr>
          <w:rFonts w:ascii="Times New Roman" w:hAnsi="Times New Roman" w:cs="Times New Roman"/>
          <w:sz w:val="24"/>
          <w:szCs w:val="24"/>
        </w:rPr>
        <w:t>оздание условий для планомерного и комплексного развития города Радужный.</w:t>
      </w:r>
    </w:p>
    <w:p w14:paraId="5F8F04FB" w14:textId="4B64F035" w:rsidR="00E25E26" w:rsidRPr="00D248C6" w:rsidRDefault="00F9046F" w:rsidP="00853089">
      <w:pPr>
        <w:pStyle w:val="ConsPlusCell"/>
        <w:spacing w:line="276" w:lineRule="auto"/>
        <w:ind w:firstLine="708"/>
        <w:contextualSpacing/>
        <w:jc w:val="both"/>
        <w:rPr>
          <w:rFonts w:ascii="Times New Roman" w:hAnsi="Times New Roman" w:cs="Times New Roman"/>
          <w:sz w:val="24"/>
          <w:szCs w:val="24"/>
          <w:lang w:eastAsia="en-US"/>
        </w:rPr>
      </w:pPr>
      <w:r w:rsidRPr="00D248C6">
        <w:rPr>
          <w:rFonts w:ascii="Times New Roman" w:hAnsi="Times New Roman" w:cs="Times New Roman"/>
          <w:sz w:val="24"/>
          <w:szCs w:val="24"/>
        </w:rPr>
        <w:t>- с</w:t>
      </w:r>
      <w:r w:rsidR="00E25E26" w:rsidRPr="00D248C6">
        <w:rPr>
          <w:rFonts w:ascii="Times New Roman" w:hAnsi="Times New Roman" w:cs="Times New Roman"/>
          <w:sz w:val="24"/>
          <w:szCs w:val="24"/>
        </w:rPr>
        <w:t xml:space="preserve">овершенствование градостроительной документации для обеспечения сбалансированного и перспективного развития территории города Радужный. Сокращение сроков </w:t>
      </w:r>
      <w:r w:rsidR="00E25E26" w:rsidRPr="00D248C6">
        <w:rPr>
          <w:rFonts w:ascii="Times New Roman" w:hAnsi="Times New Roman" w:cs="Times New Roman"/>
          <w:sz w:val="24"/>
          <w:szCs w:val="24"/>
        </w:rPr>
        <w:lastRenderedPageBreak/>
        <w:t>и повышение качества предоставления услуг в сфере строительства. Повышение уровня информированности участников градостроительных отношений, развитие онлайн-сервисов.</w:t>
      </w:r>
    </w:p>
    <w:p w14:paraId="0CBF058D" w14:textId="28463CE4" w:rsidR="00E25E26" w:rsidRPr="00D248C6" w:rsidRDefault="00F9046F" w:rsidP="00853089">
      <w:pPr>
        <w:pStyle w:val="ConsPlusCell"/>
        <w:spacing w:line="276" w:lineRule="auto"/>
        <w:ind w:firstLine="708"/>
        <w:contextualSpacing/>
        <w:jc w:val="both"/>
        <w:rPr>
          <w:rFonts w:ascii="Times New Roman" w:hAnsi="Times New Roman" w:cs="Times New Roman"/>
          <w:sz w:val="24"/>
          <w:szCs w:val="24"/>
          <w:lang w:eastAsia="en-US"/>
        </w:rPr>
      </w:pPr>
      <w:r w:rsidRPr="00D248C6">
        <w:rPr>
          <w:rFonts w:ascii="Times New Roman" w:hAnsi="Times New Roman" w:cs="Times New Roman"/>
          <w:sz w:val="24"/>
          <w:szCs w:val="24"/>
        </w:rPr>
        <w:t>- с</w:t>
      </w:r>
      <w:r w:rsidR="00E25E26" w:rsidRPr="00D248C6">
        <w:rPr>
          <w:rFonts w:ascii="Times New Roman" w:hAnsi="Times New Roman" w:cs="Times New Roman"/>
          <w:sz w:val="24"/>
          <w:szCs w:val="24"/>
        </w:rPr>
        <w:t>тимулирование застройщиков на реализацию проектов жилищного строительства и органов местного самоуправления муниципальных образований на осуществление единой государственной политики в сфере строительства, градостроительной деятельности и жилищных отношений.</w:t>
      </w:r>
    </w:p>
    <w:p w14:paraId="1744A913" w14:textId="77777777" w:rsidR="00E25E26" w:rsidRPr="00CA4727" w:rsidRDefault="00E25E26" w:rsidP="00E25E26">
      <w:pPr>
        <w:pStyle w:val="aa"/>
        <w:tabs>
          <w:tab w:val="left" w:pos="851"/>
        </w:tabs>
        <w:autoSpaceDE w:val="0"/>
        <w:autoSpaceDN w:val="0"/>
        <w:adjustRightInd w:val="0"/>
        <w:spacing w:after="0"/>
        <w:ind w:left="0" w:firstLine="709"/>
        <w:jc w:val="both"/>
        <w:rPr>
          <w:rFonts w:ascii="Times New Roman" w:hAnsi="Times New Roman"/>
          <w:sz w:val="24"/>
          <w:szCs w:val="24"/>
        </w:rPr>
      </w:pPr>
      <w:r w:rsidRPr="00D248C6">
        <w:rPr>
          <w:rFonts w:ascii="Times New Roman" w:hAnsi="Times New Roman"/>
          <w:sz w:val="24"/>
          <w:szCs w:val="24"/>
        </w:rPr>
        <w:t>Достижение указанной цели и решение задач характеризуется следующими целевыми показателями:</w:t>
      </w:r>
    </w:p>
    <w:p w14:paraId="4016EFE1" w14:textId="1EB00C53" w:rsidR="00E25E26" w:rsidRPr="00CA4727" w:rsidRDefault="00E25E26" w:rsidP="00E25E26">
      <w:pPr>
        <w:spacing w:after="0" w:line="240" w:lineRule="auto"/>
        <w:jc w:val="center"/>
        <w:rPr>
          <w:rFonts w:ascii="Times New Roman" w:hAnsi="Times New Roman"/>
          <w:b/>
          <w:sz w:val="24"/>
          <w:szCs w:val="24"/>
        </w:rPr>
      </w:pPr>
      <w:r w:rsidRPr="00CA4727">
        <w:rPr>
          <w:rFonts w:ascii="Times New Roman" w:hAnsi="Times New Roman"/>
          <w:b/>
          <w:sz w:val="24"/>
          <w:szCs w:val="24"/>
        </w:rPr>
        <w:t xml:space="preserve">Целевые показателя муниципальной программы </w:t>
      </w:r>
    </w:p>
    <w:p w14:paraId="4AFD6A7F" w14:textId="77777777" w:rsidR="00E25E26" w:rsidRDefault="00E25E26" w:rsidP="00E25E26">
      <w:pPr>
        <w:spacing w:after="0" w:line="240" w:lineRule="auto"/>
        <w:jc w:val="center"/>
        <w:rPr>
          <w:rFonts w:ascii="Times New Roman" w:hAnsi="Times New Roman"/>
          <w:b/>
          <w:sz w:val="24"/>
          <w:szCs w:val="24"/>
        </w:rPr>
      </w:pPr>
      <w:r w:rsidRPr="00CA4727">
        <w:rPr>
          <w:rFonts w:ascii="Times New Roman" w:hAnsi="Times New Roman"/>
          <w:b/>
          <w:sz w:val="24"/>
          <w:szCs w:val="24"/>
        </w:rPr>
        <w:t>«Обеспечение доступным и комфортным жильем жит</w:t>
      </w:r>
      <w:r>
        <w:rPr>
          <w:rFonts w:ascii="Times New Roman" w:hAnsi="Times New Roman"/>
          <w:b/>
          <w:sz w:val="24"/>
          <w:szCs w:val="24"/>
        </w:rPr>
        <w:t>елей города Радужный</w:t>
      </w:r>
      <w:r w:rsidRPr="00CA4727">
        <w:rPr>
          <w:rFonts w:ascii="Times New Roman" w:hAnsi="Times New Roman"/>
          <w:b/>
          <w:sz w:val="24"/>
          <w:szCs w:val="24"/>
        </w:rPr>
        <w:t>»</w:t>
      </w:r>
    </w:p>
    <w:p w14:paraId="76EB6938" w14:textId="77777777" w:rsidR="00E25E26" w:rsidRPr="00CA4727" w:rsidRDefault="00E25E26" w:rsidP="00E25E26">
      <w:pPr>
        <w:spacing w:after="0" w:line="240" w:lineRule="auto"/>
        <w:jc w:val="center"/>
        <w:rPr>
          <w:rFonts w:ascii="Times New Roman" w:hAnsi="Times New Roman"/>
          <w:b/>
          <w:sz w:val="24"/>
          <w:szCs w:val="24"/>
        </w:rPr>
      </w:pPr>
    </w:p>
    <w:tbl>
      <w:tblPr>
        <w:tblW w:w="10631" w:type="dxa"/>
        <w:tblInd w:w="-256" w:type="dxa"/>
        <w:tblLayout w:type="fixed"/>
        <w:tblLook w:val="04A0" w:firstRow="1" w:lastRow="0" w:firstColumn="1" w:lastColumn="0" w:noHBand="0" w:noVBand="1"/>
      </w:tblPr>
      <w:tblGrid>
        <w:gridCol w:w="498"/>
        <w:gridCol w:w="3897"/>
        <w:gridCol w:w="1418"/>
        <w:gridCol w:w="1134"/>
        <w:gridCol w:w="1134"/>
        <w:gridCol w:w="1134"/>
        <w:gridCol w:w="1416"/>
      </w:tblGrid>
      <w:tr w:rsidR="00E25E26" w:rsidRPr="00A37880" w14:paraId="4C62CF88" w14:textId="77777777" w:rsidTr="00FF7AD1">
        <w:trPr>
          <w:trHeight w:val="705"/>
          <w:tblHeader/>
        </w:trPr>
        <w:tc>
          <w:tcPr>
            <w:tcW w:w="498"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hideMark/>
          </w:tcPr>
          <w:p w14:paraId="40307671" w14:textId="02EDD490"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 п</w:t>
            </w:r>
            <w:r w:rsidR="00A37880" w:rsidRPr="00A37880">
              <w:rPr>
                <w:rFonts w:ascii="Times New Roman" w:hAnsi="Times New Roman"/>
                <w:color w:val="000000"/>
                <w:sz w:val="20"/>
                <w:szCs w:val="20"/>
              </w:rPr>
              <w:t>/п</w:t>
            </w:r>
          </w:p>
        </w:tc>
        <w:tc>
          <w:tcPr>
            <w:tcW w:w="3897"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hideMark/>
          </w:tcPr>
          <w:p w14:paraId="1E3C9283"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Наименование целевых показателей</w:t>
            </w:r>
          </w:p>
        </w:tc>
        <w:tc>
          <w:tcPr>
            <w:tcW w:w="1418"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14CD6DAE"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Базовое</w:t>
            </w:r>
          </w:p>
          <w:p w14:paraId="27F567A2"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значение</w:t>
            </w:r>
          </w:p>
        </w:tc>
        <w:tc>
          <w:tcPr>
            <w:tcW w:w="3402"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C9566E7"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Значение показателя по годам</w:t>
            </w:r>
          </w:p>
        </w:tc>
        <w:tc>
          <w:tcPr>
            <w:tcW w:w="1416" w:type="dxa"/>
            <w:vMerge w:val="restart"/>
            <w:tcBorders>
              <w:top w:val="single" w:sz="4" w:space="0" w:color="auto"/>
              <w:left w:val="nil"/>
              <w:right w:val="single" w:sz="4" w:space="0" w:color="auto"/>
            </w:tcBorders>
          </w:tcPr>
          <w:p w14:paraId="5A997678" w14:textId="24F08BC0" w:rsidR="00E25E26" w:rsidRPr="00A37880" w:rsidRDefault="00D248C6" w:rsidP="00EF2B15">
            <w:pPr>
              <w:spacing w:after="0"/>
              <w:jc w:val="center"/>
              <w:rPr>
                <w:rFonts w:ascii="Times New Roman" w:hAnsi="Times New Roman"/>
                <w:color w:val="000000"/>
                <w:sz w:val="16"/>
                <w:szCs w:val="16"/>
              </w:rPr>
            </w:pPr>
            <w:r w:rsidRPr="00A37880">
              <w:rPr>
                <w:rFonts w:ascii="Times New Roman" w:hAnsi="Times New Roman" w:cs="Times New Roman"/>
                <w:sz w:val="16"/>
                <w:szCs w:val="16"/>
              </w:rPr>
              <w:t>Н</w:t>
            </w:r>
            <w:r w:rsidR="00FF7AD1" w:rsidRPr="00A37880">
              <w:rPr>
                <w:rFonts w:ascii="Times New Roman" w:hAnsi="Times New Roman" w:cs="Times New Roman"/>
                <w:sz w:val="16"/>
                <w:szCs w:val="16"/>
              </w:rPr>
              <w:t xml:space="preserve">а момент окончания </w:t>
            </w:r>
            <w:r w:rsidRPr="00A37880">
              <w:rPr>
                <w:rFonts w:ascii="Times New Roman" w:hAnsi="Times New Roman" w:cs="Times New Roman"/>
                <w:sz w:val="16"/>
                <w:szCs w:val="16"/>
              </w:rPr>
              <w:t>реализации</w:t>
            </w:r>
            <w:r w:rsidR="00FF7AD1" w:rsidRPr="00A37880">
              <w:rPr>
                <w:rFonts w:ascii="Times New Roman" w:hAnsi="Times New Roman" w:cs="Times New Roman"/>
                <w:sz w:val="16"/>
                <w:szCs w:val="16"/>
              </w:rPr>
              <w:t xml:space="preserve"> муниципальной программы</w:t>
            </w:r>
          </w:p>
        </w:tc>
      </w:tr>
      <w:tr w:rsidR="00E25E26" w:rsidRPr="00A37880" w14:paraId="30754D50" w14:textId="77777777" w:rsidTr="00FF7AD1">
        <w:trPr>
          <w:trHeight w:val="409"/>
        </w:trPr>
        <w:tc>
          <w:tcPr>
            <w:tcW w:w="498" w:type="dxa"/>
            <w:vMerge/>
            <w:tcBorders>
              <w:left w:val="single" w:sz="4" w:space="0" w:color="auto"/>
              <w:bottom w:val="single" w:sz="4" w:space="0" w:color="auto"/>
              <w:right w:val="single" w:sz="4" w:space="0" w:color="auto"/>
            </w:tcBorders>
            <w:shd w:val="clear" w:color="auto" w:fill="auto"/>
            <w:tcMar>
              <w:left w:w="28" w:type="dxa"/>
              <w:right w:w="28" w:type="dxa"/>
            </w:tcMar>
            <w:hideMark/>
          </w:tcPr>
          <w:p w14:paraId="05C06A81" w14:textId="77777777" w:rsidR="00E25E26" w:rsidRPr="00A37880" w:rsidRDefault="00E25E26" w:rsidP="00EF2B15">
            <w:pPr>
              <w:spacing w:after="0"/>
              <w:jc w:val="center"/>
              <w:rPr>
                <w:rFonts w:ascii="Times New Roman" w:hAnsi="Times New Roman"/>
                <w:color w:val="000000"/>
                <w:sz w:val="20"/>
                <w:szCs w:val="20"/>
              </w:rPr>
            </w:pPr>
          </w:p>
        </w:tc>
        <w:tc>
          <w:tcPr>
            <w:tcW w:w="3897" w:type="dxa"/>
            <w:vMerge/>
            <w:tcBorders>
              <w:left w:val="single" w:sz="4" w:space="0" w:color="auto"/>
              <w:bottom w:val="single" w:sz="4" w:space="0" w:color="auto"/>
              <w:right w:val="single" w:sz="4" w:space="0" w:color="auto"/>
            </w:tcBorders>
            <w:shd w:val="clear" w:color="auto" w:fill="auto"/>
            <w:tcMar>
              <w:left w:w="28" w:type="dxa"/>
              <w:right w:w="28" w:type="dxa"/>
            </w:tcMar>
            <w:hideMark/>
          </w:tcPr>
          <w:p w14:paraId="41C27F06" w14:textId="77777777" w:rsidR="00E25E26" w:rsidRPr="00A37880" w:rsidRDefault="00E25E26" w:rsidP="00EF2B15">
            <w:pPr>
              <w:spacing w:after="0"/>
              <w:rPr>
                <w:rFonts w:ascii="Times New Roman" w:hAnsi="Times New Roman"/>
                <w:color w:val="000000"/>
                <w:sz w:val="20"/>
                <w:szCs w:val="20"/>
              </w:rPr>
            </w:pPr>
          </w:p>
        </w:tc>
        <w:tc>
          <w:tcPr>
            <w:tcW w:w="1418" w:type="dxa"/>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5D8FF0CE" w14:textId="77777777" w:rsidR="00E25E26" w:rsidRPr="00A37880" w:rsidRDefault="00E25E26" w:rsidP="00EF2B15">
            <w:pPr>
              <w:spacing w:after="0"/>
              <w:jc w:val="center"/>
              <w:rPr>
                <w:rFonts w:ascii="Times New Roman" w:hAnsi="Times New Roman"/>
                <w:color w:val="000000"/>
                <w:sz w:val="20"/>
                <w:szCs w:val="20"/>
              </w:rPr>
            </w:pP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15F0B0"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2022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BF98AF"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513815"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2024</w:t>
            </w:r>
          </w:p>
        </w:tc>
        <w:tc>
          <w:tcPr>
            <w:tcW w:w="1416" w:type="dxa"/>
            <w:vMerge/>
            <w:tcBorders>
              <w:left w:val="nil"/>
              <w:bottom w:val="single" w:sz="4" w:space="0" w:color="auto"/>
              <w:right w:val="single" w:sz="4" w:space="0" w:color="auto"/>
            </w:tcBorders>
          </w:tcPr>
          <w:p w14:paraId="05E1548D" w14:textId="77777777" w:rsidR="00E25E26" w:rsidRPr="00A37880" w:rsidRDefault="00E25E26" w:rsidP="00EF2B15">
            <w:pPr>
              <w:spacing w:after="0"/>
              <w:jc w:val="center"/>
              <w:rPr>
                <w:rFonts w:ascii="Times New Roman" w:hAnsi="Times New Roman"/>
                <w:color w:val="000000"/>
                <w:sz w:val="20"/>
                <w:szCs w:val="20"/>
              </w:rPr>
            </w:pPr>
          </w:p>
        </w:tc>
      </w:tr>
      <w:tr w:rsidR="00E25E26" w:rsidRPr="00A37880" w14:paraId="7A0D73EE" w14:textId="77777777" w:rsidTr="00FF7AD1">
        <w:trPr>
          <w:trHeight w:val="409"/>
        </w:trPr>
        <w:tc>
          <w:tcPr>
            <w:tcW w:w="498"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1F23B05C"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1</w:t>
            </w:r>
          </w:p>
        </w:tc>
        <w:tc>
          <w:tcPr>
            <w:tcW w:w="3897" w:type="dxa"/>
            <w:tcBorders>
              <w:top w:val="nil"/>
              <w:left w:val="nil"/>
              <w:bottom w:val="single" w:sz="4" w:space="0" w:color="auto"/>
              <w:right w:val="single" w:sz="4" w:space="0" w:color="auto"/>
            </w:tcBorders>
            <w:shd w:val="clear" w:color="auto" w:fill="auto"/>
            <w:tcMar>
              <w:left w:w="28" w:type="dxa"/>
              <w:right w:w="28" w:type="dxa"/>
            </w:tcMar>
            <w:hideMark/>
          </w:tcPr>
          <w:p w14:paraId="37317909" w14:textId="77777777" w:rsidR="00E25E26" w:rsidRPr="00A37880" w:rsidRDefault="00E25E26" w:rsidP="00EF2B15">
            <w:pPr>
              <w:spacing w:after="0"/>
              <w:rPr>
                <w:rFonts w:ascii="Times New Roman" w:hAnsi="Times New Roman"/>
                <w:color w:val="000000"/>
                <w:sz w:val="20"/>
                <w:szCs w:val="20"/>
              </w:rPr>
            </w:pPr>
            <w:r w:rsidRPr="00A37880">
              <w:rPr>
                <w:rFonts w:ascii="Times New Roman" w:hAnsi="Times New Roman"/>
                <w:color w:val="000000"/>
                <w:sz w:val="20"/>
                <w:szCs w:val="20"/>
              </w:rPr>
              <w:t>Объема ввода жилья в эксплуатацию (</w:t>
            </w:r>
            <w:proofErr w:type="spellStart"/>
            <w:r w:rsidRPr="00A37880">
              <w:rPr>
                <w:rFonts w:ascii="Times New Roman" w:hAnsi="Times New Roman"/>
                <w:color w:val="000000"/>
                <w:sz w:val="20"/>
                <w:szCs w:val="20"/>
              </w:rPr>
              <w:t>тыс.кв.м</w:t>
            </w:r>
            <w:proofErr w:type="spellEnd"/>
            <w:r w:rsidRPr="00A37880">
              <w:rPr>
                <w:rFonts w:ascii="Times New Roman" w:hAnsi="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FD3046"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6,6</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31DDC0"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14CD04"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1,2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09EA1E"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1,4</w:t>
            </w:r>
          </w:p>
        </w:tc>
        <w:tc>
          <w:tcPr>
            <w:tcW w:w="1416" w:type="dxa"/>
            <w:tcBorders>
              <w:top w:val="nil"/>
              <w:left w:val="nil"/>
              <w:bottom w:val="single" w:sz="4" w:space="0" w:color="auto"/>
              <w:right w:val="single" w:sz="4" w:space="0" w:color="auto"/>
            </w:tcBorders>
            <w:vAlign w:val="center"/>
          </w:tcPr>
          <w:p w14:paraId="6B676EAB"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10,2</w:t>
            </w:r>
          </w:p>
        </w:tc>
      </w:tr>
      <w:tr w:rsidR="00E25E26" w:rsidRPr="00A37880" w14:paraId="0C32547C" w14:textId="77777777" w:rsidTr="00FF7AD1">
        <w:trPr>
          <w:trHeight w:val="535"/>
        </w:trPr>
        <w:tc>
          <w:tcPr>
            <w:tcW w:w="498"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71255B2F"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2</w:t>
            </w:r>
          </w:p>
        </w:tc>
        <w:tc>
          <w:tcPr>
            <w:tcW w:w="3897" w:type="dxa"/>
            <w:tcBorders>
              <w:top w:val="nil"/>
              <w:left w:val="nil"/>
              <w:bottom w:val="single" w:sz="4" w:space="0" w:color="auto"/>
              <w:right w:val="single" w:sz="4" w:space="0" w:color="auto"/>
            </w:tcBorders>
            <w:shd w:val="clear" w:color="auto" w:fill="auto"/>
            <w:tcMar>
              <w:left w:w="28" w:type="dxa"/>
              <w:right w:w="28" w:type="dxa"/>
            </w:tcMar>
            <w:hideMark/>
          </w:tcPr>
          <w:p w14:paraId="4127FF4D" w14:textId="77777777" w:rsidR="00E25E26" w:rsidRPr="00A37880" w:rsidRDefault="00E25E26" w:rsidP="00EF2B15">
            <w:pPr>
              <w:spacing w:after="0"/>
              <w:rPr>
                <w:rFonts w:ascii="Times New Roman" w:hAnsi="Times New Roman"/>
                <w:color w:val="000000"/>
                <w:sz w:val="20"/>
                <w:szCs w:val="20"/>
              </w:rPr>
            </w:pPr>
            <w:proofErr w:type="gramStart"/>
            <w:r w:rsidRPr="00A37880">
              <w:rPr>
                <w:rFonts w:ascii="Times New Roman" w:hAnsi="Times New Roman"/>
                <w:color w:val="000000"/>
                <w:sz w:val="20"/>
                <w:szCs w:val="20"/>
              </w:rPr>
              <w:t>Предоставление жилых помещений</w:t>
            </w:r>
            <w:proofErr w:type="gramEnd"/>
            <w:r w:rsidRPr="00A37880">
              <w:rPr>
                <w:rFonts w:ascii="Times New Roman" w:hAnsi="Times New Roman"/>
                <w:color w:val="000000"/>
                <w:sz w:val="20"/>
                <w:szCs w:val="20"/>
              </w:rPr>
              <w:t xml:space="preserve"> являющихся собственностью муниципального образования (семей)</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7A1619"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28</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AE90DB"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F7D7E2"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21C707"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2</w:t>
            </w:r>
          </w:p>
        </w:tc>
        <w:tc>
          <w:tcPr>
            <w:tcW w:w="1416" w:type="dxa"/>
            <w:tcBorders>
              <w:top w:val="nil"/>
              <w:left w:val="nil"/>
              <w:bottom w:val="single" w:sz="4" w:space="0" w:color="auto"/>
              <w:right w:val="single" w:sz="4" w:space="0" w:color="auto"/>
            </w:tcBorders>
            <w:vAlign w:val="center"/>
          </w:tcPr>
          <w:p w14:paraId="3CDD2DC9"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62</w:t>
            </w:r>
          </w:p>
        </w:tc>
      </w:tr>
      <w:tr w:rsidR="00E25E26" w:rsidRPr="00A37880" w14:paraId="06CB347F" w14:textId="77777777" w:rsidTr="00FF7AD1">
        <w:trPr>
          <w:trHeight w:val="400"/>
        </w:trPr>
        <w:tc>
          <w:tcPr>
            <w:tcW w:w="498"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01DFD212"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3</w:t>
            </w:r>
          </w:p>
        </w:tc>
        <w:tc>
          <w:tcPr>
            <w:tcW w:w="3897" w:type="dxa"/>
            <w:tcBorders>
              <w:top w:val="nil"/>
              <w:left w:val="nil"/>
              <w:bottom w:val="single" w:sz="4" w:space="0" w:color="auto"/>
              <w:right w:val="single" w:sz="4" w:space="0" w:color="auto"/>
            </w:tcBorders>
            <w:shd w:val="clear" w:color="auto" w:fill="auto"/>
            <w:tcMar>
              <w:left w:w="28" w:type="dxa"/>
              <w:right w:w="28" w:type="dxa"/>
            </w:tcMar>
            <w:hideMark/>
          </w:tcPr>
          <w:p w14:paraId="028AB8C9" w14:textId="77777777" w:rsidR="00E25E26" w:rsidRPr="00A37880" w:rsidRDefault="00E25E26" w:rsidP="00EF2B15">
            <w:pPr>
              <w:spacing w:after="0"/>
              <w:rPr>
                <w:rFonts w:ascii="Times New Roman" w:hAnsi="Times New Roman"/>
                <w:color w:val="000000"/>
                <w:sz w:val="20"/>
                <w:szCs w:val="20"/>
              </w:rPr>
            </w:pPr>
            <w:r w:rsidRPr="00A37880">
              <w:rPr>
                <w:rFonts w:ascii="Times New Roman" w:hAnsi="Times New Roman"/>
                <w:color w:val="000000"/>
                <w:sz w:val="20"/>
                <w:szCs w:val="20"/>
              </w:rPr>
              <w:t>Обеспечение жилыми помещениями отдельных категорий граждан (семей)</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DFAC00"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D63039"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6</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04BDB2"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6</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EE17FA"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6</w:t>
            </w:r>
          </w:p>
        </w:tc>
        <w:tc>
          <w:tcPr>
            <w:tcW w:w="1416" w:type="dxa"/>
            <w:tcBorders>
              <w:top w:val="nil"/>
              <w:left w:val="nil"/>
              <w:bottom w:val="single" w:sz="4" w:space="0" w:color="auto"/>
              <w:right w:val="single" w:sz="4" w:space="0" w:color="auto"/>
            </w:tcBorders>
            <w:vAlign w:val="center"/>
          </w:tcPr>
          <w:p w14:paraId="461AA225"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62</w:t>
            </w:r>
          </w:p>
        </w:tc>
      </w:tr>
      <w:tr w:rsidR="00E25E26" w:rsidRPr="00A37880" w14:paraId="385B1DD7" w14:textId="77777777" w:rsidTr="00FF7AD1">
        <w:trPr>
          <w:trHeight w:val="1158"/>
        </w:trPr>
        <w:tc>
          <w:tcPr>
            <w:tcW w:w="498"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3CA99174"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4</w:t>
            </w:r>
          </w:p>
        </w:tc>
        <w:tc>
          <w:tcPr>
            <w:tcW w:w="3897" w:type="dxa"/>
            <w:tcBorders>
              <w:top w:val="nil"/>
              <w:left w:val="nil"/>
              <w:bottom w:val="single" w:sz="4" w:space="0" w:color="auto"/>
              <w:right w:val="single" w:sz="4" w:space="0" w:color="auto"/>
            </w:tcBorders>
            <w:shd w:val="clear" w:color="auto" w:fill="auto"/>
            <w:tcMar>
              <w:left w:w="28" w:type="dxa"/>
              <w:right w:w="28" w:type="dxa"/>
            </w:tcMar>
            <w:hideMark/>
          </w:tcPr>
          <w:p w14:paraId="503DD426" w14:textId="77777777" w:rsidR="00E25E26" w:rsidRPr="00A37880" w:rsidRDefault="00E25E26" w:rsidP="00EF2B15">
            <w:pPr>
              <w:spacing w:after="0"/>
              <w:rPr>
                <w:rFonts w:ascii="Times New Roman" w:hAnsi="Times New Roman"/>
                <w:color w:val="000000"/>
                <w:sz w:val="20"/>
                <w:szCs w:val="20"/>
              </w:rPr>
            </w:pPr>
            <w:r w:rsidRPr="00A37880">
              <w:rPr>
                <w:rFonts w:ascii="Times New Roman" w:hAnsi="Times New Roman"/>
                <w:color w:val="000000"/>
                <w:sz w:val="20"/>
                <w:szCs w:val="20"/>
              </w:rPr>
              <w:t>Обновленные документы территориального планирования, градостроительного зонирования, местные нормативы градостроительного проектирования, информационной системой градостроительной деятельности (ед.)</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009ACE"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3FCB59"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68C834"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D57FE7"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0</w:t>
            </w:r>
          </w:p>
        </w:tc>
        <w:tc>
          <w:tcPr>
            <w:tcW w:w="1416" w:type="dxa"/>
            <w:tcBorders>
              <w:top w:val="nil"/>
              <w:left w:val="nil"/>
              <w:bottom w:val="single" w:sz="4" w:space="0" w:color="auto"/>
              <w:right w:val="single" w:sz="4" w:space="0" w:color="auto"/>
            </w:tcBorders>
            <w:vAlign w:val="center"/>
          </w:tcPr>
          <w:p w14:paraId="0298BB6E"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0</w:t>
            </w:r>
          </w:p>
        </w:tc>
      </w:tr>
      <w:tr w:rsidR="00E25E26" w:rsidRPr="00A37880" w14:paraId="3CF2A9E6" w14:textId="77777777" w:rsidTr="00FF7AD1">
        <w:trPr>
          <w:trHeight w:val="1110"/>
        </w:trPr>
        <w:tc>
          <w:tcPr>
            <w:tcW w:w="498"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1A948166"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5</w:t>
            </w:r>
          </w:p>
        </w:tc>
        <w:tc>
          <w:tcPr>
            <w:tcW w:w="3897" w:type="dxa"/>
            <w:tcBorders>
              <w:top w:val="nil"/>
              <w:left w:val="nil"/>
              <w:bottom w:val="single" w:sz="4" w:space="0" w:color="auto"/>
              <w:right w:val="single" w:sz="4" w:space="0" w:color="auto"/>
            </w:tcBorders>
            <w:shd w:val="clear" w:color="auto" w:fill="auto"/>
            <w:tcMar>
              <w:left w:w="28" w:type="dxa"/>
              <w:right w:w="28" w:type="dxa"/>
            </w:tcMar>
            <w:hideMark/>
          </w:tcPr>
          <w:p w14:paraId="4E34EAB0" w14:textId="77777777" w:rsidR="00E25E26" w:rsidRPr="00A37880" w:rsidRDefault="00E25E26" w:rsidP="00EF2B15">
            <w:pPr>
              <w:spacing w:after="0"/>
              <w:rPr>
                <w:rFonts w:ascii="Times New Roman" w:hAnsi="Times New Roman"/>
                <w:color w:val="000000"/>
                <w:sz w:val="20"/>
                <w:szCs w:val="20"/>
              </w:rPr>
            </w:pPr>
            <w:r w:rsidRPr="00A37880">
              <w:rPr>
                <w:rFonts w:ascii="Times New Roman" w:hAnsi="Times New Roman"/>
                <w:color w:val="000000"/>
                <w:sz w:val="20"/>
                <w:szCs w:val="20"/>
              </w:rPr>
              <w:t>Выполнение инженерных изысканий для подготовки документов территориального планирования и проектов планировки и межевания территорий первоочередного градостроительного освоения (га)</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1C4A76"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200,95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61799E"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8379B1"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23,67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E0463A"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87,7</w:t>
            </w:r>
          </w:p>
        </w:tc>
        <w:tc>
          <w:tcPr>
            <w:tcW w:w="1416" w:type="dxa"/>
            <w:tcBorders>
              <w:top w:val="nil"/>
              <w:left w:val="nil"/>
              <w:bottom w:val="single" w:sz="4" w:space="0" w:color="auto"/>
              <w:right w:val="single" w:sz="4" w:space="0" w:color="auto"/>
            </w:tcBorders>
            <w:vAlign w:val="center"/>
          </w:tcPr>
          <w:p w14:paraId="39F3117D"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1050,48</w:t>
            </w:r>
          </w:p>
        </w:tc>
      </w:tr>
      <w:tr w:rsidR="00E25E26" w:rsidRPr="00A37880" w14:paraId="70ED3261" w14:textId="77777777" w:rsidTr="00FF7AD1">
        <w:trPr>
          <w:trHeight w:val="702"/>
        </w:trPr>
        <w:tc>
          <w:tcPr>
            <w:tcW w:w="49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446CACF4"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6</w:t>
            </w:r>
          </w:p>
        </w:tc>
        <w:tc>
          <w:tcPr>
            <w:tcW w:w="3897"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833E2A9" w14:textId="77777777" w:rsidR="00E25E26" w:rsidRPr="00A37880" w:rsidRDefault="00E25E26" w:rsidP="00EF2B15">
            <w:pPr>
              <w:spacing w:after="0"/>
              <w:rPr>
                <w:rFonts w:ascii="Times New Roman" w:hAnsi="Times New Roman"/>
                <w:color w:val="000000"/>
                <w:sz w:val="20"/>
                <w:szCs w:val="20"/>
              </w:rPr>
            </w:pPr>
            <w:r w:rsidRPr="00A37880">
              <w:rPr>
                <w:rFonts w:ascii="Times New Roman" w:hAnsi="Times New Roman"/>
                <w:color w:val="000000"/>
                <w:sz w:val="20"/>
                <w:szCs w:val="20"/>
              </w:rPr>
              <w:t>Выполнение проектов планировки, проектов межевания городской застройки первоочередного градостроительного освоения (ед.)</w:t>
            </w:r>
          </w:p>
        </w:tc>
        <w:tc>
          <w:tcPr>
            <w:tcW w:w="14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98B34F4"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4</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C7B3A07"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E6DD9A9"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8</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7440E4D"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4</w:t>
            </w:r>
          </w:p>
        </w:tc>
        <w:tc>
          <w:tcPr>
            <w:tcW w:w="1416" w:type="dxa"/>
            <w:tcBorders>
              <w:top w:val="single" w:sz="4" w:space="0" w:color="auto"/>
              <w:left w:val="nil"/>
              <w:bottom w:val="single" w:sz="4" w:space="0" w:color="auto"/>
              <w:right w:val="single" w:sz="4" w:space="0" w:color="auto"/>
            </w:tcBorders>
            <w:vAlign w:val="center"/>
          </w:tcPr>
          <w:p w14:paraId="58E554A5"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28</w:t>
            </w:r>
          </w:p>
        </w:tc>
      </w:tr>
      <w:tr w:rsidR="00E25E26" w:rsidRPr="00A37880" w14:paraId="1C33B75F" w14:textId="77777777" w:rsidTr="00FF7AD1">
        <w:trPr>
          <w:trHeight w:val="785"/>
        </w:trPr>
        <w:tc>
          <w:tcPr>
            <w:tcW w:w="49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56B2976B"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7</w:t>
            </w:r>
          </w:p>
        </w:tc>
        <w:tc>
          <w:tcPr>
            <w:tcW w:w="3897"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C67B82B" w14:textId="77777777" w:rsidR="00E25E26" w:rsidRPr="00A37880" w:rsidRDefault="00E25E26" w:rsidP="00EF2B15">
            <w:pPr>
              <w:spacing w:after="0"/>
              <w:rPr>
                <w:rFonts w:ascii="Times New Roman" w:hAnsi="Times New Roman"/>
                <w:color w:val="000000"/>
                <w:sz w:val="20"/>
                <w:szCs w:val="20"/>
              </w:rPr>
            </w:pPr>
            <w:r w:rsidRPr="00A37880">
              <w:rPr>
                <w:rFonts w:ascii="Times New Roman" w:hAnsi="Times New Roman"/>
                <w:color w:val="000000"/>
                <w:sz w:val="20"/>
                <w:szCs w:val="20"/>
              </w:rPr>
              <w:t xml:space="preserve">Выплата </w:t>
            </w:r>
            <w:proofErr w:type="gramStart"/>
            <w:r w:rsidRPr="00A37880">
              <w:rPr>
                <w:rFonts w:ascii="Times New Roman" w:hAnsi="Times New Roman"/>
                <w:color w:val="000000"/>
                <w:sz w:val="20"/>
                <w:szCs w:val="20"/>
              </w:rPr>
              <w:t>гражданам,  в</w:t>
            </w:r>
            <w:proofErr w:type="gramEnd"/>
            <w:r w:rsidRPr="00A37880">
              <w:rPr>
                <w:rFonts w:ascii="Times New Roman" w:hAnsi="Times New Roman"/>
                <w:color w:val="000000"/>
                <w:sz w:val="20"/>
                <w:szCs w:val="20"/>
              </w:rPr>
              <w:t xml:space="preserve"> чьей собственности находятся жилые помещения, входящие в аварийный жилищный фонд, возмещения за изымаемые жилые помещения (жилые помещения)</w:t>
            </w:r>
          </w:p>
        </w:tc>
        <w:tc>
          <w:tcPr>
            <w:tcW w:w="14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2110A5C"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2C742DC"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7</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15CF126"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9</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59C2921"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13</w:t>
            </w:r>
          </w:p>
        </w:tc>
        <w:tc>
          <w:tcPr>
            <w:tcW w:w="1416" w:type="dxa"/>
            <w:tcBorders>
              <w:top w:val="single" w:sz="4" w:space="0" w:color="auto"/>
              <w:left w:val="nil"/>
              <w:bottom w:val="single" w:sz="4" w:space="0" w:color="auto"/>
              <w:right w:val="single" w:sz="4" w:space="0" w:color="auto"/>
            </w:tcBorders>
            <w:vAlign w:val="center"/>
          </w:tcPr>
          <w:p w14:paraId="12E2A72A"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29</w:t>
            </w:r>
          </w:p>
        </w:tc>
      </w:tr>
      <w:tr w:rsidR="00E25E26" w:rsidRPr="00434008" w14:paraId="5A2962BC" w14:textId="77777777" w:rsidTr="00FF7AD1">
        <w:trPr>
          <w:trHeight w:val="785"/>
        </w:trPr>
        <w:tc>
          <w:tcPr>
            <w:tcW w:w="49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070E8B6F"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8</w:t>
            </w:r>
          </w:p>
        </w:tc>
        <w:tc>
          <w:tcPr>
            <w:tcW w:w="3897"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407E595" w14:textId="77777777" w:rsidR="00E25E26" w:rsidRPr="00A37880" w:rsidRDefault="00E25E26" w:rsidP="00EF2B15">
            <w:pPr>
              <w:spacing w:after="0"/>
              <w:rPr>
                <w:rFonts w:ascii="Times New Roman" w:hAnsi="Times New Roman"/>
                <w:color w:val="000000"/>
                <w:sz w:val="20"/>
                <w:szCs w:val="20"/>
              </w:rPr>
            </w:pPr>
            <w:r w:rsidRPr="00A37880">
              <w:rPr>
                <w:rFonts w:ascii="Times New Roman" w:hAnsi="Times New Roman"/>
                <w:color w:val="000000"/>
                <w:sz w:val="20"/>
                <w:szCs w:val="20"/>
              </w:rPr>
              <w:t>Ликвидация (снос, зачистка территории) объектов недвижимости, принадлежащих на праве собственности муниципальному образованию (объект)</w:t>
            </w:r>
          </w:p>
        </w:tc>
        <w:tc>
          <w:tcPr>
            <w:tcW w:w="14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DFF712D"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BA5A257"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8</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C51B905"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633F7B7"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0</w:t>
            </w:r>
          </w:p>
        </w:tc>
        <w:tc>
          <w:tcPr>
            <w:tcW w:w="1416" w:type="dxa"/>
            <w:tcBorders>
              <w:top w:val="single" w:sz="4" w:space="0" w:color="auto"/>
              <w:left w:val="nil"/>
              <w:bottom w:val="single" w:sz="4" w:space="0" w:color="auto"/>
              <w:right w:val="single" w:sz="4" w:space="0" w:color="auto"/>
            </w:tcBorders>
            <w:vAlign w:val="center"/>
          </w:tcPr>
          <w:p w14:paraId="72B30DE8"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8</w:t>
            </w:r>
          </w:p>
        </w:tc>
      </w:tr>
    </w:tbl>
    <w:p w14:paraId="00BD9E0B" w14:textId="77777777" w:rsidR="00E25E26" w:rsidRPr="00CA4727" w:rsidRDefault="00E25E26" w:rsidP="00E25E26">
      <w:pPr>
        <w:pStyle w:val="ac"/>
        <w:spacing w:after="0" w:line="276" w:lineRule="auto"/>
        <w:ind w:left="0"/>
        <w:contextualSpacing/>
        <w:jc w:val="left"/>
        <w:rPr>
          <w:rFonts w:ascii="Times New Roman" w:hAnsi="Times New Roman"/>
          <w:sz w:val="24"/>
          <w:szCs w:val="24"/>
        </w:rPr>
      </w:pPr>
    </w:p>
    <w:p w14:paraId="0564B403" w14:textId="77777777" w:rsidR="00E25E26" w:rsidRPr="00A37880" w:rsidRDefault="00E25E26" w:rsidP="00E25E26">
      <w:pPr>
        <w:pStyle w:val="ac"/>
        <w:spacing w:after="0" w:line="276" w:lineRule="auto"/>
        <w:ind w:left="0" w:firstLine="709"/>
        <w:contextualSpacing/>
        <w:jc w:val="left"/>
      </w:pPr>
      <w:r w:rsidRPr="00A37880">
        <w:rPr>
          <w:rFonts w:ascii="Times New Roman" w:hAnsi="Times New Roman"/>
          <w:sz w:val="24"/>
          <w:szCs w:val="24"/>
        </w:rPr>
        <w:t>Проект муниципальной программы размещен в сети Интернет по электронному адресу</w:t>
      </w:r>
      <w:r w:rsidRPr="00A37880">
        <w:rPr>
          <w:rFonts w:ascii="Times New Roman" w:hAnsi="Times New Roman"/>
          <w:b/>
          <w:sz w:val="24"/>
          <w:szCs w:val="24"/>
        </w:rPr>
        <w:t xml:space="preserve"> </w:t>
      </w:r>
      <w:r w:rsidRPr="00A37880">
        <w:rPr>
          <w:rFonts w:ascii="Times New Roman" w:hAnsi="Times New Roman"/>
          <w:sz w:val="24"/>
          <w:szCs w:val="24"/>
        </w:rPr>
        <w:t>на официальном сайте администрации города Радужный</w:t>
      </w:r>
      <w:r w:rsidRPr="00A37880">
        <w:t xml:space="preserve">:  </w:t>
      </w:r>
    </w:p>
    <w:p w14:paraId="035A8A6C" w14:textId="77777777" w:rsidR="00E25E26" w:rsidRPr="00A37880" w:rsidRDefault="004A0602" w:rsidP="00E25E26">
      <w:pPr>
        <w:pStyle w:val="ac"/>
        <w:spacing w:after="0" w:line="276" w:lineRule="auto"/>
        <w:ind w:left="0" w:firstLine="709"/>
        <w:contextualSpacing/>
        <w:jc w:val="left"/>
        <w:rPr>
          <w:rFonts w:ascii="Times New Roman" w:hAnsi="Times New Roman"/>
          <w:sz w:val="20"/>
          <w:szCs w:val="20"/>
        </w:rPr>
      </w:pPr>
      <w:hyperlink r:id="rId13" w:history="1">
        <w:r w:rsidR="00E25E26" w:rsidRPr="00A37880">
          <w:rPr>
            <w:rStyle w:val="a5"/>
            <w:rFonts w:ascii="Times New Roman" w:hAnsi="Times New Roman"/>
            <w:sz w:val="20"/>
            <w:szCs w:val="20"/>
          </w:rPr>
          <w:t>https://www.admrad.ru/proekt-postanovlenija-administracii-goroda-raduzhnyjj-ob-utverzhdenii-municipalnojj-programmy-obespechenie-dostupnym-i-komfortnym-zhilem-zhitelejj-goroda-raduzhnyjj/</w:t>
        </w:r>
      </w:hyperlink>
    </w:p>
    <w:p w14:paraId="2C93A019" w14:textId="60DA90A8" w:rsidR="00E25E26" w:rsidRPr="00A37880" w:rsidRDefault="00E25E26" w:rsidP="00E25E26">
      <w:pPr>
        <w:pStyle w:val="ac"/>
        <w:spacing w:after="0" w:line="276" w:lineRule="auto"/>
        <w:ind w:left="0" w:firstLine="709"/>
        <w:contextualSpacing/>
        <w:jc w:val="left"/>
        <w:rPr>
          <w:rFonts w:ascii="Times New Roman" w:hAnsi="Times New Roman"/>
          <w:sz w:val="24"/>
          <w:szCs w:val="24"/>
        </w:rPr>
      </w:pPr>
      <w:r w:rsidRPr="00A37880">
        <w:rPr>
          <w:rFonts w:ascii="Times New Roman" w:hAnsi="Times New Roman"/>
          <w:sz w:val="24"/>
          <w:szCs w:val="24"/>
        </w:rPr>
        <w:lastRenderedPageBreak/>
        <w:t xml:space="preserve">Всего на </w:t>
      </w:r>
      <w:r w:rsidR="00A37880" w:rsidRPr="00A37880">
        <w:rPr>
          <w:rFonts w:ascii="Times New Roman" w:hAnsi="Times New Roman"/>
          <w:sz w:val="24"/>
          <w:szCs w:val="24"/>
        </w:rPr>
        <w:t>реализацию мероприятий</w:t>
      </w:r>
      <w:r w:rsidRPr="00A37880">
        <w:rPr>
          <w:rFonts w:ascii="Times New Roman" w:hAnsi="Times New Roman"/>
          <w:sz w:val="24"/>
          <w:szCs w:val="24"/>
        </w:rPr>
        <w:t xml:space="preserve"> </w:t>
      </w:r>
      <w:proofErr w:type="gramStart"/>
      <w:r w:rsidRPr="00A37880">
        <w:rPr>
          <w:rFonts w:ascii="Times New Roman" w:hAnsi="Times New Roman"/>
          <w:sz w:val="24"/>
          <w:szCs w:val="24"/>
        </w:rPr>
        <w:t>муниципальн</w:t>
      </w:r>
      <w:r w:rsidR="00A37880" w:rsidRPr="00A37880">
        <w:rPr>
          <w:rFonts w:ascii="Times New Roman" w:hAnsi="Times New Roman"/>
          <w:sz w:val="24"/>
          <w:szCs w:val="24"/>
        </w:rPr>
        <w:t>ой</w:t>
      </w:r>
      <w:r w:rsidRPr="00A37880">
        <w:rPr>
          <w:rFonts w:ascii="Times New Roman" w:hAnsi="Times New Roman"/>
          <w:sz w:val="24"/>
          <w:szCs w:val="24"/>
        </w:rPr>
        <w:t xml:space="preserve">  программ</w:t>
      </w:r>
      <w:r w:rsidR="00A37880" w:rsidRPr="00A37880">
        <w:rPr>
          <w:rFonts w:ascii="Times New Roman" w:hAnsi="Times New Roman"/>
          <w:sz w:val="24"/>
          <w:szCs w:val="24"/>
        </w:rPr>
        <w:t>ы</w:t>
      </w:r>
      <w:proofErr w:type="gramEnd"/>
      <w:r w:rsidRPr="00A37880">
        <w:rPr>
          <w:rFonts w:ascii="Times New Roman" w:hAnsi="Times New Roman"/>
          <w:sz w:val="24"/>
          <w:szCs w:val="24"/>
        </w:rPr>
        <w:t xml:space="preserve">  планируется направить в 2022 году – 20 530,10 тыс. рублей, в 2023 году – 36 313,30 тыс. рублей, в 2024 году – 40 779,80 тыс. рублей.</w:t>
      </w:r>
    </w:p>
    <w:p w14:paraId="3671AFA1" w14:textId="77777777" w:rsidR="00E25E26" w:rsidRDefault="00E25E26" w:rsidP="00E25E26">
      <w:pPr>
        <w:pStyle w:val="aa"/>
        <w:tabs>
          <w:tab w:val="left" w:pos="851"/>
        </w:tabs>
        <w:autoSpaceDE w:val="0"/>
        <w:autoSpaceDN w:val="0"/>
        <w:adjustRightInd w:val="0"/>
        <w:spacing w:after="0"/>
        <w:ind w:left="0" w:firstLine="709"/>
        <w:jc w:val="both"/>
        <w:rPr>
          <w:rFonts w:ascii="Times New Roman" w:hAnsi="Times New Roman"/>
          <w:sz w:val="24"/>
          <w:szCs w:val="24"/>
        </w:rPr>
      </w:pPr>
      <w:r w:rsidRPr="00A37880">
        <w:rPr>
          <w:rFonts w:ascii="Times New Roman" w:hAnsi="Times New Roman"/>
          <w:sz w:val="24"/>
          <w:szCs w:val="24"/>
        </w:rPr>
        <w:t>По основному исполнителю и соисполнителям объемы планируемых бюджетных ассигнований распределены следующим образом:</w:t>
      </w:r>
      <w:r w:rsidRPr="00CA4727">
        <w:rPr>
          <w:rFonts w:ascii="Times New Roman" w:hAnsi="Times New Roman"/>
          <w:sz w:val="24"/>
          <w:szCs w:val="24"/>
        </w:rPr>
        <w:t xml:space="preserve"> </w:t>
      </w:r>
    </w:p>
    <w:p w14:paraId="426B9771" w14:textId="44F51FCF" w:rsidR="00E25E26" w:rsidRPr="00A37880" w:rsidRDefault="00E25E26" w:rsidP="00E25E26">
      <w:pPr>
        <w:spacing w:after="0" w:line="240" w:lineRule="auto"/>
        <w:jc w:val="center"/>
        <w:rPr>
          <w:rFonts w:ascii="Times New Roman" w:hAnsi="Times New Roman"/>
          <w:b/>
          <w:sz w:val="24"/>
          <w:szCs w:val="24"/>
        </w:rPr>
      </w:pPr>
      <w:r w:rsidRPr="00A37880">
        <w:rPr>
          <w:rFonts w:ascii="Times New Roman" w:hAnsi="Times New Roman"/>
          <w:b/>
          <w:sz w:val="24"/>
          <w:szCs w:val="24"/>
        </w:rPr>
        <w:t>Объем бюджетных ассигнований по ответственному исполнителю и соисполнителям муниципальной программы «Обеспечение доступным и комфортным жильем жителей города Радужный» на 2022 год и на плановый период 2023 и 2024 годов</w:t>
      </w:r>
      <w:r w:rsidRPr="00A37880">
        <w:rPr>
          <w:rFonts w:ascii="Times New Roman" w:hAnsi="Times New Roman"/>
        </w:rPr>
        <w:t xml:space="preserve">                                                                                                                                                  </w:t>
      </w:r>
    </w:p>
    <w:p w14:paraId="206B5F12" w14:textId="77777777" w:rsidR="00E25E26" w:rsidRPr="00A37880" w:rsidRDefault="00E25E26" w:rsidP="00E25E26">
      <w:pPr>
        <w:widowControl w:val="0"/>
        <w:autoSpaceDE w:val="0"/>
        <w:autoSpaceDN w:val="0"/>
        <w:adjustRightInd w:val="0"/>
        <w:spacing w:after="0"/>
        <w:jc w:val="right"/>
        <w:outlineLvl w:val="1"/>
        <w:rPr>
          <w:rFonts w:ascii="Times New Roman" w:hAnsi="Times New Roman"/>
        </w:rPr>
      </w:pPr>
      <w:r w:rsidRPr="00A37880">
        <w:rPr>
          <w:rFonts w:ascii="Times New Roman" w:hAnsi="Times New Roman"/>
        </w:rPr>
        <w:t xml:space="preserve">       (тыс. рублей) </w:t>
      </w:r>
    </w:p>
    <w:tbl>
      <w:tblPr>
        <w:tblW w:w="10218" w:type="dxa"/>
        <w:tblInd w:w="96" w:type="dxa"/>
        <w:tblLook w:val="04A0" w:firstRow="1" w:lastRow="0" w:firstColumn="1" w:lastColumn="0" w:noHBand="0" w:noVBand="1"/>
      </w:tblPr>
      <w:tblGrid>
        <w:gridCol w:w="5399"/>
        <w:gridCol w:w="1276"/>
        <w:gridCol w:w="1275"/>
        <w:gridCol w:w="1134"/>
        <w:gridCol w:w="1134"/>
      </w:tblGrid>
      <w:tr w:rsidR="00E25E26" w:rsidRPr="00607F5B" w14:paraId="4FBD6A4D" w14:textId="77777777" w:rsidTr="00EF2B15">
        <w:trPr>
          <w:trHeight w:val="375"/>
          <w:tblHeader/>
        </w:trPr>
        <w:tc>
          <w:tcPr>
            <w:tcW w:w="53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2AE99D"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Наименование ответственного исполнителя, соисполнителя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510F17" w14:textId="7B31CC5D" w:rsidR="00E25E26" w:rsidRPr="00A37880" w:rsidRDefault="00E25E26" w:rsidP="00EF2B15">
            <w:pPr>
              <w:spacing w:after="0"/>
              <w:jc w:val="center"/>
              <w:rPr>
                <w:rFonts w:ascii="Times New Roman" w:hAnsi="Times New Roman"/>
                <w:color w:val="000000"/>
                <w:sz w:val="18"/>
                <w:szCs w:val="18"/>
              </w:rPr>
            </w:pPr>
            <w:r w:rsidRPr="00A37880">
              <w:rPr>
                <w:rFonts w:ascii="Times New Roman" w:hAnsi="Times New Roman"/>
                <w:color w:val="000000"/>
                <w:sz w:val="18"/>
                <w:szCs w:val="18"/>
              </w:rPr>
              <w:t>2021 год (</w:t>
            </w:r>
            <w:r w:rsidR="005F1A90">
              <w:rPr>
                <w:rFonts w:ascii="Times New Roman" w:hAnsi="Times New Roman"/>
                <w:color w:val="000000"/>
                <w:sz w:val="18"/>
                <w:szCs w:val="18"/>
              </w:rPr>
              <w:t>р</w:t>
            </w:r>
            <w:r w:rsidRPr="00A37880">
              <w:rPr>
                <w:rFonts w:ascii="Times New Roman" w:hAnsi="Times New Roman"/>
                <w:color w:val="000000"/>
                <w:sz w:val="18"/>
                <w:szCs w:val="18"/>
              </w:rPr>
              <w:t>ешение Думы № 24 от 11.12.2020)</w:t>
            </w:r>
          </w:p>
        </w:tc>
        <w:tc>
          <w:tcPr>
            <w:tcW w:w="35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67BCC423" w14:textId="77777777" w:rsidR="00E25E26" w:rsidRPr="00A37880" w:rsidRDefault="00E25E26" w:rsidP="00EF2B15">
            <w:pPr>
              <w:jc w:val="center"/>
              <w:rPr>
                <w:rFonts w:ascii="Times New Roman" w:hAnsi="Times New Roman"/>
                <w:color w:val="000000"/>
                <w:sz w:val="20"/>
                <w:szCs w:val="20"/>
              </w:rPr>
            </w:pPr>
            <w:r w:rsidRPr="00A37880">
              <w:rPr>
                <w:rFonts w:ascii="Times New Roman" w:hAnsi="Times New Roman"/>
                <w:color w:val="000000"/>
                <w:sz w:val="20"/>
                <w:szCs w:val="20"/>
              </w:rPr>
              <w:t>Проект</w:t>
            </w:r>
          </w:p>
        </w:tc>
      </w:tr>
      <w:tr w:rsidR="00E25E26" w:rsidRPr="00607F5B" w14:paraId="1076DF6F" w14:textId="77777777" w:rsidTr="00EF2B15">
        <w:trPr>
          <w:trHeight w:val="861"/>
          <w:tblHeader/>
        </w:trPr>
        <w:tc>
          <w:tcPr>
            <w:tcW w:w="5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A3E1EB" w14:textId="77777777" w:rsidR="00E25E26" w:rsidRPr="00A37880" w:rsidRDefault="00E25E26" w:rsidP="00EF2B15">
            <w:pPr>
              <w:rPr>
                <w:rFonts w:ascii="Times New Roman" w:hAnsi="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1EB4F6" w14:textId="77777777" w:rsidR="00E25E26" w:rsidRPr="00A37880" w:rsidRDefault="00E25E26" w:rsidP="00EF2B15">
            <w:pPr>
              <w:rPr>
                <w:rFonts w:ascii="Times New Roman" w:hAnsi="Times New Roman"/>
                <w:color w:val="000000"/>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14:paraId="27110AE0" w14:textId="77777777" w:rsidR="00E25E26" w:rsidRPr="00A37880" w:rsidRDefault="00E25E26" w:rsidP="00EF2B15">
            <w:pPr>
              <w:jc w:val="center"/>
              <w:rPr>
                <w:rFonts w:ascii="Times New Roman" w:hAnsi="Times New Roman"/>
                <w:color w:val="000000"/>
                <w:sz w:val="20"/>
                <w:szCs w:val="20"/>
              </w:rPr>
            </w:pPr>
            <w:r w:rsidRPr="00A37880">
              <w:rPr>
                <w:rFonts w:ascii="Times New Roman" w:hAnsi="Times New Roman"/>
                <w:color w:val="000000"/>
                <w:sz w:val="20"/>
                <w:szCs w:val="20"/>
              </w:rPr>
              <w:t>2022 год</w:t>
            </w:r>
          </w:p>
        </w:tc>
        <w:tc>
          <w:tcPr>
            <w:tcW w:w="1134" w:type="dxa"/>
            <w:tcBorders>
              <w:top w:val="nil"/>
              <w:left w:val="nil"/>
              <w:bottom w:val="single" w:sz="4" w:space="0" w:color="auto"/>
              <w:right w:val="single" w:sz="4" w:space="0" w:color="auto"/>
            </w:tcBorders>
            <w:shd w:val="clear" w:color="auto" w:fill="auto"/>
            <w:vAlign w:val="center"/>
            <w:hideMark/>
          </w:tcPr>
          <w:p w14:paraId="53DAEE1E" w14:textId="77777777" w:rsidR="00E25E26" w:rsidRPr="00A37880" w:rsidRDefault="00E25E26" w:rsidP="00EF2B15">
            <w:pPr>
              <w:jc w:val="center"/>
              <w:rPr>
                <w:rFonts w:ascii="Times New Roman" w:hAnsi="Times New Roman"/>
                <w:color w:val="000000"/>
                <w:sz w:val="20"/>
                <w:szCs w:val="20"/>
              </w:rPr>
            </w:pPr>
            <w:r w:rsidRPr="00A37880">
              <w:rPr>
                <w:rFonts w:ascii="Times New Roman" w:hAnsi="Times New Roman"/>
                <w:color w:val="000000"/>
                <w:sz w:val="20"/>
                <w:szCs w:val="20"/>
              </w:rPr>
              <w:t>2023 год</w:t>
            </w:r>
          </w:p>
        </w:tc>
        <w:tc>
          <w:tcPr>
            <w:tcW w:w="1134" w:type="dxa"/>
            <w:tcBorders>
              <w:top w:val="nil"/>
              <w:left w:val="nil"/>
              <w:bottom w:val="single" w:sz="4" w:space="0" w:color="auto"/>
              <w:right w:val="single" w:sz="4" w:space="0" w:color="auto"/>
            </w:tcBorders>
            <w:shd w:val="clear" w:color="auto" w:fill="auto"/>
            <w:vAlign w:val="center"/>
            <w:hideMark/>
          </w:tcPr>
          <w:p w14:paraId="10EDDE53" w14:textId="77777777" w:rsidR="00E25E26" w:rsidRPr="00A37880" w:rsidRDefault="00E25E26" w:rsidP="00EF2B15">
            <w:pPr>
              <w:jc w:val="center"/>
              <w:rPr>
                <w:rFonts w:ascii="Times New Roman" w:hAnsi="Times New Roman"/>
                <w:color w:val="000000"/>
                <w:sz w:val="20"/>
                <w:szCs w:val="20"/>
              </w:rPr>
            </w:pPr>
            <w:r w:rsidRPr="00A37880">
              <w:rPr>
                <w:rFonts w:ascii="Times New Roman" w:hAnsi="Times New Roman"/>
                <w:color w:val="000000"/>
                <w:sz w:val="20"/>
                <w:szCs w:val="20"/>
              </w:rPr>
              <w:t>2024 год</w:t>
            </w:r>
          </w:p>
        </w:tc>
      </w:tr>
      <w:tr w:rsidR="00E25E26" w:rsidRPr="00607F5B" w14:paraId="4080B5A9" w14:textId="77777777" w:rsidTr="00EF2B15">
        <w:trPr>
          <w:trHeight w:val="238"/>
          <w:tblHeader/>
        </w:trPr>
        <w:tc>
          <w:tcPr>
            <w:tcW w:w="5399" w:type="dxa"/>
            <w:tcBorders>
              <w:top w:val="nil"/>
              <w:left w:val="single" w:sz="4" w:space="0" w:color="auto"/>
              <w:bottom w:val="single" w:sz="4" w:space="0" w:color="auto"/>
              <w:right w:val="single" w:sz="4" w:space="0" w:color="auto"/>
            </w:tcBorders>
            <w:shd w:val="clear" w:color="auto" w:fill="auto"/>
            <w:vAlign w:val="bottom"/>
            <w:hideMark/>
          </w:tcPr>
          <w:p w14:paraId="3B667187" w14:textId="77777777" w:rsidR="00E25E26" w:rsidRPr="00A37880" w:rsidRDefault="00E25E26" w:rsidP="00EF2B15">
            <w:pPr>
              <w:spacing w:after="0"/>
              <w:jc w:val="center"/>
              <w:rPr>
                <w:rFonts w:ascii="Times New Roman" w:hAnsi="Times New Roman"/>
                <w:color w:val="000000"/>
                <w:sz w:val="18"/>
                <w:szCs w:val="18"/>
              </w:rPr>
            </w:pPr>
            <w:r w:rsidRPr="00A37880">
              <w:rPr>
                <w:rFonts w:ascii="Times New Roman" w:hAnsi="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vAlign w:val="bottom"/>
            <w:hideMark/>
          </w:tcPr>
          <w:p w14:paraId="641E1777" w14:textId="77777777" w:rsidR="00E25E26" w:rsidRPr="00A37880" w:rsidRDefault="00E25E26" w:rsidP="00EF2B15">
            <w:pPr>
              <w:spacing w:after="0"/>
              <w:jc w:val="center"/>
              <w:rPr>
                <w:rFonts w:ascii="Times New Roman" w:hAnsi="Times New Roman"/>
                <w:color w:val="000000"/>
                <w:sz w:val="18"/>
                <w:szCs w:val="18"/>
              </w:rPr>
            </w:pPr>
            <w:r w:rsidRPr="00A37880">
              <w:rPr>
                <w:rFonts w:ascii="Times New Roman" w:hAnsi="Times New Roman"/>
                <w:color w:val="000000"/>
                <w:sz w:val="18"/>
                <w:szCs w:val="18"/>
              </w:rPr>
              <w:t>2</w:t>
            </w:r>
          </w:p>
        </w:tc>
        <w:tc>
          <w:tcPr>
            <w:tcW w:w="1275" w:type="dxa"/>
            <w:tcBorders>
              <w:top w:val="nil"/>
              <w:left w:val="nil"/>
              <w:bottom w:val="single" w:sz="4" w:space="0" w:color="auto"/>
              <w:right w:val="single" w:sz="4" w:space="0" w:color="auto"/>
            </w:tcBorders>
            <w:shd w:val="clear" w:color="auto" w:fill="auto"/>
            <w:vAlign w:val="bottom"/>
            <w:hideMark/>
          </w:tcPr>
          <w:p w14:paraId="71771EBF" w14:textId="77777777" w:rsidR="00E25E26" w:rsidRPr="00A37880" w:rsidRDefault="00E25E26" w:rsidP="00EF2B15">
            <w:pPr>
              <w:spacing w:after="0"/>
              <w:jc w:val="center"/>
              <w:rPr>
                <w:rFonts w:ascii="Times New Roman" w:hAnsi="Times New Roman"/>
                <w:color w:val="000000"/>
                <w:sz w:val="18"/>
                <w:szCs w:val="18"/>
              </w:rPr>
            </w:pPr>
            <w:r w:rsidRPr="00A37880">
              <w:rPr>
                <w:rFonts w:ascii="Times New Roman" w:hAnsi="Times New Roman"/>
                <w:color w:val="000000"/>
                <w:sz w:val="18"/>
                <w:szCs w:val="18"/>
              </w:rPr>
              <w:t>3</w:t>
            </w:r>
          </w:p>
        </w:tc>
        <w:tc>
          <w:tcPr>
            <w:tcW w:w="1134" w:type="dxa"/>
            <w:tcBorders>
              <w:top w:val="nil"/>
              <w:left w:val="nil"/>
              <w:bottom w:val="single" w:sz="4" w:space="0" w:color="auto"/>
              <w:right w:val="single" w:sz="4" w:space="0" w:color="auto"/>
            </w:tcBorders>
            <w:shd w:val="clear" w:color="auto" w:fill="auto"/>
            <w:vAlign w:val="bottom"/>
            <w:hideMark/>
          </w:tcPr>
          <w:p w14:paraId="01E38285" w14:textId="77777777" w:rsidR="00E25E26" w:rsidRPr="00A37880" w:rsidRDefault="00E25E26" w:rsidP="00EF2B15">
            <w:pPr>
              <w:spacing w:after="0"/>
              <w:jc w:val="center"/>
              <w:rPr>
                <w:rFonts w:ascii="Times New Roman" w:hAnsi="Times New Roman"/>
                <w:color w:val="000000"/>
                <w:sz w:val="18"/>
                <w:szCs w:val="18"/>
              </w:rPr>
            </w:pPr>
            <w:r w:rsidRPr="00A37880">
              <w:rPr>
                <w:rFonts w:ascii="Times New Roman" w:hAnsi="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bottom"/>
            <w:hideMark/>
          </w:tcPr>
          <w:p w14:paraId="1012E8FC" w14:textId="77777777" w:rsidR="00E25E26" w:rsidRPr="00A37880" w:rsidRDefault="00E25E26" w:rsidP="00EF2B15">
            <w:pPr>
              <w:spacing w:after="0"/>
              <w:jc w:val="center"/>
              <w:rPr>
                <w:rFonts w:ascii="Times New Roman" w:hAnsi="Times New Roman"/>
                <w:color w:val="000000"/>
                <w:sz w:val="18"/>
                <w:szCs w:val="18"/>
              </w:rPr>
            </w:pPr>
            <w:r w:rsidRPr="00A37880">
              <w:rPr>
                <w:rFonts w:ascii="Times New Roman" w:hAnsi="Times New Roman"/>
                <w:color w:val="000000"/>
                <w:sz w:val="18"/>
                <w:szCs w:val="18"/>
              </w:rPr>
              <w:t>5</w:t>
            </w:r>
          </w:p>
        </w:tc>
      </w:tr>
      <w:tr w:rsidR="00E25E26" w:rsidRPr="00607F5B" w14:paraId="5338F8CD" w14:textId="77777777" w:rsidTr="00EF2B15">
        <w:trPr>
          <w:trHeight w:val="300"/>
        </w:trPr>
        <w:tc>
          <w:tcPr>
            <w:tcW w:w="5399" w:type="dxa"/>
            <w:tcBorders>
              <w:top w:val="nil"/>
              <w:left w:val="single" w:sz="4" w:space="0" w:color="auto"/>
              <w:bottom w:val="single" w:sz="4" w:space="0" w:color="auto"/>
              <w:right w:val="single" w:sz="4" w:space="0" w:color="auto"/>
            </w:tcBorders>
            <w:shd w:val="clear" w:color="auto" w:fill="auto"/>
            <w:vAlign w:val="center"/>
            <w:hideMark/>
          </w:tcPr>
          <w:p w14:paraId="24C5E206" w14:textId="77777777" w:rsidR="00E25E26" w:rsidRPr="00A37880" w:rsidRDefault="00E25E26" w:rsidP="00EF2B15">
            <w:pPr>
              <w:spacing w:after="0"/>
              <w:rPr>
                <w:rFonts w:ascii="Times New Roman" w:hAnsi="Times New Roman"/>
                <w:b/>
                <w:bCs/>
                <w:color w:val="000000"/>
                <w:sz w:val="20"/>
                <w:szCs w:val="20"/>
              </w:rPr>
            </w:pPr>
            <w:r w:rsidRPr="00A37880">
              <w:rPr>
                <w:rFonts w:ascii="Times New Roman" w:hAnsi="Times New Roman"/>
                <w:b/>
                <w:bCs/>
                <w:color w:val="000000"/>
                <w:sz w:val="20"/>
                <w:szCs w:val="20"/>
              </w:rPr>
              <w:t>Всего по муниципальной программе</w:t>
            </w:r>
          </w:p>
        </w:tc>
        <w:tc>
          <w:tcPr>
            <w:tcW w:w="1276" w:type="dxa"/>
            <w:tcBorders>
              <w:top w:val="nil"/>
              <w:left w:val="nil"/>
              <w:bottom w:val="single" w:sz="4" w:space="0" w:color="auto"/>
              <w:right w:val="single" w:sz="4" w:space="0" w:color="auto"/>
            </w:tcBorders>
            <w:shd w:val="clear" w:color="auto" w:fill="auto"/>
            <w:vAlign w:val="center"/>
            <w:hideMark/>
          </w:tcPr>
          <w:p w14:paraId="567CBA8C" w14:textId="77777777" w:rsidR="00E25E26" w:rsidRPr="00A37880" w:rsidRDefault="00E25E26" w:rsidP="00EF2B15">
            <w:pPr>
              <w:spacing w:after="0"/>
              <w:jc w:val="center"/>
              <w:rPr>
                <w:rFonts w:ascii="Times New Roman" w:hAnsi="Times New Roman"/>
                <w:b/>
                <w:bCs/>
                <w:color w:val="000000"/>
                <w:sz w:val="20"/>
                <w:szCs w:val="20"/>
              </w:rPr>
            </w:pPr>
            <w:r w:rsidRPr="00A37880">
              <w:rPr>
                <w:rFonts w:ascii="Times New Roman" w:hAnsi="Times New Roman"/>
                <w:b/>
                <w:bCs/>
                <w:color w:val="000000"/>
                <w:sz w:val="20"/>
                <w:szCs w:val="20"/>
              </w:rPr>
              <w:t>36 104,40</w:t>
            </w:r>
          </w:p>
        </w:tc>
        <w:tc>
          <w:tcPr>
            <w:tcW w:w="1275" w:type="dxa"/>
            <w:tcBorders>
              <w:top w:val="nil"/>
              <w:left w:val="nil"/>
              <w:bottom w:val="single" w:sz="4" w:space="0" w:color="auto"/>
              <w:right w:val="single" w:sz="4" w:space="0" w:color="auto"/>
            </w:tcBorders>
            <w:shd w:val="clear" w:color="auto" w:fill="auto"/>
            <w:vAlign w:val="center"/>
            <w:hideMark/>
          </w:tcPr>
          <w:p w14:paraId="0A0D79CF" w14:textId="77777777" w:rsidR="00E25E26" w:rsidRPr="00A37880" w:rsidRDefault="00E25E26" w:rsidP="00EF2B15">
            <w:pPr>
              <w:spacing w:after="0"/>
              <w:jc w:val="center"/>
              <w:rPr>
                <w:rFonts w:ascii="Times New Roman" w:hAnsi="Times New Roman"/>
                <w:b/>
                <w:bCs/>
                <w:color w:val="000000"/>
                <w:sz w:val="20"/>
                <w:szCs w:val="20"/>
              </w:rPr>
            </w:pPr>
            <w:r w:rsidRPr="00A37880">
              <w:rPr>
                <w:rFonts w:ascii="Times New Roman" w:hAnsi="Times New Roman"/>
                <w:b/>
                <w:bCs/>
                <w:color w:val="000000"/>
                <w:sz w:val="20"/>
                <w:szCs w:val="20"/>
              </w:rPr>
              <w:t>20 530,10</w:t>
            </w:r>
          </w:p>
        </w:tc>
        <w:tc>
          <w:tcPr>
            <w:tcW w:w="1134" w:type="dxa"/>
            <w:tcBorders>
              <w:top w:val="nil"/>
              <w:left w:val="nil"/>
              <w:bottom w:val="single" w:sz="4" w:space="0" w:color="auto"/>
              <w:right w:val="single" w:sz="4" w:space="0" w:color="auto"/>
            </w:tcBorders>
            <w:shd w:val="clear" w:color="auto" w:fill="auto"/>
            <w:vAlign w:val="center"/>
            <w:hideMark/>
          </w:tcPr>
          <w:p w14:paraId="4206B1B9" w14:textId="77777777" w:rsidR="00E25E26" w:rsidRPr="00A37880" w:rsidRDefault="00E25E26" w:rsidP="00EF2B15">
            <w:pPr>
              <w:spacing w:after="0"/>
              <w:jc w:val="center"/>
              <w:rPr>
                <w:rFonts w:ascii="Times New Roman" w:hAnsi="Times New Roman"/>
                <w:b/>
                <w:bCs/>
                <w:color w:val="000000"/>
                <w:sz w:val="20"/>
                <w:szCs w:val="20"/>
              </w:rPr>
            </w:pPr>
            <w:r w:rsidRPr="00A37880">
              <w:rPr>
                <w:rFonts w:ascii="Times New Roman" w:hAnsi="Times New Roman"/>
                <w:b/>
                <w:bCs/>
                <w:color w:val="000000"/>
                <w:sz w:val="20"/>
                <w:szCs w:val="20"/>
              </w:rPr>
              <w:t>36 313,30</w:t>
            </w:r>
          </w:p>
        </w:tc>
        <w:tc>
          <w:tcPr>
            <w:tcW w:w="1134" w:type="dxa"/>
            <w:tcBorders>
              <w:top w:val="nil"/>
              <w:left w:val="nil"/>
              <w:bottom w:val="single" w:sz="4" w:space="0" w:color="auto"/>
              <w:right w:val="single" w:sz="4" w:space="0" w:color="auto"/>
            </w:tcBorders>
            <w:shd w:val="clear" w:color="auto" w:fill="auto"/>
            <w:vAlign w:val="center"/>
            <w:hideMark/>
          </w:tcPr>
          <w:p w14:paraId="15DCD08A" w14:textId="77777777" w:rsidR="00E25E26" w:rsidRPr="00A37880" w:rsidRDefault="00E25E26" w:rsidP="00EF2B15">
            <w:pPr>
              <w:spacing w:after="0"/>
              <w:jc w:val="center"/>
              <w:rPr>
                <w:rFonts w:ascii="Times New Roman" w:hAnsi="Times New Roman"/>
                <w:b/>
                <w:bCs/>
                <w:color w:val="000000"/>
                <w:sz w:val="20"/>
                <w:szCs w:val="20"/>
              </w:rPr>
            </w:pPr>
            <w:r w:rsidRPr="00A37880">
              <w:rPr>
                <w:rFonts w:ascii="Times New Roman" w:hAnsi="Times New Roman"/>
                <w:b/>
                <w:bCs/>
                <w:color w:val="000000"/>
                <w:sz w:val="20"/>
                <w:szCs w:val="20"/>
              </w:rPr>
              <w:t>40 779,80</w:t>
            </w:r>
          </w:p>
        </w:tc>
      </w:tr>
      <w:tr w:rsidR="00E25E26" w:rsidRPr="00607F5B" w14:paraId="0E856F50" w14:textId="77777777" w:rsidTr="00EF2B15">
        <w:trPr>
          <w:trHeight w:val="300"/>
        </w:trPr>
        <w:tc>
          <w:tcPr>
            <w:tcW w:w="5399" w:type="dxa"/>
            <w:tcBorders>
              <w:top w:val="nil"/>
              <w:left w:val="single" w:sz="4" w:space="0" w:color="auto"/>
              <w:bottom w:val="single" w:sz="4" w:space="0" w:color="auto"/>
              <w:right w:val="single" w:sz="4" w:space="0" w:color="auto"/>
            </w:tcBorders>
            <w:shd w:val="clear" w:color="auto" w:fill="auto"/>
            <w:vAlign w:val="center"/>
            <w:hideMark/>
          </w:tcPr>
          <w:p w14:paraId="4BADB2EE" w14:textId="77777777" w:rsidR="00E25E26" w:rsidRPr="00A37880" w:rsidRDefault="00E25E26" w:rsidP="00EF2B15">
            <w:pPr>
              <w:spacing w:after="0"/>
              <w:rPr>
                <w:rFonts w:ascii="Times New Roman" w:hAnsi="Times New Roman"/>
                <w:color w:val="000000"/>
                <w:sz w:val="20"/>
                <w:szCs w:val="20"/>
              </w:rPr>
            </w:pPr>
            <w:r w:rsidRPr="00A37880">
              <w:rPr>
                <w:rFonts w:ascii="Times New Roman" w:hAnsi="Times New Roman"/>
                <w:color w:val="000000"/>
                <w:sz w:val="20"/>
                <w:szCs w:val="20"/>
              </w:rPr>
              <w:t>в том числе:</w:t>
            </w:r>
          </w:p>
        </w:tc>
        <w:tc>
          <w:tcPr>
            <w:tcW w:w="1276" w:type="dxa"/>
            <w:tcBorders>
              <w:top w:val="nil"/>
              <w:left w:val="nil"/>
              <w:bottom w:val="single" w:sz="4" w:space="0" w:color="auto"/>
              <w:right w:val="single" w:sz="4" w:space="0" w:color="auto"/>
            </w:tcBorders>
            <w:shd w:val="clear" w:color="auto" w:fill="auto"/>
            <w:vAlign w:val="center"/>
            <w:hideMark/>
          </w:tcPr>
          <w:p w14:paraId="61B621DC" w14:textId="77777777" w:rsidR="00E25E26" w:rsidRPr="00A37880" w:rsidRDefault="00E25E26" w:rsidP="00EF2B15">
            <w:pPr>
              <w:spacing w:after="0"/>
              <w:rPr>
                <w:rFonts w:ascii="Times New Roman" w:hAnsi="Times New Roman"/>
                <w:color w:val="000000"/>
                <w:sz w:val="20"/>
                <w:szCs w:val="20"/>
              </w:rPr>
            </w:pPr>
            <w:r w:rsidRPr="00A37880">
              <w:rPr>
                <w:rFonts w:ascii="Times New Roman" w:hAnsi="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233DE71D" w14:textId="77777777" w:rsidR="00E25E26" w:rsidRPr="00A37880" w:rsidRDefault="00E25E26" w:rsidP="00EF2B15">
            <w:pPr>
              <w:spacing w:after="0"/>
              <w:rPr>
                <w:rFonts w:ascii="Times New Roman" w:hAnsi="Times New Roman"/>
                <w:color w:val="000000"/>
                <w:sz w:val="20"/>
                <w:szCs w:val="20"/>
              </w:rPr>
            </w:pPr>
            <w:r w:rsidRPr="00A37880">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8D8167C" w14:textId="77777777" w:rsidR="00E25E26" w:rsidRPr="00A37880" w:rsidRDefault="00E25E26" w:rsidP="00EF2B15">
            <w:pPr>
              <w:spacing w:after="0"/>
              <w:rPr>
                <w:rFonts w:ascii="Times New Roman" w:hAnsi="Times New Roman"/>
                <w:color w:val="000000"/>
                <w:sz w:val="20"/>
                <w:szCs w:val="20"/>
              </w:rPr>
            </w:pPr>
            <w:r w:rsidRPr="00A37880">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4E34972" w14:textId="77777777" w:rsidR="00E25E26" w:rsidRPr="00A37880" w:rsidRDefault="00E25E26" w:rsidP="00EF2B15">
            <w:pPr>
              <w:spacing w:after="0"/>
              <w:rPr>
                <w:rFonts w:ascii="Times New Roman" w:hAnsi="Times New Roman"/>
                <w:color w:val="000000"/>
                <w:sz w:val="20"/>
                <w:szCs w:val="20"/>
              </w:rPr>
            </w:pPr>
            <w:r w:rsidRPr="00A37880">
              <w:rPr>
                <w:rFonts w:ascii="Times New Roman" w:hAnsi="Times New Roman"/>
                <w:color w:val="000000"/>
                <w:sz w:val="20"/>
                <w:szCs w:val="20"/>
              </w:rPr>
              <w:t> </w:t>
            </w:r>
          </w:p>
        </w:tc>
      </w:tr>
      <w:tr w:rsidR="00E25E26" w:rsidRPr="00607F5B" w14:paraId="7BBBA865" w14:textId="77777777" w:rsidTr="00EF2B15">
        <w:trPr>
          <w:trHeight w:val="686"/>
        </w:trPr>
        <w:tc>
          <w:tcPr>
            <w:tcW w:w="5399" w:type="dxa"/>
            <w:tcBorders>
              <w:top w:val="nil"/>
              <w:left w:val="single" w:sz="4" w:space="0" w:color="auto"/>
              <w:bottom w:val="single" w:sz="4" w:space="0" w:color="auto"/>
              <w:right w:val="single" w:sz="4" w:space="0" w:color="auto"/>
            </w:tcBorders>
            <w:shd w:val="clear" w:color="auto" w:fill="auto"/>
            <w:vAlign w:val="center"/>
            <w:hideMark/>
          </w:tcPr>
          <w:p w14:paraId="300BFBD2" w14:textId="77777777" w:rsidR="00E25E26" w:rsidRPr="00A37880" w:rsidRDefault="00E25E26" w:rsidP="00EF2B15">
            <w:pPr>
              <w:spacing w:after="0"/>
              <w:rPr>
                <w:rFonts w:ascii="Times New Roman" w:hAnsi="Times New Roman"/>
                <w:color w:val="000000"/>
                <w:sz w:val="20"/>
                <w:szCs w:val="20"/>
              </w:rPr>
            </w:pPr>
            <w:r w:rsidRPr="00A37880">
              <w:rPr>
                <w:rFonts w:ascii="Times New Roman" w:hAnsi="Times New Roman"/>
                <w:color w:val="000000"/>
                <w:sz w:val="20"/>
                <w:szCs w:val="20"/>
              </w:rPr>
              <w:t xml:space="preserve">Комитет по управлению муниципальным имуществом администрации города Радужный (ответственный исполнитель) </w:t>
            </w:r>
          </w:p>
        </w:tc>
        <w:tc>
          <w:tcPr>
            <w:tcW w:w="1276" w:type="dxa"/>
            <w:tcBorders>
              <w:top w:val="nil"/>
              <w:left w:val="nil"/>
              <w:bottom w:val="single" w:sz="4" w:space="0" w:color="auto"/>
              <w:right w:val="single" w:sz="4" w:space="0" w:color="auto"/>
            </w:tcBorders>
            <w:shd w:val="clear" w:color="auto" w:fill="auto"/>
            <w:vAlign w:val="center"/>
            <w:hideMark/>
          </w:tcPr>
          <w:p w14:paraId="56C88420"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28 169,60</w:t>
            </w:r>
          </w:p>
        </w:tc>
        <w:tc>
          <w:tcPr>
            <w:tcW w:w="1275" w:type="dxa"/>
            <w:tcBorders>
              <w:top w:val="nil"/>
              <w:left w:val="nil"/>
              <w:bottom w:val="single" w:sz="4" w:space="0" w:color="auto"/>
              <w:right w:val="single" w:sz="4" w:space="0" w:color="auto"/>
            </w:tcBorders>
            <w:shd w:val="clear" w:color="auto" w:fill="auto"/>
            <w:vAlign w:val="center"/>
            <w:hideMark/>
          </w:tcPr>
          <w:p w14:paraId="65819B7C"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16 932,50</w:t>
            </w:r>
          </w:p>
        </w:tc>
        <w:tc>
          <w:tcPr>
            <w:tcW w:w="1134" w:type="dxa"/>
            <w:tcBorders>
              <w:top w:val="nil"/>
              <w:left w:val="nil"/>
              <w:bottom w:val="single" w:sz="4" w:space="0" w:color="auto"/>
              <w:right w:val="single" w:sz="4" w:space="0" w:color="auto"/>
            </w:tcBorders>
            <w:shd w:val="clear" w:color="auto" w:fill="auto"/>
            <w:vAlign w:val="center"/>
            <w:hideMark/>
          </w:tcPr>
          <w:p w14:paraId="3836D869"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26 313,30</w:t>
            </w:r>
          </w:p>
        </w:tc>
        <w:tc>
          <w:tcPr>
            <w:tcW w:w="1134" w:type="dxa"/>
            <w:tcBorders>
              <w:top w:val="nil"/>
              <w:left w:val="nil"/>
              <w:bottom w:val="single" w:sz="4" w:space="0" w:color="auto"/>
              <w:right w:val="single" w:sz="4" w:space="0" w:color="auto"/>
            </w:tcBorders>
            <w:shd w:val="clear" w:color="auto" w:fill="auto"/>
            <w:vAlign w:val="center"/>
            <w:hideMark/>
          </w:tcPr>
          <w:p w14:paraId="2B19115B"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30 779,80</w:t>
            </w:r>
          </w:p>
        </w:tc>
      </w:tr>
      <w:tr w:rsidR="00E25E26" w:rsidRPr="00607F5B" w14:paraId="37550B3A" w14:textId="77777777" w:rsidTr="00EF2B15">
        <w:trPr>
          <w:trHeight w:val="133"/>
        </w:trPr>
        <w:tc>
          <w:tcPr>
            <w:tcW w:w="53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3830D0" w14:textId="77777777" w:rsidR="00E25E26" w:rsidRPr="00A37880" w:rsidRDefault="00E25E26" w:rsidP="00EF2B15">
            <w:pPr>
              <w:spacing w:after="0"/>
              <w:rPr>
                <w:rFonts w:ascii="Times New Roman" w:hAnsi="Times New Roman"/>
                <w:color w:val="000000"/>
                <w:sz w:val="20"/>
                <w:szCs w:val="20"/>
              </w:rPr>
            </w:pPr>
            <w:r w:rsidRPr="00A37880">
              <w:rPr>
                <w:rFonts w:ascii="Times New Roman" w:hAnsi="Times New Roman"/>
                <w:color w:val="000000"/>
                <w:sz w:val="20"/>
                <w:szCs w:val="20"/>
              </w:rPr>
              <w:t>Управление архитектуры и градостроительства администрации города Радужный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57ACC"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7 934,80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C34B8C7"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3 597,60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DA18DE0"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10 000,00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9CC8D48" w14:textId="77777777" w:rsidR="00E25E26" w:rsidRPr="00A37880" w:rsidRDefault="00E25E26" w:rsidP="00EF2B15">
            <w:pPr>
              <w:spacing w:after="0"/>
              <w:jc w:val="center"/>
              <w:rPr>
                <w:rFonts w:ascii="Times New Roman" w:hAnsi="Times New Roman"/>
                <w:color w:val="000000"/>
                <w:sz w:val="20"/>
                <w:szCs w:val="20"/>
              </w:rPr>
            </w:pPr>
            <w:r w:rsidRPr="00A37880">
              <w:rPr>
                <w:rFonts w:ascii="Times New Roman" w:hAnsi="Times New Roman"/>
                <w:color w:val="000000"/>
                <w:sz w:val="20"/>
                <w:szCs w:val="20"/>
              </w:rPr>
              <w:t>10 000,00</w:t>
            </w:r>
          </w:p>
        </w:tc>
      </w:tr>
    </w:tbl>
    <w:p w14:paraId="549C8483" w14:textId="77777777" w:rsidR="00E25E26" w:rsidRPr="00A37880" w:rsidRDefault="00E25E26" w:rsidP="00E25E26">
      <w:pPr>
        <w:pStyle w:val="aa"/>
        <w:tabs>
          <w:tab w:val="left" w:pos="851"/>
        </w:tabs>
        <w:autoSpaceDE w:val="0"/>
        <w:autoSpaceDN w:val="0"/>
        <w:adjustRightInd w:val="0"/>
        <w:spacing w:after="0"/>
        <w:ind w:left="0" w:firstLine="709"/>
        <w:jc w:val="both"/>
        <w:rPr>
          <w:rFonts w:ascii="Times New Roman" w:hAnsi="Times New Roman"/>
          <w:sz w:val="24"/>
          <w:szCs w:val="24"/>
        </w:rPr>
      </w:pPr>
      <w:r w:rsidRPr="00A37880">
        <w:rPr>
          <w:rFonts w:ascii="Times New Roman" w:hAnsi="Times New Roman"/>
          <w:sz w:val="24"/>
          <w:szCs w:val="24"/>
        </w:rPr>
        <w:t>В состав муниципальной программы входят 2 подпрограммы.</w:t>
      </w:r>
    </w:p>
    <w:p w14:paraId="13948AA2" w14:textId="77777777" w:rsidR="00E25E26" w:rsidRPr="00A37880" w:rsidRDefault="00E25E26" w:rsidP="00E25E26">
      <w:pPr>
        <w:pStyle w:val="aa"/>
        <w:tabs>
          <w:tab w:val="left" w:pos="851"/>
        </w:tabs>
        <w:autoSpaceDE w:val="0"/>
        <w:autoSpaceDN w:val="0"/>
        <w:adjustRightInd w:val="0"/>
        <w:spacing w:after="0"/>
        <w:ind w:left="0" w:firstLine="709"/>
        <w:jc w:val="both"/>
        <w:rPr>
          <w:rFonts w:ascii="Times New Roman" w:hAnsi="Times New Roman"/>
          <w:sz w:val="24"/>
          <w:szCs w:val="24"/>
        </w:rPr>
      </w:pPr>
    </w:p>
    <w:p w14:paraId="449711B0" w14:textId="0AD22A5C" w:rsidR="00E25E26" w:rsidRDefault="00E25E26" w:rsidP="00E25E26">
      <w:pPr>
        <w:pStyle w:val="aa"/>
        <w:tabs>
          <w:tab w:val="left" w:pos="851"/>
        </w:tabs>
        <w:autoSpaceDE w:val="0"/>
        <w:autoSpaceDN w:val="0"/>
        <w:adjustRightInd w:val="0"/>
        <w:spacing w:after="0"/>
        <w:ind w:left="0" w:firstLine="709"/>
        <w:jc w:val="center"/>
        <w:rPr>
          <w:rFonts w:ascii="Times New Roman" w:hAnsi="Times New Roman"/>
          <w:b/>
          <w:sz w:val="24"/>
          <w:szCs w:val="24"/>
        </w:rPr>
      </w:pPr>
      <w:r w:rsidRPr="00A37880">
        <w:rPr>
          <w:rFonts w:ascii="Times New Roman" w:hAnsi="Times New Roman"/>
          <w:b/>
          <w:sz w:val="24"/>
          <w:szCs w:val="24"/>
        </w:rPr>
        <w:t>Структура расходов муниципальной программы «Обеспечение доступным и комфортным жильем жителей города Радужный» на 2022 год и на плановый период 2023 и 2024 годов</w:t>
      </w:r>
    </w:p>
    <w:p w14:paraId="7BEA5764" w14:textId="3AE3073A" w:rsidR="00A37880" w:rsidRPr="00A37880" w:rsidRDefault="00A37880" w:rsidP="00A37880">
      <w:pPr>
        <w:pStyle w:val="aa"/>
        <w:tabs>
          <w:tab w:val="left" w:pos="851"/>
        </w:tabs>
        <w:autoSpaceDE w:val="0"/>
        <w:autoSpaceDN w:val="0"/>
        <w:adjustRightInd w:val="0"/>
        <w:spacing w:after="0"/>
        <w:ind w:left="0" w:firstLine="709"/>
        <w:jc w:val="right"/>
        <w:rPr>
          <w:rFonts w:ascii="Times New Roman" w:hAnsi="Times New Roman"/>
          <w:bCs/>
          <w:sz w:val="20"/>
          <w:szCs w:val="20"/>
        </w:rPr>
      </w:pPr>
      <w:r w:rsidRPr="00A37880">
        <w:rPr>
          <w:rFonts w:ascii="Times New Roman" w:hAnsi="Times New Roman"/>
          <w:bCs/>
          <w:sz w:val="20"/>
          <w:szCs w:val="20"/>
        </w:rPr>
        <w:t>(тыс. рублей)</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1134"/>
        <w:gridCol w:w="1276"/>
        <w:gridCol w:w="1134"/>
        <w:gridCol w:w="1134"/>
        <w:gridCol w:w="1276"/>
        <w:gridCol w:w="1275"/>
      </w:tblGrid>
      <w:tr w:rsidR="00E25E26" w:rsidRPr="00434008" w14:paraId="58F5F357" w14:textId="77777777" w:rsidTr="00A37880">
        <w:trPr>
          <w:trHeight w:val="300"/>
          <w:tblHeader/>
        </w:trPr>
        <w:tc>
          <w:tcPr>
            <w:tcW w:w="568" w:type="dxa"/>
            <w:vMerge w:val="restart"/>
            <w:shd w:val="clear" w:color="auto" w:fill="auto"/>
            <w:vAlign w:val="center"/>
            <w:hideMark/>
          </w:tcPr>
          <w:p w14:paraId="728E668D" w14:textId="77777777" w:rsidR="00E25E26" w:rsidRPr="0086424F" w:rsidRDefault="00E25E26" w:rsidP="00EF2B15">
            <w:pPr>
              <w:spacing w:after="0"/>
              <w:jc w:val="center"/>
              <w:rPr>
                <w:rFonts w:ascii="Times New Roman" w:hAnsi="Times New Roman"/>
                <w:color w:val="000000"/>
                <w:sz w:val="18"/>
                <w:szCs w:val="18"/>
              </w:rPr>
            </w:pPr>
            <w:r w:rsidRPr="0086424F">
              <w:rPr>
                <w:rFonts w:ascii="Times New Roman" w:hAnsi="Times New Roman"/>
                <w:color w:val="000000"/>
                <w:sz w:val="18"/>
                <w:szCs w:val="18"/>
              </w:rPr>
              <w:t>№ п/п</w:t>
            </w:r>
          </w:p>
        </w:tc>
        <w:tc>
          <w:tcPr>
            <w:tcW w:w="2693" w:type="dxa"/>
            <w:vMerge w:val="restart"/>
            <w:shd w:val="clear" w:color="auto" w:fill="auto"/>
            <w:vAlign w:val="center"/>
            <w:hideMark/>
          </w:tcPr>
          <w:p w14:paraId="5C01125A" w14:textId="77777777" w:rsidR="00E25E26" w:rsidRPr="0086424F" w:rsidRDefault="00E25E26" w:rsidP="00EF2B15">
            <w:pPr>
              <w:spacing w:after="0"/>
              <w:jc w:val="center"/>
              <w:rPr>
                <w:rFonts w:ascii="Times New Roman" w:hAnsi="Times New Roman"/>
                <w:color w:val="000000"/>
                <w:sz w:val="18"/>
                <w:szCs w:val="18"/>
              </w:rPr>
            </w:pPr>
            <w:r w:rsidRPr="0086424F">
              <w:rPr>
                <w:rFonts w:ascii="Times New Roman" w:hAnsi="Times New Roman"/>
                <w:color w:val="000000"/>
                <w:sz w:val="18"/>
                <w:szCs w:val="18"/>
              </w:rPr>
              <w:t>Наименование</w:t>
            </w:r>
          </w:p>
        </w:tc>
        <w:tc>
          <w:tcPr>
            <w:tcW w:w="1134" w:type="dxa"/>
            <w:vMerge w:val="restart"/>
            <w:shd w:val="clear" w:color="auto" w:fill="auto"/>
            <w:vAlign w:val="center"/>
            <w:hideMark/>
          </w:tcPr>
          <w:p w14:paraId="3029EC86" w14:textId="5FF09296" w:rsidR="00E25E26" w:rsidRPr="0086424F" w:rsidRDefault="00E25E26" w:rsidP="00EF2B15">
            <w:pPr>
              <w:spacing w:after="0"/>
              <w:jc w:val="center"/>
              <w:rPr>
                <w:rFonts w:ascii="Times New Roman" w:hAnsi="Times New Roman"/>
                <w:color w:val="000000"/>
                <w:sz w:val="18"/>
                <w:szCs w:val="18"/>
              </w:rPr>
            </w:pPr>
            <w:r w:rsidRPr="0086424F">
              <w:rPr>
                <w:rFonts w:ascii="Times New Roman" w:hAnsi="Times New Roman"/>
                <w:color w:val="000000"/>
                <w:sz w:val="18"/>
                <w:szCs w:val="18"/>
              </w:rPr>
              <w:t>202</w:t>
            </w:r>
            <w:r w:rsidR="00A37880" w:rsidRPr="0086424F">
              <w:rPr>
                <w:rFonts w:ascii="Times New Roman" w:hAnsi="Times New Roman"/>
                <w:color w:val="000000"/>
                <w:sz w:val="18"/>
                <w:szCs w:val="18"/>
              </w:rPr>
              <w:t>1</w:t>
            </w:r>
            <w:r w:rsidRPr="0086424F">
              <w:rPr>
                <w:rFonts w:ascii="Times New Roman" w:hAnsi="Times New Roman"/>
                <w:color w:val="000000"/>
                <w:sz w:val="18"/>
                <w:szCs w:val="18"/>
              </w:rPr>
              <w:t xml:space="preserve"> год (</w:t>
            </w:r>
            <w:r w:rsidR="005F1A90">
              <w:rPr>
                <w:rFonts w:ascii="Times New Roman" w:hAnsi="Times New Roman"/>
                <w:color w:val="000000"/>
                <w:sz w:val="18"/>
                <w:szCs w:val="18"/>
              </w:rPr>
              <w:t>р</w:t>
            </w:r>
            <w:r w:rsidRPr="0086424F">
              <w:rPr>
                <w:rFonts w:ascii="Times New Roman" w:hAnsi="Times New Roman"/>
                <w:color w:val="000000"/>
                <w:sz w:val="18"/>
                <w:szCs w:val="18"/>
              </w:rPr>
              <w:t>ешение Думы № 24 от 11.12.2020)</w:t>
            </w:r>
          </w:p>
        </w:tc>
        <w:tc>
          <w:tcPr>
            <w:tcW w:w="3544" w:type="dxa"/>
            <w:gridSpan w:val="3"/>
            <w:shd w:val="clear" w:color="auto" w:fill="auto"/>
            <w:vAlign w:val="center"/>
            <w:hideMark/>
          </w:tcPr>
          <w:p w14:paraId="5363A4C0" w14:textId="77777777" w:rsidR="00E25E26" w:rsidRPr="0086424F" w:rsidRDefault="00E25E26" w:rsidP="00EF2B15">
            <w:pPr>
              <w:spacing w:after="0"/>
              <w:jc w:val="center"/>
              <w:rPr>
                <w:rFonts w:ascii="Times New Roman" w:hAnsi="Times New Roman"/>
                <w:color w:val="000000"/>
                <w:sz w:val="18"/>
                <w:szCs w:val="18"/>
              </w:rPr>
            </w:pPr>
            <w:r w:rsidRPr="0086424F">
              <w:rPr>
                <w:rFonts w:ascii="Times New Roman" w:hAnsi="Times New Roman"/>
                <w:color w:val="000000"/>
                <w:sz w:val="18"/>
                <w:szCs w:val="18"/>
              </w:rPr>
              <w:t>Проект 2022 год</w:t>
            </w:r>
          </w:p>
        </w:tc>
        <w:tc>
          <w:tcPr>
            <w:tcW w:w="1276" w:type="dxa"/>
            <w:vMerge w:val="restart"/>
            <w:shd w:val="clear" w:color="auto" w:fill="auto"/>
            <w:vAlign w:val="center"/>
            <w:hideMark/>
          </w:tcPr>
          <w:p w14:paraId="30B42BF3" w14:textId="1A2A214F" w:rsidR="00E25E26" w:rsidRPr="0086424F" w:rsidRDefault="00E25E26" w:rsidP="00EF2B15">
            <w:pPr>
              <w:spacing w:after="0" w:line="240" w:lineRule="auto"/>
              <w:jc w:val="center"/>
              <w:rPr>
                <w:rFonts w:ascii="Times New Roman" w:hAnsi="Times New Roman"/>
                <w:color w:val="000000"/>
                <w:sz w:val="18"/>
                <w:szCs w:val="18"/>
              </w:rPr>
            </w:pPr>
            <w:r w:rsidRPr="0086424F">
              <w:rPr>
                <w:rFonts w:ascii="Times New Roman" w:hAnsi="Times New Roman"/>
                <w:color w:val="000000"/>
                <w:sz w:val="18"/>
                <w:szCs w:val="18"/>
              </w:rPr>
              <w:t>Проект на 2023 год</w:t>
            </w:r>
            <w:r w:rsidR="004F5570" w:rsidRPr="0086424F">
              <w:rPr>
                <w:rFonts w:ascii="Times New Roman" w:hAnsi="Times New Roman"/>
                <w:color w:val="000000"/>
                <w:sz w:val="18"/>
                <w:szCs w:val="18"/>
              </w:rPr>
              <w:t xml:space="preserve"> </w:t>
            </w:r>
          </w:p>
          <w:p w14:paraId="0B06C6B9" w14:textId="77777777" w:rsidR="00E25E26" w:rsidRPr="0086424F" w:rsidRDefault="00E25E26" w:rsidP="00EF2B15">
            <w:pPr>
              <w:spacing w:after="0" w:line="240" w:lineRule="auto"/>
              <w:jc w:val="center"/>
              <w:rPr>
                <w:rFonts w:ascii="Times New Roman" w:hAnsi="Times New Roman"/>
                <w:color w:val="000000"/>
                <w:sz w:val="18"/>
                <w:szCs w:val="18"/>
              </w:rPr>
            </w:pPr>
          </w:p>
        </w:tc>
        <w:tc>
          <w:tcPr>
            <w:tcW w:w="1275" w:type="dxa"/>
            <w:vMerge w:val="restart"/>
            <w:shd w:val="clear" w:color="auto" w:fill="auto"/>
            <w:vAlign w:val="center"/>
          </w:tcPr>
          <w:p w14:paraId="1E025896" w14:textId="77777777" w:rsidR="00E25E26" w:rsidRPr="0086424F" w:rsidRDefault="00E25E26" w:rsidP="00EF2B15">
            <w:pPr>
              <w:spacing w:after="0" w:line="240" w:lineRule="auto"/>
              <w:jc w:val="center"/>
              <w:rPr>
                <w:rFonts w:ascii="Times New Roman" w:hAnsi="Times New Roman"/>
                <w:color w:val="000000"/>
                <w:sz w:val="18"/>
                <w:szCs w:val="18"/>
              </w:rPr>
            </w:pPr>
            <w:r w:rsidRPr="0086424F">
              <w:rPr>
                <w:rFonts w:ascii="Times New Roman" w:hAnsi="Times New Roman"/>
                <w:color w:val="000000"/>
                <w:sz w:val="18"/>
                <w:szCs w:val="18"/>
              </w:rPr>
              <w:t xml:space="preserve">Проект на </w:t>
            </w:r>
          </w:p>
          <w:p w14:paraId="267E5E57" w14:textId="5FCA4E67" w:rsidR="00E25E26" w:rsidRPr="0086424F" w:rsidRDefault="00E25E26" w:rsidP="004F5570">
            <w:pPr>
              <w:spacing w:after="0" w:line="240" w:lineRule="auto"/>
              <w:jc w:val="center"/>
              <w:rPr>
                <w:rFonts w:ascii="Times New Roman" w:hAnsi="Times New Roman"/>
                <w:color w:val="000000"/>
                <w:sz w:val="18"/>
                <w:szCs w:val="18"/>
              </w:rPr>
            </w:pPr>
            <w:r w:rsidRPr="0086424F">
              <w:rPr>
                <w:rFonts w:ascii="Times New Roman" w:hAnsi="Times New Roman"/>
                <w:color w:val="000000"/>
                <w:sz w:val="18"/>
                <w:szCs w:val="18"/>
              </w:rPr>
              <w:t>2024 год</w:t>
            </w:r>
            <w:r w:rsidR="004F5570" w:rsidRPr="0086424F">
              <w:rPr>
                <w:rFonts w:ascii="Times New Roman" w:hAnsi="Times New Roman"/>
                <w:color w:val="000000"/>
                <w:sz w:val="18"/>
                <w:szCs w:val="18"/>
              </w:rPr>
              <w:t xml:space="preserve"> </w:t>
            </w:r>
          </w:p>
        </w:tc>
      </w:tr>
      <w:tr w:rsidR="00E25E26" w:rsidRPr="00434008" w14:paraId="37238167" w14:textId="77777777" w:rsidTr="00A37880">
        <w:trPr>
          <w:trHeight w:val="1116"/>
          <w:tblHeader/>
        </w:trPr>
        <w:tc>
          <w:tcPr>
            <w:tcW w:w="568" w:type="dxa"/>
            <w:vMerge/>
            <w:shd w:val="clear" w:color="auto" w:fill="auto"/>
            <w:vAlign w:val="center"/>
            <w:hideMark/>
          </w:tcPr>
          <w:p w14:paraId="6E85323C" w14:textId="77777777" w:rsidR="00E25E26" w:rsidRPr="0086424F" w:rsidRDefault="00E25E26" w:rsidP="00EF2B15">
            <w:pPr>
              <w:spacing w:after="0"/>
              <w:jc w:val="center"/>
              <w:rPr>
                <w:rFonts w:ascii="Times New Roman" w:hAnsi="Times New Roman"/>
                <w:color w:val="000000"/>
                <w:sz w:val="18"/>
                <w:szCs w:val="18"/>
              </w:rPr>
            </w:pPr>
          </w:p>
        </w:tc>
        <w:tc>
          <w:tcPr>
            <w:tcW w:w="2693" w:type="dxa"/>
            <w:vMerge/>
            <w:shd w:val="clear" w:color="auto" w:fill="auto"/>
            <w:vAlign w:val="center"/>
            <w:hideMark/>
          </w:tcPr>
          <w:p w14:paraId="06E51BA4" w14:textId="77777777" w:rsidR="00E25E26" w:rsidRPr="0086424F" w:rsidRDefault="00E25E26" w:rsidP="00EF2B15">
            <w:pPr>
              <w:spacing w:after="0"/>
              <w:jc w:val="center"/>
              <w:rPr>
                <w:rFonts w:ascii="Times New Roman" w:hAnsi="Times New Roman"/>
                <w:color w:val="000000"/>
                <w:sz w:val="18"/>
                <w:szCs w:val="18"/>
              </w:rPr>
            </w:pPr>
          </w:p>
        </w:tc>
        <w:tc>
          <w:tcPr>
            <w:tcW w:w="1134" w:type="dxa"/>
            <w:vMerge/>
            <w:shd w:val="clear" w:color="auto" w:fill="auto"/>
            <w:vAlign w:val="center"/>
            <w:hideMark/>
          </w:tcPr>
          <w:p w14:paraId="1E620F2A" w14:textId="77777777" w:rsidR="00E25E26" w:rsidRPr="0086424F" w:rsidRDefault="00E25E26" w:rsidP="00EF2B15">
            <w:pPr>
              <w:spacing w:after="0"/>
              <w:jc w:val="center"/>
              <w:rPr>
                <w:rFonts w:ascii="Times New Roman" w:hAnsi="Times New Roman"/>
                <w:color w:val="000000"/>
                <w:sz w:val="18"/>
                <w:szCs w:val="18"/>
              </w:rPr>
            </w:pPr>
          </w:p>
        </w:tc>
        <w:tc>
          <w:tcPr>
            <w:tcW w:w="1276" w:type="dxa"/>
            <w:shd w:val="clear" w:color="auto" w:fill="auto"/>
            <w:vAlign w:val="center"/>
            <w:hideMark/>
          </w:tcPr>
          <w:p w14:paraId="32EC74A8" w14:textId="00077580" w:rsidR="00E25E26" w:rsidRPr="0086424F" w:rsidRDefault="00E25E26" w:rsidP="00EF2B15">
            <w:pPr>
              <w:spacing w:after="0"/>
              <w:jc w:val="center"/>
              <w:rPr>
                <w:rFonts w:ascii="Times New Roman" w:hAnsi="Times New Roman"/>
                <w:color w:val="000000"/>
                <w:sz w:val="18"/>
                <w:szCs w:val="18"/>
              </w:rPr>
            </w:pPr>
            <w:r w:rsidRPr="0086424F">
              <w:rPr>
                <w:rFonts w:ascii="Times New Roman" w:hAnsi="Times New Roman"/>
                <w:color w:val="000000"/>
                <w:sz w:val="18"/>
                <w:szCs w:val="18"/>
              </w:rPr>
              <w:t>сумма, тыс.</w:t>
            </w:r>
            <w:r w:rsidR="00E778E6" w:rsidRPr="0086424F">
              <w:rPr>
                <w:rFonts w:ascii="Times New Roman" w:hAnsi="Times New Roman"/>
                <w:color w:val="000000"/>
                <w:sz w:val="18"/>
                <w:szCs w:val="18"/>
              </w:rPr>
              <w:t xml:space="preserve"> </w:t>
            </w:r>
            <w:r w:rsidRPr="0086424F">
              <w:rPr>
                <w:rFonts w:ascii="Times New Roman" w:hAnsi="Times New Roman"/>
                <w:color w:val="000000"/>
                <w:sz w:val="18"/>
                <w:szCs w:val="18"/>
              </w:rPr>
              <w:t>руб.</w:t>
            </w:r>
          </w:p>
        </w:tc>
        <w:tc>
          <w:tcPr>
            <w:tcW w:w="1134" w:type="dxa"/>
            <w:shd w:val="clear" w:color="auto" w:fill="auto"/>
            <w:vAlign w:val="center"/>
            <w:hideMark/>
          </w:tcPr>
          <w:p w14:paraId="344425ED" w14:textId="77777777" w:rsidR="00E25E26" w:rsidRPr="0086424F" w:rsidRDefault="00E25E26" w:rsidP="00EF2B15">
            <w:pPr>
              <w:spacing w:after="0"/>
              <w:jc w:val="center"/>
              <w:rPr>
                <w:rFonts w:ascii="Times New Roman" w:hAnsi="Times New Roman"/>
                <w:color w:val="000000"/>
                <w:sz w:val="18"/>
                <w:szCs w:val="18"/>
              </w:rPr>
            </w:pPr>
            <w:r w:rsidRPr="0086424F">
              <w:rPr>
                <w:rFonts w:ascii="Times New Roman" w:hAnsi="Times New Roman"/>
                <w:color w:val="000000"/>
                <w:sz w:val="18"/>
                <w:szCs w:val="18"/>
              </w:rPr>
              <w:t>% в общем объёме расходов</w:t>
            </w:r>
          </w:p>
        </w:tc>
        <w:tc>
          <w:tcPr>
            <w:tcW w:w="1134" w:type="dxa"/>
            <w:shd w:val="clear" w:color="auto" w:fill="auto"/>
            <w:vAlign w:val="center"/>
            <w:hideMark/>
          </w:tcPr>
          <w:p w14:paraId="356FC738" w14:textId="179180D3" w:rsidR="00E25E26" w:rsidRPr="0086424F" w:rsidRDefault="005F1A90" w:rsidP="00EF2B15">
            <w:pPr>
              <w:spacing w:after="0"/>
              <w:jc w:val="center"/>
              <w:rPr>
                <w:rFonts w:ascii="Times New Roman" w:hAnsi="Times New Roman"/>
                <w:color w:val="000000"/>
                <w:sz w:val="18"/>
                <w:szCs w:val="18"/>
              </w:rPr>
            </w:pPr>
            <w:r>
              <w:rPr>
                <w:rFonts w:ascii="Times New Roman" w:hAnsi="Times New Roman"/>
                <w:color w:val="000000"/>
                <w:sz w:val="18"/>
                <w:szCs w:val="18"/>
              </w:rPr>
              <w:t>и</w:t>
            </w:r>
            <w:r w:rsidR="00E25E26" w:rsidRPr="0086424F">
              <w:rPr>
                <w:rFonts w:ascii="Times New Roman" w:hAnsi="Times New Roman"/>
                <w:color w:val="000000"/>
                <w:sz w:val="18"/>
                <w:szCs w:val="18"/>
              </w:rPr>
              <w:t>зменение к предыдущему году, %</w:t>
            </w:r>
          </w:p>
        </w:tc>
        <w:tc>
          <w:tcPr>
            <w:tcW w:w="1276" w:type="dxa"/>
            <w:vMerge/>
            <w:shd w:val="clear" w:color="auto" w:fill="auto"/>
            <w:vAlign w:val="center"/>
            <w:hideMark/>
          </w:tcPr>
          <w:p w14:paraId="1C3A8C2F" w14:textId="77777777" w:rsidR="00E25E26" w:rsidRPr="0086424F" w:rsidRDefault="00E25E26" w:rsidP="00EF2B15">
            <w:pPr>
              <w:spacing w:after="0"/>
              <w:jc w:val="center"/>
              <w:rPr>
                <w:rFonts w:ascii="Times New Roman" w:hAnsi="Times New Roman"/>
                <w:color w:val="000000"/>
                <w:sz w:val="18"/>
                <w:szCs w:val="18"/>
              </w:rPr>
            </w:pPr>
          </w:p>
        </w:tc>
        <w:tc>
          <w:tcPr>
            <w:tcW w:w="1275" w:type="dxa"/>
            <w:vMerge/>
            <w:shd w:val="clear" w:color="auto" w:fill="auto"/>
            <w:vAlign w:val="center"/>
            <w:hideMark/>
          </w:tcPr>
          <w:p w14:paraId="0D209C94" w14:textId="77777777" w:rsidR="00E25E26" w:rsidRPr="0086424F" w:rsidRDefault="00E25E26" w:rsidP="00EF2B15">
            <w:pPr>
              <w:spacing w:after="0"/>
              <w:jc w:val="center"/>
              <w:rPr>
                <w:rFonts w:ascii="Times New Roman" w:hAnsi="Times New Roman"/>
                <w:color w:val="000000"/>
                <w:sz w:val="18"/>
                <w:szCs w:val="18"/>
              </w:rPr>
            </w:pPr>
          </w:p>
        </w:tc>
      </w:tr>
      <w:tr w:rsidR="00E25E26" w:rsidRPr="00434008" w14:paraId="6CC61068" w14:textId="77777777" w:rsidTr="00A37880">
        <w:trPr>
          <w:trHeight w:val="267"/>
          <w:tblHeader/>
        </w:trPr>
        <w:tc>
          <w:tcPr>
            <w:tcW w:w="568" w:type="dxa"/>
            <w:shd w:val="clear" w:color="auto" w:fill="auto"/>
            <w:noWrap/>
            <w:vAlign w:val="center"/>
            <w:hideMark/>
          </w:tcPr>
          <w:p w14:paraId="682829A0" w14:textId="77777777" w:rsidR="00E25E26" w:rsidRPr="0086424F" w:rsidRDefault="00E25E26" w:rsidP="00EF2B15">
            <w:pPr>
              <w:spacing w:after="0"/>
              <w:rPr>
                <w:rFonts w:ascii="Times New Roman" w:hAnsi="Times New Roman"/>
                <w:color w:val="000000"/>
                <w:sz w:val="20"/>
                <w:szCs w:val="20"/>
              </w:rPr>
            </w:pPr>
            <w:r w:rsidRPr="0086424F">
              <w:rPr>
                <w:rFonts w:ascii="Times New Roman" w:hAnsi="Times New Roman"/>
                <w:color w:val="000000"/>
                <w:sz w:val="20"/>
                <w:szCs w:val="20"/>
              </w:rPr>
              <w:t> </w:t>
            </w:r>
          </w:p>
        </w:tc>
        <w:tc>
          <w:tcPr>
            <w:tcW w:w="2693" w:type="dxa"/>
            <w:shd w:val="clear" w:color="auto" w:fill="auto"/>
            <w:vAlign w:val="center"/>
            <w:hideMark/>
          </w:tcPr>
          <w:p w14:paraId="67D1DDD4" w14:textId="77777777" w:rsidR="00E25E26" w:rsidRPr="0086424F" w:rsidRDefault="00E25E26" w:rsidP="00EF2B15">
            <w:pPr>
              <w:spacing w:after="0"/>
              <w:jc w:val="center"/>
              <w:rPr>
                <w:rFonts w:ascii="Times New Roman" w:hAnsi="Times New Roman"/>
                <w:color w:val="000000"/>
                <w:sz w:val="18"/>
                <w:szCs w:val="18"/>
              </w:rPr>
            </w:pPr>
            <w:r w:rsidRPr="0086424F">
              <w:rPr>
                <w:rFonts w:ascii="Times New Roman" w:hAnsi="Times New Roman"/>
                <w:color w:val="000000"/>
                <w:sz w:val="18"/>
                <w:szCs w:val="18"/>
              </w:rPr>
              <w:t>1</w:t>
            </w:r>
          </w:p>
        </w:tc>
        <w:tc>
          <w:tcPr>
            <w:tcW w:w="1134" w:type="dxa"/>
            <w:shd w:val="clear" w:color="auto" w:fill="auto"/>
            <w:vAlign w:val="center"/>
            <w:hideMark/>
          </w:tcPr>
          <w:p w14:paraId="7937EDC5" w14:textId="77777777" w:rsidR="00E25E26" w:rsidRPr="0086424F" w:rsidRDefault="00E25E26" w:rsidP="00EF2B15">
            <w:pPr>
              <w:spacing w:after="0"/>
              <w:jc w:val="center"/>
              <w:rPr>
                <w:rFonts w:ascii="Times New Roman" w:hAnsi="Times New Roman"/>
                <w:color w:val="000000"/>
                <w:sz w:val="18"/>
                <w:szCs w:val="18"/>
              </w:rPr>
            </w:pPr>
            <w:r w:rsidRPr="0086424F">
              <w:rPr>
                <w:rFonts w:ascii="Times New Roman" w:hAnsi="Times New Roman"/>
                <w:color w:val="000000"/>
                <w:sz w:val="18"/>
                <w:szCs w:val="18"/>
              </w:rPr>
              <w:t>2</w:t>
            </w:r>
          </w:p>
        </w:tc>
        <w:tc>
          <w:tcPr>
            <w:tcW w:w="1276" w:type="dxa"/>
            <w:shd w:val="clear" w:color="auto" w:fill="auto"/>
            <w:vAlign w:val="center"/>
            <w:hideMark/>
          </w:tcPr>
          <w:p w14:paraId="71A9A403" w14:textId="77777777" w:rsidR="00E25E26" w:rsidRPr="0086424F" w:rsidRDefault="00E25E26" w:rsidP="00EF2B15">
            <w:pPr>
              <w:spacing w:after="0"/>
              <w:jc w:val="center"/>
              <w:rPr>
                <w:rFonts w:ascii="Times New Roman" w:hAnsi="Times New Roman"/>
                <w:color w:val="000000"/>
                <w:sz w:val="18"/>
                <w:szCs w:val="18"/>
              </w:rPr>
            </w:pPr>
            <w:r w:rsidRPr="0086424F">
              <w:rPr>
                <w:rFonts w:ascii="Times New Roman" w:hAnsi="Times New Roman"/>
                <w:color w:val="000000"/>
                <w:sz w:val="18"/>
                <w:szCs w:val="18"/>
              </w:rPr>
              <w:t>3</w:t>
            </w:r>
          </w:p>
        </w:tc>
        <w:tc>
          <w:tcPr>
            <w:tcW w:w="1134" w:type="dxa"/>
            <w:shd w:val="clear" w:color="auto" w:fill="auto"/>
            <w:vAlign w:val="center"/>
            <w:hideMark/>
          </w:tcPr>
          <w:p w14:paraId="1405F443" w14:textId="77777777" w:rsidR="00E25E26" w:rsidRPr="0086424F" w:rsidRDefault="00E25E26" w:rsidP="00EF2B15">
            <w:pPr>
              <w:spacing w:after="0"/>
              <w:jc w:val="center"/>
              <w:rPr>
                <w:rFonts w:ascii="Times New Roman" w:hAnsi="Times New Roman"/>
                <w:color w:val="000000"/>
                <w:sz w:val="18"/>
                <w:szCs w:val="18"/>
              </w:rPr>
            </w:pPr>
            <w:r w:rsidRPr="0086424F">
              <w:rPr>
                <w:rFonts w:ascii="Times New Roman" w:hAnsi="Times New Roman"/>
                <w:color w:val="000000"/>
                <w:sz w:val="18"/>
                <w:szCs w:val="18"/>
              </w:rPr>
              <w:t>4</w:t>
            </w:r>
          </w:p>
        </w:tc>
        <w:tc>
          <w:tcPr>
            <w:tcW w:w="1134" w:type="dxa"/>
            <w:shd w:val="clear" w:color="auto" w:fill="auto"/>
            <w:vAlign w:val="center"/>
            <w:hideMark/>
          </w:tcPr>
          <w:p w14:paraId="43787AD7" w14:textId="77777777" w:rsidR="00E25E26" w:rsidRPr="0086424F" w:rsidRDefault="00E25E26" w:rsidP="00EF2B15">
            <w:pPr>
              <w:spacing w:after="0"/>
              <w:jc w:val="center"/>
              <w:rPr>
                <w:rFonts w:ascii="Times New Roman" w:hAnsi="Times New Roman"/>
                <w:color w:val="000000"/>
                <w:sz w:val="18"/>
                <w:szCs w:val="18"/>
              </w:rPr>
            </w:pPr>
            <w:r w:rsidRPr="0086424F">
              <w:rPr>
                <w:rFonts w:ascii="Times New Roman" w:hAnsi="Times New Roman"/>
                <w:color w:val="000000"/>
                <w:sz w:val="18"/>
                <w:szCs w:val="18"/>
              </w:rPr>
              <w:t>5</w:t>
            </w:r>
          </w:p>
        </w:tc>
        <w:tc>
          <w:tcPr>
            <w:tcW w:w="1276" w:type="dxa"/>
            <w:shd w:val="clear" w:color="auto" w:fill="auto"/>
            <w:vAlign w:val="center"/>
            <w:hideMark/>
          </w:tcPr>
          <w:p w14:paraId="000D7568" w14:textId="77777777" w:rsidR="00E25E26" w:rsidRPr="0086424F" w:rsidRDefault="00E25E26" w:rsidP="00EF2B15">
            <w:pPr>
              <w:spacing w:after="0"/>
              <w:jc w:val="center"/>
              <w:rPr>
                <w:rFonts w:ascii="Times New Roman" w:hAnsi="Times New Roman"/>
                <w:color w:val="000000"/>
                <w:sz w:val="18"/>
                <w:szCs w:val="18"/>
              </w:rPr>
            </w:pPr>
            <w:r w:rsidRPr="0086424F">
              <w:rPr>
                <w:rFonts w:ascii="Times New Roman" w:hAnsi="Times New Roman"/>
                <w:color w:val="000000"/>
                <w:sz w:val="18"/>
                <w:szCs w:val="18"/>
              </w:rPr>
              <w:t>6</w:t>
            </w:r>
          </w:p>
        </w:tc>
        <w:tc>
          <w:tcPr>
            <w:tcW w:w="1275" w:type="dxa"/>
            <w:shd w:val="clear" w:color="auto" w:fill="auto"/>
            <w:vAlign w:val="center"/>
            <w:hideMark/>
          </w:tcPr>
          <w:p w14:paraId="1F5DCE75" w14:textId="77777777" w:rsidR="00E25E26" w:rsidRPr="0086424F" w:rsidRDefault="00E25E26" w:rsidP="00EF2B15">
            <w:pPr>
              <w:spacing w:after="0"/>
              <w:jc w:val="center"/>
              <w:rPr>
                <w:rFonts w:ascii="Times New Roman" w:hAnsi="Times New Roman"/>
                <w:color w:val="000000"/>
                <w:sz w:val="18"/>
                <w:szCs w:val="18"/>
              </w:rPr>
            </w:pPr>
            <w:r w:rsidRPr="0086424F">
              <w:rPr>
                <w:rFonts w:ascii="Times New Roman" w:hAnsi="Times New Roman"/>
                <w:color w:val="000000"/>
                <w:sz w:val="18"/>
                <w:szCs w:val="18"/>
              </w:rPr>
              <w:t>7</w:t>
            </w:r>
          </w:p>
        </w:tc>
      </w:tr>
      <w:tr w:rsidR="00E25E26" w:rsidRPr="00434008" w14:paraId="3D42219E" w14:textId="77777777" w:rsidTr="00A37880">
        <w:trPr>
          <w:trHeight w:val="480"/>
        </w:trPr>
        <w:tc>
          <w:tcPr>
            <w:tcW w:w="568" w:type="dxa"/>
            <w:shd w:val="clear" w:color="auto" w:fill="auto"/>
            <w:noWrap/>
            <w:tcMar>
              <w:left w:w="28" w:type="dxa"/>
              <w:right w:w="28" w:type="dxa"/>
            </w:tcMar>
            <w:hideMark/>
          </w:tcPr>
          <w:p w14:paraId="05704C36" w14:textId="77777777" w:rsidR="00E25E26" w:rsidRPr="0086424F" w:rsidRDefault="00E25E26" w:rsidP="00EF2B15">
            <w:pPr>
              <w:spacing w:after="0"/>
              <w:rPr>
                <w:rFonts w:ascii="Times New Roman" w:hAnsi="Times New Roman"/>
                <w:sz w:val="20"/>
                <w:szCs w:val="20"/>
              </w:rPr>
            </w:pPr>
          </w:p>
        </w:tc>
        <w:tc>
          <w:tcPr>
            <w:tcW w:w="2693" w:type="dxa"/>
            <w:shd w:val="clear" w:color="auto" w:fill="auto"/>
            <w:tcMar>
              <w:left w:w="28" w:type="dxa"/>
              <w:right w:w="28" w:type="dxa"/>
            </w:tcMar>
            <w:hideMark/>
          </w:tcPr>
          <w:p w14:paraId="402872C8"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Всего по муниципальной программе, в том числе:</w:t>
            </w:r>
          </w:p>
        </w:tc>
        <w:tc>
          <w:tcPr>
            <w:tcW w:w="1134" w:type="dxa"/>
            <w:shd w:val="clear" w:color="auto" w:fill="auto"/>
            <w:tcMar>
              <w:left w:w="28" w:type="dxa"/>
              <w:right w:w="28" w:type="dxa"/>
            </w:tcMar>
            <w:hideMark/>
          </w:tcPr>
          <w:p w14:paraId="6AC84137"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36 104,40</w:t>
            </w:r>
          </w:p>
        </w:tc>
        <w:tc>
          <w:tcPr>
            <w:tcW w:w="1276" w:type="dxa"/>
            <w:shd w:val="clear" w:color="auto" w:fill="auto"/>
            <w:tcMar>
              <w:left w:w="28" w:type="dxa"/>
              <w:right w:w="28" w:type="dxa"/>
            </w:tcMar>
            <w:hideMark/>
          </w:tcPr>
          <w:p w14:paraId="1F7ABDAA"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20 530,10</w:t>
            </w:r>
          </w:p>
        </w:tc>
        <w:tc>
          <w:tcPr>
            <w:tcW w:w="1134" w:type="dxa"/>
            <w:shd w:val="clear" w:color="auto" w:fill="auto"/>
            <w:tcMar>
              <w:left w:w="28" w:type="dxa"/>
              <w:right w:w="28" w:type="dxa"/>
            </w:tcMar>
            <w:hideMark/>
          </w:tcPr>
          <w:p w14:paraId="42CADEC7" w14:textId="77777777" w:rsidR="00E25E26" w:rsidRPr="0086424F" w:rsidRDefault="00E25E26" w:rsidP="00EF2B15">
            <w:pPr>
              <w:spacing w:after="0"/>
              <w:jc w:val="center"/>
              <w:rPr>
                <w:rFonts w:ascii="Times New Roman" w:hAnsi="Times New Roman"/>
                <w:sz w:val="20"/>
                <w:szCs w:val="20"/>
              </w:rPr>
            </w:pPr>
            <w:r w:rsidRPr="0086424F">
              <w:rPr>
                <w:rFonts w:ascii="Times New Roman" w:hAnsi="Times New Roman"/>
                <w:sz w:val="20"/>
                <w:szCs w:val="20"/>
              </w:rPr>
              <w:t>100,00</w:t>
            </w:r>
          </w:p>
        </w:tc>
        <w:tc>
          <w:tcPr>
            <w:tcW w:w="1134" w:type="dxa"/>
            <w:shd w:val="clear" w:color="auto" w:fill="auto"/>
            <w:tcMar>
              <w:left w:w="28" w:type="dxa"/>
              <w:right w:w="28" w:type="dxa"/>
            </w:tcMar>
            <w:hideMark/>
          </w:tcPr>
          <w:p w14:paraId="7BD13EB9"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56,86</w:t>
            </w:r>
          </w:p>
        </w:tc>
        <w:tc>
          <w:tcPr>
            <w:tcW w:w="1276" w:type="dxa"/>
            <w:shd w:val="clear" w:color="auto" w:fill="auto"/>
            <w:tcMar>
              <w:left w:w="28" w:type="dxa"/>
              <w:right w:w="28" w:type="dxa"/>
            </w:tcMar>
            <w:hideMark/>
          </w:tcPr>
          <w:p w14:paraId="25603585"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36 313,30</w:t>
            </w:r>
          </w:p>
        </w:tc>
        <w:tc>
          <w:tcPr>
            <w:tcW w:w="1275" w:type="dxa"/>
            <w:shd w:val="clear" w:color="auto" w:fill="auto"/>
            <w:tcMar>
              <w:left w:w="28" w:type="dxa"/>
              <w:right w:w="28" w:type="dxa"/>
            </w:tcMar>
            <w:hideMark/>
          </w:tcPr>
          <w:p w14:paraId="76F201F6"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40 779,80</w:t>
            </w:r>
          </w:p>
        </w:tc>
      </w:tr>
      <w:tr w:rsidR="00E25E26" w:rsidRPr="00434008" w14:paraId="2A6C439F" w14:textId="77777777" w:rsidTr="00A37880">
        <w:trPr>
          <w:trHeight w:val="300"/>
        </w:trPr>
        <w:tc>
          <w:tcPr>
            <w:tcW w:w="568" w:type="dxa"/>
            <w:shd w:val="clear" w:color="auto" w:fill="auto"/>
            <w:noWrap/>
            <w:tcMar>
              <w:left w:w="28" w:type="dxa"/>
              <w:right w:w="28" w:type="dxa"/>
            </w:tcMar>
            <w:hideMark/>
          </w:tcPr>
          <w:p w14:paraId="2D108FEE" w14:textId="77777777" w:rsidR="00E25E26" w:rsidRPr="0086424F" w:rsidRDefault="00E25E26" w:rsidP="00EF2B15">
            <w:pPr>
              <w:spacing w:after="0"/>
              <w:rPr>
                <w:rFonts w:ascii="Times New Roman" w:hAnsi="Times New Roman"/>
                <w:sz w:val="20"/>
                <w:szCs w:val="20"/>
              </w:rPr>
            </w:pPr>
          </w:p>
        </w:tc>
        <w:tc>
          <w:tcPr>
            <w:tcW w:w="2693" w:type="dxa"/>
            <w:shd w:val="clear" w:color="auto" w:fill="auto"/>
            <w:tcMar>
              <w:left w:w="28" w:type="dxa"/>
              <w:right w:w="28" w:type="dxa"/>
            </w:tcMar>
            <w:hideMark/>
          </w:tcPr>
          <w:p w14:paraId="6F6E55A8"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федеральный бюджет</w:t>
            </w:r>
          </w:p>
        </w:tc>
        <w:tc>
          <w:tcPr>
            <w:tcW w:w="1134" w:type="dxa"/>
            <w:shd w:val="clear" w:color="auto" w:fill="auto"/>
            <w:tcMar>
              <w:left w:w="28" w:type="dxa"/>
              <w:right w:w="28" w:type="dxa"/>
            </w:tcMar>
            <w:hideMark/>
          </w:tcPr>
          <w:p w14:paraId="76D8F0B5"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1 059,80</w:t>
            </w:r>
          </w:p>
        </w:tc>
        <w:tc>
          <w:tcPr>
            <w:tcW w:w="1276" w:type="dxa"/>
            <w:shd w:val="clear" w:color="auto" w:fill="auto"/>
            <w:tcMar>
              <w:left w:w="28" w:type="dxa"/>
              <w:right w:w="28" w:type="dxa"/>
            </w:tcMar>
            <w:hideMark/>
          </w:tcPr>
          <w:p w14:paraId="7B97587F"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1 408,50</w:t>
            </w:r>
          </w:p>
        </w:tc>
        <w:tc>
          <w:tcPr>
            <w:tcW w:w="1134" w:type="dxa"/>
            <w:shd w:val="clear" w:color="auto" w:fill="auto"/>
            <w:tcMar>
              <w:left w:w="28" w:type="dxa"/>
              <w:right w:w="28" w:type="dxa"/>
            </w:tcMar>
            <w:hideMark/>
          </w:tcPr>
          <w:p w14:paraId="782AED01" w14:textId="77777777" w:rsidR="00E25E26" w:rsidRPr="0086424F" w:rsidRDefault="00E25E26" w:rsidP="00EF2B15">
            <w:pPr>
              <w:spacing w:after="0"/>
              <w:jc w:val="center"/>
              <w:rPr>
                <w:rFonts w:ascii="Times New Roman" w:hAnsi="Times New Roman"/>
                <w:sz w:val="20"/>
                <w:szCs w:val="20"/>
              </w:rPr>
            </w:pPr>
            <w:r w:rsidRPr="0086424F">
              <w:rPr>
                <w:rFonts w:ascii="Times New Roman" w:hAnsi="Times New Roman"/>
                <w:sz w:val="20"/>
                <w:szCs w:val="20"/>
              </w:rPr>
              <w:t>6,86</w:t>
            </w:r>
          </w:p>
        </w:tc>
        <w:tc>
          <w:tcPr>
            <w:tcW w:w="1134" w:type="dxa"/>
            <w:shd w:val="clear" w:color="auto" w:fill="auto"/>
            <w:tcMar>
              <w:left w:w="28" w:type="dxa"/>
              <w:right w:w="28" w:type="dxa"/>
            </w:tcMar>
            <w:hideMark/>
          </w:tcPr>
          <w:p w14:paraId="21D33CB8"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132,90</w:t>
            </w:r>
          </w:p>
        </w:tc>
        <w:tc>
          <w:tcPr>
            <w:tcW w:w="1276" w:type="dxa"/>
            <w:shd w:val="clear" w:color="auto" w:fill="auto"/>
            <w:tcMar>
              <w:left w:w="28" w:type="dxa"/>
              <w:right w:w="28" w:type="dxa"/>
            </w:tcMar>
            <w:hideMark/>
          </w:tcPr>
          <w:p w14:paraId="3FCD3456"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1 565,50</w:t>
            </w:r>
          </w:p>
        </w:tc>
        <w:tc>
          <w:tcPr>
            <w:tcW w:w="1275" w:type="dxa"/>
            <w:shd w:val="clear" w:color="auto" w:fill="auto"/>
            <w:tcMar>
              <w:left w:w="28" w:type="dxa"/>
              <w:right w:w="28" w:type="dxa"/>
            </w:tcMar>
            <w:hideMark/>
          </w:tcPr>
          <w:p w14:paraId="3E5DAABF"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1 537,50</w:t>
            </w:r>
          </w:p>
        </w:tc>
      </w:tr>
      <w:tr w:rsidR="00E25E26" w:rsidRPr="00434008" w14:paraId="39492551" w14:textId="77777777" w:rsidTr="00A37880">
        <w:trPr>
          <w:trHeight w:val="300"/>
        </w:trPr>
        <w:tc>
          <w:tcPr>
            <w:tcW w:w="568" w:type="dxa"/>
            <w:shd w:val="clear" w:color="auto" w:fill="auto"/>
            <w:noWrap/>
            <w:tcMar>
              <w:left w:w="28" w:type="dxa"/>
              <w:right w:w="28" w:type="dxa"/>
            </w:tcMar>
            <w:hideMark/>
          </w:tcPr>
          <w:p w14:paraId="166AE343" w14:textId="77777777" w:rsidR="00E25E26" w:rsidRPr="0086424F" w:rsidRDefault="00E25E26" w:rsidP="00EF2B15">
            <w:pPr>
              <w:spacing w:after="0"/>
              <w:rPr>
                <w:rFonts w:ascii="Times New Roman" w:hAnsi="Times New Roman"/>
                <w:sz w:val="20"/>
                <w:szCs w:val="20"/>
              </w:rPr>
            </w:pPr>
          </w:p>
        </w:tc>
        <w:tc>
          <w:tcPr>
            <w:tcW w:w="2693" w:type="dxa"/>
            <w:shd w:val="clear" w:color="auto" w:fill="auto"/>
            <w:tcMar>
              <w:left w:w="28" w:type="dxa"/>
              <w:right w:w="28" w:type="dxa"/>
            </w:tcMar>
            <w:hideMark/>
          </w:tcPr>
          <w:p w14:paraId="1D9D332B"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бюджет автономного округа</w:t>
            </w:r>
          </w:p>
        </w:tc>
        <w:tc>
          <w:tcPr>
            <w:tcW w:w="1134" w:type="dxa"/>
            <w:shd w:val="clear" w:color="auto" w:fill="auto"/>
            <w:tcMar>
              <w:left w:w="28" w:type="dxa"/>
              <w:right w:w="28" w:type="dxa"/>
            </w:tcMar>
            <w:hideMark/>
          </w:tcPr>
          <w:p w14:paraId="32C0CA72"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33 287,50</w:t>
            </w:r>
          </w:p>
        </w:tc>
        <w:tc>
          <w:tcPr>
            <w:tcW w:w="1276" w:type="dxa"/>
            <w:shd w:val="clear" w:color="auto" w:fill="auto"/>
            <w:tcMar>
              <w:left w:w="28" w:type="dxa"/>
              <w:right w:w="28" w:type="dxa"/>
            </w:tcMar>
            <w:hideMark/>
          </w:tcPr>
          <w:p w14:paraId="29233861"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16 248,40</w:t>
            </w:r>
          </w:p>
        </w:tc>
        <w:tc>
          <w:tcPr>
            <w:tcW w:w="1134" w:type="dxa"/>
            <w:shd w:val="clear" w:color="auto" w:fill="auto"/>
            <w:tcMar>
              <w:left w:w="28" w:type="dxa"/>
              <w:right w:w="28" w:type="dxa"/>
            </w:tcMar>
            <w:hideMark/>
          </w:tcPr>
          <w:p w14:paraId="4736A739" w14:textId="77777777" w:rsidR="00E25E26" w:rsidRPr="0086424F" w:rsidRDefault="00E25E26" w:rsidP="00EF2B15">
            <w:pPr>
              <w:spacing w:after="0"/>
              <w:jc w:val="center"/>
              <w:rPr>
                <w:rFonts w:ascii="Times New Roman" w:hAnsi="Times New Roman"/>
                <w:sz w:val="20"/>
                <w:szCs w:val="20"/>
              </w:rPr>
            </w:pPr>
            <w:r w:rsidRPr="0086424F">
              <w:rPr>
                <w:rFonts w:ascii="Times New Roman" w:hAnsi="Times New Roman"/>
                <w:sz w:val="20"/>
                <w:szCs w:val="20"/>
              </w:rPr>
              <w:t>79,14</w:t>
            </w:r>
          </w:p>
        </w:tc>
        <w:tc>
          <w:tcPr>
            <w:tcW w:w="1134" w:type="dxa"/>
            <w:shd w:val="clear" w:color="auto" w:fill="auto"/>
            <w:tcMar>
              <w:left w:w="28" w:type="dxa"/>
              <w:right w:w="28" w:type="dxa"/>
            </w:tcMar>
            <w:hideMark/>
          </w:tcPr>
          <w:p w14:paraId="16BA0236"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48,81</w:t>
            </w:r>
          </w:p>
        </w:tc>
        <w:tc>
          <w:tcPr>
            <w:tcW w:w="1276" w:type="dxa"/>
            <w:shd w:val="clear" w:color="auto" w:fill="auto"/>
            <w:tcMar>
              <w:left w:w="28" w:type="dxa"/>
              <w:right w:w="28" w:type="dxa"/>
            </w:tcMar>
            <w:hideMark/>
          </w:tcPr>
          <w:p w14:paraId="78F3968C"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32 985,50</w:t>
            </w:r>
          </w:p>
        </w:tc>
        <w:tc>
          <w:tcPr>
            <w:tcW w:w="1275" w:type="dxa"/>
            <w:shd w:val="clear" w:color="auto" w:fill="auto"/>
            <w:tcMar>
              <w:left w:w="28" w:type="dxa"/>
              <w:right w:w="28" w:type="dxa"/>
            </w:tcMar>
            <w:hideMark/>
          </w:tcPr>
          <w:p w14:paraId="33E37D42"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37 256,70</w:t>
            </w:r>
          </w:p>
        </w:tc>
      </w:tr>
      <w:tr w:rsidR="00E25E26" w:rsidRPr="00434008" w14:paraId="19716739" w14:textId="77777777" w:rsidTr="00A37880">
        <w:trPr>
          <w:trHeight w:val="360"/>
        </w:trPr>
        <w:tc>
          <w:tcPr>
            <w:tcW w:w="568" w:type="dxa"/>
            <w:shd w:val="clear" w:color="auto" w:fill="auto"/>
            <w:noWrap/>
            <w:tcMar>
              <w:left w:w="28" w:type="dxa"/>
              <w:right w:w="28" w:type="dxa"/>
            </w:tcMar>
            <w:hideMark/>
          </w:tcPr>
          <w:p w14:paraId="4629742F" w14:textId="77777777" w:rsidR="00E25E26" w:rsidRPr="0086424F" w:rsidRDefault="00E25E26" w:rsidP="00EF2B15">
            <w:pPr>
              <w:spacing w:after="0"/>
              <w:rPr>
                <w:rFonts w:ascii="Times New Roman" w:hAnsi="Times New Roman"/>
                <w:sz w:val="20"/>
                <w:szCs w:val="20"/>
              </w:rPr>
            </w:pPr>
          </w:p>
        </w:tc>
        <w:tc>
          <w:tcPr>
            <w:tcW w:w="2693" w:type="dxa"/>
            <w:shd w:val="clear" w:color="auto" w:fill="auto"/>
            <w:tcMar>
              <w:left w:w="28" w:type="dxa"/>
              <w:right w:w="28" w:type="dxa"/>
            </w:tcMar>
            <w:hideMark/>
          </w:tcPr>
          <w:p w14:paraId="3F5B0E29"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средства бюджета города</w:t>
            </w:r>
          </w:p>
        </w:tc>
        <w:tc>
          <w:tcPr>
            <w:tcW w:w="1134" w:type="dxa"/>
            <w:shd w:val="clear" w:color="auto" w:fill="auto"/>
            <w:tcMar>
              <w:left w:w="28" w:type="dxa"/>
              <w:right w:w="28" w:type="dxa"/>
            </w:tcMar>
            <w:hideMark/>
          </w:tcPr>
          <w:p w14:paraId="233B01A1"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1 757,10</w:t>
            </w:r>
          </w:p>
        </w:tc>
        <w:tc>
          <w:tcPr>
            <w:tcW w:w="1276" w:type="dxa"/>
            <w:shd w:val="clear" w:color="auto" w:fill="auto"/>
            <w:tcMar>
              <w:left w:w="28" w:type="dxa"/>
              <w:right w:w="28" w:type="dxa"/>
            </w:tcMar>
            <w:hideMark/>
          </w:tcPr>
          <w:p w14:paraId="29BA42F3"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2 873,20</w:t>
            </w:r>
          </w:p>
        </w:tc>
        <w:tc>
          <w:tcPr>
            <w:tcW w:w="1134" w:type="dxa"/>
            <w:shd w:val="clear" w:color="auto" w:fill="auto"/>
            <w:tcMar>
              <w:left w:w="28" w:type="dxa"/>
              <w:right w:w="28" w:type="dxa"/>
            </w:tcMar>
            <w:hideMark/>
          </w:tcPr>
          <w:p w14:paraId="69A7265D" w14:textId="77777777" w:rsidR="00E25E26" w:rsidRPr="0086424F" w:rsidRDefault="00E25E26" w:rsidP="00EF2B15">
            <w:pPr>
              <w:spacing w:after="0"/>
              <w:jc w:val="center"/>
              <w:rPr>
                <w:rFonts w:ascii="Times New Roman" w:hAnsi="Times New Roman"/>
                <w:sz w:val="20"/>
                <w:szCs w:val="20"/>
              </w:rPr>
            </w:pPr>
            <w:r w:rsidRPr="0086424F">
              <w:rPr>
                <w:rFonts w:ascii="Times New Roman" w:hAnsi="Times New Roman"/>
                <w:sz w:val="20"/>
                <w:szCs w:val="20"/>
              </w:rPr>
              <w:t>14,00</w:t>
            </w:r>
          </w:p>
        </w:tc>
        <w:tc>
          <w:tcPr>
            <w:tcW w:w="1134" w:type="dxa"/>
            <w:shd w:val="clear" w:color="auto" w:fill="auto"/>
            <w:tcMar>
              <w:left w:w="28" w:type="dxa"/>
              <w:right w:w="28" w:type="dxa"/>
            </w:tcMar>
            <w:hideMark/>
          </w:tcPr>
          <w:p w14:paraId="4C779F91"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163,52</w:t>
            </w:r>
          </w:p>
        </w:tc>
        <w:tc>
          <w:tcPr>
            <w:tcW w:w="1276" w:type="dxa"/>
            <w:shd w:val="clear" w:color="auto" w:fill="auto"/>
            <w:tcMar>
              <w:left w:w="28" w:type="dxa"/>
              <w:right w:w="28" w:type="dxa"/>
            </w:tcMar>
            <w:hideMark/>
          </w:tcPr>
          <w:p w14:paraId="24315917"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1 762,30</w:t>
            </w:r>
          </w:p>
        </w:tc>
        <w:tc>
          <w:tcPr>
            <w:tcW w:w="1275" w:type="dxa"/>
            <w:shd w:val="clear" w:color="auto" w:fill="auto"/>
            <w:tcMar>
              <w:left w:w="28" w:type="dxa"/>
              <w:right w:w="28" w:type="dxa"/>
            </w:tcMar>
            <w:hideMark/>
          </w:tcPr>
          <w:p w14:paraId="143391EA"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1 985,60</w:t>
            </w:r>
          </w:p>
        </w:tc>
      </w:tr>
      <w:tr w:rsidR="00E25E26" w:rsidRPr="00434008" w14:paraId="5E97F117" w14:textId="77777777" w:rsidTr="00756F29">
        <w:trPr>
          <w:trHeight w:val="231"/>
        </w:trPr>
        <w:tc>
          <w:tcPr>
            <w:tcW w:w="568" w:type="dxa"/>
            <w:shd w:val="clear" w:color="auto" w:fill="auto"/>
            <w:noWrap/>
            <w:tcMar>
              <w:left w:w="28" w:type="dxa"/>
              <w:right w:w="28" w:type="dxa"/>
            </w:tcMar>
            <w:hideMark/>
          </w:tcPr>
          <w:p w14:paraId="2E91A570" w14:textId="77777777" w:rsidR="00E25E26" w:rsidRPr="0086424F" w:rsidRDefault="00E25E26" w:rsidP="00EF2B15">
            <w:pPr>
              <w:spacing w:after="0"/>
              <w:rPr>
                <w:rFonts w:ascii="Times New Roman" w:hAnsi="Times New Roman"/>
                <w:sz w:val="20"/>
                <w:szCs w:val="20"/>
              </w:rPr>
            </w:pPr>
          </w:p>
        </w:tc>
        <w:tc>
          <w:tcPr>
            <w:tcW w:w="2693" w:type="dxa"/>
            <w:shd w:val="clear" w:color="auto" w:fill="auto"/>
            <w:tcMar>
              <w:left w:w="28" w:type="dxa"/>
              <w:right w:w="28" w:type="dxa"/>
            </w:tcMar>
            <w:hideMark/>
          </w:tcPr>
          <w:p w14:paraId="24848837"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в том числе:</w:t>
            </w:r>
          </w:p>
        </w:tc>
        <w:tc>
          <w:tcPr>
            <w:tcW w:w="1134" w:type="dxa"/>
            <w:shd w:val="clear" w:color="auto" w:fill="auto"/>
            <w:tcMar>
              <w:left w:w="28" w:type="dxa"/>
              <w:right w:w="28" w:type="dxa"/>
            </w:tcMar>
            <w:hideMark/>
          </w:tcPr>
          <w:p w14:paraId="0B6A673F" w14:textId="77777777" w:rsidR="00E25E26" w:rsidRPr="0086424F" w:rsidRDefault="00E25E26" w:rsidP="00EF2B15">
            <w:pPr>
              <w:spacing w:after="0"/>
              <w:rPr>
                <w:rFonts w:ascii="Times New Roman" w:hAnsi="Times New Roman"/>
                <w:sz w:val="20"/>
                <w:szCs w:val="20"/>
              </w:rPr>
            </w:pPr>
          </w:p>
        </w:tc>
        <w:tc>
          <w:tcPr>
            <w:tcW w:w="1276" w:type="dxa"/>
            <w:shd w:val="clear" w:color="auto" w:fill="auto"/>
            <w:tcMar>
              <w:left w:w="28" w:type="dxa"/>
              <w:right w:w="28" w:type="dxa"/>
            </w:tcMar>
            <w:hideMark/>
          </w:tcPr>
          <w:p w14:paraId="0C079762" w14:textId="77777777" w:rsidR="00E25E26" w:rsidRPr="0086424F" w:rsidRDefault="00E25E26" w:rsidP="00EF2B15">
            <w:pPr>
              <w:spacing w:after="0"/>
              <w:rPr>
                <w:rFonts w:ascii="Times New Roman" w:hAnsi="Times New Roman"/>
                <w:sz w:val="20"/>
                <w:szCs w:val="20"/>
              </w:rPr>
            </w:pPr>
          </w:p>
        </w:tc>
        <w:tc>
          <w:tcPr>
            <w:tcW w:w="1134" w:type="dxa"/>
            <w:shd w:val="clear" w:color="auto" w:fill="auto"/>
            <w:tcMar>
              <w:left w:w="28" w:type="dxa"/>
              <w:right w:w="28" w:type="dxa"/>
            </w:tcMar>
            <w:hideMark/>
          </w:tcPr>
          <w:p w14:paraId="1A47469F" w14:textId="77777777" w:rsidR="00E25E26" w:rsidRPr="0086424F" w:rsidRDefault="00E25E26" w:rsidP="00EF2B15">
            <w:pPr>
              <w:spacing w:after="0"/>
              <w:jc w:val="center"/>
              <w:rPr>
                <w:rFonts w:ascii="Times New Roman" w:hAnsi="Times New Roman"/>
                <w:sz w:val="20"/>
                <w:szCs w:val="20"/>
              </w:rPr>
            </w:pPr>
          </w:p>
        </w:tc>
        <w:tc>
          <w:tcPr>
            <w:tcW w:w="1134" w:type="dxa"/>
            <w:shd w:val="clear" w:color="auto" w:fill="auto"/>
            <w:tcMar>
              <w:left w:w="28" w:type="dxa"/>
              <w:right w:w="28" w:type="dxa"/>
            </w:tcMar>
            <w:hideMark/>
          </w:tcPr>
          <w:p w14:paraId="3B6D0832" w14:textId="77777777" w:rsidR="00E25E26" w:rsidRPr="0086424F" w:rsidRDefault="00E25E26" w:rsidP="00EF2B15">
            <w:pPr>
              <w:spacing w:after="0"/>
              <w:rPr>
                <w:rFonts w:ascii="Times New Roman" w:hAnsi="Times New Roman"/>
                <w:sz w:val="20"/>
                <w:szCs w:val="20"/>
              </w:rPr>
            </w:pPr>
          </w:p>
        </w:tc>
        <w:tc>
          <w:tcPr>
            <w:tcW w:w="1276" w:type="dxa"/>
            <w:shd w:val="clear" w:color="auto" w:fill="auto"/>
            <w:tcMar>
              <w:left w:w="28" w:type="dxa"/>
              <w:right w:w="28" w:type="dxa"/>
            </w:tcMar>
            <w:hideMark/>
          </w:tcPr>
          <w:p w14:paraId="60E0361C" w14:textId="77777777" w:rsidR="00E25E26" w:rsidRPr="0086424F" w:rsidRDefault="00E25E26" w:rsidP="00EF2B15">
            <w:pPr>
              <w:spacing w:after="0"/>
              <w:rPr>
                <w:rFonts w:ascii="Times New Roman" w:hAnsi="Times New Roman"/>
                <w:sz w:val="20"/>
                <w:szCs w:val="20"/>
              </w:rPr>
            </w:pPr>
          </w:p>
        </w:tc>
        <w:tc>
          <w:tcPr>
            <w:tcW w:w="1275" w:type="dxa"/>
            <w:shd w:val="clear" w:color="auto" w:fill="auto"/>
            <w:tcMar>
              <w:left w:w="28" w:type="dxa"/>
              <w:right w:w="28" w:type="dxa"/>
            </w:tcMar>
            <w:hideMark/>
          </w:tcPr>
          <w:p w14:paraId="1488C91C" w14:textId="77777777" w:rsidR="00E25E26" w:rsidRPr="0086424F" w:rsidRDefault="00E25E26" w:rsidP="00EF2B15">
            <w:pPr>
              <w:spacing w:after="0"/>
              <w:rPr>
                <w:rFonts w:ascii="Times New Roman" w:hAnsi="Times New Roman"/>
                <w:sz w:val="20"/>
                <w:szCs w:val="20"/>
              </w:rPr>
            </w:pPr>
          </w:p>
        </w:tc>
      </w:tr>
      <w:tr w:rsidR="00E25E26" w:rsidRPr="00434008" w14:paraId="135D9282" w14:textId="77777777" w:rsidTr="00A37880">
        <w:trPr>
          <w:trHeight w:val="615"/>
        </w:trPr>
        <w:tc>
          <w:tcPr>
            <w:tcW w:w="568" w:type="dxa"/>
            <w:shd w:val="clear" w:color="auto" w:fill="auto"/>
            <w:noWrap/>
            <w:tcMar>
              <w:left w:w="28" w:type="dxa"/>
              <w:right w:w="28" w:type="dxa"/>
            </w:tcMar>
            <w:hideMark/>
          </w:tcPr>
          <w:p w14:paraId="0608E8DC"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1.</w:t>
            </w:r>
          </w:p>
        </w:tc>
        <w:tc>
          <w:tcPr>
            <w:tcW w:w="2693" w:type="dxa"/>
            <w:shd w:val="clear" w:color="auto" w:fill="auto"/>
            <w:tcMar>
              <w:left w:w="28" w:type="dxa"/>
              <w:right w:w="28" w:type="dxa"/>
            </w:tcMar>
            <w:hideMark/>
          </w:tcPr>
          <w:p w14:paraId="1ED9E9CF" w14:textId="77777777" w:rsidR="00E25E26" w:rsidRPr="0086424F" w:rsidRDefault="00E25E26" w:rsidP="00EF2B15">
            <w:pPr>
              <w:spacing w:after="0"/>
              <w:rPr>
                <w:rFonts w:ascii="Times New Roman" w:hAnsi="Times New Roman"/>
                <w:sz w:val="20"/>
                <w:szCs w:val="20"/>
              </w:rPr>
            </w:pPr>
            <w:proofErr w:type="gramStart"/>
            <w:r w:rsidRPr="0086424F">
              <w:rPr>
                <w:rFonts w:ascii="Times New Roman" w:hAnsi="Times New Roman"/>
                <w:sz w:val="20"/>
                <w:szCs w:val="20"/>
              </w:rPr>
              <w:t>Подпрограмма  «</w:t>
            </w:r>
            <w:proofErr w:type="gramEnd"/>
            <w:r w:rsidRPr="0086424F">
              <w:rPr>
                <w:rFonts w:ascii="Times New Roman" w:hAnsi="Times New Roman"/>
                <w:sz w:val="20"/>
                <w:szCs w:val="20"/>
              </w:rPr>
              <w:t>Содействие развитию жилищного строительства»</w:t>
            </w:r>
          </w:p>
        </w:tc>
        <w:tc>
          <w:tcPr>
            <w:tcW w:w="1134" w:type="dxa"/>
            <w:shd w:val="clear" w:color="auto" w:fill="auto"/>
            <w:tcMar>
              <w:left w:w="28" w:type="dxa"/>
              <w:right w:w="28" w:type="dxa"/>
            </w:tcMar>
            <w:hideMark/>
          </w:tcPr>
          <w:p w14:paraId="28EB7248"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32 029,00</w:t>
            </w:r>
          </w:p>
        </w:tc>
        <w:tc>
          <w:tcPr>
            <w:tcW w:w="1276" w:type="dxa"/>
            <w:shd w:val="clear" w:color="auto" w:fill="auto"/>
            <w:tcMar>
              <w:left w:w="28" w:type="dxa"/>
              <w:right w:w="28" w:type="dxa"/>
            </w:tcMar>
            <w:hideMark/>
          </w:tcPr>
          <w:p w14:paraId="6B8C03F4"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11 525,10</w:t>
            </w:r>
          </w:p>
        </w:tc>
        <w:tc>
          <w:tcPr>
            <w:tcW w:w="1134" w:type="dxa"/>
            <w:shd w:val="clear" w:color="auto" w:fill="auto"/>
            <w:tcMar>
              <w:left w:w="28" w:type="dxa"/>
              <w:right w:w="28" w:type="dxa"/>
            </w:tcMar>
            <w:hideMark/>
          </w:tcPr>
          <w:p w14:paraId="758092A3" w14:textId="77777777" w:rsidR="00E25E26" w:rsidRPr="0086424F" w:rsidRDefault="00E25E26" w:rsidP="00EF2B15">
            <w:pPr>
              <w:spacing w:after="0"/>
              <w:jc w:val="center"/>
              <w:rPr>
                <w:rFonts w:ascii="Times New Roman" w:hAnsi="Times New Roman"/>
                <w:sz w:val="20"/>
                <w:szCs w:val="20"/>
              </w:rPr>
            </w:pPr>
            <w:r w:rsidRPr="0086424F">
              <w:rPr>
                <w:rFonts w:ascii="Times New Roman" w:hAnsi="Times New Roman"/>
                <w:sz w:val="20"/>
                <w:szCs w:val="20"/>
              </w:rPr>
              <w:t>56,14</w:t>
            </w:r>
          </w:p>
        </w:tc>
        <w:tc>
          <w:tcPr>
            <w:tcW w:w="1134" w:type="dxa"/>
            <w:shd w:val="clear" w:color="auto" w:fill="auto"/>
            <w:tcMar>
              <w:left w:w="28" w:type="dxa"/>
              <w:right w:w="28" w:type="dxa"/>
            </w:tcMar>
            <w:hideMark/>
          </w:tcPr>
          <w:p w14:paraId="60865FBD"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35,98</w:t>
            </w:r>
          </w:p>
        </w:tc>
        <w:tc>
          <w:tcPr>
            <w:tcW w:w="1276" w:type="dxa"/>
            <w:shd w:val="clear" w:color="auto" w:fill="auto"/>
            <w:tcMar>
              <w:left w:w="28" w:type="dxa"/>
              <w:right w:w="28" w:type="dxa"/>
            </w:tcMar>
            <w:hideMark/>
          </w:tcPr>
          <w:p w14:paraId="1E13BE7D"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27 061,60</w:t>
            </w:r>
          </w:p>
        </w:tc>
        <w:tc>
          <w:tcPr>
            <w:tcW w:w="1275" w:type="dxa"/>
            <w:shd w:val="clear" w:color="auto" w:fill="auto"/>
            <w:tcMar>
              <w:left w:w="28" w:type="dxa"/>
              <w:right w:w="28" w:type="dxa"/>
            </w:tcMar>
            <w:hideMark/>
          </w:tcPr>
          <w:p w14:paraId="767F794E"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31 557,60</w:t>
            </w:r>
          </w:p>
        </w:tc>
      </w:tr>
      <w:tr w:rsidR="00E25E26" w:rsidRPr="00434008" w14:paraId="122B8895" w14:textId="77777777" w:rsidTr="00A37880">
        <w:trPr>
          <w:trHeight w:val="1020"/>
        </w:trPr>
        <w:tc>
          <w:tcPr>
            <w:tcW w:w="568" w:type="dxa"/>
            <w:shd w:val="clear" w:color="auto" w:fill="auto"/>
            <w:noWrap/>
            <w:tcMar>
              <w:left w:w="28" w:type="dxa"/>
              <w:right w:w="28" w:type="dxa"/>
            </w:tcMar>
            <w:hideMark/>
          </w:tcPr>
          <w:p w14:paraId="07CA51BB"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1.1.</w:t>
            </w:r>
          </w:p>
        </w:tc>
        <w:tc>
          <w:tcPr>
            <w:tcW w:w="2693" w:type="dxa"/>
            <w:shd w:val="clear" w:color="auto" w:fill="auto"/>
            <w:tcMar>
              <w:left w:w="28" w:type="dxa"/>
              <w:right w:w="28" w:type="dxa"/>
            </w:tcMar>
            <w:hideMark/>
          </w:tcPr>
          <w:p w14:paraId="77AE37DD"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 xml:space="preserve">Основное мероприятие "Приобретение жилья в целях переселения граждан из жилых домов, признанных аварийными, на обеспечение жильем граждан, состоящих на учете для его получения на </w:t>
            </w:r>
            <w:r w:rsidRPr="0086424F">
              <w:rPr>
                <w:rFonts w:ascii="Times New Roman" w:hAnsi="Times New Roman"/>
                <w:sz w:val="20"/>
                <w:szCs w:val="20"/>
              </w:rPr>
              <w:lastRenderedPageBreak/>
              <w:t>условиях социального найма, формирование маневренного жилищного фонда. Возмещение гражданам, в чьей собственности находятся жилые помещения, входящие в аварийный жилищный фонд, возмещения за изымаемые жилые помещения"</w:t>
            </w:r>
          </w:p>
        </w:tc>
        <w:tc>
          <w:tcPr>
            <w:tcW w:w="1134" w:type="dxa"/>
            <w:shd w:val="clear" w:color="auto" w:fill="auto"/>
            <w:tcMar>
              <w:left w:w="28" w:type="dxa"/>
              <w:right w:w="28" w:type="dxa"/>
            </w:tcMar>
            <w:hideMark/>
          </w:tcPr>
          <w:p w14:paraId="71A21DAE"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lastRenderedPageBreak/>
              <w:t>24 094,20</w:t>
            </w:r>
          </w:p>
        </w:tc>
        <w:tc>
          <w:tcPr>
            <w:tcW w:w="1276" w:type="dxa"/>
            <w:shd w:val="clear" w:color="auto" w:fill="auto"/>
            <w:tcMar>
              <w:left w:w="28" w:type="dxa"/>
              <w:right w:w="28" w:type="dxa"/>
            </w:tcMar>
            <w:hideMark/>
          </w:tcPr>
          <w:p w14:paraId="73599AE9"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7 927,50</w:t>
            </w:r>
          </w:p>
        </w:tc>
        <w:tc>
          <w:tcPr>
            <w:tcW w:w="1134" w:type="dxa"/>
            <w:shd w:val="clear" w:color="auto" w:fill="auto"/>
            <w:tcMar>
              <w:left w:w="28" w:type="dxa"/>
              <w:right w:w="28" w:type="dxa"/>
            </w:tcMar>
            <w:hideMark/>
          </w:tcPr>
          <w:p w14:paraId="4F98E2D7" w14:textId="77777777" w:rsidR="00E25E26" w:rsidRPr="0086424F" w:rsidRDefault="00E25E26" w:rsidP="00EF2B15">
            <w:pPr>
              <w:spacing w:after="0"/>
              <w:jc w:val="center"/>
              <w:rPr>
                <w:rFonts w:ascii="Times New Roman" w:hAnsi="Times New Roman"/>
                <w:sz w:val="20"/>
                <w:szCs w:val="20"/>
              </w:rPr>
            </w:pPr>
            <w:r w:rsidRPr="0086424F">
              <w:rPr>
                <w:rFonts w:ascii="Times New Roman" w:hAnsi="Times New Roman"/>
                <w:sz w:val="20"/>
                <w:szCs w:val="20"/>
              </w:rPr>
              <w:t>х</w:t>
            </w:r>
          </w:p>
        </w:tc>
        <w:tc>
          <w:tcPr>
            <w:tcW w:w="1134" w:type="dxa"/>
            <w:shd w:val="clear" w:color="auto" w:fill="auto"/>
            <w:tcMar>
              <w:left w:w="28" w:type="dxa"/>
              <w:right w:w="28" w:type="dxa"/>
            </w:tcMar>
            <w:hideMark/>
          </w:tcPr>
          <w:p w14:paraId="3743383C"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32,90</w:t>
            </w:r>
          </w:p>
        </w:tc>
        <w:tc>
          <w:tcPr>
            <w:tcW w:w="1276" w:type="dxa"/>
            <w:shd w:val="clear" w:color="auto" w:fill="auto"/>
            <w:tcMar>
              <w:left w:w="28" w:type="dxa"/>
              <w:right w:w="28" w:type="dxa"/>
            </w:tcMar>
            <w:hideMark/>
          </w:tcPr>
          <w:p w14:paraId="28D11F61"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17 061,60</w:t>
            </w:r>
          </w:p>
        </w:tc>
        <w:tc>
          <w:tcPr>
            <w:tcW w:w="1275" w:type="dxa"/>
            <w:shd w:val="clear" w:color="auto" w:fill="auto"/>
            <w:tcMar>
              <w:left w:w="28" w:type="dxa"/>
              <w:right w:w="28" w:type="dxa"/>
            </w:tcMar>
            <w:hideMark/>
          </w:tcPr>
          <w:p w14:paraId="79AD8DF2"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21 557,60</w:t>
            </w:r>
          </w:p>
        </w:tc>
      </w:tr>
      <w:tr w:rsidR="00E25E26" w:rsidRPr="00434008" w14:paraId="3617C157" w14:textId="77777777" w:rsidTr="00A37880">
        <w:trPr>
          <w:trHeight w:val="315"/>
        </w:trPr>
        <w:tc>
          <w:tcPr>
            <w:tcW w:w="568" w:type="dxa"/>
            <w:shd w:val="clear" w:color="auto" w:fill="auto"/>
            <w:noWrap/>
            <w:tcMar>
              <w:left w:w="28" w:type="dxa"/>
              <w:right w:w="28" w:type="dxa"/>
            </w:tcMar>
            <w:hideMark/>
          </w:tcPr>
          <w:p w14:paraId="2B2385C9" w14:textId="77777777" w:rsidR="00E25E26" w:rsidRPr="0086424F" w:rsidRDefault="00E25E26" w:rsidP="00EF2B15">
            <w:pPr>
              <w:spacing w:after="0"/>
              <w:rPr>
                <w:rFonts w:ascii="Times New Roman" w:hAnsi="Times New Roman"/>
                <w:sz w:val="20"/>
                <w:szCs w:val="20"/>
              </w:rPr>
            </w:pPr>
          </w:p>
        </w:tc>
        <w:tc>
          <w:tcPr>
            <w:tcW w:w="2693" w:type="dxa"/>
            <w:shd w:val="clear" w:color="auto" w:fill="auto"/>
            <w:tcMar>
              <w:left w:w="28" w:type="dxa"/>
              <w:right w:w="28" w:type="dxa"/>
            </w:tcMar>
            <w:hideMark/>
          </w:tcPr>
          <w:p w14:paraId="0CD038B4"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бюджет автономного округа</w:t>
            </w:r>
          </w:p>
        </w:tc>
        <w:tc>
          <w:tcPr>
            <w:tcW w:w="1134" w:type="dxa"/>
            <w:shd w:val="clear" w:color="auto" w:fill="auto"/>
            <w:tcMar>
              <w:left w:w="28" w:type="dxa"/>
              <w:right w:w="28" w:type="dxa"/>
            </w:tcMar>
            <w:hideMark/>
          </w:tcPr>
          <w:p w14:paraId="2B1C0C36"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22 889,20</w:t>
            </w:r>
          </w:p>
        </w:tc>
        <w:tc>
          <w:tcPr>
            <w:tcW w:w="1276" w:type="dxa"/>
            <w:shd w:val="clear" w:color="auto" w:fill="auto"/>
            <w:tcMar>
              <w:left w:w="28" w:type="dxa"/>
              <w:right w:w="28" w:type="dxa"/>
            </w:tcMar>
            <w:hideMark/>
          </w:tcPr>
          <w:p w14:paraId="6E0D3DA5"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7 531,10</w:t>
            </w:r>
          </w:p>
        </w:tc>
        <w:tc>
          <w:tcPr>
            <w:tcW w:w="1134" w:type="dxa"/>
            <w:shd w:val="clear" w:color="auto" w:fill="auto"/>
            <w:tcMar>
              <w:left w:w="28" w:type="dxa"/>
              <w:right w:w="28" w:type="dxa"/>
            </w:tcMar>
            <w:hideMark/>
          </w:tcPr>
          <w:p w14:paraId="0D02CE78"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х</w:t>
            </w:r>
          </w:p>
        </w:tc>
        <w:tc>
          <w:tcPr>
            <w:tcW w:w="1134" w:type="dxa"/>
            <w:shd w:val="clear" w:color="auto" w:fill="auto"/>
            <w:tcMar>
              <w:left w:w="28" w:type="dxa"/>
              <w:right w:w="28" w:type="dxa"/>
            </w:tcMar>
            <w:hideMark/>
          </w:tcPr>
          <w:p w14:paraId="3FB777E2"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32,90</w:t>
            </w:r>
          </w:p>
        </w:tc>
        <w:tc>
          <w:tcPr>
            <w:tcW w:w="1276" w:type="dxa"/>
            <w:shd w:val="clear" w:color="auto" w:fill="auto"/>
            <w:tcMar>
              <w:left w:w="28" w:type="dxa"/>
              <w:right w:w="28" w:type="dxa"/>
            </w:tcMar>
            <w:hideMark/>
          </w:tcPr>
          <w:p w14:paraId="7C7EEBF8"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16 208,50</w:t>
            </w:r>
          </w:p>
        </w:tc>
        <w:tc>
          <w:tcPr>
            <w:tcW w:w="1275" w:type="dxa"/>
            <w:shd w:val="clear" w:color="auto" w:fill="auto"/>
            <w:tcMar>
              <w:left w:w="28" w:type="dxa"/>
              <w:right w:w="28" w:type="dxa"/>
            </w:tcMar>
            <w:hideMark/>
          </w:tcPr>
          <w:p w14:paraId="2C2F8540"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20 479,70</w:t>
            </w:r>
          </w:p>
        </w:tc>
      </w:tr>
      <w:tr w:rsidR="00E25E26" w:rsidRPr="00434008" w14:paraId="539CC527" w14:textId="77777777" w:rsidTr="00A37880">
        <w:trPr>
          <w:trHeight w:val="278"/>
        </w:trPr>
        <w:tc>
          <w:tcPr>
            <w:tcW w:w="568" w:type="dxa"/>
            <w:shd w:val="clear" w:color="auto" w:fill="auto"/>
            <w:noWrap/>
            <w:tcMar>
              <w:left w:w="28" w:type="dxa"/>
              <w:right w:w="28" w:type="dxa"/>
            </w:tcMar>
            <w:hideMark/>
          </w:tcPr>
          <w:p w14:paraId="4860FF52" w14:textId="77777777" w:rsidR="00E25E26" w:rsidRPr="0086424F" w:rsidRDefault="00E25E26" w:rsidP="00EF2B15">
            <w:pPr>
              <w:spacing w:after="0"/>
              <w:rPr>
                <w:rFonts w:ascii="Times New Roman" w:hAnsi="Times New Roman"/>
                <w:sz w:val="20"/>
                <w:szCs w:val="20"/>
              </w:rPr>
            </w:pPr>
          </w:p>
        </w:tc>
        <w:tc>
          <w:tcPr>
            <w:tcW w:w="2693" w:type="dxa"/>
            <w:shd w:val="clear" w:color="auto" w:fill="auto"/>
            <w:tcMar>
              <w:left w:w="28" w:type="dxa"/>
              <w:right w:w="28" w:type="dxa"/>
            </w:tcMar>
            <w:hideMark/>
          </w:tcPr>
          <w:p w14:paraId="4C2FC906"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средства бюджета города</w:t>
            </w:r>
          </w:p>
        </w:tc>
        <w:tc>
          <w:tcPr>
            <w:tcW w:w="1134" w:type="dxa"/>
            <w:shd w:val="clear" w:color="auto" w:fill="auto"/>
            <w:tcMar>
              <w:left w:w="28" w:type="dxa"/>
              <w:right w:w="28" w:type="dxa"/>
            </w:tcMar>
            <w:hideMark/>
          </w:tcPr>
          <w:p w14:paraId="603FDC05"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1 205,00</w:t>
            </w:r>
          </w:p>
        </w:tc>
        <w:tc>
          <w:tcPr>
            <w:tcW w:w="1276" w:type="dxa"/>
            <w:shd w:val="clear" w:color="auto" w:fill="auto"/>
            <w:tcMar>
              <w:left w:w="28" w:type="dxa"/>
              <w:right w:w="28" w:type="dxa"/>
            </w:tcMar>
            <w:hideMark/>
          </w:tcPr>
          <w:p w14:paraId="0CE89ACA"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396,40</w:t>
            </w:r>
          </w:p>
        </w:tc>
        <w:tc>
          <w:tcPr>
            <w:tcW w:w="1134" w:type="dxa"/>
            <w:shd w:val="clear" w:color="auto" w:fill="auto"/>
            <w:tcMar>
              <w:left w:w="28" w:type="dxa"/>
              <w:right w:w="28" w:type="dxa"/>
            </w:tcMar>
            <w:hideMark/>
          </w:tcPr>
          <w:p w14:paraId="5286EB3B"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х</w:t>
            </w:r>
          </w:p>
        </w:tc>
        <w:tc>
          <w:tcPr>
            <w:tcW w:w="1134" w:type="dxa"/>
            <w:shd w:val="clear" w:color="auto" w:fill="auto"/>
            <w:tcMar>
              <w:left w:w="28" w:type="dxa"/>
              <w:right w:w="28" w:type="dxa"/>
            </w:tcMar>
            <w:hideMark/>
          </w:tcPr>
          <w:p w14:paraId="1CFB2AF3"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32,90</w:t>
            </w:r>
          </w:p>
        </w:tc>
        <w:tc>
          <w:tcPr>
            <w:tcW w:w="1276" w:type="dxa"/>
            <w:shd w:val="clear" w:color="auto" w:fill="auto"/>
            <w:tcMar>
              <w:left w:w="28" w:type="dxa"/>
              <w:right w:w="28" w:type="dxa"/>
            </w:tcMar>
            <w:hideMark/>
          </w:tcPr>
          <w:p w14:paraId="6AAB710F"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853,10</w:t>
            </w:r>
          </w:p>
        </w:tc>
        <w:tc>
          <w:tcPr>
            <w:tcW w:w="1275" w:type="dxa"/>
            <w:shd w:val="clear" w:color="auto" w:fill="auto"/>
            <w:tcMar>
              <w:left w:w="28" w:type="dxa"/>
              <w:right w:w="28" w:type="dxa"/>
            </w:tcMar>
            <w:hideMark/>
          </w:tcPr>
          <w:p w14:paraId="4E1D42E9"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1 077,90</w:t>
            </w:r>
          </w:p>
        </w:tc>
      </w:tr>
      <w:tr w:rsidR="00E25E26" w:rsidRPr="00434008" w14:paraId="378329F3" w14:textId="77777777" w:rsidTr="00A37880">
        <w:trPr>
          <w:trHeight w:val="274"/>
        </w:trPr>
        <w:tc>
          <w:tcPr>
            <w:tcW w:w="568" w:type="dxa"/>
            <w:shd w:val="clear" w:color="auto" w:fill="auto"/>
            <w:noWrap/>
            <w:tcMar>
              <w:left w:w="28" w:type="dxa"/>
              <w:right w:w="28" w:type="dxa"/>
            </w:tcMar>
            <w:hideMark/>
          </w:tcPr>
          <w:p w14:paraId="40444136"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1.2.</w:t>
            </w:r>
          </w:p>
        </w:tc>
        <w:tc>
          <w:tcPr>
            <w:tcW w:w="2693" w:type="dxa"/>
            <w:shd w:val="clear" w:color="auto" w:fill="auto"/>
            <w:tcMar>
              <w:left w:w="28" w:type="dxa"/>
              <w:right w:w="28" w:type="dxa"/>
            </w:tcMar>
            <w:hideMark/>
          </w:tcPr>
          <w:p w14:paraId="15867881"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 xml:space="preserve">Основное мероприятие "Реализация мероприятий в области градостроительной деятельности" </w:t>
            </w:r>
          </w:p>
        </w:tc>
        <w:tc>
          <w:tcPr>
            <w:tcW w:w="1134" w:type="dxa"/>
            <w:shd w:val="clear" w:color="auto" w:fill="auto"/>
            <w:tcMar>
              <w:left w:w="28" w:type="dxa"/>
              <w:right w:w="28" w:type="dxa"/>
            </w:tcMar>
            <w:hideMark/>
          </w:tcPr>
          <w:p w14:paraId="62C9B611"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7 934,80</w:t>
            </w:r>
          </w:p>
        </w:tc>
        <w:tc>
          <w:tcPr>
            <w:tcW w:w="1276" w:type="dxa"/>
            <w:shd w:val="clear" w:color="auto" w:fill="auto"/>
            <w:tcMar>
              <w:left w:w="28" w:type="dxa"/>
              <w:right w:w="28" w:type="dxa"/>
            </w:tcMar>
            <w:hideMark/>
          </w:tcPr>
          <w:p w14:paraId="6F5A95C5"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1 597,60</w:t>
            </w:r>
          </w:p>
        </w:tc>
        <w:tc>
          <w:tcPr>
            <w:tcW w:w="1134" w:type="dxa"/>
            <w:shd w:val="clear" w:color="auto" w:fill="auto"/>
            <w:tcMar>
              <w:left w:w="28" w:type="dxa"/>
              <w:right w:w="28" w:type="dxa"/>
            </w:tcMar>
            <w:hideMark/>
          </w:tcPr>
          <w:p w14:paraId="0130A07B"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х</w:t>
            </w:r>
          </w:p>
        </w:tc>
        <w:tc>
          <w:tcPr>
            <w:tcW w:w="1134" w:type="dxa"/>
            <w:shd w:val="clear" w:color="auto" w:fill="auto"/>
            <w:tcMar>
              <w:left w:w="28" w:type="dxa"/>
              <w:right w:w="28" w:type="dxa"/>
            </w:tcMar>
            <w:hideMark/>
          </w:tcPr>
          <w:p w14:paraId="4189302D"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20,13</w:t>
            </w:r>
          </w:p>
        </w:tc>
        <w:tc>
          <w:tcPr>
            <w:tcW w:w="1276" w:type="dxa"/>
            <w:shd w:val="clear" w:color="auto" w:fill="auto"/>
            <w:tcMar>
              <w:left w:w="28" w:type="dxa"/>
              <w:right w:w="28" w:type="dxa"/>
            </w:tcMar>
            <w:hideMark/>
          </w:tcPr>
          <w:p w14:paraId="470A0F9B"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10 000,00</w:t>
            </w:r>
          </w:p>
        </w:tc>
        <w:tc>
          <w:tcPr>
            <w:tcW w:w="1275" w:type="dxa"/>
            <w:shd w:val="clear" w:color="auto" w:fill="auto"/>
            <w:tcMar>
              <w:left w:w="28" w:type="dxa"/>
              <w:right w:w="28" w:type="dxa"/>
            </w:tcMar>
            <w:hideMark/>
          </w:tcPr>
          <w:p w14:paraId="680589C5"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10 000,00</w:t>
            </w:r>
          </w:p>
        </w:tc>
      </w:tr>
      <w:tr w:rsidR="00E25E26" w:rsidRPr="00434008" w14:paraId="0AC60DA5" w14:textId="77777777" w:rsidTr="00A37880">
        <w:trPr>
          <w:trHeight w:val="315"/>
        </w:trPr>
        <w:tc>
          <w:tcPr>
            <w:tcW w:w="568" w:type="dxa"/>
            <w:shd w:val="clear" w:color="auto" w:fill="auto"/>
            <w:noWrap/>
            <w:tcMar>
              <w:left w:w="28" w:type="dxa"/>
              <w:right w:w="28" w:type="dxa"/>
            </w:tcMar>
            <w:hideMark/>
          </w:tcPr>
          <w:p w14:paraId="3DED31E2" w14:textId="77777777" w:rsidR="00E25E26" w:rsidRPr="0086424F" w:rsidRDefault="00E25E26" w:rsidP="00EF2B15">
            <w:pPr>
              <w:spacing w:after="0"/>
              <w:rPr>
                <w:rFonts w:ascii="Times New Roman" w:hAnsi="Times New Roman"/>
                <w:sz w:val="20"/>
                <w:szCs w:val="20"/>
              </w:rPr>
            </w:pPr>
          </w:p>
        </w:tc>
        <w:tc>
          <w:tcPr>
            <w:tcW w:w="2693" w:type="dxa"/>
            <w:shd w:val="clear" w:color="auto" w:fill="auto"/>
            <w:tcMar>
              <w:left w:w="28" w:type="dxa"/>
              <w:right w:w="28" w:type="dxa"/>
            </w:tcMar>
            <w:hideMark/>
          </w:tcPr>
          <w:p w14:paraId="4F9F8670"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бюджет автономного округа</w:t>
            </w:r>
          </w:p>
        </w:tc>
        <w:tc>
          <w:tcPr>
            <w:tcW w:w="1134" w:type="dxa"/>
            <w:shd w:val="clear" w:color="auto" w:fill="auto"/>
            <w:tcMar>
              <w:left w:w="28" w:type="dxa"/>
              <w:right w:w="28" w:type="dxa"/>
            </w:tcMar>
            <w:hideMark/>
          </w:tcPr>
          <w:p w14:paraId="35F560A3"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7 538,00</w:t>
            </w:r>
          </w:p>
        </w:tc>
        <w:tc>
          <w:tcPr>
            <w:tcW w:w="1276" w:type="dxa"/>
            <w:shd w:val="clear" w:color="auto" w:fill="auto"/>
            <w:tcMar>
              <w:left w:w="28" w:type="dxa"/>
              <w:right w:w="28" w:type="dxa"/>
            </w:tcMar>
            <w:hideMark/>
          </w:tcPr>
          <w:p w14:paraId="218920E9"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1 517,70</w:t>
            </w:r>
          </w:p>
        </w:tc>
        <w:tc>
          <w:tcPr>
            <w:tcW w:w="1134" w:type="dxa"/>
            <w:shd w:val="clear" w:color="auto" w:fill="auto"/>
            <w:tcMar>
              <w:left w:w="28" w:type="dxa"/>
              <w:right w:w="28" w:type="dxa"/>
            </w:tcMar>
            <w:hideMark/>
          </w:tcPr>
          <w:p w14:paraId="24C0605D"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х</w:t>
            </w:r>
          </w:p>
        </w:tc>
        <w:tc>
          <w:tcPr>
            <w:tcW w:w="1134" w:type="dxa"/>
            <w:shd w:val="clear" w:color="auto" w:fill="auto"/>
            <w:tcMar>
              <w:left w:w="28" w:type="dxa"/>
              <w:right w:w="28" w:type="dxa"/>
            </w:tcMar>
            <w:hideMark/>
          </w:tcPr>
          <w:p w14:paraId="033DA1D6"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20,13</w:t>
            </w:r>
          </w:p>
        </w:tc>
        <w:tc>
          <w:tcPr>
            <w:tcW w:w="1276" w:type="dxa"/>
            <w:shd w:val="clear" w:color="auto" w:fill="auto"/>
            <w:tcMar>
              <w:left w:w="28" w:type="dxa"/>
              <w:right w:w="28" w:type="dxa"/>
            </w:tcMar>
            <w:hideMark/>
          </w:tcPr>
          <w:p w14:paraId="6E763E3F"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9 500,00</w:t>
            </w:r>
          </w:p>
        </w:tc>
        <w:tc>
          <w:tcPr>
            <w:tcW w:w="1275" w:type="dxa"/>
            <w:shd w:val="clear" w:color="auto" w:fill="auto"/>
            <w:tcMar>
              <w:left w:w="28" w:type="dxa"/>
              <w:right w:w="28" w:type="dxa"/>
            </w:tcMar>
            <w:hideMark/>
          </w:tcPr>
          <w:p w14:paraId="493ED6DF"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9 500,00</w:t>
            </w:r>
          </w:p>
        </w:tc>
      </w:tr>
      <w:tr w:rsidR="00E25E26" w:rsidRPr="00434008" w14:paraId="7614EDBB" w14:textId="77777777" w:rsidTr="00A37880">
        <w:trPr>
          <w:trHeight w:val="287"/>
        </w:trPr>
        <w:tc>
          <w:tcPr>
            <w:tcW w:w="568" w:type="dxa"/>
            <w:shd w:val="clear" w:color="auto" w:fill="auto"/>
            <w:noWrap/>
            <w:tcMar>
              <w:left w:w="28" w:type="dxa"/>
              <w:right w:w="28" w:type="dxa"/>
            </w:tcMar>
            <w:hideMark/>
          </w:tcPr>
          <w:p w14:paraId="6B06243E" w14:textId="77777777" w:rsidR="00E25E26" w:rsidRPr="0086424F" w:rsidRDefault="00E25E26" w:rsidP="00EF2B15">
            <w:pPr>
              <w:spacing w:after="0"/>
              <w:rPr>
                <w:rFonts w:ascii="Times New Roman" w:hAnsi="Times New Roman"/>
                <w:sz w:val="20"/>
                <w:szCs w:val="20"/>
              </w:rPr>
            </w:pPr>
          </w:p>
        </w:tc>
        <w:tc>
          <w:tcPr>
            <w:tcW w:w="2693" w:type="dxa"/>
            <w:shd w:val="clear" w:color="auto" w:fill="auto"/>
            <w:tcMar>
              <w:left w:w="28" w:type="dxa"/>
              <w:right w:w="28" w:type="dxa"/>
            </w:tcMar>
            <w:hideMark/>
          </w:tcPr>
          <w:p w14:paraId="65A94C4B"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средства бюджета города</w:t>
            </w:r>
          </w:p>
        </w:tc>
        <w:tc>
          <w:tcPr>
            <w:tcW w:w="1134" w:type="dxa"/>
            <w:shd w:val="clear" w:color="auto" w:fill="auto"/>
            <w:tcMar>
              <w:left w:w="28" w:type="dxa"/>
              <w:right w:w="28" w:type="dxa"/>
            </w:tcMar>
            <w:hideMark/>
          </w:tcPr>
          <w:p w14:paraId="2AE0B722"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396,80</w:t>
            </w:r>
          </w:p>
        </w:tc>
        <w:tc>
          <w:tcPr>
            <w:tcW w:w="1276" w:type="dxa"/>
            <w:shd w:val="clear" w:color="auto" w:fill="auto"/>
            <w:tcMar>
              <w:left w:w="28" w:type="dxa"/>
              <w:right w:w="28" w:type="dxa"/>
            </w:tcMar>
            <w:hideMark/>
          </w:tcPr>
          <w:p w14:paraId="09DE5DAF"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79,90</w:t>
            </w:r>
          </w:p>
        </w:tc>
        <w:tc>
          <w:tcPr>
            <w:tcW w:w="1134" w:type="dxa"/>
            <w:shd w:val="clear" w:color="auto" w:fill="auto"/>
            <w:tcMar>
              <w:left w:w="28" w:type="dxa"/>
              <w:right w:w="28" w:type="dxa"/>
            </w:tcMar>
            <w:hideMark/>
          </w:tcPr>
          <w:p w14:paraId="32BCBD3F"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х</w:t>
            </w:r>
          </w:p>
        </w:tc>
        <w:tc>
          <w:tcPr>
            <w:tcW w:w="1134" w:type="dxa"/>
            <w:shd w:val="clear" w:color="auto" w:fill="auto"/>
            <w:tcMar>
              <w:left w:w="28" w:type="dxa"/>
              <w:right w:w="28" w:type="dxa"/>
            </w:tcMar>
            <w:hideMark/>
          </w:tcPr>
          <w:p w14:paraId="0DB4D5FC"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20,14</w:t>
            </w:r>
          </w:p>
        </w:tc>
        <w:tc>
          <w:tcPr>
            <w:tcW w:w="1276" w:type="dxa"/>
            <w:shd w:val="clear" w:color="auto" w:fill="auto"/>
            <w:tcMar>
              <w:left w:w="28" w:type="dxa"/>
              <w:right w:w="28" w:type="dxa"/>
            </w:tcMar>
            <w:hideMark/>
          </w:tcPr>
          <w:p w14:paraId="6D81CB95"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500,00</w:t>
            </w:r>
          </w:p>
        </w:tc>
        <w:tc>
          <w:tcPr>
            <w:tcW w:w="1275" w:type="dxa"/>
            <w:shd w:val="clear" w:color="auto" w:fill="auto"/>
            <w:tcMar>
              <w:left w:w="28" w:type="dxa"/>
              <w:right w:w="28" w:type="dxa"/>
            </w:tcMar>
            <w:hideMark/>
          </w:tcPr>
          <w:p w14:paraId="276C0552"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500,00</w:t>
            </w:r>
          </w:p>
        </w:tc>
      </w:tr>
      <w:tr w:rsidR="00E25E26" w:rsidRPr="00434008" w14:paraId="4B4E7CA0" w14:textId="77777777" w:rsidTr="00A37880">
        <w:trPr>
          <w:trHeight w:val="373"/>
        </w:trPr>
        <w:tc>
          <w:tcPr>
            <w:tcW w:w="568" w:type="dxa"/>
            <w:shd w:val="clear" w:color="auto" w:fill="auto"/>
            <w:noWrap/>
            <w:tcMar>
              <w:left w:w="28" w:type="dxa"/>
              <w:right w:w="28" w:type="dxa"/>
            </w:tcMar>
            <w:hideMark/>
          </w:tcPr>
          <w:p w14:paraId="1BF12210"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1.3.</w:t>
            </w:r>
          </w:p>
        </w:tc>
        <w:tc>
          <w:tcPr>
            <w:tcW w:w="2693" w:type="dxa"/>
            <w:shd w:val="clear" w:color="auto" w:fill="auto"/>
            <w:tcMar>
              <w:left w:w="28" w:type="dxa"/>
              <w:right w:w="28" w:type="dxa"/>
            </w:tcMar>
            <w:hideMark/>
          </w:tcPr>
          <w:p w14:paraId="0CB46E7F"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Основное мероприятие "Строительство систем инженерной инфраструктуры в целях обеспечения инженерной подготовки земельных участков для жилищного строительства"</w:t>
            </w:r>
          </w:p>
        </w:tc>
        <w:tc>
          <w:tcPr>
            <w:tcW w:w="1134" w:type="dxa"/>
            <w:shd w:val="clear" w:color="auto" w:fill="auto"/>
            <w:tcMar>
              <w:left w:w="28" w:type="dxa"/>
              <w:right w:w="28" w:type="dxa"/>
            </w:tcMar>
            <w:hideMark/>
          </w:tcPr>
          <w:p w14:paraId="00FFB7D6"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0,00</w:t>
            </w:r>
          </w:p>
        </w:tc>
        <w:tc>
          <w:tcPr>
            <w:tcW w:w="1276" w:type="dxa"/>
            <w:shd w:val="clear" w:color="auto" w:fill="auto"/>
            <w:tcMar>
              <w:left w:w="28" w:type="dxa"/>
              <w:right w:w="28" w:type="dxa"/>
            </w:tcMar>
            <w:hideMark/>
          </w:tcPr>
          <w:p w14:paraId="6D3C3AF8"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0,00</w:t>
            </w:r>
          </w:p>
        </w:tc>
        <w:tc>
          <w:tcPr>
            <w:tcW w:w="1134" w:type="dxa"/>
            <w:shd w:val="clear" w:color="auto" w:fill="auto"/>
            <w:tcMar>
              <w:left w:w="28" w:type="dxa"/>
              <w:right w:w="28" w:type="dxa"/>
            </w:tcMar>
            <w:hideMark/>
          </w:tcPr>
          <w:p w14:paraId="3AAF3F12"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х</w:t>
            </w:r>
          </w:p>
        </w:tc>
        <w:tc>
          <w:tcPr>
            <w:tcW w:w="1134" w:type="dxa"/>
            <w:shd w:val="clear" w:color="auto" w:fill="auto"/>
            <w:tcMar>
              <w:left w:w="28" w:type="dxa"/>
              <w:right w:w="28" w:type="dxa"/>
            </w:tcMar>
            <w:hideMark/>
          </w:tcPr>
          <w:p w14:paraId="70136808"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0,00</w:t>
            </w:r>
          </w:p>
        </w:tc>
        <w:tc>
          <w:tcPr>
            <w:tcW w:w="1276" w:type="dxa"/>
            <w:shd w:val="clear" w:color="auto" w:fill="auto"/>
            <w:tcMar>
              <w:left w:w="28" w:type="dxa"/>
              <w:right w:w="28" w:type="dxa"/>
            </w:tcMar>
            <w:hideMark/>
          </w:tcPr>
          <w:p w14:paraId="338AFA96"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0,00</w:t>
            </w:r>
          </w:p>
        </w:tc>
        <w:tc>
          <w:tcPr>
            <w:tcW w:w="1275" w:type="dxa"/>
            <w:shd w:val="clear" w:color="auto" w:fill="auto"/>
            <w:tcMar>
              <w:left w:w="28" w:type="dxa"/>
              <w:right w:w="28" w:type="dxa"/>
            </w:tcMar>
            <w:hideMark/>
          </w:tcPr>
          <w:p w14:paraId="75BC13BF"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0,00</w:t>
            </w:r>
          </w:p>
        </w:tc>
      </w:tr>
      <w:tr w:rsidR="00E25E26" w:rsidRPr="00434008" w14:paraId="703F5744" w14:textId="77777777" w:rsidTr="00A37880">
        <w:trPr>
          <w:trHeight w:val="261"/>
        </w:trPr>
        <w:tc>
          <w:tcPr>
            <w:tcW w:w="568" w:type="dxa"/>
            <w:shd w:val="clear" w:color="auto" w:fill="auto"/>
            <w:noWrap/>
            <w:tcMar>
              <w:left w:w="28" w:type="dxa"/>
              <w:right w:w="28" w:type="dxa"/>
            </w:tcMar>
            <w:hideMark/>
          </w:tcPr>
          <w:p w14:paraId="1D0FD1E1" w14:textId="77777777" w:rsidR="00E25E26" w:rsidRPr="0086424F" w:rsidRDefault="00E25E26" w:rsidP="00EF2B15">
            <w:pPr>
              <w:spacing w:after="0"/>
              <w:rPr>
                <w:rFonts w:ascii="Times New Roman" w:hAnsi="Times New Roman"/>
                <w:sz w:val="20"/>
                <w:szCs w:val="20"/>
              </w:rPr>
            </w:pPr>
          </w:p>
        </w:tc>
        <w:tc>
          <w:tcPr>
            <w:tcW w:w="2693" w:type="dxa"/>
            <w:shd w:val="clear" w:color="auto" w:fill="auto"/>
            <w:tcMar>
              <w:left w:w="28" w:type="dxa"/>
              <w:right w:w="28" w:type="dxa"/>
            </w:tcMar>
            <w:hideMark/>
          </w:tcPr>
          <w:p w14:paraId="02F370B8"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бюджет автономного округа</w:t>
            </w:r>
          </w:p>
        </w:tc>
        <w:tc>
          <w:tcPr>
            <w:tcW w:w="1134" w:type="dxa"/>
            <w:shd w:val="clear" w:color="auto" w:fill="auto"/>
            <w:tcMar>
              <w:left w:w="28" w:type="dxa"/>
              <w:right w:w="28" w:type="dxa"/>
            </w:tcMar>
            <w:hideMark/>
          </w:tcPr>
          <w:p w14:paraId="5037FD5D"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0,00</w:t>
            </w:r>
          </w:p>
        </w:tc>
        <w:tc>
          <w:tcPr>
            <w:tcW w:w="1276" w:type="dxa"/>
            <w:shd w:val="clear" w:color="auto" w:fill="auto"/>
            <w:tcMar>
              <w:left w:w="28" w:type="dxa"/>
              <w:right w:w="28" w:type="dxa"/>
            </w:tcMar>
            <w:hideMark/>
          </w:tcPr>
          <w:p w14:paraId="0EFFAD4F"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0,00</w:t>
            </w:r>
          </w:p>
        </w:tc>
        <w:tc>
          <w:tcPr>
            <w:tcW w:w="1134" w:type="dxa"/>
            <w:shd w:val="clear" w:color="auto" w:fill="auto"/>
            <w:tcMar>
              <w:left w:w="28" w:type="dxa"/>
              <w:right w:w="28" w:type="dxa"/>
            </w:tcMar>
            <w:hideMark/>
          </w:tcPr>
          <w:p w14:paraId="01A875FC"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х</w:t>
            </w:r>
          </w:p>
        </w:tc>
        <w:tc>
          <w:tcPr>
            <w:tcW w:w="1134" w:type="dxa"/>
            <w:shd w:val="clear" w:color="auto" w:fill="auto"/>
            <w:tcMar>
              <w:left w:w="28" w:type="dxa"/>
              <w:right w:w="28" w:type="dxa"/>
            </w:tcMar>
            <w:hideMark/>
          </w:tcPr>
          <w:p w14:paraId="36C3068F"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0,00</w:t>
            </w:r>
          </w:p>
        </w:tc>
        <w:tc>
          <w:tcPr>
            <w:tcW w:w="1276" w:type="dxa"/>
            <w:shd w:val="clear" w:color="auto" w:fill="auto"/>
            <w:tcMar>
              <w:left w:w="28" w:type="dxa"/>
              <w:right w:w="28" w:type="dxa"/>
            </w:tcMar>
            <w:hideMark/>
          </w:tcPr>
          <w:p w14:paraId="72DF76C3"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0,00</w:t>
            </w:r>
          </w:p>
        </w:tc>
        <w:tc>
          <w:tcPr>
            <w:tcW w:w="1275" w:type="dxa"/>
            <w:shd w:val="clear" w:color="auto" w:fill="auto"/>
            <w:tcMar>
              <w:left w:w="28" w:type="dxa"/>
              <w:right w:w="28" w:type="dxa"/>
            </w:tcMar>
            <w:hideMark/>
          </w:tcPr>
          <w:p w14:paraId="01DC01D7"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0,00</w:t>
            </w:r>
          </w:p>
        </w:tc>
      </w:tr>
      <w:tr w:rsidR="00E25E26" w:rsidRPr="00434008" w14:paraId="0E68D6EE" w14:textId="77777777" w:rsidTr="00A37880">
        <w:trPr>
          <w:trHeight w:val="266"/>
        </w:trPr>
        <w:tc>
          <w:tcPr>
            <w:tcW w:w="568" w:type="dxa"/>
            <w:shd w:val="clear" w:color="auto" w:fill="auto"/>
            <w:noWrap/>
            <w:tcMar>
              <w:left w:w="28" w:type="dxa"/>
              <w:right w:w="28" w:type="dxa"/>
            </w:tcMar>
            <w:hideMark/>
          </w:tcPr>
          <w:p w14:paraId="4903B474" w14:textId="77777777" w:rsidR="00E25E26" w:rsidRPr="0086424F" w:rsidRDefault="00E25E26" w:rsidP="00EF2B15">
            <w:pPr>
              <w:spacing w:after="0"/>
              <w:rPr>
                <w:rFonts w:ascii="Times New Roman" w:hAnsi="Times New Roman"/>
                <w:sz w:val="20"/>
                <w:szCs w:val="20"/>
              </w:rPr>
            </w:pPr>
          </w:p>
        </w:tc>
        <w:tc>
          <w:tcPr>
            <w:tcW w:w="2693" w:type="dxa"/>
            <w:shd w:val="clear" w:color="auto" w:fill="auto"/>
            <w:tcMar>
              <w:left w:w="28" w:type="dxa"/>
              <w:right w:w="28" w:type="dxa"/>
            </w:tcMar>
            <w:hideMark/>
          </w:tcPr>
          <w:p w14:paraId="2E2EB483"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средства бюджета города</w:t>
            </w:r>
          </w:p>
        </w:tc>
        <w:tc>
          <w:tcPr>
            <w:tcW w:w="1134" w:type="dxa"/>
            <w:shd w:val="clear" w:color="auto" w:fill="auto"/>
            <w:tcMar>
              <w:left w:w="28" w:type="dxa"/>
              <w:right w:w="28" w:type="dxa"/>
            </w:tcMar>
            <w:hideMark/>
          </w:tcPr>
          <w:p w14:paraId="50CFCE6B"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0,00</w:t>
            </w:r>
          </w:p>
        </w:tc>
        <w:tc>
          <w:tcPr>
            <w:tcW w:w="1276" w:type="dxa"/>
            <w:shd w:val="clear" w:color="auto" w:fill="auto"/>
            <w:tcMar>
              <w:left w:w="28" w:type="dxa"/>
              <w:right w:w="28" w:type="dxa"/>
            </w:tcMar>
            <w:hideMark/>
          </w:tcPr>
          <w:p w14:paraId="4F2ECDFD"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0,00</w:t>
            </w:r>
          </w:p>
        </w:tc>
        <w:tc>
          <w:tcPr>
            <w:tcW w:w="1134" w:type="dxa"/>
            <w:shd w:val="clear" w:color="auto" w:fill="auto"/>
            <w:tcMar>
              <w:left w:w="28" w:type="dxa"/>
              <w:right w:w="28" w:type="dxa"/>
            </w:tcMar>
            <w:hideMark/>
          </w:tcPr>
          <w:p w14:paraId="51A14B0F"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х</w:t>
            </w:r>
          </w:p>
        </w:tc>
        <w:tc>
          <w:tcPr>
            <w:tcW w:w="1134" w:type="dxa"/>
            <w:shd w:val="clear" w:color="auto" w:fill="auto"/>
            <w:tcMar>
              <w:left w:w="28" w:type="dxa"/>
              <w:right w:w="28" w:type="dxa"/>
            </w:tcMar>
            <w:hideMark/>
          </w:tcPr>
          <w:p w14:paraId="33C96AB9"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0,00</w:t>
            </w:r>
          </w:p>
        </w:tc>
        <w:tc>
          <w:tcPr>
            <w:tcW w:w="1276" w:type="dxa"/>
            <w:shd w:val="clear" w:color="auto" w:fill="auto"/>
            <w:tcMar>
              <w:left w:w="28" w:type="dxa"/>
              <w:right w:w="28" w:type="dxa"/>
            </w:tcMar>
            <w:hideMark/>
          </w:tcPr>
          <w:p w14:paraId="511000BD"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0,00</w:t>
            </w:r>
          </w:p>
        </w:tc>
        <w:tc>
          <w:tcPr>
            <w:tcW w:w="1275" w:type="dxa"/>
            <w:shd w:val="clear" w:color="auto" w:fill="auto"/>
            <w:tcMar>
              <w:left w:w="28" w:type="dxa"/>
              <w:right w:w="28" w:type="dxa"/>
            </w:tcMar>
            <w:hideMark/>
          </w:tcPr>
          <w:p w14:paraId="6DF94213"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0,00</w:t>
            </w:r>
          </w:p>
        </w:tc>
      </w:tr>
      <w:tr w:rsidR="00E25E26" w:rsidRPr="00434008" w14:paraId="354B06D8" w14:textId="77777777" w:rsidTr="00A37880">
        <w:trPr>
          <w:trHeight w:val="373"/>
        </w:trPr>
        <w:tc>
          <w:tcPr>
            <w:tcW w:w="568" w:type="dxa"/>
            <w:shd w:val="clear" w:color="auto" w:fill="auto"/>
            <w:noWrap/>
            <w:tcMar>
              <w:left w:w="28" w:type="dxa"/>
              <w:right w:w="28" w:type="dxa"/>
            </w:tcMar>
            <w:hideMark/>
          </w:tcPr>
          <w:p w14:paraId="670A1E08"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1.4.</w:t>
            </w:r>
          </w:p>
        </w:tc>
        <w:tc>
          <w:tcPr>
            <w:tcW w:w="2693" w:type="dxa"/>
            <w:shd w:val="clear" w:color="auto" w:fill="auto"/>
            <w:tcMar>
              <w:left w:w="28" w:type="dxa"/>
              <w:right w:w="28" w:type="dxa"/>
            </w:tcMar>
            <w:hideMark/>
          </w:tcPr>
          <w:p w14:paraId="0A2F143E" w14:textId="01F71C5B"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Основное мероприятие "Ликвидация (снос, зачистка территории) объектов недвижимости, принадлежащих на праве собственности муниципальному образованию"</w:t>
            </w:r>
            <w:r w:rsidR="00E778E6" w:rsidRPr="0086424F">
              <w:rPr>
                <w:rFonts w:ascii="Times New Roman" w:hAnsi="Times New Roman"/>
                <w:sz w:val="20"/>
                <w:szCs w:val="20"/>
              </w:rPr>
              <w:t xml:space="preserve"> </w:t>
            </w:r>
          </w:p>
        </w:tc>
        <w:tc>
          <w:tcPr>
            <w:tcW w:w="1134" w:type="dxa"/>
            <w:shd w:val="clear" w:color="auto" w:fill="auto"/>
            <w:tcMar>
              <w:left w:w="28" w:type="dxa"/>
              <w:right w:w="28" w:type="dxa"/>
            </w:tcMar>
            <w:hideMark/>
          </w:tcPr>
          <w:p w14:paraId="4B284140"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0,00</w:t>
            </w:r>
          </w:p>
        </w:tc>
        <w:tc>
          <w:tcPr>
            <w:tcW w:w="1276" w:type="dxa"/>
            <w:shd w:val="clear" w:color="auto" w:fill="auto"/>
            <w:tcMar>
              <w:left w:w="28" w:type="dxa"/>
              <w:right w:w="28" w:type="dxa"/>
            </w:tcMar>
            <w:hideMark/>
          </w:tcPr>
          <w:p w14:paraId="625C0CF7"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2 000,00</w:t>
            </w:r>
          </w:p>
        </w:tc>
        <w:tc>
          <w:tcPr>
            <w:tcW w:w="1134" w:type="dxa"/>
            <w:shd w:val="clear" w:color="auto" w:fill="auto"/>
            <w:tcMar>
              <w:left w:w="28" w:type="dxa"/>
              <w:right w:w="28" w:type="dxa"/>
            </w:tcMar>
            <w:hideMark/>
          </w:tcPr>
          <w:p w14:paraId="006A3BF9"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х</w:t>
            </w:r>
          </w:p>
        </w:tc>
        <w:tc>
          <w:tcPr>
            <w:tcW w:w="1134" w:type="dxa"/>
            <w:shd w:val="clear" w:color="auto" w:fill="auto"/>
            <w:tcMar>
              <w:left w:w="28" w:type="dxa"/>
              <w:right w:w="28" w:type="dxa"/>
            </w:tcMar>
            <w:hideMark/>
          </w:tcPr>
          <w:p w14:paraId="068B6394"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0,00</w:t>
            </w:r>
          </w:p>
        </w:tc>
        <w:tc>
          <w:tcPr>
            <w:tcW w:w="1276" w:type="dxa"/>
            <w:shd w:val="clear" w:color="auto" w:fill="auto"/>
            <w:tcMar>
              <w:left w:w="28" w:type="dxa"/>
              <w:right w:w="28" w:type="dxa"/>
            </w:tcMar>
            <w:hideMark/>
          </w:tcPr>
          <w:p w14:paraId="2C77C703"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0,00</w:t>
            </w:r>
          </w:p>
        </w:tc>
        <w:tc>
          <w:tcPr>
            <w:tcW w:w="1275" w:type="dxa"/>
            <w:shd w:val="clear" w:color="auto" w:fill="auto"/>
            <w:tcMar>
              <w:left w:w="28" w:type="dxa"/>
              <w:right w:w="28" w:type="dxa"/>
            </w:tcMar>
            <w:hideMark/>
          </w:tcPr>
          <w:p w14:paraId="0A1A7D71"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0,00</w:t>
            </w:r>
          </w:p>
        </w:tc>
      </w:tr>
      <w:tr w:rsidR="00E25E26" w:rsidRPr="00434008" w14:paraId="504B906D" w14:textId="77777777" w:rsidTr="00A37880">
        <w:trPr>
          <w:trHeight w:val="272"/>
        </w:trPr>
        <w:tc>
          <w:tcPr>
            <w:tcW w:w="568" w:type="dxa"/>
            <w:shd w:val="clear" w:color="auto" w:fill="auto"/>
            <w:noWrap/>
            <w:tcMar>
              <w:left w:w="28" w:type="dxa"/>
              <w:right w:w="28" w:type="dxa"/>
            </w:tcMar>
            <w:hideMark/>
          </w:tcPr>
          <w:p w14:paraId="1A5263CD" w14:textId="77777777" w:rsidR="00E25E26" w:rsidRPr="0086424F" w:rsidRDefault="00E25E26" w:rsidP="00EF2B15">
            <w:pPr>
              <w:spacing w:after="0"/>
              <w:rPr>
                <w:rFonts w:ascii="Times New Roman" w:hAnsi="Times New Roman"/>
                <w:sz w:val="20"/>
                <w:szCs w:val="20"/>
              </w:rPr>
            </w:pPr>
          </w:p>
        </w:tc>
        <w:tc>
          <w:tcPr>
            <w:tcW w:w="2693" w:type="dxa"/>
            <w:shd w:val="clear" w:color="auto" w:fill="auto"/>
            <w:tcMar>
              <w:left w:w="28" w:type="dxa"/>
              <w:right w:w="28" w:type="dxa"/>
            </w:tcMar>
            <w:hideMark/>
          </w:tcPr>
          <w:p w14:paraId="65CB6AB4"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бюджет автономного округа</w:t>
            </w:r>
          </w:p>
        </w:tc>
        <w:tc>
          <w:tcPr>
            <w:tcW w:w="1134" w:type="dxa"/>
            <w:shd w:val="clear" w:color="auto" w:fill="auto"/>
            <w:tcMar>
              <w:left w:w="28" w:type="dxa"/>
              <w:right w:w="28" w:type="dxa"/>
            </w:tcMar>
            <w:hideMark/>
          </w:tcPr>
          <w:p w14:paraId="47C95890"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0,00</w:t>
            </w:r>
          </w:p>
        </w:tc>
        <w:tc>
          <w:tcPr>
            <w:tcW w:w="1276" w:type="dxa"/>
            <w:shd w:val="clear" w:color="auto" w:fill="auto"/>
            <w:tcMar>
              <w:left w:w="28" w:type="dxa"/>
              <w:right w:w="28" w:type="dxa"/>
            </w:tcMar>
            <w:hideMark/>
          </w:tcPr>
          <w:p w14:paraId="12577451"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0,00</w:t>
            </w:r>
          </w:p>
        </w:tc>
        <w:tc>
          <w:tcPr>
            <w:tcW w:w="1134" w:type="dxa"/>
            <w:shd w:val="clear" w:color="auto" w:fill="auto"/>
            <w:tcMar>
              <w:left w:w="28" w:type="dxa"/>
              <w:right w:w="28" w:type="dxa"/>
            </w:tcMar>
            <w:hideMark/>
          </w:tcPr>
          <w:p w14:paraId="4015FF66"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х</w:t>
            </w:r>
          </w:p>
        </w:tc>
        <w:tc>
          <w:tcPr>
            <w:tcW w:w="1134" w:type="dxa"/>
            <w:shd w:val="clear" w:color="auto" w:fill="auto"/>
            <w:tcMar>
              <w:left w:w="28" w:type="dxa"/>
              <w:right w:w="28" w:type="dxa"/>
            </w:tcMar>
            <w:hideMark/>
          </w:tcPr>
          <w:p w14:paraId="26F3B9D5"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0,00</w:t>
            </w:r>
          </w:p>
        </w:tc>
        <w:tc>
          <w:tcPr>
            <w:tcW w:w="1276" w:type="dxa"/>
            <w:shd w:val="clear" w:color="auto" w:fill="auto"/>
            <w:tcMar>
              <w:left w:w="28" w:type="dxa"/>
              <w:right w:w="28" w:type="dxa"/>
            </w:tcMar>
            <w:hideMark/>
          </w:tcPr>
          <w:p w14:paraId="6F2CE8AF"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0,00</w:t>
            </w:r>
          </w:p>
        </w:tc>
        <w:tc>
          <w:tcPr>
            <w:tcW w:w="1275" w:type="dxa"/>
            <w:shd w:val="clear" w:color="auto" w:fill="auto"/>
            <w:tcMar>
              <w:left w:w="28" w:type="dxa"/>
              <w:right w:w="28" w:type="dxa"/>
            </w:tcMar>
            <w:hideMark/>
          </w:tcPr>
          <w:p w14:paraId="28E76648"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0,00</w:t>
            </w:r>
          </w:p>
        </w:tc>
      </w:tr>
      <w:tr w:rsidR="00E25E26" w:rsidRPr="00434008" w14:paraId="7B67915B" w14:textId="77777777" w:rsidTr="00A37880">
        <w:trPr>
          <w:trHeight w:val="275"/>
        </w:trPr>
        <w:tc>
          <w:tcPr>
            <w:tcW w:w="568" w:type="dxa"/>
            <w:shd w:val="clear" w:color="auto" w:fill="auto"/>
            <w:noWrap/>
            <w:tcMar>
              <w:left w:w="28" w:type="dxa"/>
              <w:right w:w="28" w:type="dxa"/>
            </w:tcMar>
            <w:hideMark/>
          </w:tcPr>
          <w:p w14:paraId="7DF08F3E" w14:textId="77777777" w:rsidR="00E25E26" w:rsidRPr="0086424F" w:rsidRDefault="00E25E26" w:rsidP="00EF2B15">
            <w:pPr>
              <w:spacing w:after="0"/>
              <w:rPr>
                <w:rFonts w:ascii="Times New Roman" w:hAnsi="Times New Roman"/>
                <w:sz w:val="20"/>
                <w:szCs w:val="20"/>
              </w:rPr>
            </w:pPr>
          </w:p>
        </w:tc>
        <w:tc>
          <w:tcPr>
            <w:tcW w:w="2693" w:type="dxa"/>
            <w:shd w:val="clear" w:color="auto" w:fill="auto"/>
            <w:tcMar>
              <w:left w:w="28" w:type="dxa"/>
              <w:right w:w="28" w:type="dxa"/>
            </w:tcMar>
            <w:hideMark/>
          </w:tcPr>
          <w:p w14:paraId="10B44213"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средства бюджета города</w:t>
            </w:r>
          </w:p>
        </w:tc>
        <w:tc>
          <w:tcPr>
            <w:tcW w:w="1134" w:type="dxa"/>
            <w:shd w:val="clear" w:color="auto" w:fill="auto"/>
            <w:tcMar>
              <w:left w:w="28" w:type="dxa"/>
              <w:right w:w="28" w:type="dxa"/>
            </w:tcMar>
            <w:hideMark/>
          </w:tcPr>
          <w:p w14:paraId="6E5792D0"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0,00</w:t>
            </w:r>
          </w:p>
        </w:tc>
        <w:tc>
          <w:tcPr>
            <w:tcW w:w="1276" w:type="dxa"/>
            <w:shd w:val="clear" w:color="auto" w:fill="auto"/>
            <w:tcMar>
              <w:left w:w="28" w:type="dxa"/>
              <w:right w:w="28" w:type="dxa"/>
            </w:tcMar>
            <w:hideMark/>
          </w:tcPr>
          <w:p w14:paraId="30A83371"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2 000,00</w:t>
            </w:r>
          </w:p>
        </w:tc>
        <w:tc>
          <w:tcPr>
            <w:tcW w:w="1134" w:type="dxa"/>
            <w:shd w:val="clear" w:color="auto" w:fill="auto"/>
            <w:tcMar>
              <w:left w:w="28" w:type="dxa"/>
              <w:right w:w="28" w:type="dxa"/>
            </w:tcMar>
            <w:hideMark/>
          </w:tcPr>
          <w:p w14:paraId="3FCA55E2"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х</w:t>
            </w:r>
          </w:p>
        </w:tc>
        <w:tc>
          <w:tcPr>
            <w:tcW w:w="1134" w:type="dxa"/>
            <w:shd w:val="clear" w:color="auto" w:fill="auto"/>
            <w:tcMar>
              <w:left w:w="28" w:type="dxa"/>
              <w:right w:w="28" w:type="dxa"/>
            </w:tcMar>
            <w:hideMark/>
          </w:tcPr>
          <w:p w14:paraId="504DA527"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0,00</w:t>
            </w:r>
          </w:p>
        </w:tc>
        <w:tc>
          <w:tcPr>
            <w:tcW w:w="1276" w:type="dxa"/>
            <w:shd w:val="clear" w:color="auto" w:fill="auto"/>
            <w:tcMar>
              <w:left w:w="28" w:type="dxa"/>
              <w:right w:w="28" w:type="dxa"/>
            </w:tcMar>
            <w:hideMark/>
          </w:tcPr>
          <w:p w14:paraId="4DC5B224"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0,00</w:t>
            </w:r>
          </w:p>
        </w:tc>
        <w:tc>
          <w:tcPr>
            <w:tcW w:w="1275" w:type="dxa"/>
            <w:shd w:val="clear" w:color="auto" w:fill="auto"/>
            <w:tcMar>
              <w:left w:w="28" w:type="dxa"/>
              <w:right w:w="28" w:type="dxa"/>
            </w:tcMar>
            <w:hideMark/>
          </w:tcPr>
          <w:p w14:paraId="344FFB47"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0,00</w:t>
            </w:r>
          </w:p>
        </w:tc>
      </w:tr>
      <w:tr w:rsidR="00E25E26" w:rsidRPr="00434008" w14:paraId="6F01C03A" w14:textId="77777777" w:rsidTr="00A37880">
        <w:trPr>
          <w:trHeight w:val="373"/>
        </w:trPr>
        <w:tc>
          <w:tcPr>
            <w:tcW w:w="568" w:type="dxa"/>
            <w:shd w:val="clear" w:color="auto" w:fill="auto"/>
            <w:noWrap/>
            <w:tcMar>
              <w:left w:w="28" w:type="dxa"/>
              <w:right w:w="28" w:type="dxa"/>
            </w:tcMar>
            <w:hideMark/>
          </w:tcPr>
          <w:p w14:paraId="4F404399"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2.</w:t>
            </w:r>
          </w:p>
        </w:tc>
        <w:tc>
          <w:tcPr>
            <w:tcW w:w="2693" w:type="dxa"/>
            <w:shd w:val="clear" w:color="auto" w:fill="auto"/>
            <w:tcMar>
              <w:left w:w="28" w:type="dxa"/>
              <w:right w:w="28" w:type="dxa"/>
            </w:tcMar>
            <w:hideMark/>
          </w:tcPr>
          <w:p w14:paraId="6F6E2204"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Подпрограмма 2. Обеспечение мерами государственной поддержки по улучшению жилищных условий отдельных категорий граждан</w:t>
            </w:r>
          </w:p>
        </w:tc>
        <w:tc>
          <w:tcPr>
            <w:tcW w:w="1134" w:type="dxa"/>
            <w:shd w:val="clear" w:color="auto" w:fill="auto"/>
            <w:tcMar>
              <w:left w:w="28" w:type="dxa"/>
              <w:right w:w="28" w:type="dxa"/>
            </w:tcMar>
            <w:hideMark/>
          </w:tcPr>
          <w:p w14:paraId="6F1BE0B2"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4 075,40</w:t>
            </w:r>
          </w:p>
        </w:tc>
        <w:tc>
          <w:tcPr>
            <w:tcW w:w="1276" w:type="dxa"/>
            <w:shd w:val="clear" w:color="auto" w:fill="auto"/>
            <w:tcMar>
              <w:left w:w="28" w:type="dxa"/>
              <w:right w:w="28" w:type="dxa"/>
            </w:tcMar>
            <w:hideMark/>
          </w:tcPr>
          <w:p w14:paraId="1B880693"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9 005,00</w:t>
            </w:r>
          </w:p>
          <w:p w14:paraId="4C70FD42" w14:textId="77777777" w:rsidR="00E25E26" w:rsidRPr="0086424F" w:rsidRDefault="00E25E26" w:rsidP="00EF2B15">
            <w:pPr>
              <w:rPr>
                <w:rFonts w:ascii="Times New Roman" w:hAnsi="Times New Roman"/>
                <w:sz w:val="20"/>
                <w:szCs w:val="20"/>
              </w:rPr>
            </w:pPr>
          </w:p>
          <w:p w14:paraId="25B0AE3C" w14:textId="77777777" w:rsidR="00E25E26" w:rsidRPr="0086424F" w:rsidRDefault="00E25E26" w:rsidP="00EF2B15">
            <w:pPr>
              <w:jc w:val="center"/>
              <w:rPr>
                <w:rFonts w:ascii="Times New Roman" w:hAnsi="Times New Roman"/>
                <w:sz w:val="20"/>
                <w:szCs w:val="20"/>
              </w:rPr>
            </w:pPr>
          </w:p>
        </w:tc>
        <w:tc>
          <w:tcPr>
            <w:tcW w:w="1134" w:type="dxa"/>
            <w:shd w:val="clear" w:color="auto" w:fill="auto"/>
            <w:tcMar>
              <w:left w:w="28" w:type="dxa"/>
              <w:right w:w="28" w:type="dxa"/>
            </w:tcMar>
            <w:hideMark/>
          </w:tcPr>
          <w:p w14:paraId="061904CC"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43,86</w:t>
            </w:r>
          </w:p>
        </w:tc>
        <w:tc>
          <w:tcPr>
            <w:tcW w:w="1134" w:type="dxa"/>
            <w:shd w:val="clear" w:color="auto" w:fill="auto"/>
            <w:tcMar>
              <w:left w:w="28" w:type="dxa"/>
              <w:right w:w="28" w:type="dxa"/>
            </w:tcMar>
            <w:hideMark/>
          </w:tcPr>
          <w:p w14:paraId="08D9C727"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220,96</w:t>
            </w:r>
          </w:p>
        </w:tc>
        <w:tc>
          <w:tcPr>
            <w:tcW w:w="1276" w:type="dxa"/>
            <w:shd w:val="clear" w:color="auto" w:fill="auto"/>
            <w:tcMar>
              <w:left w:w="28" w:type="dxa"/>
              <w:right w:w="28" w:type="dxa"/>
            </w:tcMar>
            <w:hideMark/>
          </w:tcPr>
          <w:p w14:paraId="25B9C9C2"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9 251,70</w:t>
            </w:r>
          </w:p>
        </w:tc>
        <w:tc>
          <w:tcPr>
            <w:tcW w:w="1275" w:type="dxa"/>
            <w:shd w:val="clear" w:color="auto" w:fill="auto"/>
            <w:tcMar>
              <w:left w:w="28" w:type="dxa"/>
              <w:right w:w="28" w:type="dxa"/>
            </w:tcMar>
            <w:hideMark/>
          </w:tcPr>
          <w:p w14:paraId="637DDFDB"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9 222,20</w:t>
            </w:r>
          </w:p>
        </w:tc>
      </w:tr>
      <w:tr w:rsidR="00E25E26" w:rsidRPr="00434008" w14:paraId="38B725A1" w14:textId="77777777" w:rsidTr="00756F29">
        <w:trPr>
          <w:trHeight w:val="368"/>
        </w:trPr>
        <w:tc>
          <w:tcPr>
            <w:tcW w:w="568" w:type="dxa"/>
            <w:shd w:val="clear" w:color="auto" w:fill="auto"/>
            <w:noWrap/>
            <w:tcMar>
              <w:left w:w="28" w:type="dxa"/>
              <w:right w:w="28" w:type="dxa"/>
            </w:tcMar>
            <w:hideMark/>
          </w:tcPr>
          <w:p w14:paraId="313871F3"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2.1.</w:t>
            </w:r>
          </w:p>
        </w:tc>
        <w:tc>
          <w:tcPr>
            <w:tcW w:w="2693" w:type="dxa"/>
            <w:shd w:val="clear" w:color="auto" w:fill="auto"/>
            <w:tcMar>
              <w:left w:w="28" w:type="dxa"/>
              <w:right w:w="28" w:type="dxa"/>
            </w:tcMar>
            <w:hideMark/>
          </w:tcPr>
          <w:p w14:paraId="5D783AF0"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 xml:space="preserve">Основное мероприятие "Улучшение жилищных условий ветеранов Великой Отечественной войны, ветеранов боевых действий, </w:t>
            </w:r>
            <w:r w:rsidRPr="0086424F">
              <w:rPr>
                <w:rFonts w:ascii="Times New Roman" w:hAnsi="Times New Roman"/>
                <w:sz w:val="20"/>
                <w:szCs w:val="20"/>
              </w:rPr>
              <w:lastRenderedPageBreak/>
              <w:t>инвалидов и семей, имеющих детей инвалидов, вставших на учет в качестве нуждающихся в жилых помещениях до 1 января 2005 года"</w:t>
            </w:r>
          </w:p>
        </w:tc>
        <w:tc>
          <w:tcPr>
            <w:tcW w:w="1134" w:type="dxa"/>
            <w:shd w:val="clear" w:color="auto" w:fill="auto"/>
            <w:tcMar>
              <w:left w:w="28" w:type="dxa"/>
              <w:right w:w="28" w:type="dxa"/>
            </w:tcMar>
            <w:hideMark/>
          </w:tcPr>
          <w:p w14:paraId="6879E3D9"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lastRenderedPageBreak/>
              <w:t>945,10</w:t>
            </w:r>
          </w:p>
        </w:tc>
        <w:tc>
          <w:tcPr>
            <w:tcW w:w="1276" w:type="dxa"/>
            <w:shd w:val="clear" w:color="auto" w:fill="auto"/>
            <w:tcMar>
              <w:left w:w="28" w:type="dxa"/>
              <w:right w:w="28" w:type="dxa"/>
            </w:tcMar>
            <w:hideMark/>
          </w:tcPr>
          <w:p w14:paraId="2726F3CB"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1 030,30</w:t>
            </w:r>
          </w:p>
        </w:tc>
        <w:tc>
          <w:tcPr>
            <w:tcW w:w="1134" w:type="dxa"/>
            <w:shd w:val="clear" w:color="auto" w:fill="auto"/>
            <w:tcMar>
              <w:left w:w="28" w:type="dxa"/>
              <w:right w:w="28" w:type="dxa"/>
            </w:tcMar>
            <w:hideMark/>
          </w:tcPr>
          <w:p w14:paraId="1C63852B"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х</w:t>
            </w:r>
          </w:p>
        </w:tc>
        <w:tc>
          <w:tcPr>
            <w:tcW w:w="1134" w:type="dxa"/>
            <w:shd w:val="clear" w:color="auto" w:fill="auto"/>
            <w:tcMar>
              <w:left w:w="28" w:type="dxa"/>
              <w:right w:w="28" w:type="dxa"/>
            </w:tcMar>
            <w:hideMark/>
          </w:tcPr>
          <w:p w14:paraId="30F894F8"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109,01</w:t>
            </w:r>
          </w:p>
        </w:tc>
        <w:tc>
          <w:tcPr>
            <w:tcW w:w="1276" w:type="dxa"/>
            <w:shd w:val="clear" w:color="auto" w:fill="auto"/>
            <w:tcMar>
              <w:left w:w="28" w:type="dxa"/>
              <w:right w:w="28" w:type="dxa"/>
            </w:tcMar>
            <w:hideMark/>
          </w:tcPr>
          <w:p w14:paraId="4B77B979"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1 030,30</w:t>
            </w:r>
          </w:p>
        </w:tc>
        <w:tc>
          <w:tcPr>
            <w:tcW w:w="1275" w:type="dxa"/>
            <w:shd w:val="clear" w:color="auto" w:fill="auto"/>
            <w:tcMar>
              <w:left w:w="28" w:type="dxa"/>
              <w:right w:w="28" w:type="dxa"/>
            </w:tcMar>
            <w:hideMark/>
          </w:tcPr>
          <w:p w14:paraId="4B132675"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1 030,30</w:t>
            </w:r>
          </w:p>
        </w:tc>
      </w:tr>
      <w:tr w:rsidR="00E25E26" w:rsidRPr="00434008" w14:paraId="0A45F7AA" w14:textId="77777777" w:rsidTr="00756F29">
        <w:trPr>
          <w:trHeight w:val="273"/>
        </w:trPr>
        <w:tc>
          <w:tcPr>
            <w:tcW w:w="568" w:type="dxa"/>
            <w:shd w:val="clear" w:color="auto" w:fill="auto"/>
            <w:noWrap/>
            <w:tcMar>
              <w:left w:w="28" w:type="dxa"/>
              <w:right w:w="28" w:type="dxa"/>
            </w:tcMar>
            <w:hideMark/>
          </w:tcPr>
          <w:p w14:paraId="652B6422" w14:textId="77777777" w:rsidR="00E25E26" w:rsidRPr="0086424F" w:rsidRDefault="00E25E26" w:rsidP="00EF2B15">
            <w:pPr>
              <w:spacing w:after="0"/>
              <w:rPr>
                <w:rFonts w:ascii="Times New Roman" w:hAnsi="Times New Roman"/>
                <w:sz w:val="20"/>
                <w:szCs w:val="20"/>
              </w:rPr>
            </w:pPr>
          </w:p>
        </w:tc>
        <w:tc>
          <w:tcPr>
            <w:tcW w:w="2693" w:type="dxa"/>
            <w:shd w:val="clear" w:color="auto" w:fill="auto"/>
            <w:tcMar>
              <w:left w:w="28" w:type="dxa"/>
              <w:right w:w="28" w:type="dxa"/>
            </w:tcMar>
            <w:hideMark/>
          </w:tcPr>
          <w:p w14:paraId="4CAD539A"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бюджет автономного округа</w:t>
            </w:r>
          </w:p>
        </w:tc>
        <w:tc>
          <w:tcPr>
            <w:tcW w:w="1134" w:type="dxa"/>
            <w:shd w:val="clear" w:color="auto" w:fill="auto"/>
            <w:tcMar>
              <w:left w:w="28" w:type="dxa"/>
              <w:right w:w="28" w:type="dxa"/>
            </w:tcMar>
            <w:hideMark/>
          </w:tcPr>
          <w:p w14:paraId="306D2053"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0,00</w:t>
            </w:r>
          </w:p>
        </w:tc>
        <w:tc>
          <w:tcPr>
            <w:tcW w:w="1276" w:type="dxa"/>
            <w:shd w:val="clear" w:color="auto" w:fill="auto"/>
            <w:tcMar>
              <w:left w:w="28" w:type="dxa"/>
              <w:right w:w="28" w:type="dxa"/>
            </w:tcMar>
            <w:hideMark/>
          </w:tcPr>
          <w:p w14:paraId="657DE0C6"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0,00</w:t>
            </w:r>
          </w:p>
        </w:tc>
        <w:tc>
          <w:tcPr>
            <w:tcW w:w="1134" w:type="dxa"/>
            <w:shd w:val="clear" w:color="auto" w:fill="auto"/>
            <w:tcMar>
              <w:left w:w="28" w:type="dxa"/>
              <w:right w:w="28" w:type="dxa"/>
            </w:tcMar>
            <w:hideMark/>
          </w:tcPr>
          <w:p w14:paraId="2924F6DB"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х</w:t>
            </w:r>
          </w:p>
        </w:tc>
        <w:tc>
          <w:tcPr>
            <w:tcW w:w="1134" w:type="dxa"/>
            <w:shd w:val="clear" w:color="auto" w:fill="auto"/>
            <w:tcMar>
              <w:left w:w="28" w:type="dxa"/>
              <w:right w:w="28" w:type="dxa"/>
            </w:tcMar>
            <w:hideMark/>
          </w:tcPr>
          <w:p w14:paraId="0A1EEAC1" w14:textId="77777777" w:rsidR="00E25E26" w:rsidRPr="0086424F" w:rsidRDefault="00E25E26" w:rsidP="00EF2B15">
            <w:r w:rsidRPr="0086424F">
              <w:rPr>
                <w:rFonts w:ascii="Times New Roman" w:hAnsi="Times New Roman"/>
                <w:sz w:val="20"/>
                <w:szCs w:val="20"/>
              </w:rPr>
              <w:t>0,00</w:t>
            </w:r>
          </w:p>
        </w:tc>
        <w:tc>
          <w:tcPr>
            <w:tcW w:w="1276" w:type="dxa"/>
            <w:shd w:val="clear" w:color="auto" w:fill="auto"/>
            <w:tcMar>
              <w:left w:w="28" w:type="dxa"/>
              <w:right w:w="28" w:type="dxa"/>
            </w:tcMar>
            <w:hideMark/>
          </w:tcPr>
          <w:p w14:paraId="5F20B49F" w14:textId="77777777" w:rsidR="00E25E26" w:rsidRPr="0086424F" w:rsidRDefault="00E25E26" w:rsidP="00EF2B15">
            <w:r w:rsidRPr="0086424F">
              <w:rPr>
                <w:rFonts w:ascii="Times New Roman" w:hAnsi="Times New Roman"/>
                <w:sz w:val="20"/>
                <w:szCs w:val="20"/>
              </w:rPr>
              <w:t>0,00</w:t>
            </w:r>
          </w:p>
        </w:tc>
        <w:tc>
          <w:tcPr>
            <w:tcW w:w="1275" w:type="dxa"/>
            <w:shd w:val="clear" w:color="auto" w:fill="auto"/>
            <w:tcMar>
              <w:left w:w="28" w:type="dxa"/>
              <w:right w:w="28" w:type="dxa"/>
            </w:tcMar>
            <w:hideMark/>
          </w:tcPr>
          <w:p w14:paraId="04BE0EAF" w14:textId="77777777" w:rsidR="00E25E26" w:rsidRPr="0086424F" w:rsidRDefault="00E25E26" w:rsidP="00EF2B15">
            <w:r w:rsidRPr="0086424F">
              <w:rPr>
                <w:rFonts w:ascii="Times New Roman" w:hAnsi="Times New Roman"/>
                <w:sz w:val="20"/>
                <w:szCs w:val="20"/>
              </w:rPr>
              <w:t>0,00</w:t>
            </w:r>
          </w:p>
        </w:tc>
      </w:tr>
      <w:tr w:rsidR="00E25E26" w:rsidRPr="00434008" w14:paraId="49EB21C3" w14:textId="77777777" w:rsidTr="00756F29">
        <w:trPr>
          <w:trHeight w:val="317"/>
        </w:trPr>
        <w:tc>
          <w:tcPr>
            <w:tcW w:w="568" w:type="dxa"/>
            <w:shd w:val="clear" w:color="auto" w:fill="auto"/>
            <w:noWrap/>
            <w:tcMar>
              <w:left w:w="28" w:type="dxa"/>
              <w:right w:w="28" w:type="dxa"/>
            </w:tcMar>
            <w:hideMark/>
          </w:tcPr>
          <w:p w14:paraId="393AEF0E" w14:textId="77777777" w:rsidR="00E25E26" w:rsidRPr="0086424F" w:rsidRDefault="00E25E26" w:rsidP="00EF2B15">
            <w:pPr>
              <w:spacing w:after="0"/>
              <w:rPr>
                <w:rFonts w:ascii="Times New Roman" w:hAnsi="Times New Roman"/>
                <w:sz w:val="20"/>
                <w:szCs w:val="20"/>
              </w:rPr>
            </w:pPr>
          </w:p>
        </w:tc>
        <w:tc>
          <w:tcPr>
            <w:tcW w:w="2693" w:type="dxa"/>
            <w:shd w:val="clear" w:color="auto" w:fill="auto"/>
            <w:tcMar>
              <w:left w:w="28" w:type="dxa"/>
              <w:right w:w="28" w:type="dxa"/>
            </w:tcMar>
            <w:hideMark/>
          </w:tcPr>
          <w:p w14:paraId="24F1ABB4"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средства бюджета города</w:t>
            </w:r>
          </w:p>
        </w:tc>
        <w:tc>
          <w:tcPr>
            <w:tcW w:w="1134" w:type="dxa"/>
            <w:shd w:val="clear" w:color="auto" w:fill="auto"/>
            <w:tcMar>
              <w:left w:w="28" w:type="dxa"/>
              <w:right w:w="28" w:type="dxa"/>
            </w:tcMar>
            <w:hideMark/>
          </w:tcPr>
          <w:p w14:paraId="6654D408" w14:textId="77777777" w:rsidR="00E25E26" w:rsidRPr="0086424F" w:rsidRDefault="00E25E26" w:rsidP="00EF2B15">
            <w:r w:rsidRPr="0086424F">
              <w:rPr>
                <w:rFonts w:ascii="Times New Roman" w:hAnsi="Times New Roman"/>
                <w:sz w:val="20"/>
                <w:szCs w:val="20"/>
              </w:rPr>
              <w:t>0,00</w:t>
            </w:r>
          </w:p>
        </w:tc>
        <w:tc>
          <w:tcPr>
            <w:tcW w:w="1276" w:type="dxa"/>
            <w:shd w:val="clear" w:color="auto" w:fill="auto"/>
            <w:tcMar>
              <w:left w:w="28" w:type="dxa"/>
              <w:right w:w="28" w:type="dxa"/>
            </w:tcMar>
            <w:hideMark/>
          </w:tcPr>
          <w:p w14:paraId="5F572739" w14:textId="77777777" w:rsidR="00E25E26" w:rsidRPr="0086424F" w:rsidRDefault="00E25E26" w:rsidP="00EF2B15">
            <w:r w:rsidRPr="0086424F">
              <w:rPr>
                <w:rFonts w:ascii="Times New Roman" w:hAnsi="Times New Roman"/>
                <w:sz w:val="20"/>
                <w:szCs w:val="20"/>
              </w:rPr>
              <w:t>0,00</w:t>
            </w:r>
          </w:p>
        </w:tc>
        <w:tc>
          <w:tcPr>
            <w:tcW w:w="1134" w:type="dxa"/>
            <w:shd w:val="clear" w:color="auto" w:fill="auto"/>
            <w:tcMar>
              <w:left w:w="28" w:type="dxa"/>
              <w:right w:w="28" w:type="dxa"/>
            </w:tcMar>
            <w:hideMark/>
          </w:tcPr>
          <w:p w14:paraId="2D889A43"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х</w:t>
            </w:r>
          </w:p>
        </w:tc>
        <w:tc>
          <w:tcPr>
            <w:tcW w:w="1134" w:type="dxa"/>
            <w:shd w:val="clear" w:color="auto" w:fill="auto"/>
            <w:tcMar>
              <w:left w:w="28" w:type="dxa"/>
              <w:right w:w="28" w:type="dxa"/>
            </w:tcMar>
            <w:hideMark/>
          </w:tcPr>
          <w:p w14:paraId="6C92CD09" w14:textId="77777777" w:rsidR="00E25E26" w:rsidRPr="0086424F" w:rsidRDefault="00E25E26" w:rsidP="00EF2B15">
            <w:r w:rsidRPr="0086424F">
              <w:rPr>
                <w:rFonts w:ascii="Times New Roman" w:hAnsi="Times New Roman"/>
                <w:sz w:val="20"/>
                <w:szCs w:val="20"/>
              </w:rPr>
              <w:t>0,00</w:t>
            </w:r>
          </w:p>
        </w:tc>
        <w:tc>
          <w:tcPr>
            <w:tcW w:w="1276" w:type="dxa"/>
            <w:shd w:val="clear" w:color="auto" w:fill="auto"/>
            <w:tcMar>
              <w:left w:w="28" w:type="dxa"/>
              <w:right w:w="28" w:type="dxa"/>
            </w:tcMar>
            <w:hideMark/>
          </w:tcPr>
          <w:p w14:paraId="56D0C429" w14:textId="77777777" w:rsidR="00E25E26" w:rsidRPr="0086424F" w:rsidRDefault="00E25E26" w:rsidP="00EF2B15">
            <w:r w:rsidRPr="0086424F">
              <w:rPr>
                <w:rFonts w:ascii="Times New Roman" w:hAnsi="Times New Roman"/>
                <w:sz w:val="20"/>
                <w:szCs w:val="20"/>
              </w:rPr>
              <w:t>0,00</w:t>
            </w:r>
          </w:p>
        </w:tc>
        <w:tc>
          <w:tcPr>
            <w:tcW w:w="1275" w:type="dxa"/>
            <w:shd w:val="clear" w:color="auto" w:fill="auto"/>
            <w:tcMar>
              <w:left w:w="28" w:type="dxa"/>
              <w:right w:w="28" w:type="dxa"/>
            </w:tcMar>
            <w:hideMark/>
          </w:tcPr>
          <w:p w14:paraId="22023655" w14:textId="77777777" w:rsidR="00E25E26" w:rsidRPr="0086424F" w:rsidRDefault="00E25E26" w:rsidP="00EF2B15">
            <w:r w:rsidRPr="0086424F">
              <w:rPr>
                <w:rFonts w:ascii="Times New Roman" w:hAnsi="Times New Roman"/>
                <w:sz w:val="20"/>
                <w:szCs w:val="20"/>
              </w:rPr>
              <w:t>0,00</w:t>
            </w:r>
          </w:p>
        </w:tc>
      </w:tr>
      <w:tr w:rsidR="00E25E26" w:rsidRPr="00434008" w14:paraId="0B598127" w14:textId="77777777" w:rsidTr="00A37880">
        <w:trPr>
          <w:trHeight w:val="300"/>
        </w:trPr>
        <w:tc>
          <w:tcPr>
            <w:tcW w:w="568" w:type="dxa"/>
            <w:shd w:val="clear" w:color="auto" w:fill="auto"/>
            <w:noWrap/>
            <w:tcMar>
              <w:left w:w="28" w:type="dxa"/>
              <w:right w:w="28" w:type="dxa"/>
            </w:tcMar>
            <w:hideMark/>
          </w:tcPr>
          <w:p w14:paraId="5C7B093C" w14:textId="77777777" w:rsidR="00E25E26" w:rsidRPr="0086424F" w:rsidRDefault="00E25E26" w:rsidP="00EF2B15">
            <w:pPr>
              <w:spacing w:after="0"/>
              <w:rPr>
                <w:rFonts w:ascii="Times New Roman" w:hAnsi="Times New Roman"/>
                <w:sz w:val="20"/>
                <w:szCs w:val="20"/>
              </w:rPr>
            </w:pPr>
          </w:p>
        </w:tc>
        <w:tc>
          <w:tcPr>
            <w:tcW w:w="2693" w:type="dxa"/>
            <w:shd w:val="clear" w:color="auto" w:fill="auto"/>
            <w:tcMar>
              <w:left w:w="28" w:type="dxa"/>
              <w:right w:w="28" w:type="dxa"/>
            </w:tcMar>
            <w:hideMark/>
          </w:tcPr>
          <w:p w14:paraId="771E2300"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федеральный бюджет</w:t>
            </w:r>
          </w:p>
        </w:tc>
        <w:tc>
          <w:tcPr>
            <w:tcW w:w="1134" w:type="dxa"/>
            <w:shd w:val="clear" w:color="auto" w:fill="auto"/>
            <w:tcMar>
              <w:left w:w="28" w:type="dxa"/>
              <w:right w:w="28" w:type="dxa"/>
            </w:tcMar>
            <w:hideMark/>
          </w:tcPr>
          <w:p w14:paraId="5A31BFE5"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945,10</w:t>
            </w:r>
          </w:p>
        </w:tc>
        <w:tc>
          <w:tcPr>
            <w:tcW w:w="1276" w:type="dxa"/>
            <w:shd w:val="clear" w:color="auto" w:fill="auto"/>
            <w:tcMar>
              <w:left w:w="28" w:type="dxa"/>
              <w:right w:w="28" w:type="dxa"/>
            </w:tcMar>
            <w:hideMark/>
          </w:tcPr>
          <w:p w14:paraId="419B88A3"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1 030,30</w:t>
            </w:r>
          </w:p>
        </w:tc>
        <w:tc>
          <w:tcPr>
            <w:tcW w:w="1134" w:type="dxa"/>
            <w:shd w:val="clear" w:color="auto" w:fill="auto"/>
            <w:tcMar>
              <w:left w:w="28" w:type="dxa"/>
              <w:right w:w="28" w:type="dxa"/>
            </w:tcMar>
            <w:hideMark/>
          </w:tcPr>
          <w:p w14:paraId="06D5A3E5"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х</w:t>
            </w:r>
          </w:p>
        </w:tc>
        <w:tc>
          <w:tcPr>
            <w:tcW w:w="1134" w:type="dxa"/>
            <w:shd w:val="clear" w:color="auto" w:fill="auto"/>
            <w:tcMar>
              <w:left w:w="28" w:type="dxa"/>
              <w:right w:w="28" w:type="dxa"/>
            </w:tcMar>
            <w:hideMark/>
          </w:tcPr>
          <w:p w14:paraId="4CFD3107"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109,01</w:t>
            </w:r>
          </w:p>
        </w:tc>
        <w:tc>
          <w:tcPr>
            <w:tcW w:w="1276" w:type="dxa"/>
            <w:shd w:val="clear" w:color="auto" w:fill="auto"/>
            <w:tcMar>
              <w:left w:w="28" w:type="dxa"/>
              <w:right w:w="28" w:type="dxa"/>
            </w:tcMar>
            <w:hideMark/>
          </w:tcPr>
          <w:p w14:paraId="284EB329"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1 030,30</w:t>
            </w:r>
          </w:p>
        </w:tc>
        <w:tc>
          <w:tcPr>
            <w:tcW w:w="1275" w:type="dxa"/>
            <w:shd w:val="clear" w:color="auto" w:fill="auto"/>
            <w:tcMar>
              <w:left w:w="28" w:type="dxa"/>
              <w:right w:w="28" w:type="dxa"/>
            </w:tcMar>
            <w:hideMark/>
          </w:tcPr>
          <w:p w14:paraId="6E3BE8A9"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1 030,30</w:t>
            </w:r>
          </w:p>
        </w:tc>
      </w:tr>
      <w:tr w:rsidR="00E25E26" w:rsidRPr="00434008" w14:paraId="69597D40" w14:textId="77777777" w:rsidTr="00A37880">
        <w:trPr>
          <w:trHeight w:val="2631"/>
        </w:trPr>
        <w:tc>
          <w:tcPr>
            <w:tcW w:w="568" w:type="dxa"/>
            <w:shd w:val="clear" w:color="auto" w:fill="auto"/>
            <w:noWrap/>
            <w:tcMar>
              <w:left w:w="28" w:type="dxa"/>
              <w:right w:w="28" w:type="dxa"/>
            </w:tcMar>
            <w:hideMark/>
          </w:tcPr>
          <w:p w14:paraId="03BC5C0F"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2.2.</w:t>
            </w:r>
          </w:p>
        </w:tc>
        <w:tc>
          <w:tcPr>
            <w:tcW w:w="2693" w:type="dxa"/>
            <w:shd w:val="clear" w:color="auto" w:fill="auto"/>
            <w:tcMar>
              <w:left w:w="28" w:type="dxa"/>
              <w:right w:w="28" w:type="dxa"/>
            </w:tcMar>
            <w:hideMark/>
          </w:tcPr>
          <w:p w14:paraId="6C246956"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 xml:space="preserve">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tc>
        <w:tc>
          <w:tcPr>
            <w:tcW w:w="1134" w:type="dxa"/>
            <w:shd w:val="clear" w:color="auto" w:fill="auto"/>
            <w:tcMar>
              <w:left w:w="28" w:type="dxa"/>
              <w:right w:w="28" w:type="dxa"/>
            </w:tcMar>
            <w:hideMark/>
          </w:tcPr>
          <w:p w14:paraId="4BEA09CB"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3 102,90</w:t>
            </w:r>
          </w:p>
        </w:tc>
        <w:tc>
          <w:tcPr>
            <w:tcW w:w="1276" w:type="dxa"/>
            <w:shd w:val="clear" w:color="auto" w:fill="auto"/>
            <w:tcMar>
              <w:left w:w="28" w:type="dxa"/>
              <w:right w:w="28" w:type="dxa"/>
            </w:tcMar>
            <w:hideMark/>
          </w:tcPr>
          <w:p w14:paraId="6C868CD5"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7 936,70</w:t>
            </w:r>
          </w:p>
        </w:tc>
        <w:tc>
          <w:tcPr>
            <w:tcW w:w="1134" w:type="dxa"/>
            <w:shd w:val="clear" w:color="auto" w:fill="auto"/>
            <w:tcMar>
              <w:left w:w="28" w:type="dxa"/>
              <w:right w:w="28" w:type="dxa"/>
            </w:tcMar>
            <w:hideMark/>
          </w:tcPr>
          <w:p w14:paraId="00D5AA4A"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х</w:t>
            </w:r>
          </w:p>
        </w:tc>
        <w:tc>
          <w:tcPr>
            <w:tcW w:w="1134" w:type="dxa"/>
            <w:shd w:val="clear" w:color="auto" w:fill="auto"/>
            <w:tcMar>
              <w:left w:w="28" w:type="dxa"/>
              <w:right w:w="28" w:type="dxa"/>
            </w:tcMar>
            <w:hideMark/>
          </w:tcPr>
          <w:p w14:paraId="1FF2835F"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255,78</w:t>
            </w:r>
          </w:p>
        </w:tc>
        <w:tc>
          <w:tcPr>
            <w:tcW w:w="1276" w:type="dxa"/>
            <w:shd w:val="clear" w:color="auto" w:fill="auto"/>
            <w:tcMar>
              <w:left w:w="28" w:type="dxa"/>
              <w:right w:w="28" w:type="dxa"/>
            </w:tcMar>
            <w:hideMark/>
          </w:tcPr>
          <w:p w14:paraId="35A6869D"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8 183,40</w:t>
            </w:r>
          </w:p>
        </w:tc>
        <w:tc>
          <w:tcPr>
            <w:tcW w:w="1275" w:type="dxa"/>
            <w:shd w:val="clear" w:color="auto" w:fill="auto"/>
            <w:tcMar>
              <w:left w:w="28" w:type="dxa"/>
              <w:right w:w="28" w:type="dxa"/>
            </w:tcMar>
            <w:hideMark/>
          </w:tcPr>
          <w:p w14:paraId="508715BB"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8 153,90</w:t>
            </w:r>
          </w:p>
        </w:tc>
      </w:tr>
      <w:tr w:rsidR="00E25E26" w:rsidRPr="00434008" w14:paraId="643B8B49" w14:textId="77777777" w:rsidTr="00A37880">
        <w:trPr>
          <w:trHeight w:val="300"/>
        </w:trPr>
        <w:tc>
          <w:tcPr>
            <w:tcW w:w="568" w:type="dxa"/>
            <w:shd w:val="clear" w:color="auto" w:fill="auto"/>
            <w:noWrap/>
            <w:tcMar>
              <w:left w:w="28" w:type="dxa"/>
              <w:right w:w="28" w:type="dxa"/>
            </w:tcMar>
            <w:hideMark/>
          </w:tcPr>
          <w:p w14:paraId="2926E3AE" w14:textId="77777777" w:rsidR="00E25E26" w:rsidRPr="0086424F" w:rsidRDefault="00E25E26" w:rsidP="00EF2B15">
            <w:pPr>
              <w:spacing w:after="0"/>
              <w:rPr>
                <w:rFonts w:ascii="Times New Roman" w:hAnsi="Times New Roman"/>
                <w:sz w:val="20"/>
                <w:szCs w:val="20"/>
              </w:rPr>
            </w:pPr>
          </w:p>
        </w:tc>
        <w:tc>
          <w:tcPr>
            <w:tcW w:w="2693" w:type="dxa"/>
            <w:shd w:val="clear" w:color="auto" w:fill="auto"/>
            <w:tcMar>
              <w:left w:w="28" w:type="dxa"/>
              <w:right w:w="28" w:type="dxa"/>
            </w:tcMar>
            <w:hideMark/>
          </w:tcPr>
          <w:p w14:paraId="53F96579"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бюджет автономного округа</w:t>
            </w:r>
          </w:p>
        </w:tc>
        <w:tc>
          <w:tcPr>
            <w:tcW w:w="1134" w:type="dxa"/>
            <w:shd w:val="clear" w:color="auto" w:fill="auto"/>
            <w:tcMar>
              <w:left w:w="28" w:type="dxa"/>
              <w:right w:w="28" w:type="dxa"/>
            </w:tcMar>
            <w:hideMark/>
          </w:tcPr>
          <w:p w14:paraId="21B6B5F1"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2 832,90</w:t>
            </w:r>
          </w:p>
        </w:tc>
        <w:tc>
          <w:tcPr>
            <w:tcW w:w="1276" w:type="dxa"/>
            <w:shd w:val="clear" w:color="auto" w:fill="auto"/>
            <w:tcMar>
              <w:left w:w="28" w:type="dxa"/>
              <w:right w:w="28" w:type="dxa"/>
            </w:tcMar>
            <w:hideMark/>
          </w:tcPr>
          <w:p w14:paraId="796E9000"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7 161,60</w:t>
            </w:r>
          </w:p>
        </w:tc>
        <w:tc>
          <w:tcPr>
            <w:tcW w:w="1134" w:type="dxa"/>
            <w:shd w:val="clear" w:color="auto" w:fill="auto"/>
            <w:tcMar>
              <w:left w:w="28" w:type="dxa"/>
              <w:right w:w="28" w:type="dxa"/>
            </w:tcMar>
            <w:hideMark/>
          </w:tcPr>
          <w:p w14:paraId="21974BB5"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х</w:t>
            </w:r>
          </w:p>
        </w:tc>
        <w:tc>
          <w:tcPr>
            <w:tcW w:w="1134" w:type="dxa"/>
            <w:shd w:val="clear" w:color="auto" w:fill="auto"/>
            <w:tcMar>
              <w:left w:w="28" w:type="dxa"/>
              <w:right w:w="28" w:type="dxa"/>
            </w:tcMar>
            <w:hideMark/>
          </w:tcPr>
          <w:p w14:paraId="44403466"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252,80</w:t>
            </w:r>
          </w:p>
        </w:tc>
        <w:tc>
          <w:tcPr>
            <w:tcW w:w="1276" w:type="dxa"/>
            <w:shd w:val="clear" w:color="auto" w:fill="auto"/>
            <w:tcMar>
              <w:left w:w="28" w:type="dxa"/>
              <w:right w:w="28" w:type="dxa"/>
            </w:tcMar>
            <w:hideMark/>
          </w:tcPr>
          <w:p w14:paraId="6E26F821"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7 239,00</w:t>
            </w:r>
          </w:p>
        </w:tc>
        <w:tc>
          <w:tcPr>
            <w:tcW w:w="1275" w:type="dxa"/>
            <w:shd w:val="clear" w:color="auto" w:fill="auto"/>
            <w:tcMar>
              <w:left w:w="28" w:type="dxa"/>
              <w:right w:w="28" w:type="dxa"/>
            </w:tcMar>
            <w:hideMark/>
          </w:tcPr>
          <w:p w14:paraId="680A0A57"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7 239,00</w:t>
            </w:r>
          </w:p>
        </w:tc>
      </w:tr>
      <w:tr w:rsidR="00E25E26" w:rsidRPr="00434008" w14:paraId="16CE3A2B" w14:textId="77777777" w:rsidTr="00A37880">
        <w:trPr>
          <w:trHeight w:val="300"/>
        </w:trPr>
        <w:tc>
          <w:tcPr>
            <w:tcW w:w="568" w:type="dxa"/>
            <w:shd w:val="clear" w:color="auto" w:fill="auto"/>
            <w:noWrap/>
            <w:tcMar>
              <w:left w:w="28" w:type="dxa"/>
              <w:right w:w="28" w:type="dxa"/>
            </w:tcMar>
            <w:hideMark/>
          </w:tcPr>
          <w:p w14:paraId="5B5B6DFF" w14:textId="77777777" w:rsidR="00E25E26" w:rsidRPr="0086424F" w:rsidRDefault="00E25E26" w:rsidP="00EF2B15">
            <w:pPr>
              <w:spacing w:after="0"/>
              <w:rPr>
                <w:rFonts w:ascii="Times New Roman" w:hAnsi="Times New Roman"/>
                <w:sz w:val="20"/>
                <w:szCs w:val="20"/>
              </w:rPr>
            </w:pPr>
          </w:p>
        </w:tc>
        <w:tc>
          <w:tcPr>
            <w:tcW w:w="2693" w:type="dxa"/>
            <w:shd w:val="clear" w:color="auto" w:fill="auto"/>
            <w:tcMar>
              <w:left w:w="28" w:type="dxa"/>
              <w:right w:w="28" w:type="dxa"/>
            </w:tcMar>
            <w:hideMark/>
          </w:tcPr>
          <w:p w14:paraId="5D97C0DA"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средства бюджета города</w:t>
            </w:r>
          </w:p>
        </w:tc>
        <w:tc>
          <w:tcPr>
            <w:tcW w:w="1134" w:type="dxa"/>
            <w:shd w:val="clear" w:color="auto" w:fill="auto"/>
            <w:tcMar>
              <w:left w:w="28" w:type="dxa"/>
              <w:right w:w="28" w:type="dxa"/>
            </w:tcMar>
            <w:hideMark/>
          </w:tcPr>
          <w:p w14:paraId="21CE56A5"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155,30</w:t>
            </w:r>
          </w:p>
        </w:tc>
        <w:tc>
          <w:tcPr>
            <w:tcW w:w="1276" w:type="dxa"/>
            <w:shd w:val="clear" w:color="auto" w:fill="auto"/>
            <w:tcMar>
              <w:left w:w="28" w:type="dxa"/>
              <w:right w:w="28" w:type="dxa"/>
            </w:tcMar>
            <w:hideMark/>
          </w:tcPr>
          <w:p w14:paraId="03DEBD8E"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396,90</w:t>
            </w:r>
          </w:p>
        </w:tc>
        <w:tc>
          <w:tcPr>
            <w:tcW w:w="1134" w:type="dxa"/>
            <w:shd w:val="clear" w:color="auto" w:fill="auto"/>
            <w:tcMar>
              <w:left w:w="28" w:type="dxa"/>
              <w:right w:w="28" w:type="dxa"/>
            </w:tcMar>
            <w:hideMark/>
          </w:tcPr>
          <w:p w14:paraId="131A9A40"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х</w:t>
            </w:r>
          </w:p>
        </w:tc>
        <w:tc>
          <w:tcPr>
            <w:tcW w:w="1134" w:type="dxa"/>
            <w:shd w:val="clear" w:color="auto" w:fill="auto"/>
            <w:tcMar>
              <w:left w:w="28" w:type="dxa"/>
              <w:right w:w="28" w:type="dxa"/>
            </w:tcMar>
            <w:hideMark/>
          </w:tcPr>
          <w:p w14:paraId="7E9C3C6C"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344,23</w:t>
            </w:r>
          </w:p>
        </w:tc>
        <w:tc>
          <w:tcPr>
            <w:tcW w:w="1276" w:type="dxa"/>
            <w:shd w:val="clear" w:color="auto" w:fill="auto"/>
            <w:tcMar>
              <w:left w:w="28" w:type="dxa"/>
              <w:right w:w="28" w:type="dxa"/>
            </w:tcMar>
            <w:hideMark/>
          </w:tcPr>
          <w:p w14:paraId="4AC6FDC2"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409,20</w:t>
            </w:r>
          </w:p>
        </w:tc>
        <w:tc>
          <w:tcPr>
            <w:tcW w:w="1275" w:type="dxa"/>
            <w:shd w:val="clear" w:color="auto" w:fill="auto"/>
            <w:tcMar>
              <w:left w:w="28" w:type="dxa"/>
              <w:right w:w="28" w:type="dxa"/>
            </w:tcMar>
            <w:hideMark/>
          </w:tcPr>
          <w:p w14:paraId="4F01E580"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407,70</w:t>
            </w:r>
          </w:p>
        </w:tc>
      </w:tr>
      <w:tr w:rsidR="00E25E26" w:rsidRPr="00434008" w14:paraId="70016279" w14:textId="77777777" w:rsidTr="00A37880">
        <w:trPr>
          <w:trHeight w:val="300"/>
        </w:trPr>
        <w:tc>
          <w:tcPr>
            <w:tcW w:w="568" w:type="dxa"/>
            <w:shd w:val="clear" w:color="auto" w:fill="auto"/>
            <w:noWrap/>
            <w:tcMar>
              <w:left w:w="28" w:type="dxa"/>
              <w:right w:w="28" w:type="dxa"/>
            </w:tcMar>
            <w:hideMark/>
          </w:tcPr>
          <w:p w14:paraId="009A2EDC" w14:textId="77777777" w:rsidR="00E25E26" w:rsidRPr="0086424F" w:rsidRDefault="00E25E26" w:rsidP="00EF2B15">
            <w:pPr>
              <w:spacing w:after="0"/>
              <w:rPr>
                <w:rFonts w:ascii="Times New Roman" w:hAnsi="Times New Roman"/>
                <w:sz w:val="20"/>
                <w:szCs w:val="20"/>
              </w:rPr>
            </w:pPr>
          </w:p>
        </w:tc>
        <w:tc>
          <w:tcPr>
            <w:tcW w:w="2693" w:type="dxa"/>
            <w:shd w:val="clear" w:color="auto" w:fill="auto"/>
            <w:tcMar>
              <w:left w:w="28" w:type="dxa"/>
              <w:right w:w="28" w:type="dxa"/>
            </w:tcMar>
            <w:hideMark/>
          </w:tcPr>
          <w:p w14:paraId="360459FB"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федеральный бюджет</w:t>
            </w:r>
          </w:p>
        </w:tc>
        <w:tc>
          <w:tcPr>
            <w:tcW w:w="1134" w:type="dxa"/>
            <w:shd w:val="clear" w:color="auto" w:fill="auto"/>
            <w:tcMar>
              <w:left w:w="28" w:type="dxa"/>
              <w:right w:w="28" w:type="dxa"/>
            </w:tcMar>
            <w:hideMark/>
          </w:tcPr>
          <w:p w14:paraId="5FFCC488"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114,70</w:t>
            </w:r>
          </w:p>
        </w:tc>
        <w:tc>
          <w:tcPr>
            <w:tcW w:w="1276" w:type="dxa"/>
            <w:shd w:val="clear" w:color="auto" w:fill="auto"/>
            <w:tcMar>
              <w:left w:w="28" w:type="dxa"/>
              <w:right w:w="28" w:type="dxa"/>
            </w:tcMar>
            <w:hideMark/>
          </w:tcPr>
          <w:p w14:paraId="7F0C6C3F"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378,20</w:t>
            </w:r>
          </w:p>
        </w:tc>
        <w:tc>
          <w:tcPr>
            <w:tcW w:w="1134" w:type="dxa"/>
            <w:shd w:val="clear" w:color="auto" w:fill="auto"/>
            <w:tcMar>
              <w:left w:w="28" w:type="dxa"/>
              <w:right w:w="28" w:type="dxa"/>
            </w:tcMar>
            <w:hideMark/>
          </w:tcPr>
          <w:p w14:paraId="1AA19ABC"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х</w:t>
            </w:r>
          </w:p>
        </w:tc>
        <w:tc>
          <w:tcPr>
            <w:tcW w:w="1134" w:type="dxa"/>
            <w:shd w:val="clear" w:color="auto" w:fill="auto"/>
            <w:tcMar>
              <w:left w:w="28" w:type="dxa"/>
              <w:right w:w="28" w:type="dxa"/>
            </w:tcMar>
            <w:hideMark/>
          </w:tcPr>
          <w:p w14:paraId="44B9DCDD"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329,73</w:t>
            </w:r>
          </w:p>
        </w:tc>
        <w:tc>
          <w:tcPr>
            <w:tcW w:w="1276" w:type="dxa"/>
            <w:shd w:val="clear" w:color="auto" w:fill="auto"/>
            <w:tcMar>
              <w:left w:w="28" w:type="dxa"/>
              <w:right w:w="28" w:type="dxa"/>
            </w:tcMar>
            <w:hideMark/>
          </w:tcPr>
          <w:p w14:paraId="295AD777"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535,20</w:t>
            </w:r>
          </w:p>
        </w:tc>
        <w:tc>
          <w:tcPr>
            <w:tcW w:w="1275" w:type="dxa"/>
            <w:shd w:val="clear" w:color="auto" w:fill="auto"/>
            <w:tcMar>
              <w:left w:w="28" w:type="dxa"/>
              <w:right w:w="28" w:type="dxa"/>
            </w:tcMar>
            <w:hideMark/>
          </w:tcPr>
          <w:p w14:paraId="1D08A728"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507,20</w:t>
            </w:r>
          </w:p>
        </w:tc>
      </w:tr>
      <w:tr w:rsidR="00E25E26" w:rsidRPr="00434008" w14:paraId="20506228" w14:textId="77777777" w:rsidTr="00A37880">
        <w:trPr>
          <w:trHeight w:val="509"/>
        </w:trPr>
        <w:tc>
          <w:tcPr>
            <w:tcW w:w="568" w:type="dxa"/>
            <w:shd w:val="clear" w:color="auto" w:fill="auto"/>
            <w:noWrap/>
            <w:tcMar>
              <w:left w:w="28" w:type="dxa"/>
              <w:right w:w="28" w:type="dxa"/>
            </w:tcMar>
            <w:hideMark/>
          </w:tcPr>
          <w:p w14:paraId="002BBDF6"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2.3.</w:t>
            </w:r>
          </w:p>
        </w:tc>
        <w:tc>
          <w:tcPr>
            <w:tcW w:w="2693" w:type="dxa"/>
            <w:shd w:val="clear" w:color="auto" w:fill="auto"/>
            <w:tcMar>
              <w:left w:w="28" w:type="dxa"/>
              <w:right w:w="28" w:type="dxa"/>
            </w:tcMar>
            <w:hideMark/>
          </w:tcPr>
          <w:p w14:paraId="29233F8A"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Основное мероприятие "Осуществление Комитетом отдельных государственных полномочий, указанных в пунктах 3.1, 3.2 статьи 2 Закона Ханты-Мансийского автономного округа - Югры от 31.03.2009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134" w:type="dxa"/>
            <w:shd w:val="clear" w:color="auto" w:fill="auto"/>
            <w:tcMar>
              <w:left w:w="28" w:type="dxa"/>
              <w:right w:w="28" w:type="dxa"/>
            </w:tcMar>
            <w:hideMark/>
          </w:tcPr>
          <w:p w14:paraId="48495B50"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27,40</w:t>
            </w:r>
          </w:p>
        </w:tc>
        <w:tc>
          <w:tcPr>
            <w:tcW w:w="1276" w:type="dxa"/>
            <w:shd w:val="clear" w:color="auto" w:fill="auto"/>
            <w:tcMar>
              <w:left w:w="28" w:type="dxa"/>
              <w:right w:w="28" w:type="dxa"/>
            </w:tcMar>
            <w:hideMark/>
          </w:tcPr>
          <w:p w14:paraId="4140ED8B"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38,00</w:t>
            </w:r>
          </w:p>
        </w:tc>
        <w:tc>
          <w:tcPr>
            <w:tcW w:w="1134" w:type="dxa"/>
            <w:shd w:val="clear" w:color="auto" w:fill="auto"/>
            <w:tcMar>
              <w:left w:w="28" w:type="dxa"/>
              <w:right w:w="28" w:type="dxa"/>
            </w:tcMar>
            <w:hideMark/>
          </w:tcPr>
          <w:p w14:paraId="72E5D365"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х</w:t>
            </w:r>
          </w:p>
        </w:tc>
        <w:tc>
          <w:tcPr>
            <w:tcW w:w="1134" w:type="dxa"/>
            <w:shd w:val="clear" w:color="auto" w:fill="auto"/>
            <w:tcMar>
              <w:left w:w="28" w:type="dxa"/>
              <w:right w:w="28" w:type="dxa"/>
            </w:tcMar>
            <w:hideMark/>
          </w:tcPr>
          <w:p w14:paraId="75EBCB17"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138,69</w:t>
            </w:r>
          </w:p>
        </w:tc>
        <w:tc>
          <w:tcPr>
            <w:tcW w:w="1276" w:type="dxa"/>
            <w:shd w:val="clear" w:color="auto" w:fill="auto"/>
            <w:tcMar>
              <w:left w:w="28" w:type="dxa"/>
              <w:right w:w="28" w:type="dxa"/>
            </w:tcMar>
            <w:hideMark/>
          </w:tcPr>
          <w:p w14:paraId="71DB25DE"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38,00</w:t>
            </w:r>
          </w:p>
        </w:tc>
        <w:tc>
          <w:tcPr>
            <w:tcW w:w="1275" w:type="dxa"/>
            <w:shd w:val="clear" w:color="auto" w:fill="auto"/>
            <w:tcMar>
              <w:left w:w="28" w:type="dxa"/>
              <w:right w:w="28" w:type="dxa"/>
            </w:tcMar>
            <w:hideMark/>
          </w:tcPr>
          <w:p w14:paraId="7F48A0DE"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38,00</w:t>
            </w:r>
          </w:p>
        </w:tc>
      </w:tr>
      <w:tr w:rsidR="00E25E26" w:rsidRPr="00434008" w14:paraId="419327CE" w14:textId="77777777" w:rsidTr="00756F29">
        <w:trPr>
          <w:trHeight w:val="317"/>
        </w:trPr>
        <w:tc>
          <w:tcPr>
            <w:tcW w:w="568" w:type="dxa"/>
            <w:shd w:val="clear" w:color="auto" w:fill="auto"/>
            <w:noWrap/>
            <w:tcMar>
              <w:left w:w="28" w:type="dxa"/>
              <w:right w:w="28" w:type="dxa"/>
            </w:tcMar>
            <w:hideMark/>
          </w:tcPr>
          <w:p w14:paraId="46D25599" w14:textId="77777777" w:rsidR="00E25E26" w:rsidRPr="0086424F" w:rsidRDefault="00E25E26" w:rsidP="00EF2B15">
            <w:pPr>
              <w:spacing w:after="0"/>
              <w:rPr>
                <w:rFonts w:ascii="Times New Roman" w:hAnsi="Times New Roman"/>
                <w:sz w:val="20"/>
                <w:szCs w:val="20"/>
              </w:rPr>
            </w:pPr>
          </w:p>
        </w:tc>
        <w:tc>
          <w:tcPr>
            <w:tcW w:w="2693" w:type="dxa"/>
            <w:shd w:val="clear" w:color="auto" w:fill="auto"/>
            <w:tcMar>
              <w:left w:w="28" w:type="dxa"/>
              <w:right w:w="28" w:type="dxa"/>
            </w:tcMar>
            <w:hideMark/>
          </w:tcPr>
          <w:p w14:paraId="0E2AA9D9"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бюджет автономного округа</w:t>
            </w:r>
          </w:p>
        </w:tc>
        <w:tc>
          <w:tcPr>
            <w:tcW w:w="1134" w:type="dxa"/>
            <w:shd w:val="clear" w:color="auto" w:fill="auto"/>
            <w:tcMar>
              <w:left w:w="28" w:type="dxa"/>
              <w:right w:w="28" w:type="dxa"/>
            </w:tcMar>
            <w:hideMark/>
          </w:tcPr>
          <w:p w14:paraId="15C2A674"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27,40</w:t>
            </w:r>
          </w:p>
        </w:tc>
        <w:tc>
          <w:tcPr>
            <w:tcW w:w="1276" w:type="dxa"/>
            <w:shd w:val="clear" w:color="auto" w:fill="auto"/>
            <w:tcMar>
              <w:left w:w="28" w:type="dxa"/>
              <w:right w:w="28" w:type="dxa"/>
            </w:tcMar>
            <w:hideMark/>
          </w:tcPr>
          <w:p w14:paraId="67786197"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38,00</w:t>
            </w:r>
          </w:p>
        </w:tc>
        <w:tc>
          <w:tcPr>
            <w:tcW w:w="1134" w:type="dxa"/>
            <w:shd w:val="clear" w:color="auto" w:fill="auto"/>
            <w:tcMar>
              <w:left w:w="28" w:type="dxa"/>
              <w:right w:w="28" w:type="dxa"/>
            </w:tcMar>
            <w:hideMark/>
          </w:tcPr>
          <w:p w14:paraId="1044D991"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х</w:t>
            </w:r>
          </w:p>
        </w:tc>
        <w:tc>
          <w:tcPr>
            <w:tcW w:w="1134" w:type="dxa"/>
            <w:shd w:val="clear" w:color="auto" w:fill="auto"/>
            <w:tcMar>
              <w:left w:w="28" w:type="dxa"/>
              <w:right w:w="28" w:type="dxa"/>
            </w:tcMar>
            <w:hideMark/>
          </w:tcPr>
          <w:p w14:paraId="3C5B3EE2"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138,69</w:t>
            </w:r>
          </w:p>
        </w:tc>
        <w:tc>
          <w:tcPr>
            <w:tcW w:w="1276" w:type="dxa"/>
            <w:shd w:val="clear" w:color="auto" w:fill="auto"/>
            <w:tcMar>
              <w:left w:w="28" w:type="dxa"/>
              <w:right w:w="28" w:type="dxa"/>
            </w:tcMar>
            <w:hideMark/>
          </w:tcPr>
          <w:p w14:paraId="13882837"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38,00</w:t>
            </w:r>
          </w:p>
        </w:tc>
        <w:tc>
          <w:tcPr>
            <w:tcW w:w="1275" w:type="dxa"/>
            <w:shd w:val="clear" w:color="auto" w:fill="auto"/>
            <w:tcMar>
              <w:left w:w="28" w:type="dxa"/>
              <w:right w:w="28" w:type="dxa"/>
            </w:tcMar>
            <w:hideMark/>
          </w:tcPr>
          <w:p w14:paraId="697B7DBA"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38,00</w:t>
            </w:r>
          </w:p>
        </w:tc>
      </w:tr>
      <w:tr w:rsidR="00E25E26" w:rsidRPr="00434008" w14:paraId="4F78FC2D" w14:textId="77777777" w:rsidTr="00756F29">
        <w:trPr>
          <w:trHeight w:val="266"/>
        </w:trPr>
        <w:tc>
          <w:tcPr>
            <w:tcW w:w="568" w:type="dxa"/>
            <w:shd w:val="clear" w:color="auto" w:fill="auto"/>
            <w:noWrap/>
            <w:tcMar>
              <w:left w:w="28" w:type="dxa"/>
              <w:right w:w="28" w:type="dxa"/>
            </w:tcMar>
            <w:hideMark/>
          </w:tcPr>
          <w:p w14:paraId="456ADE81" w14:textId="77777777" w:rsidR="00E25E26" w:rsidRPr="0086424F" w:rsidRDefault="00E25E26" w:rsidP="00EF2B15">
            <w:pPr>
              <w:spacing w:after="0"/>
              <w:rPr>
                <w:rFonts w:ascii="Times New Roman" w:hAnsi="Times New Roman"/>
                <w:sz w:val="20"/>
                <w:szCs w:val="20"/>
              </w:rPr>
            </w:pPr>
          </w:p>
        </w:tc>
        <w:tc>
          <w:tcPr>
            <w:tcW w:w="2693" w:type="dxa"/>
            <w:shd w:val="clear" w:color="auto" w:fill="auto"/>
            <w:tcMar>
              <w:left w:w="28" w:type="dxa"/>
              <w:right w:w="28" w:type="dxa"/>
            </w:tcMar>
            <w:hideMark/>
          </w:tcPr>
          <w:p w14:paraId="2FE6DE72"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средства бюджета города</w:t>
            </w:r>
          </w:p>
        </w:tc>
        <w:tc>
          <w:tcPr>
            <w:tcW w:w="1134" w:type="dxa"/>
            <w:shd w:val="clear" w:color="auto" w:fill="auto"/>
            <w:tcMar>
              <w:left w:w="28" w:type="dxa"/>
              <w:right w:w="28" w:type="dxa"/>
            </w:tcMar>
            <w:hideMark/>
          </w:tcPr>
          <w:p w14:paraId="46F07E40"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0,00</w:t>
            </w:r>
          </w:p>
        </w:tc>
        <w:tc>
          <w:tcPr>
            <w:tcW w:w="1276" w:type="dxa"/>
            <w:shd w:val="clear" w:color="auto" w:fill="auto"/>
            <w:tcMar>
              <w:left w:w="28" w:type="dxa"/>
              <w:right w:w="28" w:type="dxa"/>
            </w:tcMar>
            <w:hideMark/>
          </w:tcPr>
          <w:p w14:paraId="132837FE"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0,00</w:t>
            </w:r>
          </w:p>
        </w:tc>
        <w:tc>
          <w:tcPr>
            <w:tcW w:w="1134" w:type="dxa"/>
            <w:shd w:val="clear" w:color="auto" w:fill="auto"/>
            <w:tcMar>
              <w:left w:w="28" w:type="dxa"/>
              <w:right w:w="28" w:type="dxa"/>
            </w:tcMar>
            <w:hideMark/>
          </w:tcPr>
          <w:p w14:paraId="08F8BD7B"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х</w:t>
            </w:r>
          </w:p>
        </w:tc>
        <w:tc>
          <w:tcPr>
            <w:tcW w:w="1134" w:type="dxa"/>
            <w:shd w:val="clear" w:color="auto" w:fill="auto"/>
            <w:tcMar>
              <w:left w:w="28" w:type="dxa"/>
              <w:right w:w="28" w:type="dxa"/>
            </w:tcMar>
            <w:hideMark/>
          </w:tcPr>
          <w:p w14:paraId="4989BF9F"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0,00</w:t>
            </w:r>
          </w:p>
        </w:tc>
        <w:tc>
          <w:tcPr>
            <w:tcW w:w="1276" w:type="dxa"/>
            <w:shd w:val="clear" w:color="auto" w:fill="auto"/>
            <w:tcMar>
              <w:left w:w="28" w:type="dxa"/>
              <w:right w:w="28" w:type="dxa"/>
            </w:tcMar>
            <w:hideMark/>
          </w:tcPr>
          <w:p w14:paraId="4489097C"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0,00</w:t>
            </w:r>
          </w:p>
        </w:tc>
        <w:tc>
          <w:tcPr>
            <w:tcW w:w="1275" w:type="dxa"/>
            <w:shd w:val="clear" w:color="auto" w:fill="auto"/>
            <w:tcMar>
              <w:left w:w="28" w:type="dxa"/>
              <w:right w:w="28" w:type="dxa"/>
            </w:tcMar>
            <w:hideMark/>
          </w:tcPr>
          <w:p w14:paraId="583DA1E7" w14:textId="77777777" w:rsidR="00E25E26" w:rsidRPr="0086424F" w:rsidRDefault="00E25E26" w:rsidP="00EF2B15">
            <w:pPr>
              <w:spacing w:after="0"/>
              <w:rPr>
                <w:rFonts w:ascii="Times New Roman" w:hAnsi="Times New Roman"/>
                <w:sz w:val="20"/>
                <w:szCs w:val="20"/>
              </w:rPr>
            </w:pPr>
            <w:r w:rsidRPr="0086424F">
              <w:rPr>
                <w:rFonts w:ascii="Times New Roman" w:hAnsi="Times New Roman"/>
                <w:sz w:val="20"/>
                <w:szCs w:val="20"/>
              </w:rPr>
              <w:t>0,00</w:t>
            </w:r>
          </w:p>
        </w:tc>
      </w:tr>
    </w:tbl>
    <w:p w14:paraId="6F6F1B58" w14:textId="77777777" w:rsidR="00E25E26" w:rsidRPr="00812012" w:rsidRDefault="00E25E26" w:rsidP="00E25E26">
      <w:pPr>
        <w:spacing w:after="0" w:line="240" w:lineRule="auto"/>
        <w:rPr>
          <w:rFonts w:ascii="Times New Roman" w:hAnsi="Times New Roman"/>
          <w:b/>
          <w:sz w:val="20"/>
          <w:szCs w:val="20"/>
        </w:rPr>
      </w:pPr>
    </w:p>
    <w:p w14:paraId="1478E65F" w14:textId="77777777" w:rsidR="00E25E26" w:rsidRPr="0086424F" w:rsidRDefault="00E25E26" w:rsidP="00E25E26">
      <w:pPr>
        <w:autoSpaceDE w:val="0"/>
        <w:autoSpaceDN w:val="0"/>
        <w:adjustRightInd w:val="0"/>
        <w:spacing w:after="0"/>
        <w:ind w:firstLine="709"/>
        <w:jc w:val="both"/>
        <w:rPr>
          <w:rFonts w:ascii="Times New Roman" w:hAnsi="Times New Roman"/>
          <w:spacing w:val="-1"/>
          <w:sz w:val="24"/>
          <w:szCs w:val="24"/>
        </w:rPr>
      </w:pPr>
      <w:r w:rsidRPr="0086424F">
        <w:rPr>
          <w:rFonts w:ascii="Times New Roman" w:hAnsi="Times New Roman"/>
          <w:spacing w:val="-1"/>
          <w:sz w:val="24"/>
          <w:szCs w:val="24"/>
        </w:rPr>
        <w:lastRenderedPageBreak/>
        <w:t xml:space="preserve">Бюджетные ассигнования, предусмотренные на реализацию муниципальной программы </w:t>
      </w:r>
      <w:r w:rsidRPr="0086424F">
        <w:rPr>
          <w:rFonts w:ascii="Times New Roman" w:hAnsi="Times New Roman"/>
          <w:sz w:val="24"/>
          <w:szCs w:val="24"/>
        </w:rPr>
        <w:t>«Обеспечение доступным и комфортным жильем жителей города Радужный»</w:t>
      </w:r>
      <w:r w:rsidRPr="0086424F">
        <w:rPr>
          <w:rFonts w:ascii="Times New Roman" w:hAnsi="Times New Roman"/>
          <w:spacing w:val="-1"/>
          <w:sz w:val="24"/>
          <w:szCs w:val="24"/>
        </w:rPr>
        <w:t>, в 2022 году составят 20 530,10 тыс. рублей, в 2023 году – 36 313,30 тыс. рублей и в 2024 году – 40 779,80 тыс. рублей.</w:t>
      </w:r>
    </w:p>
    <w:p w14:paraId="7D2A9776" w14:textId="6A8CD60E" w:rsidR="00E25E26" w:rsidRPr="00812012" w:rsidRDefault="00E25E26" w:rsidP="00E25E26">
      <w:pPr>
        <w:widowControl w:val="0"/>
        <w:autoSpaceDE w:val="0"/>
        <w:autoSpaceDN w:val="0"/>
        <w:spacing w:after="0"/>
        <w:ind w:firstLine="708"/>
        <w:jc w:val="both"/>
        <w:rPr>
          <w:rFonts w:ascii="Times New Roman" w:hAnsi="Times New Roman"/>
          <w:sz w:val="24"/>
          <w:szCs w:val="24"/>
          <w:lang w:eastAsia="ar-SA"/>
        </w:rPr>
      </w:pPr>
      <w:r w:rsidRPr="0086424F">
        <w:rPr>
          <w:rFonts w:ascii="Times New Roman" w:hAnsi="Times New Roman"/>
          <w:sz w:val="24"/>
          <w:szCs w:val="24"/>
          <w:lang w:eastAsia="ar-SA"/>
        </w:rPr>
        <w:t xml:space="preserve">Наибольший удельный вес 56,14% в объеме ресурсного обеспечения муниципальной программы составляют расходы на реализацию подпрограммы </w:t>
      </w:r>
      <w:r w:rsidRPr="0086424F">
        <w:rPr>
          <w:rFonts w:ascii="Times New Roman" w:hAnsi="Times New Roman"/>
          <w:bCs/>
          <w:sz w:val="24"/>
          <w:szCs w:val="24"/>
        </w:rPr>
        <w:t>«</w:t>
      </w:r>
      <w:r w:rsidRPr="0086424F">
        <w:rPr>
          <w:rFonts w:ascii="Times New Roman" w:hAnsi="Times New Roman"/>
          <w:iCs/>
          <w:sz w:val="24"/>
          <w:szCs w:val="24"/>
        </w:rPr>
        <w:t>Содействие развитию жилищного строительства</w:t>
      </w:r>
      <w:r w:rsidRPr="0086424F">
        <w:rPr>
          <w:rFonts w:ascii="Times New Roman" w:hAnsi="Times New Roman"/>
          <w:bCs/>
          <w:sz w:val="24"/>
          <w:szCs w:val="24"/>
        </w:rPr>
        <w:t>»</w:t>
      </w:r>
      <w:r w:rsidRPr="0086424F">
        <w:rPr>
          <w:rFonts w:ascii="Times New Roman" w:hAnsi="Times New Roman"/>
          <w:sz w:val="24"/>
          <w:szCs w:val="24"/>
          <w:lang w:eastAsia="ar-SA"/>
        </w:rPr>
        <w:t>.</w:t>
      </w:r>
      <w:r w:rsidR="00B77947" w:rsidRPr="0086424F">
        <w:rPr>
          <w:rFonts w:ascii="Times New Roman" w:hAnsi="Times New Roman"/>
          <w:sz w:val="24"/>
          <w:szCs w:val="24"/>
          <w:lang w:eastAsia="ar-SA"/>
        </w:rPr>
        <w:t xml:space="preserve"> </w:t>
      </w:r>
      <w:r w:rsidRPr="0086424F">
        <w:rPr>
          <w:rFonts w:ascii="Times New Roman" w:hAnsi="Times New Roman"/>
          <w:sz w:val="24"/>
          <w:szCs w:val="24"/>
          <w:lang w:eastAsia="ar-SA"/>
        </w:rPr>
        <w:t>Бюджетные ассигнования запланированы на 2022 год в сумме 11 525,10 тыс.</w:t>
      </w:r>
      <w:r w:rsidR="00B77947" w:rsidRPr="0086424F">
        <w:rPr>
          <w:rFonts w:ascii="Times New Roman" w:hAnsi="Times New Roman"/>
          <w:sz w:val="24"/>
          <w:szCs w:val="24"/>
          <w:lang w:eastAsia="ar-SA"/>
        </w:rPr>
        <w:t xml:space="preserve"> </w:t>
      </w:r>
      <w:r w:rsidRPr="0086424F">
        <w:rPr>
          <w:rFonts w:ascii="Times New Roman" w:hAnsi="Times New Roman"/>
          <w:sz w:val="24"/>
          <w:szCs w:val="24"/>
          <w:lang w:eastAsia="ar-SA"/>
        </w:rPr>
        <w:t>рублей, на 2023 год в сумме 27 061,60 тыс.</w:t>
      </w:r>
      <w:r w:rsidR="00B77947" w:rsidRPr="0086424F">
        <w:rPr>
          <w:rFonts w:ascii="Times New Roman" w:hAnsi="Times New Roman"/>
          <w:sz w:val="24"/>
          <w:szCs w:val="24"/>
          <w:lang w:eastAsia="ar-SA"/>
        </w:rPr>
        <w:t xml:space="preserve"> </w:t>
      </w:r>
      <w:r w:rsidRPr="0086424F">
        <w:rPr>
          <w:rFonts w:ascii="Times New Roman" w:hAnsi="Times New Roman"/>
          <w:sz w:val="24"/>
          <w:szCs w:val="24"/>
          <w:lang w:eastAsia="ar-SA"/>
        </w:rPr>
        <w:t>рублей, на 2024 год в сумме 31 557,60 тыс.</w:t>
      </w:r>
      <w:r w:rsidR="00B77947" w:rsidRPr="0086424F">
        <w:rPr>
          <w:rFonts w:ascii="Times New Roman" w:hAnsi="Times New Roman"/>
          <w:sz w:val="24"/>
          <w:szCs w:val="24"/>
          <w:lang w:eastAsia="ar-SA"/>
        </w:rPr>
        <w:t xml:space="preserve"> </w:t>
      </w:r>
      <w:r w:rsidRPr="0086424F">
        <w:rPr>
          <w:rFonts w:ascii="Times New Roman" w:hAnsi="Times New Roman"/>
          <w:sz w:val="24"/>
          <w:szCs w:val="24"/>
          <w:lang w:eastAsia="ar-SA"/>
        </w:rPr>
        <w:t>рублей.</w:t>
      </w:r>
    </w:p>
    <w:p w14:paraId="6601789C" w14:textId="19C47A2C" w:rsidR="00E25E26" w:rsidRPr="00812012" w:rsidRDefault="00E25E26" w:rsidP="00E25E26">
      <w:pPr>
        <w:widowControl w:val="0"/>
        <w:autoSpaceDE w:val="0"/>
        <w:autoSpaceDN w:val="0"/>
        <w:spacing w:after="0"/>
        <w:ind w:firstLine="708"/>
        <w:jc w:val="both"/>
        <w:rPr>
          <w:rFonts w:ascii="Times New Roman" w:hAnsi="Times New Roman"/>
          <w:sz w:val="24"/>
          <w:szCs w:val="24"/>
        </w:rPr>
      </w:pPr>
      <w:r w:rsidRPr="0086424F">
        <w:rPr>
          <w:rFonts w:ascii="Times New Roman" w:hAnsi="Times New Roman"/>
          <w:sz w:val="24"/>
          <w:szCs w:val="24"/>
        </w:rPr>
        <w:t>На реализацию основного мероприятия "Приобретение жилья в целях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формирование маневренного жилищного фонда. Возмещение гражданам, в чьей собственности находятся жилые помещения, входящие в аварийный жилищный фонд, возмещения за изымаемые жилые помещения" запланированы бюджетные ассигнования на 2022 год в размере 7 927,50 тыс.</w:t>
      </w:r>
      <w:r w:rsidR="00B77947" w:rsidRPr="0086424F">
        <w:rPr>
          <w:rFonts w:ascii="Times New Roman" w:hAnsi="Times New Roman"/>
          <w:sz w:val="24"/>
          <w:szCs w:val="24"/>
        </w:rPr>
        <w:t xml:space="preserve"> </w:t>
      </w:r>
      <w:r w:rsidRPr="0086424F">
        <w:rPr>
          <w:rFonts w:ascii="Times New Roman" w:hAnsi="Times New Roman"/>
          <w:sz w:val="24"/>
          <w:szCs w:val="24"/>
        </w:rPr>
        <w:t>рублей, из них: средства бюджета автономного округа в сумме 7 531,10 тыс.</w:t>
      </w:r>
      <w:r w:rsidR="00B77947" w:rsidRPr="0086424F">
        <w:rPr>
          <w:rFonts w:ascii="Times New Roman" w:hAnsi="Times New Roman"/>
          <w:sz w:val="24"/>
          <w:szCs w:val="24"/>
        </w:rPr>
        <w:t xml:space="preserve"> </w:t>
      </w:r>
      <w:r w:rsidRPr="0086424F">
        <w:rPr>
          <w:rFonts w:ascii="Times New Roman" w:hAnsi="Times New Roman"/>
          <w:sz w:val="24"/>
          <w:szCs w:val="24"/>
        </w:rPr>
        <w:t>рублей, средства бюджета города в сумме 396,40 тыс.</w:t>
      </w:r>
      <w:r w:rsidR="00B77947" w:rsidRPr="0086424F">
        <w:rPr>
          <w:rFonts w:ascii="Times New Roman" w:hAnsi="Times New Roman"/>
          <w:sz w:val="24"/>
          <w:szCs w:val="24"/>
        </w:rPr>
        <w:t xml:space="preserve"> </w:t>
      </w:r>
      <w:r w:rsidRPr="0086424F">
        <w:rPr>
          <w:rFonts w:ascii="Times New Roman" w:hAnsi="Times New Roman"/>
          <w:sz w:val="24"/>
          <w:szCs w:val="24"/>
        </w:rPr>
        <w:t>рублей,  на 2023 год в сумме 17 061,60 тыс.</w:t>
      </w:r>
      <w:r w:rsidR="00B77947" w:rsidRPr="0086424F">
        <w:rPr>
          <w:rFonts w:ascii="Times New Roman" w:hAnsi="Times New Roman"/>
          <w:sz w:val="24"/>
          <w:szCs w:val="24"/>
        </w:rPr>
        <w:t xml:space="preserve"> </w:t>
      </w:r>
      <w:r w:rsidRPr="0086424F">
        <w:rPr>
          <w:rFonts w:ascii="Times New Roman" w:hAnsi="Times New Roman"/>
          <w:sz w:val="24"/>
          <w:szCs w:val="24"/>
        </w:rPr>
        <w:t>рублей, из них: средства бюджета автономного округа 16 208,50 тыс.</w:t>
      </w:r>
      <w:r w:rsidR="00B77947" w:rsidRPr="0086424F">
        <w:rPr>
          <w:rFonts w:ascii="Times New Roman" w:hAnsi="Times New Roman"/>
          <w:sz w:val="24"/>
          <w:szCs w:val="24"/>
        </w:rPr>
        <w:t xml:space="preserve"> </w:t>
      </w:r>
      <w:r w:rsidRPr="0086424F">
        <w:rPr>
          <w:rFonts w:ascii="Times New Roman" w:hAnsi="Times New Roman"/>
          <w:sz w:val="24"/>
          <w:szCs w:val="24"/>
        </w:rPr>
        <w:t>рублей, средства бюджета города 853,10 тыс.</w:t>
      </w:r>
      <w:r w:rsidR="00B77947" w:rsidRPr="0086424F">
        <w:rPr>
          <w:rFonts w:ascii="Times New Roman" w:hAnsi="Times New Roman"/>
          <w:sz w:val="24"/>
          <w:szCs w:val="24"/>
        </w:rPr>
        <w:t xml:space="preserve"> </w:t>
      </w:r>
      <w:r w:rsidRPr="0086424F">
        <w:rPr>
          <w:rFonts w:ascii="Times New Roman" w:hAnsi="Times New Roman"/>
          <w:sz w:val="24"/>
          <w:szCs w:val="24"/>
        </w:rPr>
        <w:t>рублей,  на 2024 год в сумме 21 557,60 тыс.</w:t>
      </w:r>
      <w:r w:rsidR="00B77947" w:rsidRPr="0086424F">
        <w:rPr>
          <w:rFonts w:ascii="Times New Roman" w:hAnsi="Times New Roman"/>
          <w:sz w:val="24"/>
          <w:szCs w:val="24"/>
        </w:rPr>
        <w:t xml:space="preserve"> </w:t>
      </w:r>
      <w:r w:rsidRPr="0086424F">
        <w:rPr>
          <w:rFonts w:ascii="Times New Roman" w:hAnsi="Times New Roman"/>
          <w:sz w:val="24"/>
          <w:szCs w:val="24"/>
        </w:rPr>
        <w:t>рублей, из них: средства бюджета автономного округа 20 479,70 тыс.</w:t>
      </w:r>
      <w:r w:rsidR="00B77947" w:rsidRPr="0086424F">
        <w:rPr>
          <w:rFonts w:ascii="Times New Roman" w:hAnsi="Times New Roman"/>
          <w:sz w:val="24"/>
          <w:szCs w:val="24"/>
        </w:rPr>
        <w:t xml:space="preserve"> </w:t>
      </w:r>
      <w:r w:rsidRPr="0086424F">
        <w:rPr>
          <w:rFonts w:ascii="Times New Roman" w:hAnsi="Times New Roman"/>
          <w:sz w:val="24"/>
          <w:szCs w:val="24"/>
        </w:rPr>
        <w:t>рублей, средства бюджета города 1 077,90 тыс.</w:t>
      </w:r>
      <w:r w:rsidR="00B77947" w:rsidRPr="0086424F">
        <w:rPr>
          <w:rFonts w:ascii="Times New Roman" w:hAnsi="Times New Roman"/>
          <w:sz w:val="24"/>
          <w:szCs w:val="24"/>
        </w:rPr>
        <w:t xml:space="preserve"> </w:t>
      </w:r>
      <w:r w:rsidRPr="0086424F">
        <w:rPr>
          <w:rFonts w:ascii="Times New Roman" w:hAnsi="Times New Roman"/>
          <w:sz w:val="24"/>
          <w:szCs w:val="24"/>
        </w:rPr>
        <w:t>рублей</w:t>
      </w:r>
      <w:r w:rsidR="008D2DAF" w:rsidRPr="0086424F">
        <w:rPr>
          <w:rFonts w:ascii="Times New Roman" w:hAnsi="Times New Roman"/>
          <w:sz w:val="24"/>
          <w:szCs w:val="24"/>
        </w:rPr>
        <w:t>.</w:t>
      </w:r>
      <w:r w:rsidRPr="00812012">
        <w:rPr>
          <w:rFonts w:ascii="Times New Roman" w:hAnsi="Times New Roman"/>
          <w:sz w:val="24"/>
          <w:szCs w:val="24"/>
          <w:lang w:eastAsia="ar-SA"/>
        </w:rPr>
        <w:tab/>
      </w:r>
    </w:p>
    <w:p w14:paraId="617CE47E" w14:textId="3CA10C20" w:rsidR="00E25E26" w:rsidRPr="005072C5" w:rsidRDefault="00E25E26" w:rsidP="00E25E26">
      <w:pPr>
        <w:autoSpaceDE w:val="0"/>
        <w:autoSpaceDN w:val="0"/>
        <w:adjustRightInd w:val="0"/>
        <w:spacing w:after="0"/>
        <w:ind w:firstLine="540"/>
        <w:jc w:val="both"/>
        <w:rPr>
          <w:rFonts w:ascii="Times New Roman" w:hAnsi="Times New Roman"/>
          <w:sz w:val="24"/>
          <w:szCs w:val="24"/>
        </w:rPr>
      </w:pPr>
      <w:r w:rsidRPr="0086424F">
        <w:rPr>
          <w:rFonts w:ascii="Times New Roman" w:hAnsi="Times New Roman"/>
          <w:sz w:val="24"/>
          <w:szCs w:val="24"/>
        </w:rPr>
        <w:t xml:space="preserve">Мероприятие реализуется на основании приложения 3 Постановления Правительства ХМАО-Югры от 05.10.2018 № 346-п «О государственной программе Ханты-Мансийского автономного округа «Развитие жилищной сферы». В соответствии с пунктом 6 указанного выше приложения объем финансирования бюджета автономного округа составляет 95% и бюджета муниципального образования 5%. </w:t>
      </w:r>
      <w:r w:rsidRPr="005072C5">
        <w:rPr>
          <w:rFonts w:ascii="Times New Roman" w:hAnsi="Times New Roman"/>
          <w:sz w:val="24"/>
          <w:szCs w:val="24"/>
        </w:rPr>
        <w:t>Средства субсидии предусмотрены (п.п.2.2. п.2 прил.3)  на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расселения приспособленных для проживания строений, создание наемных домов социального использования, так же на выплату гражданам, в чьей собственности находятся жилые помещения, входящие в аварийный жилищный фонд, возмещения за изымаемые жилые помещения.</w:t>
      </w:r>
      <w:r w:rsidRPr="005072C5">
        <w:rPr>
          <w:sz w:val="24"/>
          <w:szCs w:val="24"/>
        </w:rPr>
        <w:t xml:space="preserve"> </w:t>
      </w:r>
      <w:r w:rsidRPr="00721147">
        <w:rPr>
          <w:rFonts w:ascii="Times New Roman" w:hAnsi="Times New Roman"/>
          <w:sz w:val="24"/>
          <w:szCs w:val="24"/>
        </w:rPr>
        <w:t xml:space="preserve">Выплата возмещения производится на основании </w:t>
      </w:r>
      <w:hyperlink r:id="rId14" w:history="1">
        <w:r w:rsidRPr="00721147">
          <w:rPr>
            <w:rFonts w:ascii="Times New Roman" w:hAnsi="Times New Roman"/>
            <w:sz w:val="24"/>
            <w:szCs w:val="24"/>
          </w:rPr>
          <w:t>статьи 32</w:t>
        </w:r>
      </w:hyperlink>
      <w:r w:rsidRPr="00721147">
        <w:rPr>
          <w:rFonts w:ascii="Times New Roman" w:hAnsi="Times New Roman"/>
          <w:sz w:val="24"/>
          <w:szCs w:val="24"/>
        </w:rPr>
        <w:t xml:space="preserve"> Жилищного кодекса Российской Федерации.</w:t>
      </w:r>
      <w:r w:rsidRPr="005072C5">
        <w:rPr>
          <w:rFonts w:ascii="Times New Roman" w:hAnsi="Times New Roman"/>
          <w:sz w:val="24"/>
          <w:szCs w:val="24"/>
        </w:rPr>
        <w:t xml:space="preserve"> </w:t>
      </w:r>
    </w:p>
    <w:p w14:paraId="0F569E3A" w14:textId="6E84F3F0" w:rsidR="00E25E26" w:rsidRDefault="00677910" w:rsidP="00E25E26">
      <w:pPr>
        <w:autoSpaceDE w:val="0"/>
        <w:autoSpaceDN w:val="0"/>
        <w:adjustRightInd w:val="0"/>
        <w:spacing w:after="0"/>
        <w:ind w:firstLine="540"/>
        <w:jc w:val="both"/>
        <w:rPr>
          <w:rFonts w:ascii="Times New Roman" w:hAnsi="Times New Roman"/>
          <w:sz w:val="24"/>
          <w:szCs w:val="24"/>
        </w:rPr>
      </w:pPr>
      <w:r w:rsidRPr="005072C5">
        <w:rPr>
          <w:rFonts w:ascii="Times New Roman" w:hAnsi="Times New Roman"/>
          <w:sz w:val="24"/>
          <w:szCs w:val="24"/>
        </w:rPr>
        <w:t>Н</w:t>
      </w:r>
      <w:r w:rsidR="00E25E26" w:rsidRPr="005072C5">
        <w:rPr>
          <w:rFonts w:ascii="Times New Roman" w:hAnsi="Times New Roman"/>
          <w:sz w:val="24"/>
          <w:szCs w:val="24"/>
        </w:rPr>
        <w:t>а реализацию основного мероприятия «</w:t>
      </w:r>
      <w:r w:rsidR="00E25E26" w:rsidRPr="0086424F">
        <w:rPr>
          <w:rFonts w:ascii="Times New Roman" w:hAnsi="Times New Roman"/>
          <w:sz w:val="24"/>
          <w:szCs w:val="24"/>
        </w:rPr>
        <w:t>Реализация мероприятий в области градостроительной деятельности» предусмотрено в 2022 году</w:t>
      </w:r>
      <w:r w:rsidR="00B77947" w:rsidRPr="0086424F">
        <w:rPr>
          <w:rFonts w:ascii="Times New Roman" w:hAnsi="Times New Roman"/>
          <w:sz w:val="24"/>
          <w:szCs w:val="24"/>
        </w:rPr>
        <w:t xml:space="preserve"> </w:t>
      </w:r>
      <w:r w:rsidR="00E25E26" w:rsidRPr="0086424F">
        <w:rPr>
          <w:rFonts w:ascii="Times New Roman" w:hAnsi="Times New Roman"/>
          <w:sz w:val="24"/>
          <w:szCs w:val="24"/>
        </w:rPr>
        <w:t>1 597,60 тыс.</w:t>
      </w:r>
      <w:r w:rsidR="00FB3C5C" w:rsidRPr="0086424F">
        <w:rPr>
          <w:rFonts w:ascii="Times New Roman" w:hAnsi="Times New Roman"/>
          <w:sz w:val="24"/>
          <w:szCs w:val="24"/>
        </w:rPr>
        <w:t xml:space="preserve"> </w:t>
      </w:r>
      <w:r w:rsidR="00E25E26" w:rsidRPr="0086424F">
        <w:rPr>
          <w:rFonts w:ascii="Times New Roman" w:hAnsi="Times New Roman"/>
          <w:sz w:val="24"/>
          <w:szCs w:val="24"/>
        </w:rPr>
        <w:t>рублей, из них: средства бюджета автономного округа 1 517,70 тыс.</w:t>
      </w:r>
      <w:r w:rsidR="00FB3C5C" w:rsidRPr="0086424F">
        <w:rPr>
          <w:rFonts w:ascii="Times New Roman" w:hAnsi="Times New Roman"/>
          <w:sz w:val="24"/>
          <w:szCs w:val="24"/>
        </w:rPr>
        <w:t xml:space="preserve"> </w:t>
      </w:r>
      <w:r w:rsidR="00E25E26" w:rsidRPr="0086424F">
        <w:rPr>
          <w:rFonts w:ascii="Times New Roman" w:hAnsi="Times New Roman"/>
          <w:sz w:val="24"/>
          <w:szCs w:val="24"/>
        </w:rPr>
        <w:t>рублей, средства бюджета города 79,90 тыс.</w:t>
      </w:r>
      <w:r w:rsidR="00FB3C5C" w:rsidRPr="0086424F">
        <w:rPr>
          <w:rFonts w:ascii="Times New Roman" w:hAnsi="Times New Roman"/>
          <w:sz w:val="24"/>
          <w:szCs w:val="24"/>
        </w:rPr>
        <w:t xml:space="preserve"> </w:t>
      </w:r>
      <w:r w:rsidR="00E25E26" w:rsidRPr="0086424F">
        <w:rPr>
          <w:rFonts w:ascii="Times New Roman" w:hAnsi="Times New Roman"/>
          <w:sz w:val="24"/>
          <w:szCs w:val="24"/>
        </w:rPr>
        <w:t>рублей, в 2023-2024 годах 10 000,00 тыс.</w:t>
      </w:r>
      <w:r w:rsidR="00FB3C5C" w:rsidRPr="0086424F">
        <w:rPr>
          <w:rFonts w:ascii="Times New Roman" w:hAnsi="Times New Roman"/>
          <w:sz w:val="24"/>
          <w:szCs w:val="24"/>
        </w:rPr>
        <w:t xml:space="preserve"> </w:t>
      </w:r>
      <w:r w:rsidR="00E25E26" w:rsidRPr="0086424F">
        <w:rPr>
          <w:rFonts w:ascii="Times New Roman" w:hAnsi="Times New Roman"/>
          <w:sz w:val="24"/>
          <w:szCs w:val="24"/>
        </w:rPr>
        <w:t>рублей ежегодно, из них: средства бюджета автономного округа 9 500,00 тыс.</w:t>
      </w:r>
      <w:r w:rsidR="00FB3C5C" w:rsidRPr="0086424F">
        <w:rPr>
          <w:rFonts w:ascii="Times New Roman" w:hAnsi="Times New Roman"/>
          <w:sz w:val="24"/>
          <w:szCs w:val="24"/>
        </w:rPr>
        <w:t xml:space="preserve"> </w:t>
      </w:r>
      <w:r w:rsidR="00E25E26" w:rsidRPr="0086424F">
        <w:rPr>
          <w:rFonts w:ascii="Times New Roman" w:hAnsi="Times New Roman"/>
          <w:sz w:val="24"/>
          <w:szCs w:val="24"/>
        </w:rPr>
        <w:t>рублей, средства бюджета города 500,00 тыс.</w:t>
      </w:r>
      <w:r w:rsidR="00FB3C5C" w:rsidRPr="0086424F">
        <w:rPr>
          <w:rFonts w:ascii="Times New Roman" w:hAnsi="Times New Roman"/>
          <w:sz w:val="24"/>
          <w:szCs w:val="24"/>
        </w:rPr>
        <w:t xml:space="preserve"> </w:t>
      </w:r>
      <w:r w:rsidR="00E25E26" w:rsidRPr="0086424F">
        <w:rPr>
          <w:rFonts w:ascii="Times New Roman" w:hAnsi="Times New Roman"/>
          <w:sz w:val="24"/>
          <w:szCs w:val="24"/>
        </w:rPr>
        <w:t>рублей.</w:t>
      </w:r>
    </w:p>
    <w:p w14:paraId="0900D27E" w14:textId="08C66354" w:rsidR="00E25E26" w:rsidRPr="003F3510" w:rsidRDefault="00E25E26" w:rsidP="00E25E26">
      <w:pPr>
        <w:spacing w:after="0"/>
        <w:ind w:right="142" w:firstLine="708"/>
        <w:jc w:val="both"/>
        <w:rPr>
          <w:rFonts w:ascii="Times New Roman" w:hAnsi="Times New Roman"/>
          <w:bCs/>
          <w:sz w:val="24"/>
          <w:szCs w:val="24"/>
        </w:rPr>
      </w:pPr>
      <w:r w:rsidRPr="0086424F">
        <w:rPr>
          <w:rFonts w:ascii="Times New Roman" w:hAnsi="Times New Roman"/>
          <w:sz w:val="24"/>
          <w:szCs w:val="24"/>
        </w:rPr>
        <w:t xml:space="preserve">В 2022 году </w:t>
      </w:r>
      <w:r w:rsidR="00677910">
        <w:rPr>
          <w:rFonts w:ascii="Times New Roman" w:hAnsi="Times New Roman"/>
          <w:sz w:val="24"/>
          <w:szCs w:val="24"/>
        </w:rPr>
        <w:t>средства планируется направить</w:t>
      </w:r>
      <w:r w:rsidRPr="0086424F">
        <w:rPr>
          <w:rFonts w:ascii="Times New Roman" w:hAnsi="Times New Roman"/>
          <w:sz w:val="24"/>
          <w:szCs w:val="24"/>
        </w:rPr>
        <w:t xml:space="preserve"> на </w:t>
      </w:r>
      <w:r w:rsidR="005D067C">
        <w:rPr>
          <w:rFonts w:ascii="Times New Roman" w:hAnsi="Times New Roman"/>
          <w:sz w:val="24"/>
          <w:szCs w:val="24"/>
        </w:rPr>
        <w:t>оплату расходов</w:t>
      </w:r>
      <w:r w:rsidRPr="0086424F">
        <w:rPr>
          <w:rFonts w:ascii="Times New Roman" w:hAnsi="Times New Roman"/>
          <w:sz w:val="24"/>
          <w:szCs w:val="24"/>
        </w:rPr>
        <w:t xml:space="preserve"> по действующим обязательствам, в соответствии с заключенным контрактом по внесению изменений в генеральный план и правила землепользования и застройки</w:t>
      </w:r>
      <w:r w:rsidR="000966F7">
        <w:rPr>
          <w:rFonts w:ascii="Times New Roman" w:hAnsi="Times New Roman"/>
          <w:sz w:val="24"/>
          <w:szCs w:val="24"/>
        </w:rPr>
        <w:t>.</w:t>
      </w:r>
      <w:r w:rsidRPr="0086424F">
        <w:rPr>
          <w:rFonts w:ascii="Times New Roman" w:hAnsi="Times New Roman"/>
          <w:sz w:val="24"/>
          <w:szCs w:val="24"/>
        </w:rPr>
        <w:t xml:space="preserve"> </w:t>
      </w:r>
      <w:r w:rsidR="000966F7">
        <w:rPr>
          <w:rFonts w:ascii="Times New Roman" w:hAnsi="Times New Roman"/>
          <w:sz w:val="24"/>
          <w:szCs w:val="24"/>
        </w:rPr>
        <w:t>В</w:t>
      </w:r>
      <w:r w:rsidRPr="0086424F">
        <w:rPr>
          <w:rFonts w:ascii="Times New Roman" w:hAnsi="Times New Roman"/>
          <w:sz w:val="24"/>
          <w:szCs w:val="24"/>
        </w:rPr>
        <w:t xml:space="preserve"> 2023 году </w:t>
      </w:r>
      <w:r w:rsidR="005D067C">
        <w:rPr>
          <w:rFonts w:ascii="Times New Roman" w:hAnsi="Times New Roman"/>
          <w:sz w:val="24"/>
          <w:szCs w:val="24"/>
        </w:rPr>
        <w:t>планируются проведение</w:t>
      </w:r>
      <w:r w:rsidRPr="0086424F">
        <w:rPr>
          <w:rFonts w:ascii="Times New Roman" w:hAnsi="Times New Roman"/>
          <w:sz w:val="24"/>
          <w:szCs w:val="24"/>
        </w:rPr>
        <w:t xml:space="preserve"> работ по адресам: СЗКЗ в районе ул. Новая, ул. Юности, ул. имени Леонида Захарова, и продолжение работ по адресам: ОДНП «Баклажан», СОО ООО «РГЭС», СОО «Факел», СОНТ «Кедровый», СОО «</w:t>
      </w:r>
      <w:proofErr w:type="spellStart"/>
      <w:r w:rsidRPr="0086424F">
        <w:rPr>
          <w:rFonts w:ascii="Times New Roman" w:hAnsi="Times New Roman"/>
          <w:sz w:val="24"/>
          <w:szCs w:val="24"/>
        </w:rPr>
        <w:t>Радужныйнефть</w:t>
      </w:r>
      <w:proofErr w:type="spellEnd"/>
      <w:r w:rsidRPr="0086424F">
        <w:rPr>
          <w:rFonts w:ascii="Times New Roman" w:hAnsi="Times New Roman"/>
          <w:sz w:val="24"/>
          <w:szCs w:val="24"/>
        </w:rPr>
        <w:t xml:space="preserve">», СОНТ «Энергетик»; в 2024 году </w:t>
      </w:r>
      <w:r w:rsidR="005D067C">
        <w:rPr>
          <w:rFonts w:ascii="Times New Roman" w:hAnsi="Times New Roman"/>
          <w:sz w:val="24"/>
          <w:szCs w:val="24"/>
        </w:rPr>
        <w:t>планируются проведение</w:t>
      </w:r>
      <w:r w:rsidR="005D067C" w:rsidRPr="0086424F">
        <w:rPr>
          <w:rFonts w:ascii="Times New Roman" w:hAnsi="Times New Roman"/>
          <w:sz w:val="24"/>
          <w:szCs w:val="24"/>
        </w:rPr>
        <w:t xml:space="preserve"> работ </w:t>
      </w:r>
      <w:r w:rsidRPr="0086424F">
        <w:rPr>
          <w:rFonts w:ascii="Times New Roman" w:hAnsi="Times New Roman"/>
          <w:sz w:val="24"/>
          <w:szCs w:val="24"/>
        </w:rPr>
        <w:t xml:space="preserve">по адресам: территории улично-дорожной сети ул. имени Леонида Захарова, ул. Магистральная, ул. Нижневартовский тракт, ул. Индустриальная, проезд 1-ый Индустриальный, проезд 2-ой Индустриальный, ул. 2-ая Промышленная, ул. Н.Н. Суслика, </w:t>
      </w:r>
      <w:r w:rsidRPr="0086424F">
        <w:rPr>
          <w:rFonts w:ascii="Times New Roman" w:hAnsi="Times New Roman"/>
          <w:sz w:val="24"/>
          <w:szCs w:val="24"/>
        </w:rPr>
        <w:lastRenderedPageBreak/>
        <w:t xml:space="preserve">ул. Промышленная, СЗКЗ район ул. </w:t>
      </w:r>
      <w:proofErr w:type="spellStart"/>
      <w:r w:rsidRPr="0086424F">
        <w:rPr>
          <w:rFonts w:ascii="Times New Roman" w:hAnsi="Times New Roman"/>
          <w:sz w:val="24"/>
          <w:szCs w:val="24"/>
        </w:rPr>
        <w:t>Казамкина</w:t>
      </w:r>
      <w:proofErr w:type="spellEnd"/>
      <w:r w:rsidRPr="0086424F">
        <w:rPr>
          <w:rFonts w:ascii="Times New Roman" w:hAnsi="Times New Roman"/>
          <w:sz w:val="24"/>
          <w:szCs w:val="24"/>
        </w:rPr>
        <w:t>, ул. № 24, район ул. Новая, ул. Юности, ул. имени Леонида Захарова.</w:t>
      </w:r>
    </w:p>
    <w:p w14:paraId="0098C936" w14:textId="0C2CA4BE" w:rsidR="00E25E26" w:rsidRDefault="00E25E26" w:rsidP="00E25E26">
      <w:pPr>
        <w:pStyle w:val="ConsPlusNormal"/>
        <w:spacing w:line="276" w:lineRule="auto"/>
        <w:jc w:val="both"/>
        <w:rPr>
          <w:rFonts w:ascii="Times New Roman" w:hAnsi="Times New Roman" w:cs="Times New Roman"/>
          <w:sz w:val="24"/>
          <w:szCs w:val="24"/>
        </w:rPr>
      </w:pPr>
      <w:r w:rsidRPr="0086424F">
        <w:rPr>
          <w:rFonts w:ascii="Times New Roman" w:hAnsi="Times New Roman" w:cs="Times New Roman"/>
          <w:sz w:val="24"/>
          <w:szCs w:val="24"/>
        </w:rPr>
        <w:t xml:space="preserve">В результате реализации мероприятия «Реализация мероприятий по градостроительной деятельности» </w:t>
      </w:r>
      <w:r w:rsidR="00476E1A">
        <w:rPr>
          <w:rFonts w:ascii="Times New Roman" w:hAnsi="Times New Roman" w:cs="Times New Roman"/>
          <w:sz w:val="24"/>
          <w:szCs w:val="24"/>
        </w:rPr>
        <w:t>планируется достичь</w:t>
      </w:r>
      <w:r w:rsidRPr="0086424F">
        <w:rPr>
          <w:rFonts w:ascii="Times New Roman" w:hAnsi="Times New Roman" w:cs="Times New Roman"/>
          <w:sz w:val="24"/>
          <w:szCs w:val="24"/>
        </w:rPr>
        <w:t xml:space="preserve"> следующи</w:t>
      </w:r>
      <w:r w:rsidR="00476E1A">
        <w:rPr>
          <w:rFonts w:ascii="Times New Roman" w:hAnsi="Times New Roman" w:cs="Times New Roman"/>
          <w:sz w:val="24"/>
          <w:szCs w:val="24"/>
        </w:rPr>
        <w:t>х</w:t>
      </w:r>
      <w:r w:rsidRPr="0086424F">
        <w:rPr>
          <w:rFonts w:ascii="Times New Roman" w:hAnsi="Times New Roman" w:cs="Times New Roman"/>
          <w:sz w:val="24"/>
          <w:szCs w:val="24"/>
        </w:rPr>
        <w:t xml:space="preserve"> результат</w:t>
      </w:r>
      <w:r w:rsidR="00476E1A">
        <w:rPr>
          <w:rFonts w:ascii="Times New Roman" w:hAnsi="Times New Roman" w:cs="Times New Roman"/>
          <w:sz w:val="24"/>
          <w:szCs w:val="24"/>
        </w:rPr>
        <w:t>ов</w:t>
      </w:r>
      <w:r w:rsidRPr="0086424F">
        <w:rPr>
          <w:rFonts w:ascii="Times New Roman" w:hAnsi="Times New Roman" w:cs="Times New Roman"/>
          <w:sz w:val="24"/>
          <w:szCs w:val="24"/>
        </w:rPr>
        <w:t>: по</w:t>
      </w:r>
      <w:r w:rsidRPr="0086424F">
        <w:t xml:space="preserve"> </w:t>
      </w:r>
      <w:r w:rsidRPr="0086424F">
        <w:rPr>
          <w:rFonts w:ascii="Times New Roman" w:hAnsi="Times New Roman" w:cs="Times New Roman"/>
          <w:sz w:val="24"/>
          <w:szCs w:val="24"/>
        </w:rPr>
        <w:t>выполнению инженерных изысканий для подготовки документов территориального планирования и проектов планировки и межевания территорий первоочередного градостроительного освоения за 3 года 178,04 га; по выполнению проектов планировки, межевания городских застроек первоочередного градостроительного освоения за 3 года 16 единиц.</w:t>
      </w:r>
    </w:p>
    <w:p w14:paraId="006BC5E8" w14:textId="2BB50592" w:rsidR="00E25E26" w:rsidRPr="000F08BF" w:rsidRDefault="00E25E26" w:rsidP="00E25E26">
      <w:pPr>
        <w:pStyle w:val="ConsPlusNormal"/>
        <w:spacing w:line="276" w:lineRule="auto"/>
        <w:ind w:firstLine="567"/>
        <w:jc w:val="both"/>
        <w:rPr>
          <w:rFonts w:ascii="Times New Roman" w:hAnsi="Times New Roman" w:cs="Times New Roman"/>
          <w:sz w:val="24"/>
          <w:szCs w:val="24"/>
        </w:rPr>
      </w:pPr>
      <w:r w:rsidRPr="005339C1">
        <w:rPr>
          <w:rFonts w:ascii="Times New Roman" w:hAnsi="Times New Roman" w:cs="Times New Roman"/>
          <w:sz w:val="24"/>
          <w:szCs w:val="24"/>
        </w:rPr>
        <w:t>На реализацию основного мероприятия «Ликвидация (снос, зачистка территории) объектов недвижимости, принадлежащих на праве собственности муниципальному образованию» в 2022 году предусмотрены средства городского бюджета в размере 2 000,00 тыс. рублей. В течение 2022 года подлежат сносу (ликвидации) 8 домов признанных аварийными на основании распоряжений администрации города Радужный.</w:t>
      </w:r>
      <w:r w:rsidRPr="000F08BF">
        <w:rPr>
          <w:rFonts w:ascii="Times New Roman" w:hAnsi="Times New Roman" w:cs="Times New Roman"/>
          <w:sz w:val="24"/>
          <w:szCs w:val="24"/>
        </w:rPr>
        <w:t xml:space="preserve"> </w:t>
      </w:r>
    </w:p>
    <w:p w14:paraId="41940BFB" w14:textId="23A929CB" w:rsidR="00E25E26" w:rsidRPr="005339C1" w:rsidRDefault="00E25E26" w:rsidP="00E25E26">
      <w:pPr>
        <w:spacing w:after="0"/>
        <w:ind w:firstLine="567"/>
        <w:jc w:val="both"/>
        <w:rPr>
          <w:rFonts w:ascii="Times New Roman" w:hAnsi="Times New Roman"/>
          <w:sz w:val="24"/>
          <w:szCs w:val="24"/>
        </w:rPr>
      </w:pPr>
      <w:r>
        <w:rPr>
          <w:rFonts w:ascii="Times New Roman" w:hAnsi="Times New Roman"/>
          <w:sz w:val="24"/>
          <w:szCs w:val="24"/>
        </w:rPr>
        <w:t xml:space="preserve">  </w:t>
      </w:r>
      <w:r w:rsidRPr="005339C1">
        <w:rPr>
          <w:rFonts w:ascii="Times New Roman" w:hAnsi="Times New Roman"/>
          <w:sz w:val="24"/>
          <w:szCs w:val="24"/>
        </w:rPr>
        <w:t xml:space="preserve">С удельным весом 43,86 % в 2022 году в объеме ресурсного обеспечения муниципальной программы составляют расходы на реализацию подпрограммы «Обеспечение мерами государственной поддержки по улучшению жилищных условий отдельных категорий граждан», с объемом финансирования в 2022 году 9 005,00 тыс. рублей, в 2023 году 9 251,70  тыс. рублей и в 2024 году 9 222,20 тыс. рублей. </w:t>
      </w:r>
    </w:p>
    <w:p w14:paraId="679C7216" w14:textId="7658A299" w:rsidR="00E25E26" w:rsidRPr="00812012" w:rsidRDefault="00E25E26" w:rsidP="00E25E26">
      <w:pPr>
        <w:spacing w:after="0"/>
        <w:ind w:firstLine="567"/>
        <w:jc w:val="both"/>
        <w:rPr>
          <w:rFonts w:ascii="Times New Roman" w:hAnsi="Times New Roman"/>
          <w:sz w:val="24"/>
          <w:szCs w:val="24"/>
        </w:rPr>
      </w:pPr>
      <w:r w:rsidRPr="005339C1">
        <w:rPr>
          <w:rFonts w:ascii="Times New Roman" w:hAnsi="Times New Roman"/>
          <w:sz w:val="24"/>
          <w:szCs w:val="24"/>
        </w:rPr>
        <w:t xml:space="preserve">В рамках реализации подпрограммы, предоставленные средства федерального бюджета, бюджета автономного округа и бюджета </w:t>
      </w:r>
      <w:r w:rsidR="005339C1" w:rsidRPr="005339C1">
        <w:rPr>
          <w:rFonts w:ascii="Times New Roman" w:hAnsi="Times New Roman"/>
          <w:sz w:val="24"/>
          <w:szCs w:val="24"/>
        </w:rPr>
        <w:t>города</w:t>
      </w:r>
      <w:r w:rsidRPr="005339C1">
        <w:rPr>
          <w:rFonts w:ascii="Times New Roman" w:hAnsi="Times New Roman"/>
          <w:sz w:val="24"/>
          <w:szCs w:val="24"/>
        </w:rPr>
        <w:t xml:space="preserve"> направляются на реализацию 3 основных мероприятий:</w:t>
      </w:r>
      <w:r w:rsidRPr="00812012">
        <w:rPr>
          <w:rFonts w:ascii="Times New Roman" w:hAnsi="Times New Roman"/>
          <w:sz w:val="24"/>
          <w:szCs w:val="24"/>
        </w:rPr>
        <w:t xml:space="preserve"> </w:t>
      </w:r>
    </w:p>
    <w:p w14:paraId="77D195AC" w14:textId="2EBC0718" w:rsidR="00E25E26" w:rsidRPr="00812012" w:rsidRDefault="00E25E26" w:rsidP="00E25E26">
      <w:pPr>
        <w:spacing w:after="0"/>
        <w:ind w:firstLine="567"/>
        <w:jc w:val="both"/>
        <w:rPr>
          <w:rFonts w:ascii="Times New Roman" w:hAnsi="Times New Roman"/>
          <w:sz w:val="24"/>
          <w:szCs w:val="24"/>
        </w:rPr>
      </w:pPr>
      <w:r w:rsidRPr="005339C1">
        <w:rPr>
          <w:rFonts w:ascii="Times New Roman" w:hAnsi="Times New Roman"/>
          <w:sz w:val="24"/>
          <w:szCs w:val="24"/>
        </w:rPr>
        <w:t>- «Улучшение жилищных условий ветеранов Великой Отечественной войны, ветеранов боевых действий, инвалидов и семей, имеющих детей инвалидов, вставших на учет в качестве нуждающихся в жилых помещениях до 1 января 2005 года» бюджетные ассигнования выделяются в виде субвенций из федерального бюджета на реализацию полномочий Российской Федерации по обеспечению жильем ветеранов, инвалидов и семей, имеющих детей-инвалидов. На 2022-2024 годы бюджетные ассигнования предусмотрены в размере по 1 030,30 тыс. рублей ежегодно.</w:t>
      </w:r>
      <w:r w:rsidRPr="00812012">
        <w:rPr>
          <w:rFonts w:ascii="Times New Roman" w:hAnsi="Times New Roman"/>
          <w:sz w:val="24"/>
          <w:szCs w:val="24"/>
        </w:rPr>
        <w:t xml:space="preserve">  </w:t>
      </w:r>
    </w:p>
    <w:p w14:paraId="3E67E5F7" w14:textId="063274C9" w:rsidR="00E25E26" w:rsidRPr="005339C1" w:rsidRDefault="00E25E26" w:rsidP="00E25E26">
      <w:pPr>
        <w:spacing w:after="0"/>
        <w:ind w:firstLine="567"/>
        <w:jc w:val="both"/>
        <w:rPr>
          <w:rFonts w:ascii="Times New Roman" w:hAnsi="Times New Roman"/>
          <w:sz w:val="24"/>
          <w:szCs w:val="24"/>
        </w:rPr>
      </w:pPr>
      <w:r w:rsidRPr="005339C1">
        <w:rPr>
          <w:rFonts w:ascii="Times New Roman" w:hAnsi="Times New Roman"/>
          <w:sz w:val="24"/>
          <w:szCs w:val="24"/>
        </w:rPr>
        <w:t>Полномочие реализуется в рамках федерального закона от 12 января 1995 года № 5-ФЗ «О ветеранах»</w:t>
      </w:r>
      <w:r w:rsidR="005339C1" w:rsidRPr="005339C1">
        <w:rPr>
          <w:rFonts w:ascii="Times New Roman" w:hAnsi="Times New Roman"/>
          <w:sz w:val="24"/>
          <w:szCs w:val="24"/>
        </w:rPr>
        <w:t>,</w:t>
      </w:r>
      <w:r w:rsidRPr="005339C1">
        <w:rPr>
          <w:rFonts w:ascii="Times New Roman" w:hAnsi="Times New Roman"/>
          <w:sz w:val="24"/>
          <w:szCs w:val="24"/>
        </w:rPr>
        <w:t xml:space="preserve"> Постановления Правительства ХМАО-Югры от 10.10.2006 № 237-п «Об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Ханты-Мансийского автономного округа-Югры для приобретения жилых помещений в собственность».</w:t>
      </w:r>
    </w:p>
    <w:p w14:paraId="32EDFF96" w14:textId="77777777" w:rsidR="00E25E26" w:rsidRPr="00812012" w:rsidRDefault="00E25E26" w:rsidP="00E25E26">
      <w:pPr>
        <w:spacing w:after="0"/>
        <w:ind w:firstLine="567"/>
        <w:jc w:val="both"/>
        <w:rPr>
          <w:rFonts w:ascii="Times New Roman" w:hAnsi="Times New Roman"/>
          <w:sz w:val="24"/>
          <w:szCs w:val="24"/>
        </w:rPr>
      </w:pPr>
      <w:r w:rsidRPr="005339C1">
        <w:rPr>
          <w:rFonts w:ascii="Times New Roman" w:hAnsi="Times New Roman"/>
          <w:sz w:val="24"/>
          <w:szCs w:val="24"/>
        </w:rPr>
        <w:t>В соответствии с предусмотренным объемом бюджетных ассигнований в 2022-2024 годах запланировано по одному получателю субсидии в год.</w:t>
      </w:r>
      <w:r w:rsidRPr="00812012">
        <w:rPr>
          <w:rFonts w:ascii="Times New Roman" w:hAnsi="Times New Roman"/>
          <w:sz w:val="24"/>
          <w:szCs w:val="24"/>
        </w:rPr>
        <w:t xml:space="preserve"> </w:t>
      </w:r>
    </w:p>
    <w:p w14:paraId="6F72E293" w14:textId="12EA65F6" w:rsidR="00E25E26" w:rsidRPr="00812012" w:rsidRDefault="00E25E26" w:rsidP="00E25E26">
      <w:pPr>
        <w:spacing w:after="0"/>
        <w:ind w:firstLine="567"/>
        <w:jc w:val="both"/>
        <w:rPr>
          <w:rFonts w:ascii="Times New Roman" w:hAnsi="Times New Roman"/>
          <w:sz w:val="24"/>
          <w:szCs w:val="24"/>
        </w:rPr>
      </w:pPr>
      <w:r w:rsidRPr="0023126E">
        <w:rPr>
          <w:rFonts w:ascii="Times New Roman" w:hAnsi="Times New Roman"/>
          <w:sz w:val="24"/>
          <w:szCs w:val="24"/>
        </w:rPr>
        <w:t>- «Обеспечение жильем молодых семей государственной программы Российской Федерации</w:t>
      </w:r>
      <w:r w:rsidRPr="00812012">
        <w:rPr>
          <w:rFonts w:ascii="Times New Roman" w:hAnsi="Times New Roman"/>
          <w:sz w:val="24"/>
          <w:szCs w:val="24"/>
        </w:rPr>
        <w:t xml:space="preserve"> </w:t>
      </w:r>
      <w:r w:rsidRPr="002E2DF6">
        <w:rPr>
          <w:rFonts w:ascii="Times New Roman" w:hAnsi="Times New Roman"/>
          <w:sz w:val="24"/>
          <w:szCs w:val="24"/>
        </w:rPr>
        <w:t xml:space="preserve">«Обеспечение доступным и комфортным жильем и коммунальными услугами граждан Российской Федерации»: на 2022 год </w:t>
      </w:r>
      <w:r w:rsidR="00FF1ABC" w:rsidRPr="002E2DF6">
        <w:rPr>
          <w:rFonts w:ascii="Times New Roman" w:hAnsi="Times New Roman"/>
          <w:sz w:val="24"/>
          <w:szCs w:val="24"/>
        </w:rPr>
        <w:t>планируются средства в сумме</w:t>
      </w:r>
      <w:r w:rsidRPr="002E2DF6">
        <w:rPr>
          <w:rFonts w:ascii="Times New Roman" w:hAnsi="Times New Roman"/>
          <w:sz w:val="24"/>
          <w:szCs w:val="24"/>
        </w:rPr>
        <w:t xml:space="preserve"> 7 936,70 тыс. рублей из них: средств федерального бюджета 378,20 тыс. рублей, бюджета автономного округа 7 161,60 тыс. рублей, средства бюджета города 396,90 тыс. рублей; на 2023 год </w:t>
      </w:r>
      <w:r w:rsidR="00FF1ABC" w:rsidRPr="002E2DF6">
        <w:rPr>
          <w:rFonts w:ascii="Times New Roman" w:hAnsi="Times New Roman"/>
          <w:sz w:val="24"/>
          <w:szCs w:val="24"/>
        </w:rPr>
        <w:t>в сумме</w:t>
      </w:r>
      <w:r w:rsidRPr="002E2DF6">
        <w:rPr>
          <w:rFonts w:ascii="Times New Roman" w:hAnsi="Times New Roman"/>
          <w:sz w:val="24"/>
          <w:szCs w:val="24"/>
        </w:rPr>
        <w:t xml:space="preserve"> 8 183,40 тыс. рублей из них: средств федерального бюджета 535,20 тыс. рублей, бюджета автономного округа 7 239,00 тыс. рублей, средства бюджета города 409,20 тыс. рублей;  на 2024 год </w:t>
      </w:r>
      <w:r w:rsidR="00FF1ABC" w:rsidRPr="002E2DF6">
        <w:rPr>
          <w:rFonts w:ascii="Times New Roman" w:hAnsi="Times New Roman"/>
          <w:sz w:val="24"/>
          <w:szCs w:val="24"/>
        </w:rPr>
        <w:t>в сумме</w:t>
      </w:r>
      <w:r w:rsidRPr="002E2DF6">
        <w:rPr>
          <w:rFonts w:ascii="Times New Roman" w:hAnsi="Times New Roman"/>
          <w:sz w:val="24"/>
          <w:szCs w:val="24"/>
        </w:rPr>
        <w:t xml:space="preserve"> 8 153,90 тыс. рублей из них: средств федерального бюджета 507,20 тыс. рублей, бюджета автономного округа 7 239,00 тыс. рублей, бюджета</w:t>
      </w:r>
      <w:r w:rsidR="00FF1ABC" w:rsidRPr="002E2DF6">
        <w:rPr>
          <w:rFonts w:ascii="Times New Roman" w:hAnsi="Times New Roman"/>
          <w:sz w:val="24"/>
          <w:szCs w:val="24"/>
        </w:rPr>
        <w:t xml:space="preserve"> </w:t>
      </w:r>
      <w:r w:rsidR="002E2DF6" w:rsidRPr="002E2DF6">
        <w:rPr>
          <w:rFonts w:ascii="Times New Roman" w:hAnsi="Times New Roman"/>
          <w:sz w:val="24"/>
          <w:szCs w:val="24"/>
        </w:rPr>
        <w:t xml:space="preserve">города </w:t>
      </w:r>
      <w:r w:rsidRPr="002E2DF6">
        <w:rPr>
          <w:rFonts w:ascii="Times New Roman" w:hAnsi="Times New Roman"/>
          <w:sz w:val="24"/>
          <w:szCs w:val="24"/>
        </w:rPr>
        <w:t>407,70 тыс. рублей</w:t>
      </w:r>
      <w:r w:rsidR="00FF1ABC" w:rsidRPr="002E2DF6">
        <w:rPr>
          <w:rFonts w:ascii="Times New Roman" w:hAnsi="Times New Roman"/>
          <w:sz w:val="24"/>
          <w:szCs w:val="24"/>
        </w:rPr>
        <w:t>.</w:t>
      </w:r>
      <w:r w:rsidRPr="002E2DF6">
        <w:rPr>
          <w:rFonts w:ascii="Times New Roman" w:hAnsi="Times New Roman"/>
          <w:sz w:val="24"/>
          <w:szCs w:val="24"/>
        </w:rPr>
        <w:t xml:space="preserve"> </w:t>
      </w:r>
      <w:r w:rsidR="00FF1ABC" w:rsidRPr="002E2DF6">
        <w:rPr>
          <w:rFonts w:ascii="Times New Roman" w:hAnsi="Times New Roman"/>
          <w:sz w:val="24"/>
          <w:szCs w:val="24"/>
        </w:rPr>
        <w:t>Б</w:t>
      </w:r>
      <w:r w:rsidRPr="002E2DF6">
        <w:rPr>
          <w:rFonts w:ascii="Times New Roman" w:hAnsi="Times New Roman"/>
          <w:sz w:val="24"/>
          <w:szCs w:val="24"/>
        </w:rPr>
        <w:t xml:space="preserve">юджетные ассигнования </w:t>
      </w:r>
      <w:r w:rsidR="00FF1ABC" w:rsidRPr="002E2DF6">
        <w:rPr>
          <w:rFonts w:ascii="Times New Roman" w:hAnsi="Times New Roman"/>
          <w:sz w:val="24"/>
          <w:szCs w:val="24"/>
        </w:rPr>
        <w:t xml:space="preserve">будут </w:t>
      </w:r>
      <w:r w:rsidRPr="002E2DF6">
        <w:rPr>
          <w:rFonts w:ascii="Times New Roman" w:hAnsi="Times New Roman"/>
          <w:sz w:val="24"/>
          <w:szCs w:val="24"/>
        </w:rPr>
        <w:t xml:space="preserve">направлены на выплату субсидий молодым семьям на приобретение жилья в соответствии с приложением 5 Постановления Правительства ХМАО-Югры от 05.10.2018 № 346-п «О государственной </w:t>
      </w:r>
      <w:r w:rsidRPr="002E2DF6">
        <w:rPr>
          <w:rFonts w:ascii="Times New Roman" w:hAnsi="Times New Roman"/>
          <w:sz w:val="24"/>
          <w:szCs w:val="24"/>
        </w:rPr>
        <w:lastRenderedPageBreak/>
        <w:t xml:space="preserve">программе Ханты-Мансийского автономного округа "Развитие жилищной сферы», где в пункте 5 определен порядок предоставления социальной выплаты в виде субсидии за счет средств федерального бюджета и бюджета автономного округа в количестве 95%, и местного бюджета не менее 5%. Норматив средней рыночной стоимости 1 </w:t>
      </w:r>
      <w:proofErr w:type="spellStart"/>
      <w:r w:rsidRPr="002E2DF6">
        <w:rPr>
          <w:rFonts w:ascii="Times New Roman" w:hAnsi="Times New Roman"/>
          <w:sz w:val="24"/>
          <w:szCs w:val="24"/>
        </w:rPr>
        <w:t>кв.м</w:t>
      </w:r>
      <w:proofErr w:type="spellEnd"/>
      <w:r w:rsidRPr="002E2DF6">
        <w:rPr>
          <w:rFonts w:ascii="Times New Roman" w:hAnsi="Times New Roman"/>
          <w:sz w:val="24"/>
          <w:szCs w:val="24"/>
        </w:rPr>
        <w:t>. общей площади жилого помещения устанавливается (ежеквартально) Министерством строительства и жилищно-коммунального хозяйства РФ, а количество и состав семей претендентов на получение социальных выплат, определяется Департаментом строительства автономного округа.</w:t>
      </w:r>
      <w:r w:rsidRPr="00812012">
        <w:rPr>
          <w:rFonts w:ascii="Times New Roman" w:hAnsi="Times New Roman"/>
          <w:sz w:val="24"/>
          <w:szCs w:val="24"/>
        </w:rPr>
        <w:t xml:space="preserve"> </w:t>
      </w:r>
    </w:p>
    <w:p w14:paraId="256B0D60" w14:textId="77777777" w:rsidR="00E25E26" w:rsidRPr="0095713C" w:rsidRDefault="00E25E26" w:rsidP="00E25E26">
      <w:pPr>
        <w:ind w:firstLine="709"/>
        <w:contextualSpacing/>
        <w:jc w:val="both"/>
        <w:rPr>
          <w:rFonts w:ascii="Times New Roman" w:hAnsi="Times New Roman"/>
          <w:sz w:val="24"/>
          <w:szCs w:val="24"/>
        </w:rPr>
      </w:pPr>
      <w:r w:rsidRPr="00242E82">
        <w:rPr>
          <w:rFonts w:ascii="Times New Roman" w:hAnsi="Times New Roman"/>
          <w:sz w:val="24"/>
          <w:szCs w:val="24"/>
        </w:rPr>
        <w:t>В результате реализации мероприятия в 2022-2024 годах планируется выплатить субсидии для приобретения жилых помещений 15 молодым семьям, по 5 семей ежегодно.</w:t>
      </w:r>
      <w:r w:rsidRPr="0095713C">
        <w:rPr>
          <w:rFonts w:ascii="Times New Roman" w:hAnsi="Times New Roman"/>
          <w:sz w:val="24"/>
          <w:szCs w:val="24"/>
        </w:rPr>
        <w:t xml:space="preserve">   </w:t>
      </w:r>
    </w:p>
    <w:p w14:paraId="16ECEBFA" w14:textId="0A42E6D8" w:rsidR="00E25E26" w:rsidRPr="00812012" w:rsidRDefault="00E25E26" w:rsidP="00E25E26">
      <w:pPr>
        <w:spacing w:after="0"/>
        <w:ind w:firstLine="567"/>
        <w:jc w:val="both"/>
        <w:rPr>
          <w:rFonts w:ascii="Times New Roman" w:hAnsi="Times New Roman"/>
          <w:sz w:val="24"/>
          <w:szCs w:val="24"/>
        </w:rPr>
      </w:pPr>
      <w:r w:rsidRPr="00242E82">
        <w:rPr>
          <w:rFonts w:ascii="Times New Roman" w:hAnsi="Times New Roman"/>
          <w:sz w:val="24"/>
          <w:szCs w:val="24"/>
        </w:rPr>
        <w:t>- «Осуществление Комитетом отдельных государственных полномочий, указанных в пунктах 3.1, 3.2 статьи 2 Закона Ханты-Мансийского автономного округа - Югры от 31.03.2009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 на 2022 - 2024 годы средства предусмотрены на приобретение основных средств для реализации полномочий по обеспечению жилыми помещениями отдельных категорий граждан, определенных федеральными законами</w:t>
      </w:r>
      <w:r w:rsidR="00242E82" w:rsidRPr="00242E82">
        <w:rPr>
          <w:rFonts w:ascii="Times New Roman" w:hAnsi="Times New Roman"/>
          <w:sz w:val="24"/>
          <w:szCs w:val="24"/>
        </w:rPr>
        <w:t>, в размере 38,00 тыс. рублей ежегодно</w:t>
      </w:r>
      <w:r w:rsidRPr="00242E82">
        <w:rPr>
          <w:rFonts w:ascii="Times New Roman" w:hAnsi="Times New Roman"/>
          <w:sz w:val="24"/>
          <w:szCs w:val="24"/>
        </w:rPr>
        <w:t>.</w:t>
      </w:r>
      <w:r w:rsidRPr="00812012">
        <w:rPr>
          <w:rFonts w:ascii="Times New Roman" w:hAnsi="Times New Roman"/>
          <w:sz w:val="24"/>
          <w:szCs w:val="24"/>
        </w:rPr>
        <w:t xml:space="preserve"> </w:t>
      </w:r>
    </w:p>
    <w:p w14:paraId="6DC1EAF5" w14:textId="77777777" w:rsidR="00A93C3C" w:rsidRPr="008D3E7D" w:rsidRDefault="00A93C3C" w:rsidP="00A93C3C">
      <w:pPr>
        <w:spacing w:after="0"/>
        <w:ind w:firstLine="567"/>
        <w:jc w:val="both"/>
        <w:rPr>
          <w:rFonts w:ascii="Times New Roman" w:hAnsi="Times New Roman" w:cs="Times New Roman"/>
          <w:sz w:val="24"/>
          <w:szCs w:val="24"/>
          <w:highlight w:val="yellow"/>
        </w:rPr>
      </w:pPr>
    </w:p>
    <w:p w14:paraId="435FAAD2" w14:textId="13428C47" w:rsidR="00924193" w:rsidRDefault="00924193" w:rsidP="00410361">
      <w:pPr>
        <w:pStyle w:val="aa"/>
        <w:numPr>
          <w:ilvl w:val="0"/>
          <w:numId w:val="33"/>
        </w:numPr>
        <w:spacing w:after="0"/>
        <w:jc w:val="center"/>
        <w:rPr>
          <w:rFonts w:ascii="Times New Roman" w:eastAsia="Calibri" w:hAnsi="Times New Roman" w:cs="Times New Roman"/>
          <w:b/>
          <w:color w:val="1418B4"/>
          <w:sz w:val="26"/>
          <w:szCs w:val="24"/>
          <w:lang w:eastAsia="en-US"/>
        </w:rPr>
      </w:pPr>
      <w:r w:rsidRPr="005628FA">
        <w:rPr>
          <w:rFonts w:ascii="Times New Roman" w:eastAsia="Calibri" w:hAnsi="Times New Roman" w:cs="Times New Roman"/>
          <w:b/>
          <w:color w:val="1418B4"/>
          <w:sz w:val="26"/>
          <w:szCs w:val="24"/>
          <w:lang w:eastAsia="en-US"/>
        </w:rPr>
        <w:t>Муниципальная программа города Радужный «Развитие жилищно-коммунального комплекса и повышение энергетической эффекти</w:t>
      </w:r>
      <w:r w:rsidR="007E6C99" w:rsidRPr="005628FA">
        <w:rPr>
          <w:rFonts w:ascii="Times New Roman" w:eastAsia="Calibri" w:hAnsi="Times New Roman" w:cs="Times New Roman"/>
          <w:b/>
          <w:color w:val="1418B4"/>
          <w:sz w:val="26"/>
          <w:szCs w:val="24"/>
          <w:lang w:eastAsia="en-US"/>
        </w:rPr>
        <w:t>вности в городе Радужный</w:t>
      </w:r>
      <w:r w:rsidRPr="005628FA">
        <w:rPr>
          <w:rFonts w:ascii="Times New Roman" w:eastAsia="Calibri" w:hAnsi="Times New Roman" w:cs="Times New Roman"/>
          <w:b/>
          <w:color w:val="1418B4"/>
          <w:sz w:val="26"/>
          <w:szCs w:val="24"/>
          <w:lang w:eastAsia="en-US"/>
        </w:rPr>
        <w:t>»</w:t>
      </w:r>
    </w:p>
    <w:p w14:paraId="2A8F9EDF" w14:textId="3C7925F7" w:rsidR="00803CC3" w:rsidRPr="00B14316" w:rsidRDefault="00803CC3" w:rsidP="00B14316">
      <w:pPr>
        <w:spacing w:after="0"/>
        <w:ind w:firstLine="708"/>
        <w:contextualSpacing/>
        <w:jc w:val="both"/>
        <w:rPr>
          <w:rFonts w:ascii="Times New Roman" w:hAnsi="Times New Roman"/>
          <w:sz w:val="24"/>
          <w:szCs w:val="24"/>
        </w:rPr>
      </w:pPr>
      <w:r w:rsidRPr="00B14316">
        <w:rPr>
          <w:rFonts w:ascii="Times New Roman" w:hAnsi="Times New Roman"/>
          <w:color w:val="000000"/>
          <w:sz w:val="24"/>
          <w:szCs w:val="24"/>
        </w:rPr>
        <w:t>Ответственный исполнитель муниципальной программы – управление жилищно-коммунального хозяйства, транспорта, связи и муниципального контроля администрации города Радужный</w:t>
      </w:r>
      <w:r w:rsidR="00B14316" w:rsidRPr="00B14316">
        <w:rPr>
          <w:rFonts w:ascii="Times New Roman" w:hAnsi="Times New Roman"/>
          <w:color w:val="000000"/>
          <w:sz w:val="24"/>
          <w:szCs w:val="24"/>
        </w:rPr>
        <w:t>, с</w:t>
      </w:r>
      <w:r w:rsidRPr="00B14316">
        <w:rPr>
          <w:rFonts w:ascii="Times New Roman" w:hAnsi="Times New Roman"/>
          <w:sz w:val="24"/>
          <w:szCs w:val="24"/>
        </w:rPr>
        <w:t>оисполнители:</w:t>
      </w:r>
      <w:r w:rsidR="006E0130" w:rsidRPr="00B14316">
        <w:rPr>
          <w:rFonts w:ascii="Times New Roman" w:hAnsi="Times New Roman"/>
          <w:sz w:val="24"/>
          <w:szCs w:val="24"/>
          <w:lang w:eastAsia="ar-SA"/>
        </w:rPr>
        <w:t xml:space="preserve"> </w:t>
      </w:r>
      <w:r w:rsidR="00B14316" w:rsidRPr="00B14316">
        <w:rPr>
          <w:rFonts w:ascii="Times New Roman" w:hAnsi="Times New Roman"/>
          <w:sz w:val="24"/>
          <w:szCs w:val="24"/>
          <w:lang w:eastAsia="ar-SA"/>
        </w:rPr>
        <w:t>к</w:t>
      </w:r>
      <w:r w:rsidRPr="00B14316">
        <w:rPr>
          <w:rFonts w:ascii="Times New Roman" w:hAnsi="Times New Roman"/>
          <w:sz w:val="24"/>
          <w:szCs w:val="24"/>
          <w:lang w:eastAsia="ar-SA"/>
        </w:rPr>
        <w:t>азенное учреждение «Дирекция единого заказчика по городскому хозяйству» городского округа Радужный Ханты-Мансийского автономного округа-Югры</w:t>
      </w:r>
      <w:r w:rsidR="00B14316" w:rsidRPr="00B14316">
        <w:rPr>
          <w:rFonts w:ascii="Times New Roman" w:hAnsi="Times New Roman"/>
          <w:sz w:val="24"/>
          <w:szCs w:val="24"/>
          <w:lang w:eastAsia="ar-SA"/>
        </w:rPr>
        <w:t>,</w:t>
      </w:r>
      <w:r w:rsidR="006E0130" w:rsidRPr="00B14316">
        <w:rPr>
          <w:rFonts w:ascii="Times New Roman" w:hAnsi="Times New Roman"/>
          <w:sz w:val="24"/>
          <w:szCs w:val="24"/>
          <w:lang w:eastAsia="ar-SA"/>
        </w:rPr>
        <w:t xml:space="preserve"> </w:t>
      </w:r>
      <w:r w:rsidR="00B14316" w:rsidRPr="00B14316">
        <w:rPr>
          <w:rFonts w:ascii="Times New Roman" w:hAnsi="Times New Roman"/>
          <w:sz w:val="24"/>
          <w:szCs w:val="24"/>
          <w:lang w:eastAsia="ar-SA"/>
        </w:rPr>
        <w:t>к</w:t>
      </w:r>
      <w:r w:rsidRPr="00B14316">
        <w:rPr>
          <w:rFonts w:ascii="Times New Roman" w:hAnsi="Times New Roman"/>
          <w:sz w:val="24"/>
          <w:szCs w:val="24"/>
          <w:lang w:eastAsia="ar-SA"/>
        </w:rPr>
        <w:t>омитет по управлению муниципальным имуществом администрации города Радужный</w:t>
      </w:r>
      <w:r w:rsidR="00B14316" w:rsidRPr="00B14316">
        <w:rPr>
          <w:rFonts w:ascii="Times New Roman" w:hAnsi="Times New Roman"/>
          <w:sz w:val="24"/>
          <w:szCs w:val="24"/>
        </w:rPr>
        <w:t>.</w:t>
      </w:r>
    </w:p>
    <w:p w14:paraId="62CE9C9D" w14:textId="77777777" w:rsidR="00803CC3" w:rsidRPr="00812012" w:rsidRDefault="00803CC3" w:rsidP="00803CC3">
      <w:pPr>
        <w:spacing w:after="0"/>
        <w:ind w:firstLine="709"/>
        <w:contextualSpacing/>
        <w:jc w:val="both"/>
        <w:rPr>
          <w:rFonts w:ascii="Times New Roman" w:hAnsi="Times New Roman"/>
          <w:color w:val="000000"/>
          <w:sz w:val="24"/>
          <w:szCs w:val="24"/>
        </w:rPr>
      </w:pPr>
      <w:r w:rsidRPr="00B14316">
        <w:rPr>
          <w:rFonts w:ascii="Times New Roman" w:hAnsi="Times New Roman"/>
          <w:color w:val="000000"/>
          <w:sz w:val="24"/>
          <w:szCs w:val="24"/>
        </w:rPr>
        <w:t>Целями муниципальной программы являются:</w:t>
      </w:r>
    </w:p>
    <w:p w14:paraId="2B5B1771" w14:textId="6CFD2015" w:rsidR="00803CC3" w:rsidRPr="00BA247C" w:rsidRDefault="00803CC3" w:rsidP="00BA247C">
      <w:pPr>
        <w:spacing w:after="0"/>
        <w:ind w:firstLine="708"/>
        <w:contextualSpacing/>
        <w:jc w:val="both"/>
        <w:rPr>
          <w:rFonts w:ascii="Times New Roman" w:hAnsi="Times New Roman"/>
          <w:sz w:val="24"/>
          <w:szCs w:val="24"/>
        </w:rPr>
      </w:pPr>
      <w:r w:rsidRPr="00BA247C">
        <w:rPr>
          <w:rFonts w:ascii="Times New Roman" w:hAnsi="Times New Roman"/>
          <w:sz w:val="24"/>
          <w:szCs w:val="24"/>
        </w:rPr>
        <w:t>- обеспечение надежности и качества предоставления жилищно-коммунальных услуг и развития;</w:t>
      </w:r>
    </w:p>
    <w:p w14:paraId="609F0CCF" w14:textId="77777777" w:rsidR="00803CC3" w:rsidRPr="00BA247C" w:rsidRDefault="00803CC3" w:rsidP="00BA247C">
      <w:pPr>
        <w:spacing w:after="0"/>
        <w:ind w:firstLine="708"/>
        <w:contextualSpacing/>
        <w:jc w:val="both"/>
        <w:rPr>
          <w:rFonts w:ascii="Times New Roman" w:hAnsi="Times New Roman"/>
          <w:sz w:val="24"/>
          <w:szCs w:val="24"/>
        </w:rPr>
      </w:pPr>
      <w:r w:rsidRPr="00BA247C">
        <w:rPr>
          <w:rFonts w:ascii="Times New Roman" w:hAnsi="Times New Roman"/>
          <w:sz w:val="24"/>
          <w:szCs w:val="24"/>
        </w:rPr>
        <w:t>- повышение эффективности управления и содержания общего имущества многоквартирных домов;</w:t>
      </w:r>
    </w:p>
    <w:p w14:paraId="50BB5B55" w14:textId="77777777" w:rsidR="00803CC3" w:rsidRPr="00BA247C" w:rsidRDefault="00803CC3" w:rsidP="00BA247C">
      <w:pPr>
        <w:spacing w:after="0"/>
        <w:ind w:firstLine="708"/>
        <w:contextualSpacing/>
        <w:jc w:val="both"/>
        <w:rPr>
          <w:rFonts w:ascii="Times New Roman" w:hAnsi="Times New Roman"/>
          <w:sz w:val="24"/>
          <w:szCs w:val="24"/>
        </w:rPr>
      </w:pPr>
      <w:r w:rsidRPr="00BA247C">
        <w:rPr>
          <w:rFonts w:ascii="Times New Roman" w:hAnsi="Times New Roman"/>
          <w:sz w:val="24"/>
          <w:szCs w:val="24"/>
        </w:rPr>
        <w:t>- повышение эффективности использования топливно-энергетических ресурсов;</w:t>
      </w:r>
    </w:p>
    <w:p w14:paraId="3EABA891" w14:textId="77777777" w:rsidR="00803CC3" w:rsidRPr="00BA247C" w:rsidRDefault="00803CC3" w:rsidP="00BA247C">
      <w:pPr>
        <w:spacing w:after="0"/>
        <w:ind w:firstLine="708"/>
        <w:contextualSpacing/>
        <w:jc w:val="both"/>
        <w:rPr>
          <w:rFonts w:ascii="Times New Roman" w:hAnsi="Times New Roman"/>
          <w:sz w:val="24"/>
          <w:szCs w:val="24"/>
        </w:rPr>
      </w:pPr>
      <w:r w:rsidRPr="00BA247C">
        <w:rPr>
          <w:rFonts w:ascii="Times New Roman" w:hAnsi="Times New Roman"/>
          <w:sz w:val="24"/>
          <w:szCs w:val="24"/>
        </w:rPr>
        <w:t>- реализация единой политики и нормативно-правового регулирования в жилищно-коммунальном хозяйстве;</w:t>
      </w:r>
    </w:p>
    <w:p w14:paraId="5A6E909A" w14:textId="77777777" w:rsidR="00803CC3" w:rsidRPr="00BA247C" w:rsidRDefault="00803CC3" w:rsidP="00BA247C">
      <w:pPr>
        <w:pStyle w:val="ConsPlusNormal"/>
        <w:spacing w:line="276" w:lineRule="auto"/>
        <w:ind w:firstLine="708"/>
        <w:contextualSpacing/>
        <w:jc w:val="both"/>
        <w:rPr>
          <w:rFonts w:ascii="Times New Roman" w:hAnsi="Times New Roman" w:cs="Times New Roman"/>
          <w:iCs/>
          <w:sz w:val="24"/>
          <w:szCs w:val="24"/>
          <w:lang w:eastAsia="ko-KR"/>
        </w:rPr>
      </w:pPr>
      <w:r w:rsidRPr="00BA247C">
        <w:rPr>
          <w:rFonts w:ascii="Times New Roman" w:hAnsi="Times New Roman" w:cs="Times New Roman"/>
          <w:iCs/>
          <w:sz w:val="24"/>
          <w:szCs w:val="24"/>
          <w:lang w:eastAsia="ko-KR"/>
        </w:rPr>
        <w:t>- улучшение санитарно-гигиенических условий проживания населения;</w:t>
      </w:r>
    </w:p>
    <w:p w14:paraId="5EAE3A30" w14:textId="77777777" w:rsidR="00803CC3" w:rsidRPr="00BA247C" w:rsidRDefault="00803CC3" w:rsidP="00BA247C">
      <w:pPr>
        <w:spacing w:after="0"/>
        <w:ind w:firstLine="708"/>
        <w:contextualSpacing/>
        <w:jc w:val="both"/>
        <w:rPr>
          <w:rFonts w:ascii="Times New Roman" w:hAnsi="Times New Roman"/>
          <w:iCs/>
          <w:sz w:val="24"/>
          <w:szCs w:val="24"/>
          <w:lang w:eastAsia="ko-KR"/>
        </w:rPr>
      </w:pPr>
      <w:r w:rsidRPr="00BA247C">
        <w:rPr>
          <w:rFonts w:ascii="Times New Roman" w:hAnsi="Times New Roman"/>
          <w:iCs/>
          <w:sz w:val="24"/>
          <w:szCs w:val="24"/>
          <w:lang w:eastAsia="ko-KR"/>
        </w:rPr>
        <w:t>- обеспечение сохранности муниципального имущества.</w:t>
      </w:r>
    </w:p>
    <w:p w14:paraId="5CFB1FE6" w14:textId="77777777" w:rsidR="00803CC3" w:rsidRPr="00BA247C" w:rsidRDefault="00803CC3" w:rsidP="00803CC3">
      <w:pPr>
        <w:spacing w:after="0"/>
        <w:ind w:firstLine="709"/>
        <w:contextualSpacing/>
        <w:jc w:val="both"/>
        <w:rPr>
          <w:rFonts w:ascii="Times New Roman" w:hAnsi="Times New Roman"/>
          <w:sz w:val="24"/>
          <w:szCs w:val="24"/>
        </w:rPr>
      </w:pPr>
      <w:r w:rsidRPr="00BA247C">
        <w:rPr>
          <w:rFonts w:ascii="Times New Roman" w:hAnsi="Times New Roman"/>
          <w:sz w:val="24"/>
          <w:szCs w:val="24"/>
        </w:rPr>
        <w:t>Задачи муниципальной программы:</w:t>
      </w:r>
    </w:p>
    <w:p w14:paraId="290399F1" w14:textId="77777777" w:rsidR="00803CC3" w:rsidRPr="009F5278" w:rsidRDefault="00803CC3" w:rsidP="00BA247C">
      <w:pPr>
        <w:spacing w:after="0"/>
        <w:ind w:firstLine="708"/>
        <w:contextualSpacing/>
        <w:jc w:val="both"/>
        <w:rPr>
          <w:rFonts w:ascii="Times New Roman" w:hAnsi="Times New Roman"/>
          <w:sz w:val="24"/>
          <w:szCs w:val="24"/>
        </w:rPr>
      </w:pPr>
      <w:r w:rsidRPr="009F5278">
        <w:rPr>
          <w:rFonts w:ascii="Times New Roman" w:hAnsi="Times New Roman"/>
          <w:sz w:val="24"/>
          <w:szCs w:val="24"/>
        </w:rPr>
        <w:t>- создание условий для развития коммунального хозяйства и повышения качества коммунальных услуг;</w:t>
      </w:r>
    </w:p>
    <w:p w14:paraId="0A356ECC" w14:textId="77777777" w:rsidR="00803CC3" w:rsidRPr="009F5278" w:rsidRDefault="00803CC3" w:rsidP="00BA247C">
      <w:pPr>
        <w:spacing w:after="0"/>
        <w:ind w:firstLine="708"/>
        <w:contextualSpacing/>
        <w:jc w:val="both"/>
        <w:rPr>
          <w:rFonts w:ascii="Times New Roman" w:hAnsi="Times New Roman"/>
          <w:sz w:val="24"/>
          <w:szCs w:val="24"/>
        </w:rPr>
      </w:pPr>
      <w:r w:rsidRPr="009F5278">
        <w:rPr>
          <w:rFonts w:ascii="Times New Roman" w:hAnsi="Times New Roman"/>
          <w:sz w:val="24"/>
          <w:szCs w:val="24"/>
        </w:rPr>
        <w:t xml:space="preserve">- создание условий для улучшения технического состояния жилищного фонда; </w:t>
      </w:r>
    </w:p>
    <w:p w14:paraId="3EE83D16" w14:textId="5D506658" w:rsidR="00803CC3" w:rsidRPr="009F5278" w:rsidRDefault="00BA247C" w:rsidP="00803CC3">
      <w:pPr>
        <w:tabs>
          <w:tab w:val="left" w:pos="361"/>
          <w:tab w:val="left" w:pos="601"/>
        </w:tabs>
        <w:spacing w:after="0"/>
        <w:contextualSpacing/>
        <w:jc w:val="both"/>
        <w:rPr>
          <w:rFonts w:ascii="Times New Roman" w:hAnsi="Times New Roman"/>
          <w:sz w:val="24"/>
          <w:szCs w:val="24"/>
        </w:rPr>
      </w:pPr>
      <w:r w:rsidRPr="009F5278">
        <w:rPr>
          <w:rFonts w:ascii="Times New Roman" w:hAnsi="Times New Roman"/>
          <w:sz w:val="24"/>
          <w:szCs w:val="24"/>
        </w:rPr>
        <w:tab/>
      </w:r>
      <w:r w:rsidRPr="009F5278">
        <w:rPr>
          <w:rFonts w:ascii="Times New Roman" w:hAnsi="Times New Roman"/>
          <w:sz w:val="24"/>
          <w:szCs w:val="24"/>
        </w:rPr>
        <w:tab/>
      </w:r>
      <w:r w:rsidRPr="009F5278">
        <w:rPr>
          <w:rFonts w:ascii="Times New Roman" w:hAnsi="Times New Roman"/>
          <w:sz w:val="24"/>
          <w:szCs w:val="24"/>
        </w:rPr>
        <w:tab/>
      </w:r>
      <w:r w:rsidR="00803CC3" w:rsidRPr="009F5278">
        <w:rPr>
          <w:rFonts w:ascii="Times New Roman" w:hAnsi="Times New Roman"/>
          <w:sz w:val="24"/>
          <w:szCs w:val="24"/>
        </w:rPr>
        <w:t>-   создание условий по содержанию муниципального жилищного фонда в надлежащем порядке;</w:t>
      </w:r>
    </w:p>
    <w:p w14:paraId="6E7C3893" w14:textId="0DF468E1" w:rsidR="00803CC3" w:rsidRPr="009F5278" w:rsidRDefault="00BA247C" w:rsidP="00803CC3">
      <w:pPr>
        <w:tabs>
          <w:tab w:val="left" w:pos="361"/>
          <w:tab w:val="left" w:pos="601"/>
        </w:tabs>
        <w:spacing w:after="0"/>
        <w:contextualSpacing/>
        <w:jc w:val="both"/>
        <w:rPr>
          <w:rFonts w:ascii="Times New Roman" w:hAnsi="Times New Roman"/>
          <w:sz w:val="24"/>
          <w:szCs w:val="24"/>
        </w:rPr>
      </w:pPr>
      <w:r w:rsidRPr="009F5278">
        <w:rPr>
          <w:rFonts w:ascii="Times New Roman" w:hAnsi="Times New Roman"/>
          <w:sz w:val="24"/>
          <w:szCs w:val="24"/>
        </w:rPr>
        <w:tab/>
      </w:r>
      <w:r w:rsidRPr="009F5278">
        <w:rPr>
          <w:rFonts w:ascii="Times New Roman" w:hAnsi="Times New Roman"/>
          <w:sz w:val="24"/>
          <w:szCs w:val="24"/>
        </w:rPr>
        <w:tab/>
      </w:r>
      <w:r w:rsidRPr="009F5278">
        <w:rPr>
          <w:rFonts w:ascii="Times New Roman" w:hAnsi="Times New Roman"/>
          <w:sz w:val="24"/>
          <w:szCs w:val="24"/>
        </w:rPr>
        <w:tab/>
      </w:r>
      <w:r w:rsidR="00803CC3" w:rsidRPr="009F5278">
        <w:rPr>
          <w:rFonts w:ascii="Times New Roman" w:hAnsi="Times New Roman"/>
          <w:sz w:val="24"/>
          <w:szCs w:val="24"/>
        </w:rPr>
        <w:t>-  повышение энергетической эффективности при производстве, передаче и потреблении энергетических ресурсов;</w:t>
      </w:r>
    </w:p>
    <w:p w14:paraId="2E935976" w14:textId="5C259ACA" w:rsidR="00803CC3" w:rsidRPr="009F5278" w:rsidRDefault="00BA247C" w:rsidP="00803CC3">
      <w:pPr>
        <w:tabs>
          <w:tab w:val="left" w:pos="252"/>
          <w:tab w:val="left" w:pos="361"/>
          <w:tab w:val="left" w:pos="601"/>
        </w:tabs>
        <w:spacing w:after="0"/>
        <w:contextualSpacing/>
        <w:jc w:val="both"/>
        <w:rPr>
          <w:rFonts w:ascii="Times New Roman" w:hAnsi="Times New Roman"/>
          <w:sz w:val="24"/>
          <w:szCs w:val="24"/>
        </w:rPr>
      </w:pPr>
      <w:r w:rsidRPr="009F5278">
        <w:rPr>
          <w:rFonts w:ascii="Times New Roman" w:hAnsi="Times New Roman"/>
          <w:sz w:val="24"/>
          <w:szCs w:val="24"/>
        </w:rPr>
        <w:tab/>
      </w:r>
      <w:r w:rsidRPr="009F5278">
        <w:rPr>
          <w:rFonts w:ascii="Times New Roman" w:hAnsi="Times New Roman"/>
          <w:sz w:val="24"/>
          <w:szCs w:val="24"/>
        </w:rPr>
        <w:tab/>
      </w:r>
      <w:r w:rsidRPr="009F5278">
        <w:rPr>
          <w:rFonts w:ascii="Times New Roman" w:hAnsi="Times New Roman"/>
          <w:sz w:val="24"/>
          <w:szCs w:val="24"/>
        </w:rPr>
        <w:tab/>
      </w:r>
      <w:r w:rsidR="00803CC3" w:rsidRPr="009F5278">
        <w:rPr>
          <w:rFonts w:ascii="Times New Roman" w:hAnsi="Times New Roman"/>
          <w:sz w:val="24"/>
          <w:szCs w:val="24"/>
        </w:rPr>
        <w:t>- обеспечение разработки проектов в сфере коммунального хозяйства;</w:t>
      </w:r>
    </w:p>
    <w:p w14:paraId="65DBD9A8" w14:textId="67A20652" w:rsidR="00803CC3" w:rsidRPr="009F5278" w:rsidRDefault="00BA247C" w:rsidP="00803CC3">
      <w:pPr>
        <w:tabs>
          <w:tab w:val="left" w:pos="361"/>
          <w:tab w:val="left" w:pos="601"/>
        </w:tabs>
        <w:spacing w:after="0"/>
        <w:contextualSpacing/>
        <w:jc w:val="both"/>
        <w:rPr>
          <w:rFonts w:ascii="Times New Roman" w:hAnsi="Times New Roman"/>
          <w:sz w:val="24"/>
          <w:szCs w:val="24"/>
        </w:rPr>
      </w:pPr>
      <w:r w:rsidRPr="009F5278">
        <w:rPr>
          <w:rFonts w:ascii="Times New Roman" w:hAnsi="Times New Roman"/>
          <w:sz w:val="24"/>
          <w:szCs w:val="24"/>
        </w:rPr>
        <w:lastRenderedPageBreak/>
        <w:tab/>
      </w:r>
      <w:r w:rsidRPr="009F5278">
        <w:rPr>
          <w:rFonts w:ascii="Times New Roman" w:hAnsi="Times New Roman"/>
          <w:sz w:val="24"/>
          <w:szCs w:val="24"/>
        </w:rPr>
        <w:tab/>
      </w:r>
      <w:r w:rsidR="00803CC3" w:rsidRPr="009F5278">
        <w:rPr>
          <w:rFonts w:ascii="Times New Roman" w:hAnsi="Times New Roman"/>
          <w:sz w:val="24"/>
          <w:szCs w:val="24"/>
        </w:rPr>
        <w:t>- обеспечение санитарно-гигиенических условий</w:t>
      </w:r>
      <w:r w:rsidRPr="009F5278">
        <w:rPr>
          <w:rFonts w:ascii="Times New Roman" w:hAnsi="Times New Roman"/>
          <w:sz w:val="24"/>
          <w:szCs w:val="24"/>
        </w:rPr>
        <w:t xml:space="preserve"> </w:t>
      </w:r>
      <w:r w:rsidR="00803CC3" w:rsidRPr="009F5278">
        <w:rPr>
          <w:rFonts w:ascii="Times New Roman" w:hAnsi="Times New Roman"/>
          <w:sz w:val="24"/>
          <w:szCs w:val="24"/>
        </w:rPr>
        <w:t>проживания и санитарно-эпидемиологического благополучия населения.</w:t>
      </w:r>
    </w:p>
    <w:p w14:paraId="3E3A0169" w14:textId="77777777" w:rsidR="00803CC3" w:rsidRPr="005628FA" w:rsidRDefault="00803CC3" w:rsidP="00803CC3">
      <w:pPr>
        <w:spacing w:after="0"/>
        <w:ind w:firstLine="708"/>
        <w:contextualSpacing/>
        <w:jc w:val="both"/>
        <w:rPr>
          <w:rFonts w:ascii="Times New Roman" w:hAnsi="Times New Roman"/>
          <w:color w:val="000000"/>
          <w:sz w:val="24"/>
          <w:szCs w:val="24"/>
        </w:rPr>
      </w:pPr>
      <w:r w:rsidRPr="009F5278">
        <w:rPr>
          <w:rFonts w:ascii="Times New Roman" w:hAnsi="Times New Roman"/>
          <w:color w:val="000000"/>
          <w:sz w:val="24"/>
          <w:szCs w:val="24"/>
        </w:rPr>
        <w:t>Достижение указанных целей и решение задач характеризуется следующими целевыми показателями результатов:</w:t>
      </w:r>
    </w:p>
    <w:p w14:paraId="5254EAE4" w14:textId="77777777" w:rsidR="00803CC3" w:rsidRPr="00A914EF" w:rsidRDefault="00803CC3" w:rsidP="00803CC3">
      <w:pPr>
        <w:spacing w:after="0"/>
        <w:ind w:firstLine="709"/>
        <w:contextualSpacing/>
        <w:jc w:val="center"/>
        <w:rPr>
          <w:rFonts w:ascii="Times New Roman" w:hAnsi="Times New Roman"/>
          <w:b/>
          <w:color w:val="000000"/>
          <w:sz w:val="24"/>
          <w:szCs w:val="24"/>
        </w:rPr>
      </w:pPr>
      <w:r w:rsidRPr="00A914EF">
        <w:rPr>
          <w:rFonts w:ascii="Times New Roman" w:hAnsi="Times New Roman"/>
          <w:b/>
          <w:color w:val="000000"/>
          <w:sz w:val="24"/>
          <w:szCs w:val="24"/>
        </w:rPr>
        <w:t>Целевые показатели муниципальной программы города Радужный «Развитие жилищно-коммунального комплекса и повышение энергетической эффективности в городе Радужный»</w:t>
      </w:r>
    </w:p>
    <w:tbl>
      <w:tblPr>
        <w:tblW w:w="10215" w:type="dxa"/>
        <w:jc w:val="center"/>
        <w:tblLook w:val="00A0" w:firstRow="1" w:lastRow="0" w:firstColumn="1" w:lastColumn="0" w:noHBand="0" w:noVBand="0"/>
      </w:tblPr>
      <w:tblGrid>
        <w:gridCol w:w="576"/>
        <w:gridCol w:w="4107"/>
        <w:gridCol w:w="1134"/>
        <w:gridCol w:w="992"/>
        <w:gridCol w:w="993"/>
        <w:gridCol w:w="976"/>
        <w:gridCol w:w="1437"/>
      </w:tblGrid>
      <w:tr w:rsidR="009F5278" w:rsidRPr="00A914EF" w14:paraId="00FC8C05" w14:textId="77777777" w:rsidTr="009F5278">
        <w:trPr>
          <w:trHeight w:val="1148"/>
          <w:tblHeader/>
          <w:jc w:val="center"/>
        </w:trPr>
        <w:tc>
          <w:tcPr>
            <w:tcW w:w="576" w:type="dxa"/>
            <w:tcBorders>
              <w:top w:val="single" w:sz="4" w:space="0" w:color="auto"/>
              <w:left w:val="single" w:sz="4" w:space="0" w:color="auto"/>
              <w:bottom w:val="single" w:sz="4" w:space="0" w:color="auto"/>
              <w:right w:val="single" w:sz="4" w:space="0" w:color="auto"/>
            </w:tcBorders>
            <w:vAlign w:val="center"/>
          </w:tcPr>
          <w:p w14:paraId="1EC40D30" w14:textId="77777777" w:rsidR="00803CC3" w:rsidRPr="00A914EF" w:rsidRDefault="00803CC3" w:rsidP="00EF2B15">
            <w:pPr>
              <w:spacing w:after="0"/>
              <w:jc w:val="center"/>
              <w:rPr>
                <w:rFonts w:ascii="Times New Roman" w:hAnsi="Times New Roman"/>
                <w:sz w:val="20"/>
                <w:szCs w:val="20"/>
              </w:rPr>
            </w:pPr>
            <w:r w:rsidRPr="00A914EF">
              <w:rPr>
                <w:rFonts w:ascii="Times New Roman" w:hAnsi="Times New Roman"/>
                <w:sz w:val="20"/>
                <w:szCs w:val="20"/>
              </w:rPr>
              <w:t xml:space="preserve"> п/п</w:t>
            </w:r>
          </w:p>
        </w:tc>
        <w:tc>
          <w:tcPr>
            <w:tcW w:w="4107" w:type="dxa"/>
            <w:tcBorders>
              <w:top w:val="single" w:sz="4" w:space="0" w:color="auto"/>
              <w:left w:val="single" w:sz="4" w:space="0" w:color="auto"/>
              <w:bottom w:val="single" w:sz="4" w:space="0" w:color="auto"/>
              <w:right w:val="single" w:sz="4" w:space="0" w:color="auto"/>
            </w:tcBorders>
            <w:vAlign w:val="center"/>
          </w:tcPr>
          <w:p w14:paraId="623AB48A" w14:textId="77777777" w:rsidR="00803CC3" w:rsidRPr="00A914EF" w:rsidRDefault="00803CC3" w:rsidP="00EF2B15">
            <w:pPr>
              <w:spacing w:after="0"/>
              <w:jc w:val="center"/>
              <w:rPr>
                <w:rFonts w:ascii="Times New Roman" w:hAnsi="Times New Roman"/>
                <w:sz w:val="20"/>
                <w:szCs w:val="20"/>
              </w:rPr>
            </w:pPr>
            <w:r w:rsidRPr="00A914EF">
              <w:rPr>
                <w:rFonts w:ascii="Times New Roman" w:hAnsi="Times New Roman"/>
                <w:sz w:val="20"/>
                <w:szCs w:val="20"/>
              </w:rPr>
              <w:t>Наименование показателей результатов</w:t>
            </w:r>
          </w:p>
        </w:tc>
        <w:tc>
          <w:tcPr>
            <w:tcW w:w="1134" w:type="dxa"/>
            <w:tcBorders>
              <w:top w:val="single" w:sz="4" w:space="0" w:color="auto"/>
              <w:left w:val="single" w:sz="4" w:space="0" w:color="auto"/>
              <w:bottom w:val="single" w:sz="4" w:space="0" w:color="auto"/>
              <w:right w:val="single" w:sz="4" w:space="0" w:color="auto"/>
            </w:tcBorders>
            <w:vAlign w:val="center"/>
          </w:tcPr>
          <w:p w14:paraId="012D04A1" w14:textId="77777777" w:rsidR="00803CC3" w:rsidRPr="00A914EF" w:rsidRDefault="00803CC3" w:rsidP="00EF2B15">
            <w:pPr>
              <w:spacing w:after="0"/>
              <w:jc w:val="center"/>
              <w:rPr>
                <w:rFonts w:ascii="Times New Roman" w:hAnsi="Times New Roman"/>
                <w:sz w:val="20"/>
                <w:szCs w:val="20"/>
              </w:rPr>
            </w:pPr>
            <w:r w:rsidRPr="00A914EF">
              <w:rPr>
                <w:rFonts w:ascii="Times New Roman" w:hAnsi="Times New Roman"/>
                <w:sz w:val="20"/>
                <w:szCs w:val="20"/>
              </w:rPr>
              <w:t>Базовое значение</w:t>
            </w:r>
          </w:p>
        </w:tc>
        <w:tc>
          <w:tcPr>
            <w:tcW w:w="992" w:type="dxa"/>
            <w:tcBorders>
              <w:top w:val="single" w:sz="4" w:space="0" w:color="auto"/>
              <w:left w:val="single" w:sz="4" w:space="0" w:color="auto"/>
              <w:bottom w:val="single" w:sz="4" w:space="0" w:color="auto"/>
              <w:right w:val="single" w:sz="4" w:space="0" w:color="auto"/>
            </w:tcBorders>
            <w:vAlign w:val="center"/>
          </w:tcPr>
          <w:p w14:paraId="37173695" w14:textId="77777777" w:rsidR="00803CC3" w:rsidRPr="00A914EF" w:rsidRDefault="00803CC3" w:rsidP="00EF2B15">
            <w:pPr>
              <w:spacing w:after="0"/>
              <w:jc w:val="center"/>
              <w:rPr>
                <w:rFonts w:ascii="Times New Roman" w:hAnsi="Times New Roman"/>
                <w:sz w:val="20"/>
                <w:szCs w:val="20"/>
              </w:rPr>
            </w:pPr>
            <w:r w:rsidRPr="00A914EF">
              <w:rPr>
                <w:rFonts w:ascii="Times New Roman" w:hAnsi="Times New Roman"/>
                <w:sz w:val="20"/>
                <w:szCs w:val="20"/>
              </w:rPr>
              <w:t>2022</w:t>
            </w:r>
          </w:p>
        </w:tc>
        <w:tc>
          <w:tcPr>
            <w:tcW w:w="993" w:type="dxa"/>
            <w:tcBorders>
              <w:top w:val="single" w:sz="4" w:space="0" w:color="auto"/>
              <w:left w:val="single" w:sz="4" w:space="0" w:color="auto"/>
              <w:bottom w:val="single" w:sz="4" w:space="0" w:color="auto"/>
              <w:right w:val="single" w:sz="4" w:space="0" w:color="auto"/>
            </w:tcBorders>
            <w:vAlign w:val="center"/>
          </w:tcPr>
          <w:p w14:paraId="1095BE69" w14:textId="77777777" w:rsidR="00803CC3" w:rsidRPr="00A914EF" w:rsidRDefault="00803CC3" w:rsidP="00EF2B15">
            <w:pPr>
              <w:spacing w:after="0"/>
              <w:jc w:val="center"/>
              <w:rPr>
                <w:rFonts w:ascii="Times New Roman" w:hAnsi="Times New Roman"/>
                <w:sz w:val="20"/>
                <w:szCs w:val="20"/>
              </w:rPr>
            </w:pPr>
            <w:r w:rsidRPr="00A914EF">
              <w:rPr>
                <w:rFonts w:ascii="Times New Roman" w:hAnsi="Times New Roman"/>
                <w:sz w:val="20"/>
                <w:szCs w:val="20"/>
              </w:rPr>
              <w:t>2023</w:t>
            </w:r>
          </w:p>
        </w:tc>
        <w:tc>
          <w:tcPr>
            <w:tcW w:w="976" w:type="dxa"/>
            <w:tcBorders>
              <w:top w:val="single" w:sz="4" w:space="0" w:color="auto"/>
              <w:left w:val="single" w:sz="4" w:space="0" w:color="auto"/>
              <w:bottom w:val="single" w:sz="4" w:space="0" w:color="auto"/>
              <w:right w:val="single" w:sz="4" w:space="0" w:color="auto"/>
            </w:tcBorders>
            <w:vAlign w:val="center"/>
          </w:tcPr>
          <w:p w14:paraId="5BB67DA3" w14:textId="77777777" w:rsidR="00803CC3" w:rsidRPr="00A914EF" w:rsidRDefault="00803CC3" w:rsidP="00EF2B15">
            <w:pPr>
              <w:spacing w:after="0"/>
              <w:jc w:val="center"/>
              <w:rPr>
                <w:rFonts w:ascii="Times New Roman" w:hAnsi="Times New Roman"/>
                <w:sz w:val="20"/>
                <w:szCs w:val="20"/>
              </w:rPr>
            </w:pPr>
            <w:r w:rsidRPr="00A914EF">
              <w:rPr>
                <w:rFonts w:ascii="Times New Roman" w:hAnsi="Times New Roman"/>
                <w:sz w:val="20"/>
                <w:szCs w:val="20"/>
              </w:rPr>
              <w:t>2024</w:t>
            </w:r>
          </w:p>
        </w:tc>
        <w:tc>
          <w:tcPr>
            <w:tcW w:w="1437" w:type="dxa"/>
            <w:tcBorders>
              <w:top w:val="single" w:sz="4" w:space="0" w:color="auto"/>
              <w:left w:val="single" w:sz="4" w:space="0" w:color="auto"/>
              <w:bottom w:val="single" w:sz="4" w:space="0" w:color="auto"/>
              <w:right w:val="single" w:sz="4" w:space="0" w:color="auto"/>
            </w:tcBorders>
          </w:tcPr>
          <w:p w14:paraId="02FEB89A" w14:textId="475165D9" w:rsidR="00803CC3" w:rsidRPr="00A914EF" w:rsidRDefault="009F5278" w:rsidP="00EF2B15">
            <w:pPr>
              <w:spacing w:after="0"/>
              <w:jc w:val="center"/>
              <w:rPr>
                <w:rFonts w:ascii="Times New Roman" w:hAnsi="Times New Roman"/>
                <w:sz w:val="16"/>
                <w:szCs w:val="16"/>
              </w:rPr>
            </w:pPr>
            <w:r w:rsidRPr="00A914EF">
              <w:rPr>
                <w:rFonts w:ascii="Times New Roman" w:hAnsi="Times New Roman" w:cs="Times New Roman"/>
                <w:sz w:val="18"/>
                <w:szCs w:val="18"/>
              </w:rPr>
              <w:t>Н</w:t>
            </w:r>
            <w:r w:rsidR="00FF7AD1" w:rsidRPr="00A914EF">
              <w:rPr>
                <w:rFonts w:ascii="Times New Roman" w:hAnsi="Times New Roman" w:cs="Times New Roman"/>
                <w:sz w:val="18"/>
                <w:szCs w:val="18"/>
              </w:rPr>
              <w:t xml:space="preserve">а момент окончания </w:t>
            </w:r>
            <w:r w:rsidRPr="00A914EF">
              <w:rPr>
                <w:rFonts w:ascii="Times New Roman" w:hAnsi="Times New Roman" w:cs="Times New Roman"/>
                <w:sz w:val="18"/>
                <w:szCs w:val="18"/>
              </w:rPr>
              <w:t xml:space="preserve">реализации </w:t>
            </w:r>
            <w:r w:rsidR="00FF7AD1" w:rsidRPr="00A914EF">
              <w:rPr>
                <w:rFonts w:ascii="Times New Roman" w:hAnsi="Times New Roman" w:cs="Times New Roman"/>
                <w:sz w:val="18"/>
                <w:szCs w:val="18"/>
              </w:rPr>
              <w:t>муниципальной программы</w:t>
            </w:r>
          </w:p>
        </w:tc>
      </w:tr>
      <w:tr w:rsidR="009F5278" w:rsidRPr="00A914EF" w14:paraId="3D7DA3F6" w14:textId="77777777" w:rsidTr="009F5278">
        <w:trPr>
          <w:trHeight w:val="197"/>
          <w:tblHeader/>
          <w:jc w:val="center"/>
        </w:trPr>
        <w:tc>
          <w:tcPr>
            <w:tcW w:w="576" w:type="dxa"/>
            <w:tcBorders>
              <w:top w:val="single" w:sz="4" w:space="0" w:color="auto"/>
              <w:left w:val="single" w:sz="4" w:space="0" w:color="auto"/>
              <w:bottom w:val="single" w:sz="4" w:space="0" w:color="auto"/>
              <w:right w:val="single" w:sz="4" w:space="0" w:color="auto"/>
            </w:tcBorders>
            <w:noWrap/>
            <w:vAlign w:val="center"/>
          </w:tcPr>
          <w:p w14:paraId="73944567" w14:textId="77777777" w:rsidR="00803CC3" w:rsidRPr="00A914EF" w:rsidRDefault="00803CC3" w:rsidP="00EF2B15">
            <w:pPr>
              <w:spacing w:after="0"/>
              <w:jc w:val="center"/>
              <w:rPr>
                <w:rFonts w:ascii="Times New Roman" w:hAnsi="Times New Roman"/>
                <w:sz w:val="20"/>
                <w:szCs w:val="20"/>
              </w:rPr>
            </w:pPr>
          </w:p>
        </w:tc>
        <w:tc>
          <w:tcPr>
            <w:tcW w:w="4107" w:type="dxa"/>
            <w:tcBorders>
              <w:top w:val="single" w:sz="4" w:space="0" w:color="auto"/>
              <w:left w:val="single" w:sz="4" w:space="0" w:color="auto"/>
              <w:bottom w:val="single" w:sz="4" w:space="0" w:color="auto"/>
              <w:right w:val="single" w:sz="4" w:space="0" w:color="auto"/>
            </w:tcBorders>
            <w:vAlign w:val="center"/>
          </w:tcPr>
          <w:p w14:paraId="1A3769FD" w14:textId="77777777" w:rsidR="00803CC3" w:rsidRPr="00A914EF" w:rsidRDefault="00803CC3" w:rsidP="00EF2B15">
            <w:pPr>
              <w:spacing w:after="0"/>
              <w:jc w:val="center"/>
              <w:rPr>
                <w:rFonts w:ascii="Times New Roman" w:hAnsi="Times New Roman"/>
                <w:sz w:val="18"/>
                <w:szCs w:val="18"/>
              </w:rPr>
            </w:pPr>
            <w:r w:rsidRPr="00A914EF">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noWrap/>
            <w:vAlign w:val="center"/>
          </w:tcPr>
          <w:p w14:paraId="5AE9D305" w14:textId="77777777" w:rsidR="00803CC3" w:rsidRPr="00A914EF" w:rsidRDefault="00803CC3" w:rsidP="00EF2B15">
            <w:pPr>
              <w:spacing w:after="0"/>
              <w:jc w:val="center"/>
              <w:rPr>
                <w:rFonts w:ascii="Times New Roman" w:hAnsi="Times New Roman"/>
                <w:sz w:val="18"/>
                <w:szCs w:val="18"/>
              </w:rPr>
            </w:pPr>
            <w:r w:rsidRPr="00A914EF">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noWrap/>
            <w:vAlign w:val="center"/>
          </w:tcPr>
          <w:p w14:paraId="575144ED" w14:textId="77777777" w:rsidR="00803CC3" w:rsidRPr="00A914EF" w:rsidRDefault="00803CC3" w:rsidP="00EF2B15">
            <w:pPr>
              <w:spacing w:after="0"/>
              <w:jc w:val="center"/>
              <w:rPr>
                <w:rFonts w:ascii="Times New Roman" w:hAnsi="Times New Roman"/>
                <w:sz w:val="18"/>
                <w:szCs w:val="18"/>
              </w:rPr>
            </w:pPr>
            <w:r w:rsidRPr="00A914EF">
              <w:rPr>
                <w:rFonts w:ascii="Times New Roman" w:hAnsi="Times New Roman"/>
                <w:sz w:val="18"/>
                <w:szCs w:val="18"/>
              </w:rPr>
              <w:t>3</w:t>
            </w:r>
          </w:p>
        </w:tc>
        <w:tc>
          <w:tcPr>
            <w:tcW w:w="993" w:type="dxa"/>
            <w:tcBorders>
              <w:top w:val="single" w:sz="4" w:space="0" w:color="auto"/>
              <w:left w:val="single" w:sz="4" w:space="0" w:color="auto"/>
              <w:bottom w:val="single" w:sz="4" w:space="0" w:color="auto"/>
              <w:right w:val="single" w:sz="4" w:space="0" w:color="auto"/>
            </w:tcBorders>
            <w:noWrap/>
            <w:vAlign w:val="center"/>
          </w:tcPr>
          <w:p w14:paraId="63CE1754" w14:textId="77777777" w:rsidR="00803CC3" w:rsidRPr="00A914EF" w:rsidRDefault="00803CC3" w:rsidP="00EF2B15">
            <w:pPr>
              <w:spacing w:after="0"/>
              <w:jc w:val="center"/>
              <w:rPr>
                <w:rFonts w:ascii="Times New Roman" w:hAnsi="Times New Roman"/>
                <w:sz w:val="18"/>
                <w:szCs w:val="18"/>
              </w:rPr>
            </w:pPr>
            <w:r w:rsidRPr="00A914EF">
              <w:rPr>
                <w:rFonts w:ascii="Times New Roman" w:hAnsi="Times New Roman"/>
                <w:sz w:val="18"/>
                <w:szCs w:val="18"/>
              </w:rPr>
              <w:t>4</w:t>
            </w:r>
          </w:p>
        </w:tc>
        <w:tc>
          <w:tcPr>
            <w:tcW w:w="976" w:type="dxa"/>
            <w:tcBorders>
              <w:top w:val="single" w:sz="4" w:space="0" w:color="auto"/>
              <w:left w:val="single" w:sz="4" w:space="0" w:color="auto"/>
              <w:bottom w:val="single" w:sz="4" w:space="0" w:color="auto"/>
              <w:right w:val="single" w:sz="4" w:space="0" w:color="auto"/>
            </w:tcBorders>
            <w:noWrap/>
            <w:vAlign w:val="center"/>
          </w:tcPr>
          <w:p w14:paraId="7461EC8C" w14:textId="77777777" w:rsidR="00803CC3" w:rsidRPr="00A914EF" w:rsidRDefault="00803CC3" w:rsidP="00EF2B15">
            <w:pPr>
              <w:spacing w:after="0"/>
              <w:jc w:val="center"/>
              <w:rPr>
                <w:rFonts w:ascii="Times New Roman" w:hAnsi="Times New Roman"/>
                <w:sz w:val="18"/>
                <w:szCs w:val="18"/>
              </w:rPr>
            </w:pPr>
            <w:r w:rsidRPr="00A914EF">
              <w:rPr>
                <w:rFonts w:ascii="Times New Roman" w:hAnsi="Times New Roman"/>
                <w:sz w:val="18"/>
                <w:szCs w:val="18"/>
              </w:rPr>
              <w:t>5</w:t>
            </w:r>
          </w:p>
        </w:tc>
        <w:tc>
          <w:tcPr>
            <w:tcW w:w="1437" w:type="dxa"/>
            <w:tcBorders>
              <w:top w:val="single" w:sz="4" w:space="0" w:color="auto"/>
              <w:left w:val="single" w:sz="4" w:space="0" w:color="auto"/>
              <w:bottom w:val="single" w:sz="4" w:space="0" w:color="auto"/>
              <w:right w:val="single" w:sz="4" w:space="0" w:color="auto"/>
            </w:tcBorders>
            <w:vAlign w:val="center"/>
          </w:tcPr>
          <w:p w14:paraId="6BBC9A70" w14:textId="77777777" w:rsidR="00803CC3" w:rsidRPr="00A914EF" w:rsidRDefault="00803CC3" w:rsidP="00EF2B15">
            <w:pPr>
              <w:spacing w:after="0"/>
              <w:jc w:val="center"/>
              <w:rPr>
                <w:rFonts w:ascii="Times New Roman" w:hAnsi="Times New Roman"/>
                <w:sz w:val="18"/>
                <w:szCs w:val="18"/>
              </w:rPr>
            </w:pPr>
            <w:r w:rsidRPr="00A914EF">
              <w:rPr>
                <w:rFonts w:ascii="Times New Roman" w:hAnsi="Times New Roman"/>
                <w:sz w:val="18"/>
                <w:szCs w:val="18"/>
              </w:rPr>
              <w:t>6</w:t>
            </w:r>
          </w:p>
        </w:tc>
      </w:tr>
      <w:tr w:rsidR="009F5278" w:rsidRPr="00A914EF" w14:paraId="66B5BBBD" w14:textId="77777777" w:rsidTr="009F5278">
        <w:trPr>
          <w:trHeight w:val="491"/>
          <w:jc w:val="center"/>
        </w:trPr>
        <w:tc>
          <w:tcPr>
            <w:tcW w:w="576" w:type="dxa"/>
            <w:tcBorders>
              <w:top w:val="single" w:sz="4" w:space="0" w:color="auto"/>
              <w:left w:val="single" w:sz="4" w:space="0" w:color="auto"/>
              <w:bottom w:val="single" w:sz="4" w:space="0" w:color="auto"/>
              <w:right w:val="single" w:sz="4" w:space="0" w:color="auto"/>
            </w:tcBorders>
            <w:noWrap/>
            <w:vAlign w:val="center"/>
          </w:tcPr>
          <w:p w14:paraId="1807F627"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w:t>
            </w:r>
          </w:p>
        </w:tc>
        <w:tc>
          <w:tcPr>
            <w:tcW w:w="4107" w:type="dxa"/>
            <w:tcBorders>
              <w:top w:val="single" w:sz="4" w:space="0" w:color="auto"/>
              <w:left w:val="single" w:sz="4" w:space="0" w:color="auto"/>
              <w:bottom w:val="single" w:sz="4" w:space="0" w:color="auto"/>
              <w:right w:val="single" w:sz="4" w:space="0" w:color="auto"/>
            </w:tcBorders>
            <w:vAlign w:val="center"/>
          </w:tcPr>
          <w:p w14:paraId="047AEB39" w14:textId="77777777" w:rsidR="00803CC3" w:rsidRPr="00A914EF" w:rsidRDefault="00803CC3" w:rsidP="00EF2B15">
            <w:pPr>
              <w:spacing w:after="0" w:line="240" w:lineRule="auto"/>
              <w:rPr>
                <w:rFonts w:ascii="Times New Roman" w:hAnsi="Times New Roman"/>
                <w:sz w:val="20"/>
                <w:szCs w:val="20"/>
              </w:rPr>
            </w:pPr>
            <w:r w:rsidRPr="00A914EF">
              <w:rPr>
                <w:rFonts w:ascii="Times New Roman" w:hAnsi="Times New Roman"/>
                <w:sz w:val="20"/>
                <w:szCs w:val="20"/>
              </w:rPr>
              <w:t>Доля многоквартирных домов, оснащенных коллективными (общедомовыми) приборами учета потребления электрической энергии, в общем числе многоквартирных домов, расположенных на территории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noWrap/>
            <w:vAlign w:val="center"/>
          </w:tcPr>
          <w:p w14:paraId="7A9E8DE5"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noWrap/>
            <w:vAlign w:val="center"/>
          </w:tcPr>
          <w:p w14:paraId="2FB68021"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noWrap/>
            <w:vAlign w:val="center"/>
          </w:tcPr>
          <w:p w14:paraId="075E483C"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100</w:t>
            </w:r>
          </w:p>
        </w:tc>
        <w:tc>
          <w:tcPr>
            <w:tcW w:w="976" w:type="dxa"/>
            <w:tcBorders>
              <w:top w:val="single" w:sz="4" w:space="0" w:color="auto"/>
              <w:left w:val="single" w:sz="4" w:space="0" w:color="auto"/>
              <w:bottom w:val="single" w:sz="4" w:space="0" w:color="auto"/>
              <w:right w:val="single" w:sz="4" w:space="0" w:color="auto"/>
            </w:tcBorders>
            <w:noWrap/>
            <w:vAlign w:val="center"/>
          </w:tcPr>
          <w:p w14:paraId="4705DBE5"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100</w:t>
            </w:r>
          </w:p>
        </w:tc>
        <w:tc>
          <w:tcPr>
            <w:tcW w:w="1437" w:type="dxa"/>
            <w:tcBorders>
              <w:top w:val="single" w:sz="4" w:space="0" w:color="auto"/>
              <w:left w:val="single" w:sz="4" w:space="0" w:color="auto"/>
              <w:bottom w:val="single" w:sz="4" w:space="0" w:color="auto"/>
              <w:right w:val="single" w:sz="4" w:space="0" w:color="auto"/>
            </w:tcBorders>
          </w:tcPr>
          <w:p w14:paraId="46D1BF93" w14:textId="77777777" w:rsidR="00803CC3" w:rsidRPr="00A914EF" w:rsidRDefault="00803CC3" w:rsidP="00EF2B15">
            <w:pPr>
              <w:spacing w:after="0" w:line="240" w:lineRule="auto"/>
              <w:jc w:val="center"/>
              <w:rPr>
                <w:rFonts w:ascii="Times New Roman" w:hAnsi="Times New Roman"/>
                <w:sz w:val="20"/>
                <w:szCs w:val="20"/>
              </w:rPr>
            </w:pPr>
          </w:p>
          <w:p w14:paraId="77AF4D01" w14:textId="77777777" w:rsidR="00803CC3" w:rsidRPr="00A914EF" w:rsidRDefault="00803CC3" w:rsidP="00EF2B15">
            <w:pPr>
              <w:spacing w:after="0" w:line="240" w:lineRule="auto"/>
              <w:jc w:val="center"/>
              <w:rPr>
                <w:rFonts w:ascii="Times New Roman" w:hAnsi="Times New Roman"/>
                <w:sz w:val="20"/>
                <w:szCs w:val="20"/>
              </w:rPr>
            </w:pPr>
          </w:p>
          <w:p w14:paraId="1B2A2111" w14:textId="77777777" w:rsidR="00803CC3" w:rsidRPr="00A914EF" w:rsidRDefault="00803CC3" w:rsidP="00EF2B15">
            <w:pPr>
              <w:spacing w:after="0" w:line="240" w:lineRule="auto"/>
              <w:jc w:val="center"/>
              <w:rPr>
                <w:rFonts w:ascii="Times New Roman" w:hAnsi="Times New Roman"/>
                <w:sz w:val="20"/>
                <w:szCs w:val="20"/>
              </w:rPr>
            </w:pPr>
          </w:p>
          <w:p w14:paraId="1AE88EA9"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100</w:t>
            </w:r>
          </w:p>
        </w:tc>
      </w:tr>
      <w:tr w:rsidR="009F5278" w:rsidRPr="00A914EF" w14:paraId="02A76961" w14:textId="77777777" w:rsidTr="009F5278">
        <w:trPr>
          <w:trHeight w:val="491"/>
          <w:jc w:val="center"/>
        </w:trPr>
        <w:tc>
          <w:tcPr>
            <w:tcW w:w="576" w:type="dxa"/>
            <w:tcBorders>
              <w:top w:val="single" w:sz="4" w:space="0" w:color="auto"/>
              <w:left w:val="single" w:sz="4" w:space="0" w:color="auto"/>
              <w:bottom w:val="single" w:sz="4" w:space="0" w:color="auto"/>
              <w:right w:val="single" w:sz="4" w:space="0" w:color="auto"/>
            </w:tcBorders>
            <w:noWrap/>
            <w:vAlign w:val="center"/>
          </w:tcPr>
          <w:p w14:paraId="64F03366"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2</w:t>
            </w:r>
          </w:p>
        </w:tc>
        <w:tc>
          <w:tcPr>
            <w:tcW w:w="4107" w:type="dxa"/>
            <w:tcBorders>
              <w:top w:val="single" w:sz="4" w:space="0" w:color="auto"/>
              <w:left w:val="single" w:sz="4" w:space="0" w:color="auto"/>
              <w:bottom w:val="single" w:sz="4" w:space="0" w:color="auto"/>
              <w:right w:val="single" w:sz="4" w:space="0" w:color="auto"/>
            </w:tcBorders>
            <w:vAlign w:val="center"/>
          </w:tcPr>
          <w:p w14:paraId="6DF0C5EA" w14:textId="77777777" w:rsidR="00803CC3" w:rsidRPr="00A914EF" w:rsidRDefault="00803CC3" w:rsidP="00EF2B15">
            <w:pPr>
              <w:spacing w:after="0" w:line="240" w:lineRule="auto"/>
              <w:rPr>
                <w:rFonts w:ascii="Times New Roman" w:hAnsi="Times New Roman"/>
                <w:sz w:val="20"/>
                <w:szCs w:val="20"/>
              </w:rPr>
            </w:pPr>
            <w:r w:rsidRPr="00A914EF">
              <w:rPr>
                <w:rFonts w:ascii="Times New Roman" w:hAnsi="Times New Roman"/>
                <w:sz w:val="20"/>
                <w:szCs w:val="20"/>
              </w:rPr>
              <w:t>Доля многоквартирных домов, оснащенных коллективными (общедомовыми) приборами учета потребления тепловой энергии, в общем числе многоквартирных домов, расположенных на территории города Радужный, (%)</w:t>
            </w:r>
          </w:p>
        </w:tc>
        <w:tc>
          <w:tcPr>
            <w:tcW w:w="1134" w:type="dxa"/>
            <w:tcBorders>
              <w:top w:val="single" w:sz="4" w:space="0" w:color="auto"/>
              <w:left w:val="single" w:sz="4" w:space="0" w:color="auto"/>
              <w:bottom w:val="single" w:sz="4" w:space="0" w:color="auto"/>
              <w:right w:val="single" w:sz="4" w:space="0" w:color="auto"/>
            </w:tcBorders>
            <w:noWrap/>
            <w:vAlign w:val="center"/>
          </w:tcPr>
          <w:p w14:paraId="48E5977F"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87,7</w:t>
            </w:r>
          </w:p>
        </w:tc>
        <w:tc>
          <w:tcPr>
            <w:tcW w:w="992" w:type="dxa"/>
            <w:tcBorders>
              <w:top w:val="single" w:sz="4" w:space="0" w:color="auto"/>
              <w:left w:val="single" w:sz="4" w:space="0" w:color="auto"/>
              <w:bottom w:val="single" w:sz="4" w:space="0" w:color="auto"/>
              <w:right w:val="single" w:sz="4" w:space="0" w:color="auto"/>
            </w:tcBorders>
            <w:noWrap/>
            <w:vAlign w:val="center"/>
          </w:tcPr>
          <w:p w14:paraId="2AF1B5C9"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noWrap/>
            <w:vAlign w:val="center"/>
          </w:tcPr>
          <w:p w14:paraId="15D7A0E9"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100</w:t>
            </w:r>
          </w:p>
        </w:tc>
        <w:tc>
          <w:tcPr>
            <w:tcW w:w="976" w:type="dxa"/>
            <w:tcBorders>
              <w:top w:val="single" w:sz="4" w:space="0" w:color="auto"/>
              <w:left w:val="single" w:sz="4" w:space="0" w:color="auto"/>
              <w:bottom w:val="single" w:sz="4" w:space="0" w:color="auto"/>
              <w:right w:val="single" w:sz="4" w:space="0" w:color="auto"/>
            </w:tcBorders>
            <w:noWrap/>
            <w:vAlign w:val="center"/>
          </w:tcPr>
          <w:p w14:paraId="0C44C9AA"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100</w:t>
            </w:r>
          </w:p>
        </w:tc>
        <w:tc>
          <w:tcPr>
            <w:tcW w:w="1437" w:type="dxa"/>
            <w:tcBorders>
              <w:top w:val="single" w:sz="4" w:space="0" w:color="auto"/>
              <w:left w:val="single" w:sz="4" w:space="0" w:color="auto"/>
              <w:bottom w:val="single" w:sz="4" w:space="0" w:color="auto"/>
              <w:right w:val="single" w:sz="4" w:space="0" w:color="auto"/>
            </w:tcBorders>
            <w:vAlign w:val="center"/>
          </w:tcPr>
          <w:p w14:paraId="45F92904"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100</w:t>
            </w:r>
          </w:p>
        </w:tc>
      </w:tr>
      <w:tr w:rsidR="009F5278" w:rsidRPr="00A914EF" w14:paraId="4971C56E" w14:textId="77777777" w:rsidTr="009F5278">
        <w:trPr>
          <w:trHeight w:val="491"/>
          <w:jc w:val="center"/>
        </w:trPr>
        <w:tc>
          <w:tcPr>
            <w:tcW w:w="576" w:type="dxa"/>
            <w:tcBorders>
              <w:top w:val="single" w:sz="4" w:space="0" w:color="auto"/>
              <w:left w:val="single" w:sz="4" w:space="0" w:color="auto"/>
              <w:bottom w:val="single" w:sz="4" w:space="0" w:color="auto"/>
              <w:right w:val="single" w:sz="4" w:space="0" w:color="auto"/>
            </w:tcBorders>
            <w:noWrap/>
            <w:vAlign w:val="center"/>
          </w:tcPr>
          <w:p w14:paraId="6B82696E" w14:textId="77777777" w:rsidR="00803CC3" w:rsidRPr="00A914EF" w:rsidRDefault="00803CC3" w:rsidP="00EF2B15">
            <w:pPr>
              <w:spacing w:after="0" w:line="240" w:lineRule="auto"/>
              <w:jc w:val="center"/>
              <w:rPr>
                <w:rFonts w:ascii="Times New Roman" w:hAnsi="Times New Roman"/>
                <w:sz w:val="20"/>
                <w:szCs w:val="20"/>
              </w:rPr>
            </w:pPr>
            <w:r w:rsidRPr="00BF2719">
              <w:rPr>
                <w:rFonts w:ascii="Times New Roman" w:hAnsi="Times New Roman"/>
                <w:sz w:val="20"/>
                <w:szCs w:val="20"/>
              </w:rPr>
              <w:t>3</w:t>
            </w:r>
          </w:p>
        </w:tc>
        <w:tc>
          <w:tcPr>
            <w:tcW w:w="4107" w:type="dxa"/>
            <w:tcBorders>
              <w:top w:val="single" w:sz="4" w:space="0" w:color="auto"/>
              <w:left w:val="single" w:sz="4" w:space="0" w:color="auto"/>
              <w:bottom w:val="single" w:sz="4" w:space="0" w:color="auto"/>
              <w:right w:val="single" w:sz="4" w:space="0" w:color="auto"/>
            </w:tcBorders>
            <w:vAlign w:val="center"/>
          </w:tcPr>
          <w:p w14:paraId="05138DD7" w14:textId="77777777" w:rsidR="00803CC3" w:rsidRPr="00A914EF" w:rsidRDefault="00803CC3" w:rsidP="00EF2B15">
            <w:pPr>
              <w:spacing w:after="0" w:line="240" w:lineRule="auto"/>
              <w:rPr>
                <w:rFonts w:ascii="Times New Roman" w:hAnsi="Times New Roman"/>
                <w:sz w:val="20"/>
                <w:szCs w:val="20"/>
              </w:rPr>
            </w:pPr>
            <w:r w:rsidRPr="00A914EF">
              <w:rPr>
                <w:rFonts w:ascii="Times New Roman" w:hAnsi="Times New Roman"/>
                <w:sz w:val="20"/>
                <w:szCs w:val="20"/>
              </w:rPr>
              <w:t>Доля многоквартирных домов, оснащенных коллективными (общедомовыми) приборами учета потребления горячей воды, в общем числе многоквартирных домов, (%)</w:t>
            </w:r>
          </w:p>
        </w:tc>
        <w:tc>
          <w:tcPr>
            <w:tcW w:w="1134" w:type="dxa"/>
            <w:tcBorders>
              <w:top w:val="single" w:sz="4" w:space="0" w:color="auto"/>
              <w:left w:val="single" w:sz="4" w:space="0" w:color="auto"/>
              <w:bottom w:val="single" w:sz="4" w:space="0" w:color="auto"/>
              <w:right w:val="single" w:sz="4" w:space="0" w:color="auto"/>
            </w:tcBorders>
            <w:noWrap/>
            <w:vAlign w:val="center"/>
          </w:tcPr>
          <w:p w14:paraId="5A35124C" w14:textId="2BEA5974" w:rsidR="00803CC3" w:rsidRPr="00A914EF" w:rsidRDefault="009511D4" w:rsidP="00EF2B15">
            <w:pPr>
              <w:spacing w:after="0" w:line="240" w:lineRule="auto"/>
              <w:jc w:val="center"/>
              <w:rPr>
                <w:rFonts w:ascii="Times New Roman" w:hAnsi="Times New Roman"/>
                <w:sz w:val="20"/>
                <w:szCs w:val="20"/>
              </w:rPr>
            </w:pPr>
            <w:r>
              <w:rPr>
                <w:rFonts w:ascii="Times New Roman" w:hAnsi="Times New Roman"/>
                <w:sz w:val="20"/>
                <w:szCs w:val="20"/>
              </w:rPr>
              <w:t>97,8</w:t>
            </w:r>
          </w:p>
        </w:tc>
        <w:tc>
          <w:tcPr>
            <w:tcW w:w="992" w:type="dxa"/>
            <w:tcBorders>
              <w:top w:val="single" w:sz="4" w:space="0" w:color="auto"/>
              <w:left w:val="single" w:sz="4" w:space="0" w:color="auto"/>
              <w:bottom w:val="single" w:sz="4" w:space="0" w:color="auto"/>
              <w:right w:val="single" w:sz="4" w:space="0" w:color="auto"/>
            </w:tcBorders>
            <w:noWrap/>
            <w:vAlign w:val="center"/>
          </w:tcPr>
          <w:p w14:paraId="410BD95B"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noWrap/>
            <w:vAlign w:val="center"/>
          </w:tcPr>
          <w:p w14:paraId="7E9E5989"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100</w:t>
            </w:r>
          </w:p>
        </w:tc>
        <w:tc>
          <w:tcPr>
            <w:tcW w:w="976" w:type="dxa"/>
            <w:tcBorders>
              <w:top w:val="single" w:sz="4" w:space="0" w:color="auto"/>
              <w:left w:val="single" w:sz="4" w:space="0" w:color="auto"/>
              <w:bottom w:val="single" w:sz="4" w:space="0" w:color="auto"/>
              <w:right w:val="single" w:sz="4" w:space="0" w:color="auto"/>
            </w:tcBorders>
            <w:noWrap/>
            <w:vAlign w:val="center"/>
          </w:tcPr>
          <w:p w14:paraId="1BDDE90A"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100</w:t>
            </w:r>
          </w:p>
        </w:tc>
        <w:tc>
          <w:tcPr>
            <w:tcW w:w="1437" w:type="dxa"/>
            <w:tcBorders>
              <w:top w:val="single" w:sz="4" w:space="0" w:color="auto"/>
              <w:left w:val="single" w:sz="4" w:space="0" w:color="auto"/>
              <w:bottom w:val="single" w:sz="4" w:space="0" w:color="auto"/>
              <w:right w:val="single" w:sz="4" w:space="0" w:color="auto"/>
            </w:tcBorders>
          </w:tcPr>
          <w:p w14:paraId="2B41D94F" w14:textId="77777777" w:rsidR="00803CC3" w:rsidRPr="00A914EF" w:rsidRDefault="00803CC3" w:rsidP="00EF2B15">
            <w:pPr>
              <w:spacing w:after="0" w:line="240" w:lineRule="auto"/>
              <w:jc w:val="center"/>
              <w:rPr>
                <w:rFonts w:ascii="Times New Roman" w:hAnsi="Times New Roman"/>
                <w:sz w:val="20"/>
                <w:szCs w:val="20"/>
              </w:rPr>
            </w:pPr>
          </w:p>
          <w:p w14:paraId="183A79C7" w14:textId="77777777" w:rsidR="00803CC3" w:rsidRPr="00A914EF" w:rsidRDefault="00803CC3" w:rsidP="00EF2B15">
            <w:pPr>
              <w:spacing w:after="0" w:line="240" w:lineRule="auto"/>
              <w:jc w:val="center"/>
              <w:rPr>
                <w:rFonts w:ascii="Times New Roman" w:hAnsi="Times New Roman"/>
                <w:sz w:val="20"/>
                <w:szCs w:val="20"/>
              </w:rPr>
            </w:pPr>
          </w:p>
          <w:p w14:paraId="0A967777"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100</w:t>
            </w:r>
          </w:p>
        </w:tc>
      </w:tr>
      <w:tr w:rsidR="009F5278" w:rsidRPr="00A914EF" w14:paraId="78B61BBC" w14:textId="77777777" w:rsidTr="009F5278">
        <w:trPr>
          <w:trHeight w:val="491"/>
          <w:jc w:val="center"/>
        </w:trPr>
        <w:tc>
          <w:tcPr>
            <w:tcW w:w="576" w:type="dxa"/>
            <w:tcBorders>
              <w:top w:val="single" w:sz="4" w:space="0" w:color="auto"/>
              <w:left w:val="single" w:sz="4" w:space="0" w:color="auto"/>
              <w:bottom w:val="single" w:sz="4" w:space="0" w:color="auto"/>
              <w:right w:val="single" w:sz="4" w:space="0" w:color="auto"/>
            </w:tcBorders>
            <w:noWrap/>
            <w:vAlign w:val="center"/>
          </w:tcPr>
          <w:p w14:paraId="2CAFE574"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4</w:t>
            </w:r>
          </w:p>
        </w:tc>
        <w:tc>
          <w:tcPr>
            <w:tcW w:w="4107" w:type="dxa"/>
            <w:tcBorders>
              <w:top w:val="single" w:sz="4" w:space="0" w:color="auto"/>
              <w:left w:val="single" w:sz="4" w:space="0" w:color="auto"/>
              <w:bottom w:val="single" w:sz="4" w:space="0" w:color="auto"/>
              <w:right w:val="single" w:sz="4" w:space="0" w:color="auto"/>
            </w:tcBorders>
            <w:vAlign w:val="center"/>
          </w:tcPr>
          <w:p w14:paraId="73025A78" w14:textId="77777777" w:rsidR="00803CC3" w:rsidRPr="00A914EF" w:rsidRDefault="00803CC3" w:rsidP="00EF2B15">
            <w:pPr>
              <w:spacing w:after="0" w:line="240" w:lineRule="auto"/>
              <w:rPr>
                <w:rFonts w:ascii="Times New Roman" w:hAnsi="Times New Roman"/>
                <w:sz w:val="20"/>
                <w:szCs w:val="20"/>
              </w:rPr>
            </w:pPr>
            <w:r w:rsidRPr="00A914EF">
              <w:rPr>
                <w:rFonts w:ascii="Times New Roman" w:hAnsi="Times New Roman"/>
                <w:sz w:val="20"/>
                <w:szCs w:val="20"/>
              </w:rPr>
              <w:t xml:space="preserve">Доля многоквартирных домов, оснащенных коллективными (общедомовыми) приборами учета холодного водоснабжения, в общем числе многоквартирных </w:t>
            </w:r>
            <w:proofErr w:type="gramStart"/>
            <w:r w:rsidRPr="00A914EF">
              <w:rPr>
                <w:rFonts w:ascii="Times New Roman" w:hAnsi="Times New Roman"/>
                <w:sz w:val="20"/>
                <w:szCs w:val="20"/>
              </w:rPr>
              <w:t>домов,  расположенных</w:t>
            </w:r>
            <w:proofErr w:type="gramEnd"/>
            <w:r w:rsidRPr="00A914EF">
              <w:rPr>
                <w:rFonts w:ascii="Times New Roman" w:hAnsi="Times New Roman"/>
                <w:sz w:val="20"/>
                <w:szCs w:val="20"/>
              </w:rPr>
              <w:t xml:space="preserve"> на территории города Радужный, (%)</w:t>
            </w:r>
          </w:p>
        </w:tc>
        <w:tc>
          <w:tcPr>
            <w:tcW w:w="1134" w:type="dxa"/>
            <w:tcBorders>
              <w:top w:val="single" w:sz="4" w:space="0" w:color="auto"/>
              <w:left w:val="single" w:sz="4" w:space="0" w:color="auto"/>
              <w:bottom w:val="single" w:sz="4" w:space="0" w:color="auto"/>
              <w:right w:val="single" w:sz="4" w:space="0" w:color="auto"/>
            </w:tcBorders>
            <w:noWrap/>
            <w:vAlign w:val="center"/>
          </w:tcPr>
          <w:p w14:paraId="3C55AACD"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98</w:t>
            </w:r>
          </w:p>
        </w:tc>
        <w:tc>
          <w:tcPr>
            <w:tcW w:w="992" w:type="dxa"/>
            <w:tcBorders>
              <w:top w:val="single" w:sz="4" w:space="0" w:color="auto"/>
              <w:left w:val="single" w:sz="4" w:space="0" w:color="auto"/>
              <w:bottom w:val="single" w:sz="4" w:space="0" w:color="auto"/>
              <w:right w:val="single" w:sz="4" w:space="0" w:color="auto"/>
            </w:tcBorders>
            <w:noWrap/>
            <w:vAlign w:val="center"/>
          </w:tcPr>
          <w:p w14:paraId="3D864208"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noWrap/>
            <w:vAlign w:val="center"/>
          </w:tcPr>
          <w:p w14:paraId="629FF24A"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100</w:t>
            </w:r>
          </w:p>
        </w:tc>
        <w:tc>
          <w:tcPr>
            <w:tcW w:w="976" w:type="dxa"/>
            <w:tcBorders>
              <w:top w:val="single" w:sz="4" w:space="0" w:color="auto"/>
              <w:left w:val="single" w:sz="4" w:space="0" w:color="auto"/>
              <w:bottom w:val="single" w:sz="4" w:space="0" w:color="auto"/>
              <w:right w:val="single" w:sz="4" w:space="0" w:color="auto"/>
            </w:tcBorders>
            <w:noWrap/>
            <w:vAlign w:val="center"/>
          </w:tcPr>
          <w:p w14:paraId="2D1EE25E"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100</w:t>
            </w:r>
          </w:p>
        </w:tc>
        <w:tc>
          <w:tcPr>
            <w:tcW w:w="1437" w:type="dxa"/>
            <w:tcBorders>
              <w:top w:val="single" w:sz="4" w:space="0" w:color="auto"/>
              <w:left w:val="single" w:sz="4" w:space="0" w:color="auto"/>
              <w:bottom w:val="single" w:sz="4" w:space="0" w:color="auto"/>
              <w:right w:val="single" w:sz="4" w:space="0" w:color="auto"/>
            </w:tcBorders>
          </w:tcPr>
          <w:p w14:paraId="14DEEFB1" w14:textId="77777777" w:rsidR="00803CC3" w:rsidRPr="00A914EF" w:rsidRDefault="00803CC3" w:rsidP="00EF2B15">
            <w:pPr>
              <w:spacing w:after="0" w:line="240" w:lineRule="auto"/>
              <w:jc w:val="center"/>
              <w:rPr>
                <w:rFonts w:ascii="Times New Roman" w:hAnsi="Times New Roman"/>
                <w:sz w:val="20"/>
                <w:szCs w:val="20"/>
              </w:rPr>
            </w:pPr>
          </w:p>
          <w:p w14:paraId="479E0DFA" w14:textId="77777777" w:rsidR="00803CC3" w:rsidRPr="00A914EF" w:rsidRDefault="00803CC3" w:rsidP="00EF2B15">
            <w:pPr>
              <w:spacing w:after="0" w:line="240" w:lineRule="auto"/>
              <w:jc w:val="center"/>
              <w:rPr>
                <w:rFonts w:ascii="Times New Roman" w:hAnsi="Times New Roman"/>
                <w:sz w:val="20"/>
                <w:szCs w:val="20"/>
              </w:rPr>
            </w:pPr>
          </w:p>
          <w:p w14:paraId="158AFDE6" w14:textId="77777777" w:rsidR="00803CC3" w:rsidRPr="00A914EF" w:rsidRDefault="00803CC3" w:rsidP="00EF2B15">
            <w:pPr>
              <w:spacing w:after="0" w:line="240" w:lineRule="auto"/>
              <w:jc w:val="center"/>
              <w:rPr>
                <w:rFonts w:ascii="Times New Roman" w:hAnsi="Times New Roman"/>
                <w:sz w:val="20"/>
                <w:szCs w:val="20"/>
              </w:rPr>
            </w:pPr>
          </w:p>
          <w:p w14:paraId="3DEE4411"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100</w:t>
            </w:r>
          </w:p>
        </w:tc>
      </w:tr>
      <w:tr w:rsidR="009F5278" w:rsidRPr="00A914EF" w14:paraId="7ACC71F7" w14:textId="77777777" w:rsidTr="009F5278">
        <w:trPr>
          <w:trHeight w:val="491"/>
          <w:jc w:val="center"/>
        </w:trPr>
        <w:tc>
          <w:tcPr>
            <w:tcW w:w="576" w:type="dxa"/>
            <w:tcBorders>
              <w:top w:val="single" w:sz="4" w:space="0" w:color="auto"/>
              <w:left w:val="single" w:sz="4" w:space="0" w:color="auto"/>
              <w:bottom w:val="single" w:sz="4" w:space="0" w:color="auto"/>
              <w:right w:val="single" w:sz="4" w:space="0" w:color="auto"/>
            </w:tcBorders>
            <w:noWrap/>
            <w:vAlign w:val="center"/>
          </w:tcPr>
          <w:p w14:paraId="7D52FA26"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5</w:t>
            </w:r>
          </w:p>
        </w:tc>
        <w:tc>
          <w:tcPr>
            <w:tcW w:w="4107" w:type="dxa"/>
            <w:tcBorders>
              <w:top w:val="single" w:sz="4" w:space="0" w:color="auto"/>
              <w:left w:val="single" w:sz="4" w:space="0" w:color="auto"/>
              <w:bottom w:val="single" w:sz="4" w:space="0" w:color="auto"/>
              <w:right w:val="single" w:sz="4" w:space="0" w:color="auto"/>
            </w:tcBorders>
            <w:vAlign w:val="center"/>
          </w:tcPr>
          <w:p w14:paraId="73537192" w14:textId="77777777" w:rsidR="00803CC3" w:rsidRPr="00A914EF" w:rsidRDefault="00803CC3" w:rsidP="00EF2B15">
            <w:pPr>
              <w:spacing w:after="0" w:line="240" w:lineRule="auto"/>
              <w:rPr>
                <w:rFonts w:ascii="Times New Roman" w:hAnsi="Times New Roman"/>
                <w:sz w:val="20"/>
                <w:szCs w:val="20"/>
              </w:rPr>
            </w:pPr>
            <w:r w:rsidRPr="00A914EF">
              <w:rPr>
                <w:rFonts w:ascii="Times New Roman" w:hAnsi="Times New Roman"/>
                <w:sz w:val="20"/>
                <w:szCs w:val="20"/>
              </w:rPr>
              <w:t>Доля жилых, нежилых помещений в многоквартирных домах, жилых домах, (домовладениях), оснащенных индивидуальными приборами учета потребления электрической энергии, в общем числе жилых, нежилых помещений в многоквартирных домах, жилых домах (домовладениях), расположенных на территории города Радужный, (%)</w:t>
            </w:r>
          </w:p>
        </w:tc>
        <w:tc>
          <w:tcPr>
            <w:tcW w:w="1134" w:type="dxa"/>
            <w:tcBorders>
              <w:top w:val="single" w:sz="4" w:space="0" w:color="auto"/>
              <w:left w:val="single" w:sz="4" w:space="0" w:color="auto"/>
              <w:bottom w:val="single" w:sz="4" w:space="0" w:color="auto"/>
              <w:right w:val="single" w:sz="4" w:space="0" w:color="auto"/>
            </w:tcBorders>
            <w:noWrap/>
            <w:vAlign w:val="center"/>
          </w:tcPr>
          <w:p w14:paraId="6338F249"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noWrap/>
            <w:vAlign w:val="center"/>
          </w:tcPr>
          <w:p w14:paraId="1AB3CB4A"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noWrap/>
            <w:vAlign w:val="center"/>
          </w:tcPr>
          <w:p w14:paraId="7E8A9784"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100</w:t>
            </w:r>
          </w:p>
        </w:tc>
        <w:tc>
          <w:tcPr>
            <w:tcW w:w="976" w:type="dxa"/>
            <w:tcBorders>
              <w:top w:val="single" w:sz="4" w:space="0" w:color="auto"/>
              <w:left w:val="single" w:sz="4" w:space="0" w:color="auto"/>
              <w:bottom w:val="single" w:sz="4" w:space="0" w:color="auto"/>
              <w:right w:val="single" w:sz="4" w:space="0" w:color="auto"/>
            </w:tcBorders>
            <w:noWrap/>
            <w:vAlign w:val="center"/>
          </w:tcPr>
          <w:p w14:paraId="25E3A7A7"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100</w:t>
            </w:r>
          </w:p>
        </w:tc>
        <w:tc>
          <w:tcPr>
            <w:tcW w:w="1437" w:type="dxa"/>
            <w:tcBorders>
              <w:top w:val="single" w:sz="4" w:space="0" w:color="auto"/>
              <w:left w:val="single" w:sz="4" w:space="0" w:color="auto"/>
              <w:bottom w:val="single" w:sz="4" w:space="0" w:color="auto"/>
              <w:right w:val="single" w:sz="4" w:space="0" w:color="auto"/>
            </w:tcBorders>
            <w:vAlign w:val="center"/>
          </w:tcPr>
          <w:p w14:paraId="29A37F85" w14:textId="77777777" w:rsidR="00803CC3" w:rsidRPr="00A914EF" w:rsidRDefault="00803CC3" w:rsidP="00EF2B15">
            <w:pPr>
              <w:spacing w:after="0" w:line="240" w:lineRule="auto"/>
              <w:jc w:val="center"/>
              <w:rPr>
                <w:rFonts w:ascii="Times New Roman" w:hAnsi="Times New Roman"/>
                <w:sz w:val="20"/>
                <w:szCs w:val="20"/>
              </w:rPr>
            </w:pPr>
          </w:p>
          <w:p w14:paraId="005FE098" w14:textId="77777777" w:rsidR="00803CC3" w:rsidRPr="00A914EF" w:rsidRDefault="00803CC3" w:rsidP="00EF2B15">
            <w:pPr>
              <w:spacing w:after="0" w:line="240" w:lineRule="auto"/>
              <w:jc w:val="center"/>
              <w:rPr>
                <w:rFonts w:ascii="Times New Roman" w:hAnsi="Times New Roman"/>
                <w:sz w:val="20"/>
                <w:szCs w:val="20"/>
              </w:rPr>
            </w:pPr>
          </w:p>
          <w:p w14:paraId="7937E16F" w14:textId="77777777" w:rsidR="00803CC3" w:rsidRPr="00A914EF" w:rsidRDefault="00803CC3" w:rsidP="00EF2B15">
            <w:pPr>
              <w:spacing w:after="0" w:line="240" w:lineRule="auto"/>
              <w:jc w:val="center"/>
              <w:rPr>
                <w:rFonts w:ascii="Times New Roman" w:hAnsi="Times New Roman"/>
                <w:sz w:val="20"/>
                <w:szCs w:val="20"/>
              </w:rPr>
            </w:pPr>
          </w:p>
          <w:p w14:paraId="6FD064B2" w14:textId="77777777" w:rsidR="00803CC3" w:rsidRPr="00A914EF" w:rsidRDefault="00803CC3" w:rsidP="00EF2B15">
            <w:pPr>
              <w:spacing w:after="0" w:line="240" w:lineRule="auto"/>
              <w:jc w:val="center"/>
              <w:rPr>
                <w:rFonts w:ascii="Times New Roman" w:hAnsi="Times New Roman"/>
                <w:sz w:val="20"/>
                <w:szCs w:val="20"/>
              </w:rPr>
            </w:pPr>
          </w:p>
          <w:p w14:paraId="28B3F52E" w14:textId="77777777" w:rsidR="00803CC3" w:rsidRPr="00A914EF" w:rsidRDefault="00803CC3" w:rsidP="00EF2B15">
            <w:pPr>
              <w:spacing w:after="0" w:line="240" w:lineRule="auto"/>
              <w:jc w:val="center"/>
              <w:rPr>
                <w:rFonts w:ascii="Times New Roman" w:hAnsi="Times New Roman"/>
                <w:sz w:val="20"/>
                <w:szCs w:val="20"/>
              </w:rPr>
            </w:pPr>
          </w:p>
          <w:p w14:paraId="1AD1AA93"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100</w:t>
            </w:r>
          </w:p>
          <w:p w14:paraId="78897A1A" w14:textId="77777777" w:rsidR="00803CC3" w:rsidRPr="00A914EF" w:rsidRDefault="00803CC3" w:rsidP="00EF2B15">
            <w:pPr>
              <w:spacing w:after="0" w:line="240" w:lineRule="auto"/>
              <w:jc w:val="center"/>
              <w:rPr>
                <w:rFonts w:ascii="Times New Roman" w:hAnsi="Times New Roman"/>
                <w:sz w:val="20"/>
                <w:szCs w:val="20"/>
              </w:rPr>
            </w:pPr>
          </w:p>
          <w:p w14:paraId="4D1E3A32" w14:textId="77777777" w:rsidR="00803CC3" w:rsidRPr="00A914EF" w:rsidRDefault="00803CC3" w:rsidP="00EF2B15">
            <w:pPr>
              <w:spacing w:after="0" w:line="240" w:lineRule="auto"/>
              <w:jc w:val="center"/>
              <w:rPr>
                <w:rFonts w:ascii="Times New Roman" w:hAnsi="Times New Roman"/>
                <w:sz w:val="20"/>
                <w:szCs w:val="20"/>
              </w:rPr>
            </w:pPr>
          </w:p>
          <w:p w14:paraId="1BAB68A8" w14:textId="77777777" w:rsidR="00803CC3" w:rsidRPr="00A914EF" w:rsidRDefault="00803CC3" w:rsidP="00EF2B15">
            <w:pPr>
              <w:spacing w:after="0" w:line="240" w:lineRule="auto"/>
              <w:jc w:val="center"/>
              <w:rPr>
                <w:rFonts w:ascii="Times New Roman" w:hAnsi="Times New Roman"/>
                <w:sz w:val="20"/>
                <w:szCs w:val="20"/>
              </w:rPr>
            </w:pPr>
          </w:p>
          <w:p w14:paraId="19DABC5E" w14:textId="77777777" w:rsidR="00803CC3" w:rsidRPr="00A914EF" w:rsidRDefault="00803CC3" w:rsidP="00EF2B15">
            <w:pPr>
              <w:spacing w:after="0" w:line="240" w:lineRule="auto"/>
              <w:jc w:val="center"/>
              <w:rPr>
                <w:rFonts w:ascii="Times New Roman" w:hAnsi="Times New Roman"/>
                <w:sz w:val="20"/>
                <w:szCs w:val="20"/>
              </w:rPr>
            </w:pPr>
          </w:p>
          <w:p w14:paraId="777912A0" w14:textId="77777777" w:rsidR="00803CC3" w:rsidRPr="00A914EF" w:rsidRDefault="00803CC3" w:rsidP="00EF2B15">
            <w:pPr>
              <w:spacing w:after="0" w:line="240" w:lineRule="auto"/>
              <w:jc w:val="center"/>
              <w:rPr>
                <w:rFonts w:ascii="Times New Roman" w:hAnsi="Times New Roman"/>
                <w:sz w:val="20"/>
                <w:szCs w:val="20"/>
              </w:rPr>
            </w:pPr>
          </w:p>
        </w:tc>
      </w:tr>
      <w:tr w:rsidR="009F5278" w:rsidRPr="00A914EF" w14:paraId="25D10AC9" w14:textId="77777777" w:rsidTr="009F5278">
        <w:trPr>
          <w:trHeight w:val="491"/>
          <w:jc w:val="center"/>
        </w:trPr>
        <w:tc>
          <w:tcPr>
            <w:tcW w:w="576" w:type="dxa"/>
            <w:tcBorders>
              <w:top w:val="single" w:sz="4" w:space="0" w:color="auto"/>
              <w:left w:val="single" w:sz="4" w:space="0" w:color="auto"/>
              <w:bottom w:val="single" w:sz="4" w:space="0" w:color="auto"/>
              <w:right w:val="single" w:sz="4" w:space="0" w:color="auto"/>
            </w:tcBorders>
            <w:noWrap/>
            <w:vAlign w:val="center"/>
          </w:tcPr>
          <w:p w14:paraId="103D1C07"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6</w:t>
            </w:r>
          </w:p>
        </w:tc>
        <w:tc>
          <w:tcPr>
            <w:tcW w:w="4107" w:type="dxa"/>
            <w:tcBorders>
              <w:top w:val="single" w:sz="4" w:space="0" w:color="auto"/>
              <w:left w:val="single" w:sz="4" w:space="0" w:color="auto"/>
              <w:bottom w:val="single" w:sz="4" w:space="0" w:color="auto"/>
              <w:right w:val="single" w:sz="4" w:space="0" w:color="auto"/>
            </w:tcBorders>
            <w:vAlign w:val="center"/>
          </w:tcPr>
          <w:p w14:paraId="1368DF6F" w14:textId="77777777" w:rsidR="00803CC3" w:rsidRPr="00A914EF" w:rsidRDefault="00803CC3" w:rsidP="00EF2B15">
            <w:pPr>
              <w:spacing w:after="0" w:line="240" w:lineRule="auto"/>
              <w:rPr>
                <w:rFonts w:ascii="Times New Roman" w:hAnsi="Times New Roman"/>
                <w:sz w:val="20"/>
                <w:szCs w:val="20"/>
              </w:rPr>
            </w:pPr>
            <w:r w:rsidRPr="00A914EF">
              <w:rPr>
                <w:rFonts w:ascii="Times New Roman" w:hAnsi="Times New Roman"/>
                <w:sz w:val="20"/>
                <w:szCs w:val="20"/>
              </w:rPr>
              <w:t>Доля жилых, нежилых помещений в многоквартирных домах, жилых домах (домовладениях), оснащенных индивидуальными приборами учета потребления тепловой энергии, в общем числе жилых, нежилых помещений в многоквартирных домах, жилых домах (домовладениях), расположенных на территории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noWrap/>
            <w:vAlign w:val="center"/>
          </w:tcPr>
          <w:p w14:paraId="39506337"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16,9</w:t>
            </w:r>
          </w:p>
        </w:tc>
        <w:tc>
          <w:tcPr>
            <w:tcW w:w="992" w:type="dxa"/>
            <w:tcBorders>
              <w:top w:val="single" w:sz="4" w:space="0" w:color="auto"/>
              <w:left w:val="single" w:sz="4" w:space="0" w:color="auto"/>
              <w:bottom w:val="single" w:sz="4" w:space="0" w:color="auto"/>
              <w:right w:val="single" w:sz="4" w:space="0" w:color="auto"/>
            </w:tcBorders>
            <w:noWrap/>
            <w:vAlign w:val="center"/>
          </w:tcPr>
          <w:p w14:paraId="5BFB102B"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32,3</w:t>
            </w:r>
          </w:p>
        </w:tc>
        <w:tc>
          <w:tcPr>
            <w:tcW w:w="993" w:type="dxa"/>
            <w:tcBorders>
              <w:top w:val="single" w:sz="4" w:space="0" w:color="auto"/>
              <w:left w:val="single" w:sz="4" w:space="0" w:color="auto"/>
              <w:bottom w:val="single" w:sz="4" w:space="0" w:color="auto"/>
              <w:right w:val="single" w:sz="4" w:space="0" w:color="auto"/>
            </w:tcBorders>
            <w:noWrap/>
            <w:vAlign w:val="center"/>
          </w:tcPr>
          <w:p w14:paraId="49A81DA2"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32,3</w:t>
            </w:r>
          </w:p>
        </w:tc>
        <w:tc>
          <w:tcPr>
            <w:tcW w:w="976" w:type="dxa"/>
            <w:tcBorders>
              <w:top w:val="single" w:sz="4" w:space="0" w:color="auto"/>
              <w:left w:val="single" w:sz="4" w:space="0" w:color="auto"/>
              <w:bottom w:val="single" w:sz="4" w:space="0" w:color="auto"/>
              <w:right w:val="single" w:sz="4" w:space="0" w:color="auto"/>
            </w:tcBorders>
            <w:noWrap/>
            <w:vAlign w:val="center"/>
          </w:tcPr>
          <w:p w14:paraId="5185ABCA"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32,3</w:t>
            </w:r>
          </w:p>
        </w:tc>
        <w:tc>
          <w:tcPr>
            <w:tcW w:w="1437" w:type="dxa"/>
            <w:tcBorders>
              <w:top w:val="single" w:sz="4" w:space="0" w:color="auto"/>
              <w:left w:val="single" w:sz="4" w:space="0" w:color="auto"/>
              <w:bottom w:val="single" w:sz="4" w:space="0" w:color="auto"/>
              <w:right w:val="single" w:sz="4" w:space="0" w:color="auto"/>
            </w:tcBorders>
            <w:vAlign w:val="center"/>
          </w:tcPr>
          <w:p w14:paraId="101C395B"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32,3</w:t>
            </w:r>
          </w:p>
        </w:tc>
      </w:tr>
      <w:tr w:rsidR="009F5278" w:rsidRPr="00A914EF" w14:paraId="3E3EA39B" w14:textId="77777777" w:rsidTr="009F5278">
        <w:trPr>
          <w:trHeight w:val="491"/>
          <w:jc w:val="center"/>
        </w:trPr>
        <w:tc>
          <w:tcPr>
            <w:tcW w:w="576" w:type="dxa"/>
            <w:tcBorders>
              <w:top w:val="single" w:sz="4" w:space="0" w:color="auto"/>
              <w:left w:val="single" w:sz="4" w:space="0" w:color="auto"/>
              <w:bottom w:val="single" w:sz="4" w:space="0" w:color="auto"/>
              <w:right w:val="single" w:sz="4" w:space="0" w:color="auto"/>
            </w:tcBorders>
            <w:noWrap/>
            <w:vAlign w:val="center"/>
          </w:tcPr>
          <w:p w14:paraId="5F9799BC"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7</w:t>
            </w:r>
          </w:p>
        </w:tc>
        <w:tc>
          <w:tcPr>
            <w:tcW w:w="4107" w:type="dxa"/>
            <w:tcBorders>
              <w:top w:val="single" w:sz="4" w:space="0" w:color="auto"/>
              <w:left w:val="single" w:sz="4" w:space="0" w:color="auto"/>
              <w:bottom w:val="single" w:sz="4" w:space="0" w:color="auto"/>
              <w:right w:val="single" w:sz="4" w:space="0" w:color="auto"/>
            </w:tcBorders>
            <w:vAlign w:val="center"/>
          </w:tcPr>
          <w:p w14:paraId="55F19D88" w14:textId="77777777" w:rsidR="00803CC3" w:rsidRPr="00A914EF" w:rsidRDefault="00803CC3" w:rsidP="00EF2B15">
            <w:pPr>
              <w:spacing w:after="0" w:line="240" w:lineRule="auto"/>
              <w:rPr>
                <w:rFonts w:ascii="Times New Roman" w:hAnsi="Times New Roman"/>
                <w:sz w:val="20"/>
                <w:szCs w:val="20"/>
              </w:rPr>
            </w:pPr>
            <w:r w:rsidRPr="00A914EF">
              <w:rPr>
                <w:rFonts w:ascii="Times New Roman" w:hAnsi="Times New Roman"/>
                <w:sz w:val="20"/>
                <w:szCs w:val="20"/>
              </w:rPr>
              <w:t xml:space="preserve">Доля жилых, нежилых помещений в многоквартирных домах, жилых домах (домовладениях), оснащенных </w:t>
            </w:r>
            <w:r w:rsidRPr="00A914EF">
              <w:rPr>
                <w:rFonts w:ascii="Times New Roman" w:hAnsi="Times New Roman"/>
                <w:sz w:val="20"/>
                <w:szCs w:val="20"/>
              </w:rPr>
              <w:lastRenderedPageBreak/>
              <w:t xml:space="preserve">индивидуальными приборами учета потребления горячей воды, в общем числе жилых, нежилых помещений в многоквартирных домах, жилых домах (домовладениях), расположенных на территории города </w:t>
            </w:r>
            <w:proofErr w:type="gramStart"/>
            <w:r w:rsidRPr="00A914EF">
              <w:rPr>
                <w:rFonts w:ascii="Times New Roman" w:hAnsi="Times New Roman"/>
                <w:sz w:val="20"/>
                <w:szCs w:val="20"/>
              </w:rPr>
              <w:t>Радужный,  (</w:t>
            </w:r>
            <w:proofErr w:type="gramEnd"/>
            <w:r w:rsidRPr="00A914EF">
              <w:rPr>
                <w:rFonts w:ascii="Times New Roman" w:hAnsi="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noWrap/>
            <w:vAlign w:val="center"/>
          </w:tcPr>
          <w:p w14:paraId="31355B40"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lastRenderedPageBreak/>
              <w:t>89,9</w:t>
            </w:r>
          </w:p>
        </w:tc>
        <w:tc>
          <w:tcPr>
            <w:tcW w:w="992" w:type="dxa"/>
            <w:tcBorders>
              <w:top w:val="single" w:sz="4" w:space="0" w:color="auto"/>
              <w:left w:val="single" w:sz="4" w:space="0" w:color="auto"/>
              <w:bottom w:val="single" w:sz="4" w:space="0" w:color="auto"/>
              <w:right w:val="single" w:sz="4" w:space="0" w:color="auto"/>
            </w:tcBorders>
            <w:noWrap/>
            <w:vAlign w:val="center"/>
          </w:tcPr>
          <w:p w14:paraId="66FA6EDA"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91,5</w:t>
            </w:r>
          </w:p>
        </w:tc>
        <w:tc>
          <w:tcPr>
            <w:tcW w:w="993" w:type="dxa"/>
            <w:tcBorders>
              <w:top w:val="single" w:sz="4" w:space="0" w:color="auto"/>
              <w:left w:val="single" w:sz="4" w:space="0" w:color="auto"/>
              <w:bottom w:val="single" w:sz="4" w:space="0" w:color="auto"/>
              <w:right w:val="single" w:sz="4" w:space="0" w:color="auto"/>
            </w:tcBorders>
            <w:noWrap/>
            <w:vAlign w:val="center"/>
          </w:tcPr>
          <w:p w14:paraId="307BA1C6"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93,0</w:t>
            </w:r>
          </w:p>
        </w:tc>
        <w:tc>
          <w:tcPr>
            <w:tcW w:w="976" w:type="dxa"/>
            <w:tcBorders>
              <w:top w:val="single" w:sz="4" w:space="0" w:color="auto"/>
              <w:left w:val="single" w:sz="4" w:space="0" w:color="auto"/>
              <w:bottom w:val="single" w:sz="4" w:space="0" w:color="auto"/>
              <w:right w:val="single" w:sz="4" w:space="0" w:color="auto"/>
            </w:tcBorders>
            <w:noWrap/>
            <w:vAlign w:val="center"/>
          </w:tcPr>
          <w:p w14:paraId="11F9F715"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93,6</w:t>
            </w:r>
          </w:p>
        </w:tc>
        <w:tc>
          <w:tcPr>
            <w:tcW w:w="1437" w:type="dxa"/>
            <w:tcBorders>
              <w:top w:val="single" w:sz="4" w:space="0" w:color="auto"/>
              <w:left w:val="single" w:sz="4" w:space="0" w:color="auto"/>
              <w:bottom w:val="single" w:sz="4" w:space="0" w:color="auto"/>
              <w:right w:val="single" w:sz="4" w:space="0" w:color="auto"/>
            </w:tcBorders>
            <w:vAlign w:val="center"/>
          </w:tcPr>
          <w:p w14:paraId="3D88A56A"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100</w:t>
            </w:r>
          </w:p>
        </w:tc>
      </w:tr>
      <w:tr w:rsidR="009F5278" w:rsidRPr="00A914EF" w14:paraId="217D2FAE" w14:textId="77777777" w:rsidTr="0023126E">
        <w:trPr>
          <w:trHeight w:val="321"/>
          <w:jc w:val="center"/>
        </w:trPr>
        <w:tc>
          <w:tcPr>
            <w:tcW w:w="576" w:type="dxa"/>
            <w:tcBorders>
              <w:top w:val="single" w:sz="4" w:space="0" w:color="auto"/>
              <w:left w:val="single" w:sz="4" w:space="0" w:color="auto"/>
              <w:bottom w:val="single" w:sz="4" w:space="0" w:color="auto"/>
              <w:right w:val="single" w:sz="4" w:space="0" w:color="auto"/>
            </w:tcBorders>
            <w:noWrap/>
            <w:vAlign w:val="center"/>
          </w:tcPr>
          <w:p w14:paraId="041751D2"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8</w:t>
            </w:r>
          </w:p>
        </w:tc>
        <w:tc>
          <w:tcPr>
            <w:tcW w:w="4107" w:type="dxa"/>
            <w:tcBorders>
              <w:top w:val="single" w:sz="4" w:space="0" w:color="auto"/>
              <w:left w:val="single" w:sz="4" w:space="0" w:color="auto"/>
              <w:bottom w:val="single" w:sz="4" w:space="0" w:color="auto"/>
              <w:right w:val="single" w:sz="4" w:space="0" w:color="auto"/>
            </w:tcBorders>
            <w:vAlign w:val="center"/>
          </w:tcPr>
          <w:p w14:paraId="0DAA96F8" w14:textId="77777777" w:rsidR="00803CC3" w:rsidRPr="00A914EF" w:rsidRDefault="00803CC3" w:rsidP="00EF2B15">
            <w:pPr>
              <w:spacing w:after="0" w:line="240" w:lineRule="auto"/>
              <w:rPr>
                <w:rFonts w:ascii="Times New Roman" w:hAnsi="Times New Roman"/>
                <w:sz w:val="20"/>
                <w:szCs w:val="20"/>
              </w:rPr>
            </w:pPr>
            <w:r w:rsidRPr="00A914EF">
              <w:rPr>
                <w:rFonts w:ascii="Times New Roman" w:hAnsi="Times New Roman"/>
                <w:sz w:val="20"/>
                <w:szCs w:val="20"/>
              </w:rPr>
              <w:t>Доля жилых, нежилых помещений в многоквартирных домах, жилых домах (домовладениях), оснащенных индивидуальными приборами учета потребления холодной воды, в общем числе жилых, нежилых помещений в многоквартирных домах, жилых домах (домовладениях), расположенных на территории города Радужный, (%)</w:t>
            </w:r>
          </w:p>
        </w:tc>
        <w:tc>
          <w:tcPr>
            <w:tcW w:w="1134" w:type="dxa"/>
            <w:tcBorders>
              <w:top w:val="single" w:sz="4" w:space="0" w:color="auto"/>
              <w:left w:val="single" w:sz="4" w:space="0" w:color="auto"/>
              <w:bottom w:val="single" w:sz="4" w:space="0" w:color="auto"/>
              <w:right w:val="single" w:sz="4" w:space="0" w:color="auto"/>
            </w:tcBorders>
            <w:noWrap/>
            <w:vAlign w:val="center"/>
          </w:tcPr>
          <w:p w14:paraId="646E6BFA"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92,7</w:t>
            </w:r>
          </w:p>
        </w:tc>
        <w:tc>
          <w:tcPr>
            <w:tcW w:w="992" w:type="dxa"/>
            <w:tcBorders>
              <w:top w:val="single" w:sz="4" w:space="0" w:color="auto"/>
              <w:left w:val="single" w:sz="4" w:space="0" w:color="auto"/>
              <w:bottom w:val="single" w:sz="4" w:space="0" w:color="auto"/>
              <w:right w:val="single" w:sz="4" w:space="0" w:color="auto"/>
            </w:tcBorders>
            <w:noWrap/>
            <w:vAlign w:val="center"/>
          </w:tcPr>
          <w:p w14:paraId="7B314563"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92,9</w:t>
            </w:r>
          </w:p>
        </w:tc>
        <w:tc>
          <w:tcPr>
            <w:tcW w:w="993" w:type="dxa"/>
            <w:tcBorders>
              <w:top w:val="single" w:sz="4" w:space="0" w:color="auto"/>
              <w:left w:val="single" w:sz="4" w:space="0" w:color="auto"/>
              <w:bottom w:val="single" w:sz="4" w:space="0" w:color="auto"/>
              <w:right w:val="single" w:sz="4" w:space="0" w:color="auto"/>
            </w:tcBorders>
            <w:noWrap/>
            <w:vAlign w:val="center"/>
          </w:tcPr>
          <w:p w14:paraId="2C3FD290"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93,0</w:t>
            </w:r>
          </w:p>
        </w:tc>
        <w:tc>
          <w:tcPr>
            <w:tcW w:w="976" w:type="dxa"/>
            <w:tcBorders>
              <w:top w:val="single" w:sz="4" w:space="0" w:color="auto"/>
              <w:left w:val="single" w:sz="4" w:space="0" w:color="auto"/>
              <w:bottom w:val="single" w:sz="4" w:space="0" w:color="auto"/>
              <w:right w:val="single" w:sz="4" w:space="0" w:color="auto"/>
            </w:tcBorders>
            <w:noWrap/>
            <w:vAlign w:val="center"/>
          </w:tcPr>
          <w:p w14:paraId="277DB1DC"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93,4</w:t>
            </w:r>
          </w:p>
        </w:tc>
        <w:tc>
          <w:tcPr>
            <w:tcW w:w="1437" w:type="dxa"/>
            <w:tcBorders>
              <w:top w:val="single" w:sz="4" w:space="0" w:color="auto"/>
              <w:left w:val="single" w:sz="4" w:space="0" w:color="auto"/>
              <w:bottom w:val="single" w:sz="4" w:space="0" w:color="auto"/>
              <w:right w:val="single" w:sz="4" w:space="0" w:color="auto"/>
            </w:tcBorders>
            <w:vAlign w:val="center"/>
          </w:tcPr>
          <w:p w14:paraId="1C1D0CB5"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100</w:t>
            </w:r>
          </w:p>
        </w:tc>
      </w:tr>
      <w:tr w:rsidR="009F5278" w:rsidRPr="00A914EF" w14:paraId="404FA351" w14:textId="77777777" w:rsidTr="009F5278">
        <w:trPr>
          <w:trHeight w:val="1463"/>
          <w:jc w:val="center"/>
        </w:trPr>
        <w:tc>
          <w:tcPr>
            <w:tcW w:w="576" w:type="dxa"/>
            <w:tcBorders>
              <w:top w:val="single" w:sz="4" w:space="0" w:color="auto"/>
              <w:left w:val="single" w:sz="4" w:space="0" w:color="auto"/>
              <w:bottom w:val="single" w:sz="4" w:space="0" w:color="auto"/>
              <w:right w:val="single" w:sz="4" w:space="0" w:color="auto"/>
            </w:tcBorders>
            <w:noWrap/>
            <w:vAlign w:val="center"/>
          </w:tcPr>
          <w:p w14:paraId="5A9AFB54"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9</w:t>
            </w:r>
          </w:p>
        </w:tc>
        <w:tc>
          <w:tcPr>
            <w:tcW w:w="4107" w:type="dxa"/>
            <w:tcBorders>
              <w:top w:val="single" w:sz="4" w:space="0" w:color="auto"/>
              <w:left w:val="single" w:sz="4" w:space="0" w:color="auto"/>
              <w:bottom w:val="single" w:sz="4" w:space="0" w:color="auto"/>
              <w:right w:val="single" w:sz="4" w:space="0" w:color="auto"/>
            </w:tcBorders>
            <w:vAlign w:val="center"/>
          </w:tcPr>
          <w:p w14:paraId="06A8AC8C" w14:textId="77777777" w:rsidR="00803CC3" w:rsidRPr="00A914EF" w:rsidRDefault="00803CC3" w:rsidP="00EF2B15">
            <w:pPr>
              <w:spacing w:after="0" w:line="240" w:lineRule="auto"/>
              <w:rPr>
                <w:rFonts w:ascii="Times New Roman" w:hAnsi="Times New Roman"/>
                <w:sz w:val="20"/>
                <w:szCs w:val="20"/>
              </w:rPr>
            </w:pPr>
            <w:r w:rsidRPr="00A914EF">
              <w:rPr>
                <w:rFonts w:ascii="Times New Roman" w:hAnsi="Times New Roman"/>
                <w:sz w:val="20"/>
                <w:szCs w:val="20"/>
              </w:rPr>
              <w:t xml:space="preserve">Доля потребления муниципальными учреждениями тепловой энергии приобретаемых по приборам учета, в общем объеме потребления тепловой энергии муниципальными учреждениями на </w:t>
            </w:r>
            <w:proofErr w:type="gramStart"/>
            <w:r w:rsidRPr="00A914EF">
              <w:rPr>
                <w:rFonts w:ascii="Times New Roman" w:hAnsi="Times New Roman"/>
                <w:sz w:val="20"/>
                <w:szCs w:val="20"/>
              </w:rPr>
              <w:t>территории  муниципального</w:t>
            </w:r>
            <w:proofErr w:type="gramEnd"/>
            <w:r w:rsidRPr="00A914EF">
              <w:rPr>
                <w:rFonts w:ascii="Times New Roman" w:hAnsi="Times New Roman"/>
                <w:sz w:val="20"/>
                <w:szCs w:val="20"/>
              </w:rPr>
              <w:t xml:space="preserve"> образования, (%)</w:t>
            </w:r>
          </w:p>
        </w:tc>
        <w:tc>
          <w:tcPr>
            <w:tcW w:w="1134" w:type="dxa"/>
            <w:tcBorders>
              <w:top w:val="single" w:sz="4" w:space="0" w:color="auto"/>
              <w:left w:val="single" w:sz="4" w:space="0" w:color="auto"/>
              <w:bottom w:val="single" w:sz="4" w:space="0" w:color="auto"/>
              <w:right w:val="single" w:sz="4" w:space="0" w:color="auto"/>
            </w:tcBorders>
            <w:noWrap/>
            <w:vAlign w:val="center"/>
          </w:tcPr>
          <w:p w14:paraId="0FF020F9"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97,0</w:t>
            </w:r>
          </w:p>
        </w:tc>
        <w:tc>
          <w:tcPr>
            <w:tcW w:w="992" w:type="dxa"/>
            <w:tcBorders>
              <w:top w:val="single" w:sz="4" w:space="0" w:color="auto"/>
              <w:left w:val="single" w:sz="4" w:space="0" w:color="auto"/>
              <w:bottom w:val="single" w:sz="4" w:space="0" w:color="auto"/>
              <w:right w:val="single" w:sz="4" w:space="0" w:color="auto"/>
            </w:tcBorders>
            <w:noWrap/>
            <w:vAlign w:val="center"/>
          </w:tcPr>
          <w:p w14:paraId="0A2DA715"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97,0</w:t>
            </w:r>
          </w:p>
        </w:tc>
        <w:tc>
          <w:tcPr>
            <w:tcW w:w="993" w:type="dxa"/>
            <w:tcBorders>
              <w:top w:val="single" w:sz="4" w:space="0" w:color="auto"/>
              <w:left w:val="single" w:sz="4" w:space="0" w:color="auto"/>
              <w:bottom w:val="single" w:sz="4" w:space="0" w:color="auto"/>
              <w:right w:val="single" w:sz="4" w:space="0" w:color="auto"/>
            </w:tcBorders>
            <w:noWrap/>
            <w:vAlign w:val="center"/>
          </w:tcPr>
          <w:p w14:paraId="146F9411"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97,0</w:t>
            </w:r>
          </w:p>
        </w:tc>
        <w:tc>
          <w:tcPr>
            <w:tcW w:w="976" w:type="dxa"/>
            <w:tcBorders>
              <w:top w:val="single" w:sz="4" w:space="0" w:color="auto"/>
              <w:left w:val="single" w:sz="4" w:space="0" w:color="auto"/>
              <w:bottom w:val="single" w:sz="4" w:space="0" w:color="auto"/>
              <w:right w:val="single" w:sz="4" w:space="0" w:color="auto"/>
            </w:tcBorders>
            <w:noWrap/>
            <w:vAlign w:val="center"/>
          </w:tcPr>
          <w:p w14:paraId="179015F0"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97,0</w:t>
            </w:r>
          </w:p>
        </w:tc>
        <w:tc>
          <w:tcPr>
            <w:tcW w:w="1437" w:type="dxa"/>
            <w:tcBorders>
              <w:top w:val="single" w:sz="4" w:space="0" w:color="auto"/>
              <w:left w:val="single" w:sz="4" w:space="0" w:color="auto"/>
              <w:bottom w:val="single" w:sz="4" w:space="0" w:color="auto"/>
              <w:right w:val="single" w:sz="4" w:space="0" w:color="auto"/>
            </w:tcBorders>
            <w:vAlign w:val="center"/>
          </w:tcPr>
          <w:p w14:paraId="0DA64FCA"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97,0</w:t>
            </w:r>
          </w:p>
        </w:tc>
      </w:tr>
      <w:tr w:rsidR="009F5278" w:rsidRPr="00A914EF" w14:paraId="234524FC" w14:textId="77777777" w:rsidTr="009F5278">
        <w:trPr>
          <w:trHeight w:val="1038"/>
          <w:jc w:val="center"/>
        </w:trPr>
        <w:tc>
          <w:tcPr>
            <w:tcW w:w="576" w:type="dxa"/>
            <w:tcBorders>
              <w:top w:val="single" w:sz="4" w:space="0" w:color="auto"/>
              <w:left w:val="single" w:sz="4" w:space="0" w:color="auto"/>
              <w:bottom w:val="single" w:sz="4" w:space="0" w:color="auto"/>
              <w:right w:val="single" w:sz="4" w:space="0" w:color="auto"/>
            </w:tcBorders>
            <w:noWrap/>
            <w:vAlign w:val="center"/>
          </w:tcPr>
          <w:p w14:paraId="4A393756"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10</w:t>
            </w:r>
          </w:p>
        </w:tc>
        <w:tc>
          <w:tcPr>
            <w:tcW w:w="4107" w:type="dxa"/>
            <w:tcBorders>
              <w:top w:val="single" w:sz="4" w:space="0" w:color="auto"/>
              <w:left w:val="single" w:sz="4" w:space="0" w:color="auto"/>
              <w:bottom w:val="single" w:sz="4" w:space="0" w:color="auto"/>
              <w:right w:val="single" w:sz="4" w:space="0" w:color="auto"/>
            </w:tcBorders>
            <w:vAlign w:val="center"/>
          </w:tcPr>
          <w:p w14:paraId="100CC113" w14:textId="77777777" w:rsidR="00803CC3" w:rsidRPr="00A914EF" w:rsidRDefault="00803CC3" w:rsidP="00EF2B15">
            <w:pPr>
              <w:spacing w:after="0" w:line="240" w:lineRule="auto"/>
              <w:rPr>
                <w:rFonts w:ascii="Times New Roman" w:hAnsi="Times New Roman"/>
                <w:sz w:val="20"/>
                <w:szCs w:val="20"/>
              </w:rPr>
            </w:pPr>
            <w:r w:rsidRPr="00A914EF">
              <w:rPr>
                <w:rFonts w:ascii="Times New Roman" w:hAnsi="Times New Roman"/>
                <w:sz w:val="20"/>
                <w:szCs w:val="20"/>
              </w:rPr>
              <w:t>Доля потребления муниципальными учреждениями электрической энергии по приборам учета, в общем объеме потребляемых по приборам учета, в общем объеме потребления электрической энергии муниципальными учреждениями на территории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noWrap/>
            <w:vAlign w:val="center"/>
          </w:tcPr>
          <w:p w14:paraId="5457BFC8"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noWrap/>
            <w:vAlign w:val="center"/>
          </w:tcPr>
          <w:p w14:paraId="4565393E"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noWrap/>
            <w:vAlign w:val="center"/>
          </w:tcPr>
          <w:p w14:paraId="5751D457"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100</w:t>
            </w:r>
          </w:p>
        </w:tc>
        <w:tc>
          <w:tcPr>
            <w:tcW w:w="976" w:type="dxa"/>
            <w:tcBorders>
              <w:top w:val="single" w:sz="4" w:space="0" w:color="auto"/>
              <w:left w:val="single" w:sz="4" w:space="0" w:color="auto"/>
              <w:bottom w:val="single" w:sz="4" w:space="0" w:color="auto"/>
              <w:right w:val="single" w:sz="4" w:space="0" w:color="auto"/>
            </w:tcBorders>
            <w:noWrap/>
            <w:vAlign w:val="center"/>
          </w:tcPr>
          <w:p w14:paraId="794BFF1E"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100</w:t>
            </w:r>
          </w:p>
        </w:tc>
        <w:tc>
          <w:tcPr>
            <w:tcW w:w="1437" w:type="dxa"/>
            <w:tcBorders>
              <w:top w:val="single" w:sz="4" w:space="0" w:color="auto"/>
              <w:left w:val="single" w:sz="4" w:space="0" w:color="auto"/>
              <w:bottom w:val="single" w:sz="4" w:space="0" w:color="auto"/>
              <w:right w:val="single" w:sz="4" w:space="0" w:color="auto"/>
            </w:tcBorders>
            <w:vAlign w:val="center"/>
          </w:tcPr>
          <w:p w14:paraId="73872937"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100</w:t>
            </w:r>
          </w:p>
        </w:tc>
      </w:tr>
      <w:tr w:rsidR="009F5278" w:rsidRPr="00A914EF" w14:paraId="725784CB" w14:textId="77777777" w:rsidTr="009F5278">
        <w:trPr>
          <w:trHeight w:val="839"/>
          <w:jc w:val="center"/>
        </w:trPr>
        <w:tc>
          <w:tcPr>
            <w:tcW w:w="576" w:type="dxa"/>
            <w:tcBorders>
              <w:top w:val="single" w:sz="4" w:space="0" w:color="auto"/>
              <w:left w:val="single" w:sz="4" w:space="0" w:color="auto"/>
              <w:bottom w:val="single" w:sz="4" w:space="0" w:color="auto"/>
              <w:right w:val="single" w:sz="4" w:space="0" w:color="auto"/>
            </w:tcBorders>
            <w:noWrap/>
            <w:vAlign w:val="center"/>
          </w:tcPr>
          <w:p w14:paraId="2EA890B8" w14:textId="77777777" w:rsidR="00803CC3" w:rsidRPr="00BF2719" w:rsidRDefault="00803CC3" w:rsidP="00EF2B15">
            <w:pPr>
              <w:spacing w:after="0" w:line="240" w:lineRule="auto"/>
              <w:jc w:val="center"/>
              <w:rPr>
                <w:rFonts w:ascii="Times New Roman" w:hAnsi="Times New Roman"/>
                <w:sz w:val="20"/>
                <w:szCs w:val="20"/>
              </w:rPr>
            </w:pPr>
            <w:r w:rsidRPr="00BF2719">
              <w:rPr>
                <w:rFonts w:ascii="Times New Roman" w:hAnsi="Times New Roman"/>
                <w:sz w:val="20"/>
                <w:szCs w:val="20"/>
              </w:rPr>
              <w:t>11</w:t>
            </w:r>
          </w:p>
        </w:tc>
        <w:tc>
          <w:tcPr>
            <w:tcW w:w="4107" w:type="dxa"/>
            <w:tcBorders>
              <w:top w:val="single" w:sz="4" w:space="0" w:color="auto"/>
              <w:left w:val="single" w:sz="4" w:space="0" w:color="auto"/>
              <w:bottom w:val="single" w:sz="4" w:space="0" w:color="auto"/>
              <w:right w:val="single" w:sz="4" w:space="0" w:color="auto"/>
            </w:tcBorders>
            <w:vAlign w:val="center"/>
          </w:tcPr>
          <w:p w14:paraId="13C4AD07" w14:textId="77777777" w:rsidR="00803CC3" w:rsidRPr="00A914EF" w:rsidRDefault="00803CC3" w:rsidP="00EF2B15">
            <w:pPr>
              <w:spacing w:after="0" w:line="240" w:lineRule="auto"/>
              <w:rPr>
                <w:rFonts w:ascii="Times New Roman" w:hAnsi="Times New Roman"/>
                <w:sz w:val="20"/>
                <w:szCs w:val="20"/>
              </w:rPr>
            </w:pPr>
            <w:r w:rsidRPr="00A914EF">
              <w:rPr>
                <w:rFonts w:ascii="Times New Roman" w:hAnsi="Times New Roman"/>
                <w:sz w:val="20"/>
                <w:szCs w:val="20"/>
              </w:rPr>
              <w:t>Доля потребления муниципальными учреждениями холодной воды по приборам учета, в общем объеме потребляемых по приборам учета, в общем объеме потребления холодной воды муниципальными учреждениями на территории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noWrap/>
            <w:vAlign w:val="center"/>
          </w:tcPr>
          <w:p w14:paraId="7B2E9246"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93,5</w:t>
            </w:r>
          </w:p>
        </w:tc>
        <w:tc>
          <w:tcPr>
            <w:tcW w:w="992" w:type="dxa"/>
            <w:tcBorders>
              <w:top w:val="single" w:sz="4" w:space="0" w:color="auto"/>
              <w:left w:val="single" w:sz="4" w:space="0" w:color="auto"/>
              <w:bottom w:val="single" w:sz="4" w:space="0" w:color="auto"/>
              <w:right w:val="single" w:sz="4" w:space="0" w:color="auto"/>
            </w:tcBorders>
            <w:noWrap/>
            <w:vAlign w:val="center"/>
          </w:tcPr>
          <w:p w14:paraId="44AE7221" w14:textId="47C5E11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95,</w:t>
            </w:r>
            <w:r w:rsidR="007C46AD">
              <w:rPr>
                <w:rFonts w:ascii="Times New Roman" w:hAnsi="Times New Roman"/>
                <w:sz w:val="20"/>
                <w:szCs w:val="20"/>
              </w:rPr>
              <w:t>6</w:t>
            </w:r>
          </w:p>
        </w:tc>
        <w:tc>
          <w:tcPr>
            <w:tcW w:w="993" w:type="dxa"/>
            <w:tcBorders>
              <w:top w:val="single" w:sz="4" w:space="0" w:color="auto"/>
              <w:left w:val="single" w:sz="4" w:space="0" w:color="auto"/>
              <w:bottom w:val="single" w:sz="4" w:space="0" w:color="auto"/>
              <w:right w:val="single" w:sz="4" w:space="0" w:color="auto"/>
            </w:tcBorders>
            <w:noWrap/>
            <w:vAlign w:val="center"/>
          </w:tcPr>
          <w:p w14:paraId="735D28A3"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95,6</w:t>
            </w:r>
          </w:p>
        </w:tc>
        <w:tc>
          <w:tcPr>
            <w:tcW w:w="976" w:type="dxa"/>
            <w:tcBorders>
              <w:top w:val="single" w:sz="4" w:space="0" w:color="auto"/>
              <w:left w:val="single" w:sz="4" w:space="0" w:color="auto"/>
              <w:bottom w:val="single" w:sz="4" w:space="0" w:color="auto"/>
              <w:right w:val="single" w:sz="4" w:space="0" w:color="auto"/>
            </w:tcBorders>
            <w:noWrap/>
            <w:vAlign w:val="center"/>
          </w:tcPr>
          <w:p w14:paraId="57ECEE73"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95,6</w:t>
            </w:r>
          </w:p>
        </w:tc>
        <w:tc>
          <w:tcPr>
            <w:tcW w:w="1437" w:type="dxa"/>
            <w:tcBorders>
              <w:top w:val="single" w:sz="4" w:space="0" w:color="auto"/>
              <w:left w:val="single" w:sz="4" w:space="0" w:color="auto"/>
              <w:bottom w:val="single" w:sz="4" w:space="0" w:color="auto"/>
              <w:right w:val="single" w:sz="4" w:space="0" w:color="auto"/>
            </w:tcBorders>
            <w:vAlign w:val="center"/>
          </w:tcPr>
          <w:p w14:paraId="378487B9"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95,6</w:t>
            </w:r>
          </w:p>
        </w:tc>
      </w:tr>
      <w:tr w:rsidR="009F5278" w:rsidRPr="00A914EF" w14:paraId="51E684B1" w14:textId="77777777" w:rsidTr="00AB1FF1">
        <w:trPr>
          <w:trHeight w:val="321"/>
          <w:jc w:val="center"/>
        </w:trPr>
        <w:tc>
          <w:tcPr>
            <w:tcW w:w="576" w:type="dxa"/>
            <w:tcBorders>
              <w:top w:val="single" w:sz="4" w:space="0" w:color="auto"/>
              <w:left w:val="single" w:sz="4" w:space="0" w:color="auto"/>
              <w:bottom w:val="single" w:sz="4" w:space="0" w:color="auto"/>
              <w:right w:val="single" w:sz="4" w:space="0" w:color="auto"/>
            </w:tcBorders>
            <w:noWrap/>
            <w:vAlign w:val="center"/>
          </w:tcPr>
          <w:p w14:paraId="228E4F9E" w14:textId="77777777" w:rsidR="00803CC3" w:rsidRPr="00BF2719" w:rsidRDefault="00803CC3" w:rsidP="00EF2B15">
            <w:pPr>
              <w:spacing w:after="0" w:line="240" w:lineRule="auto"/>
              <w:jc w:val="center"/>
              <w:rPr>
                <w:rFonts w:ascii="Times New Roman" w:hAnsi="Times New Roman"/>
                <w:sz w:val="20"/>
                <w:szCs w:val="20"/>
              </w:rPr>
            </w:pPr>
            <w:r w:rsidRPr="00BF2719">
              <w:rPr>
                <w:rFonts w:ascii="Times New Roman" w:hAnsi="Times New Roman"/>
                <w:sz w:val="20"/>
                <w:szCs w:val="20"/>
              </w:rPr>
              <w:t>12</w:t>
            </w:r>
          </w:p>
        </w:tc>
        <w:tc>
          <w:tcPr>
            <w:tcW w:w="4107" w:type="dxa"/>
            <w:tcBorders>
              <w:top w:val="single" w:sz="4" w:space="0" w:color="auto"/>
              <w:left w:val="single" w:sz="4" w:space="0" w:color="auto"/>
              <w:bottom w:val="single" w:sz="4" w:space="0" w:color="auto"/>
              <w:right w:val="single" w:sz="4" w:space="0" w:color="auto"/>
            </w:tcBorders>
            <w:vAlign w:val="center"/>
          </w:tcPr>
          <w:p w14:paraId="48911B38" w14:textId="77777777" w:rsidR="00803CC3" w:rsidRPr="00A914EF" w:rsidRDefault="00803CC3" w:rsidP="00EF2B15">
            <w:pPr>
              <w:spacing w:after="0" w:line="240" w:lineRule="auto"/>
              <w:rPr>
                <w:rFonts w:ascii="Times New Roman" w:hAnsi="Times New Roman"/>
                <w:sz w:val="20"/>
                <w:szCs w:val="20"/>
              </w:rPr>
            </w:pPr>
            <w:r w:rsidRPr="00A914EF">
              <w:rPr>
                <w:rFonts w:ascii="Times New Roman" w:hAnsi="Times New Roman"/>
                <w:sz w:val="20"/>
                <w:szCs w:val="20"/>
              </w:rPr>
              <w:t>Доля потребления муниципальными учреждениями горячей воды по приборам учета, в общем объеме потребляемых по приборам учета, в общем объеме потребления горячей воды муниципальными учреждениями на территории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noWrap/>
            <w:vAlign w:val="center"/>
          </w:tcPr>
          <w:p w14:paraId="01CDFD61"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92,5</w:t>
            </w:r>
          </w:p>
        </w:tc>
        <w:tc>
          <w:tcPr>
            <w:tcW w:w="992" w:type="dxa"/>
            <w:tcBorders>
              <w:top w:val="single" w:sz="4" w:space="0" w:color="auto"/>
              <w:left w:val="single" w:sz="4" w:space="0" w:color="auto"/>
              <w:bottom w:val="single" w:sz="4" w:space="0" w:color="auto"/>
              <w:right w:val="single" w:sz="4" w:space="0" w:color="auto"/>
            </w:tcBorders>
            <w:noWrap/>
            <w:vAlign w:val="center"/>
          </w:tcPr>
          <w:p w14:paraId="567E1108" w14:textId="7E4E7F4E"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9</w:t>
            </w:r>
            <w:r w:rsidR="007C46AD">
              <w:rPr>
                <w:rFonts w:ascii="Times New Roman" w:hAnsi="Times New Roman"/>
                <w:sz w:val="20"/>
                <w:szCs w:val="20"/>
              </w:rPr>
              <w:t>4,1</w:t>
            </w:r>
          </w:p>
        </w:tc>
        <w:tc>
          <w:tcPr>
            <w:tcW w:w="993" w:type="dxa"/>
            <w:tcBorders>
              <w:top w:val="single" w:sz="4" w:space="0" w:color="auto"/>
              <w:left w:val="single" w:sz="4" w:space="0" w:color="auto"/>
              <w:bottom w:val="single" w:sz="4" w:space="0" w:color="auto"/>
              <w:right w:val="single" w:sz="4" w:space="0" w:color="auto"/>
            </w:tcBorders>
            <w:noWrap/>
            <w:vAlign w:val="center"/>
          </w:tcPr>
          <w:p w14:paraId="3D6052D9"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94,1</w:t>
            </w:r>
          </w:p>
        </w:tc>
        <w:tc>
          <w:tcPr>
            <w:tcW w:w="976" w:type="dxa"/>
            <w:tcBorders>
              <w:top w:val="single" w:sz="4" w:space="0" w:color="auto"/>
              <w:left w:val="single" w:sz="4" w:space="0" w:color="auto"/>
              <w:bottom w:val="single" w:sz="4" w:space="0" w:color="auto"/>
              <w:right w:val="single" w:sz="4" w:space="0" w:color="auto"/>
            </w:tcBorders>
            <w:noWrap/>
            <w:vAlign w:val="center"/>
          </w:tcPr>
          <w:p w14:paraId="335731BD"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94,1</w:t>
            </w:r>
          </w:p>
        </w:tc>
        <w:tc>
          <w:tcPr>
            <w:tcW w:w="1437" w:type="dxa"/>
            <w:tcBorders>
              <w:top w:val="single" w:sz="4" w:space="0" w:color="auto"/>
              <w:left w:val="single" w:sz="4" w:space="0" w:color="auto"/>
              <w:bottom w:val="single" w:sz="4" w:space="0" w:color="auto"/>
              <w:right w:val="single" w:sz="4" w:space="0" w:color="auto"/>
            </w:tcBorders>
            <w:vAlign w:val="center"/>
          </w:tcPr>
          <w:p w14:paraId="331BF082"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94,1</w:t>
            </w:r>
          </w:p>
        </w:tc>
      </w:tr>
      <w:tr w:rsidR="009F5278" w:rsidRPr="00A914EF" w14:paraId="4EFBEF88" w14:textId="77777777" w:rsidTr="009F5278">
        <w:trPr>
          <w:trHeight w:val="870"/>
          <w:jc w:val="center"/>
        </w:trPr>
        <w:tc>
          <w:tcPr>
            <w:tcW w:w="576" w:type="dxa"/>
            <w:tcBorders>
              <w:top w:val="single" w:sz="4" w:space="0" w:color="auto"/>
              <w:left w:val="single" w:sz="4" w:space="0" w:color="auto"/>
              <w:bottom w:val="single" w:sz="4" w:space="0" w:color="auto"/>
              <w:right w:val="single" w:sz="4" w:space="0" w:color="auto"/>
            </w:tcBorders>
            <w:noWrap/>
            <w:vAlign w:val="center"/>
          </w:tcPr>
          <w:p w14:paraId="137D4F7F"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13</w:t>
            </w:r>
          </w:p>
        </w:tc>
        <w:tc>
          <w:tcPr>
            <w:tcW w:w="4107" w:type="dxa"/>
            <w:tcBorders>
              <w:top w:val="single" w:sz="4" w:space="0" w:color="auto"/>
              <w:left w:val="single" w:sz="4" w:space="0" w:color="auto"/>
              <w:bottom w:val="single" w:sz="4" w:space="0" w:color="auto"/>
              <w:right w:val="single" w:sz="4" w:space="0" w:color="auto"/>
            </w:tcBorders>
            <w:vAlign w:val="center"/>
          </w:tcPr>
          <w:p w14:paraId="495F82C5" w14:textId="77777777" w:rsidR="00803CC3" w:rsidRPr="00A914EF" w:rsidRDefault="00803CC3" w:rsidP="00EF2B15">
            <w:pPr>
              <w:spacing w:after="0" w:line="240" w:lineRule="auto"/>
              <w:rPr>
                <w:rFonts w:ascii="Times New Roman" w:hAnsi="Times New Roman"/>
                <w:sz w:val="20"/>
                <w:szCs w:val="20"/>
              </w:rPr>
            </w:pPr>
            <w:r w:rsidRPr="00A914EF">
              <w:rPr>
                <w:rFonts w:ascii="Times New Roman" w:hAnsi="Times New Roman"/>
                <w:sz w:val="20"/>
                <w:szCs w:val="20"/>
              </w:rPr>
              <w:t>Удельный расход тепловой энергии зданиями и помещениями учебно-воспитательного назначения муниципальных организаций, находящихся в ведении органа местного самоуправления города Радужный, (Гкал/</w:t>
            </w:r>
            <w:proofErr w:type="spellStart"/>
            <w:r w:rsidRPr="00A914EF">
              <w:rPr>
                <w:rFonts w:ascii="Times New Roman" w:hAnsi="Times New Roman"/>
                <w:sz w:val="20"/>
                <w:szCs w:val="20"/>
              </w:rPr>
              <w:t>кВ.м</w:t>
            </w:r>
            <w:proofErr w:type="spellEnd"/>
            <w:r w:rsidRPr="00A914E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70288BEA"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0,1</w:t>
            </w:r>
          </w:p>
        </w:tc>
        <w:tc>
          <w:tcPr>
            <w:tcW w:w="992" w:type="dxa"/>
            <w:tcBorders>
              <w:top w:val="single" w:sz="4" w:space="0" w:color="auto"/>
              <w:left w:val="single" w:sz="4" w:space="0" w:color="auto"/>
              <w:bottom w:val="single" w:sz="4" w:space="0" w:color="auto"/>
              <w:right w:val="single" w:sz="4" w:space="0" w:color="auto"/>
            </w:tcBorders>
            <w:noWrap/>
            <w:vAlign w:val="center"/>
          </w:tcPr>
          <w:p w14:paraId="5E8C93BB"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0,2</w:t>
            </w:r>
          </w:p>
        </w:tc>
        <w:tc>
          <w:tcPr>
            <w:tcW w:w="993" w:type="dxa"/>
            <w:tcBorders>
              <w:top w:val="single" w:sz="4" w:space="0" w:color="auto"/>
              <w:left w:val="single" w:sz="4" w:space="0" w:color="auto"/>
              <w:bottom w:val="single" w:sz="4" w:space="0" w:color="auto"/>
              <w:right w:val="single" w:sz="4" w:space="0" w:color="auto"/>
            </w:tcBorders>
            <w:noWrap/>
            <w:vAlign w:val="center"/>
          </w:tcPr>
          <w:p w14:paraId="520C535C"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0,2</w:t>
            </w:r>
          </w:p>
        </w:tc>
        <w:tc>
          <w:tcPr>
            <w:tcW w:w="976" w:type="dxa"/>
            <w:tcBorders>
              <w:top w:val="single" w:sz="4" w:space="0" w:color="auto"/>
              <w:left w:val="single" w:sz="4" w:space="0" w:color="auto"/>
              <w:bottom w:val="single" w:sz="4" w:space="0" w:color="auto"/>
              <w:right w:val="single" w:sz="4" w:space="0" w:color="auto"/>
            </w:tcBorders>
            <w:noWrap/>
            <w:vAlign w:val="center"/>
          </w:tcPr>
          <w:p w14:paraId="3DE6D5E0"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0,2</w:t>
            </w:r>
          </w:p>
        </w:tc>
        <w:tc>
          <w:tcPr>
            <w:tcW w:w="1437" w:type="dxa"/>
            <w:tcBorders>
              <w:top w:val="single" w:sz="4" w:space="0" w:color="auto"/>
              <w:left w:val="single" w:sz="4" w:space="0" w:color="auto"/>
              <w:bottom w:val="single" w:sz="4" w:space="0" w:color="auto"/>
              <w:right w:val="single" w:sz="4" w:space="0" w:color="auto"/>
            </w:tcBorders>
            <w:vAlign w:val="center"/>
          </w:tcPr>
          <w:p w14:paraId="5BA7C9F7"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0,2</w:t>
            </w:r>
          </w:p>
        </w:tc>
      </w:tr>
      <w:tr w:rsidR="009F5278" w:rsidRPr="00A914EF" w14:paraId="0B2E7D04" w14:textId="77777777" w:rsidTr="00EE0A29">
        <w:trPr>
          <w:trHeight w:val="605"/>
          <w:jc w:val="center"/>
        </w:trPr>
        <w:tc>
          <w:tcPr>
            <w:tcW w:w="576" w:type="dxa"/>
            <w:tcBorders>
              <w:top w:val="single" w:sz="4" w:space="0" w:color="auto"/>
              <w:left w:val="single" w:sz="4" w:space="0" w:color="auto"/>
              <w:bottom w:val="single" w:sz="4" w:space="0" w:color="auto"/>
              <w:right w:val="single" w:sz="4" w:space="0" w:color="auto"/>
            </w:tcBorders>
            <w:vAlign w:val="center"/>
          </w:tcPr>
          <w:p w14:paraId="32211657"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14</w:t>
            </w:r>
          </w:p>
        </w:tc>
        <w:tc>
          <w:tcPr>
            <w:tcW w:w="4107" w:type="dxa"/>
            <w:tcBorders>
              <w:top w:val="single" w:sz="4" w:space="0" w:color="auto"/>
              <w:left w:val="single" w:sz="4" w:space="0" w:color="auto"/>
              <w:bottom w:val="single" w:sz="4" w:space="0" w:color="auto"/>
              <w:right w:val="single" w:sz="4" w:space="0" w:color="auto"/>
            </w:tcBorders>
            <w:vAlign w:val="center"/>
          </w:tcPr>
          <w:p w14:paraId="3A62CA98" w14:textId="77777777" w:rsidR="00803CC3" w:rsidRPr="00A914EF" w:rsidRDefault="00803CC3" w:rsidP="00EF2B15">
            <w:pPr>
              <w:spacing w:after="0" w:line="240" w:lineRule="auto"/>
              <w:rPr>
                <w:rFonts w:ascii="Times New Roman" w:hAnsi="Times New Roman"/>
                <w:sz w:val="20"/>
                <w:szCs w:val="20"/>
              </w:rPr>
            </w:pPr>
            <w:r w:rsidRPr="00A914EF">
              <w:rPr>
                <w:rFonts w:ascii="Times New Roman" w:hAnsi="Times New Roman"/>
                <w:sz w:val="20"/>
                <w:szCs w:val="20"/>
              </w:rPr>
              <w:t xml:space="preserve">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органа </w:t>
            </w:r>
            <w:r w:rsidRPr="00A914EF">
              <w:rPr>
                <w:rFonts w:ascii="Times New Roman" w:hAnsi="Times New Roman"/>
                <w:sz w:val="20"/>
                <w:szCs w:val="20"/>
              </w:rPr>
              <w:lastRenderedPageBreak/>
              <w:t xml:space="preserve">местного самоуправления города </w:t>
            </w:r>
            <w:proofErr w:type="gramStart"/>
            <w:r w:rsidRPr="00A914EF">
              <w:rPr>
                <w:rFonts w:ascii="Times New Roman" w:hAnsi="Times New Roman"/>
                <w:sz w:val="20"/>
                <w:szCs w:val="20"/>
              </w:rPr>
              <w:t>Радужный,(</w:t>
            </w:r>
            <w:proofErr w:type="gramEnd"/>
            <w:r w:rsidRPr="00A914EF">
              <w:rPr>
                <w:rFonts w:ascii="Times New Roman" w:hAnsi="Times New Roman"/>
                <w:sz w:val="20"/>
                <w:szCs w:val="20"/>
              </w:rPr>
              <w:t>кВт*ч/</w:t>
            </w:r>
            <w:proofErr w:type="spellStart"/>
            <w:r w:rsidRPr="00A914EF">
              <w:rPr>
                <w:rFonts w:ascii="Times New Roman" w:hAnsi="Times New Roman"/>
                <w:sz w:val="20"/>
                <w:szCs w:val="20"/>
              </w:rPr>
              <w:t>кв.м</w:t>
            </w:r>
            <w:proofErr w:type="spellEnd"/>
            <w:r w:rsidRPr="00A914E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7B02EB87"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lastRenderedPageBreak/>
              <w:t>19,0</w:t>
            </w:r>
          </w:p>
        </w:tc>
        <w:tc>
          <w:tcPr>
            <w:tcW w:w="992" w:type="dxa"/>
            <w:tcBorders>
              <w:top w:val="single" w:sz="4" w:space="0" w:color="auto"/>
              <w:left w:val="single" w:sz="4" w:space="0" w:color="auto"/>
              <w:bottom w:val="single" w:sz="4" w:space="0" w:color="auto"/>
              <w:right w:val="single" w:sz="4" w:space="0" w:color="auto"/>
            </w:tcBorders>
            <w:noWrap/>
            <w:vAlign w:val="center"/>
          </w:tcPr>
          <w:p w14:paraId="3A1290BB"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24,5</w:t>
            </w:r>
          </w:p>
        </w:tc>
        <w:tc>
          <w:tcPr>
            <w:tcW w:w="993" w:type="dxa"/>
            <w:tcBorders>
              <w:top w:val="single" w:sz="4" w:space="0" w:color="auto"/>
              <w:left w:val="single" w:sz="4" w:space="0" w:color="auto"/>
              <w:bottom w:val="single" w:sz="4" w:space="0" w:color="auto"/>
              <w:right w:val="single" w:sz="4" w:space="0" w:color="auto"/>
            </w:tcBorders>
            <w:noWrap/>
            <w:vAlign w:val="center"/>
          </w:tcPr>
          <w:p w14:paraId="754724FB"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24,5</w:t>
            </w:r>
          </w:p>
        </w:tc>
        <w:tc>
          <w:tcPr>
            <w:tcW w:w="976" w:type="dxa"/>
            <w:tcBorders>
              <w:top w:val="single" w:sz="4" w:space="0" w:color="auto"/>
              <w:left w:val="single" w:sz="4" w:space="0" w:color="auto"/>
              <w:bottom w:val="single" w:sz="4" w:space="0" w:color="auto"/>
              <w:right w:val="single" w:sz="4" w:space="0" w:color="auto"/>
            </w:tcBorders>
            <w:noWrap/>
            <w:vAlign w:val="center"/>
          </w:tcPr>
          <w:p w14:paraId="4562A339"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24,5</w:t>
            </w:r>
          </w:p>
        </w:tc>
        <w:tc>
          <w:tcPr>
            <w:tcW w:w="1437" w:type="dxa"/>
            <w:tcBorders>
              <w:top w:val="single" w:sz="4" w:space="0" w:color="auto"/>
              <w:left w:val="single" w:sz="4" w:space="0" w:color="auto"/>
              <w:bottom w:val="single" w:sz="4" w:space="0" w:color="auto"/>
              <w:right w:val="single" w:sz="4" w:space="0" w:color="auto"/>
            </w:tcBorders>
            <w:vAlign w:val="center"/>
          </w:tcPr>
          <w:p w14:paraId="741CAD3A"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24,5</w:t>
            </w:r>
          </w:p>
        </w:tc>
      </w:tr>
      <w:tr w:rsidR="009F5278" w:rsidRPr="00A914EF" w14:paraId="05354215" w14:textId="77777777" w:rsidTr="009F5278">
        <w:trPr>
          <w:trHeight w:val="281"/>
          <w:jc w:val="center"/>
        </w:trPr>
        <w:tc>
          <w:tcPr>
            <w:tcW w:w="576" w:type="dxa"/>
            <w:tcBorders>
              <w:top w:val="single" w:sz="4" w:space="0" w:color="auto"/>
              <w:left w:val="single" w:sz="4" w:space="0" w:color="auto"/>
              <w:bottom w:val="single" w:sz="4" w:space="0" w:color="auto"/>
              <w:right w:val="single" w:sz="4" w:space="0" w:color="auto"/>
            </w:tcBorders>
            <w:vAlign w:val="center"/>
          </w:tcPr>
          <w:p w14:paraId="117EA825" w14:textId="77777777" w:rsidR="00803CC3" w:rsidRPr="00A914EF" w:rsidRDefault="00803CC3" w:rsidP="00EF2B15">
            <w:pPr>
              <w:spacing w:after="0" w:line="240" w:lineRule="auto"/>
              <w:jc w:val="center"/>
              <w:rPr>
                <w:rFonts w:ascii="Times New Roman" w:hAnsi="Times New Roman"/>
                <w:sz w:val="20"/>
                <w:szCs w:val="20"/>
              </w:rPr>
            </w:pPr>
            <w:r w:rsidRPr="00BF2719">
              <w:rPr>
                <w:rFonts w:ascii="Times New Roman" w:hAnsi="Times New Roman"/>
                <w:sz w:val="20"/>
                <w:szCs w:val="20"/>
              </w:rPr>
              <w:t>15</w:t>
            </w:r>
          </w:p>
        </w:tc>
        <w:tc>
          <w:tcPr>
            <w:tcW w:w="4107" w:type="dxa"/>
            <w:tcBorders>
              <w:top w:val="single" w:sz="4" w:space="0" w:color="auto"/>
              <w:left w:val="single" w:sz="4" w:space="0" w:color="auto"/>
              <w:bottom w:val="single" w:sz="4" w:space="0" w:color="auto"/>
              <w:right w:val="single" w:sz="4" w:space="0" w:color="auto"/>
            </w:tcBorders>
            <w:vAlign w:val="center"/>
          </w:tcPr>
          <w:p w14:paraId="430554EE" w14:textId="77777777" w:rsidR="00803CC3" w:rsidRPr="00A914EF" w:rsidRDefault="00803CC3" w:rsidP="00EF2B15">
            <w:pPr>
              <w:spacing w:after="0" w:line="240" w:lineRule="auto"/>
              <w:rPr>
                <w:rFonts w:ascii="Times New Roman" w:hAnsi="Times New Roman"/>
                <w:sz w:val="20"/>
                <w:szCs w:val="20"/>
              </w:rPr>
            </w:pPr>
            <w:r w:rsidRPr="00A914EF">
              <w:rPr>
                <w:rFonts w:ascii="Times New Roman" w:hAnsi="Times New Roman"/>
                <w:sz w:val="20"/>
                <w:szCs w:val="20"/>
              </w:rPr>
              <w:t>Доля многоквартирных домов, расположенных на территории муниципального образования, имеющих класс энергетической эффективности "В" и выше, (%)</w:t>
            </w:r>
          </w:p>
        </w:tc>
        <w:tc>
          <w:tcPr>
            <w:tcW w:w="1134" w:type="dxa"/>
            <w:tcBorders>
              <w:top w:val="single" w:sz="4" w:space="0" w:color="auto"/>
              <w:left w:val="single" w:sz="4" w:space="0" w:color="auto"/>
              <w:bottom w:val="single" w:sz="4" w:space="0" w:color="auto"/>
              <w:right w:val="single" w:sz="4" w:space="0" w:color="auto"/>
            </w:tcBorders>
            <w:noWrap/>
            <w:vAlign w:val="center"/>
          </w:tcPr>
          <w:p w14:paraId="3E97FEDC" w14:textId="4315ACC0"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w:t>
            </w:r>
            <w:r w:rsidR="0085776E">
              <w:rPr>
                <w:rFonts w:ascii="Times New Roman" w:hAnsi="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noWrap/>
            <w:vAlign w:val="center"/>
          </w:tcPr>
          <w:p w14:paraId="681913F0"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0,9</w:t>
            </w:r>
          </w:p>
        </w:tc>
        <w:tc>
          <w:tcPr>
            <w:tcW w:w="993" w:type="dxa"/>
            <w:tcBorders>
              <w:top w:val="single" w:sz="4" w:space="0" w:color="auto"/>
              <w:left w:val="single" w:sz="4" w:space="0" w:color="auto"/>
              <w:bottom w:val="single" w:sz="4" w:space="0" w:color="auto"/>
              <w:right w:val="single" w:sz="4" w:space="0" w:color="auto"/>
            </w:tcBorders>
            <w:noWrap/>
            <w:vAlign w:val="center"/>
          </w:tcPr>
          <w:p w14:paraId="251ECC1C" w14:textId="2407E21F"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w:t>
            </w:r>
            <w:r w:rsidR="0085776E">
              <w:rPr>
                <w:rFonts w:ascii="Times New Roman" w:hAnsi="Times New Roman"/>
                <w:sz w:val="20"/>
                <w:szCs w:val="20"/>
              </w:rPr>
              <w:t>,9</w:t>
            </w:r>
          </w:p>
        </w:tc>
        <w:tc>
          <w:tcPr>
            <w:tcW w:w="976" w:type="dxa"/>
            <w:tcBorders>
              <w:top w:val="single" w:sz="4" w:space="0" w:color="auto"/>
              <w:left w:val="single" w:sz="4" w:space="0" w:color="auto"/>
              <w:bottom w:val="single" w:sz="4" w:space="0" w:color="auto"/>
              <w:right w:val="single" w:sz="4" w:space="0" w:color="auto"/>
            </w:tcBorders>
            <w:noWrap/>
            <w:vAlign w:val="center"/>
          </w:tcPr>
          <w:p w14:paraId="2989138F" w14:textId="3DE6CA74"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w:t>
            </w:r>
            <w:r w:rsidR="0085776E">
              <w:rPr>
                <w:rFonts w:ascii="Times New Roman" w:hAnsi="Times New Roman"/>
                <w:sz w:val="20"/>
                <w:szCs w:val="20"/>
              </w:rPr>
              <w:t>,9</w:t>
            </w:r>
          </w:p>
        </w:tc>
        <w:tc>
          <w:tcPr>
            <w:tcW w:w="1437" w:type="dxa"/>
            <w:tcBorders>
              <w:top w:val="single" w:sz="4" w:space="0" w:color="auto"/>
              <w:left w:val="single" w:sz="4" w:space="0" w:color="auto"/>
              <w:bottom w:val="single" w:sz="4" w:space="0" w:color="auto"/>
              <w:right w:val="single" w:sz="4" w:space="0" w:color="auto"/>
            </w:tcBorders>
            <w:vAlign w:val="center"/>
          </w:tcPr>
          <w:p w14:paraId="0AC01012"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0,9</w:t>
            </w:r>
          </w:p>
        </w:tc>
      </w:tr>
      <w:tr w:rsidR="009F5278" w:rsidRPr="00A914EF" w14:paraId="368679C3" w14:textId="77777777" w:rsidTr="009F5278">
        <w:trPr>
          <w:trHeight w:val="1131"/>
          <w:jc w:val="center"/>
        </w:trPr>
        <w:tc>
          <w:tcPr>
            <w:tcW w:w="576" w:type="dxa"/>
            <w:tcBorders>
              <w:top w:val="single" w:sz="4" w:space="0" w:color="auto"/>
              <w:left w:val="single" w:sz="4" w:space="0" w:color="auto"/>
              <w:bottom w:val="single" w:sz="4" w:space="0" w:color="auto"/>
              <w:right w:val="single" w:sz="4" w:space="0" w:color="auto"/>
            </w:tcBorders>
            <w:vAlign w:val="center"/>
          </w:tcPr>
          <w:p w14:paraId="6734D44D"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16</w:t>
            </w:r>
          </w:p>
        </w:tc>
        <w:tc>
          <w:tcPr>
            <w:tcW w:w="4107" w:type="dxa"/>
            <w:tcBorders>
              <w:top w:val="single" w:sz="4" w:space="0" w:color="auto"/>
              <w:left w:val="single" w:sz="4" w:space="0" w:color="auto"/>
              <w:bottom w:val="single" w:sz="4" w:space="0" w:color="auto"/>
              <w:right w:val="single" w:sz="4" w:space="0" w:color="auto"/>
            </w:tcBorders>
            <w:vAlign w:val="center"/>
          </w:tcPr>
          <w:p w14:paraId="70C18269" w14:textId="77777777" w:rsidR="00803CC3" w:rsidRPr="00A914EF" w:rsidRDefault="00803CC3" w:rsidP="00EF2B15">
            <w:pPr>
              <w:spacing w:after="0" w:line="240" w:lineRule="auto"/>
              <w:rPr>
                <w:rFonts w:ascii="Times New Roman" w:hAnsi="Times New Roman"/>
                <w:sz w:val="20"/>
                <w:szCs w:val="20"/>
              </w:rPr>
            </w:pPr>
            <w:r w:rsidRPr="00A914EF">
              <w:rPr>
                <w:rFonts w:ascii="Times New Roman" w:hAnsi="Times New Roman"/>
                <w:sz w:val="20"/>
                <w:szCs w:val="20"/>
              </w:rPr>
              <w:t>Удельный расход тепловой энергии в многоквартирных домах, расположенных на территории муниципального образования, (Гкал/</w:t>
            </w:r>
            <w:proofErr w:type="spellStart"/>
            <w:r w:rsidRPr="00A914EF">
              <w:rPr>
                <w:rFonts w:ascii="Times New Roman" w:hAnsi="Times New Roman"/>
                <w:sz w:val="20"/>
                <w:szCs w:val="20"/>
              </w:rPr>
              <w:t>кв.м</w:t>
            </w:r>
            <w:proofErr w:type="spellEnd"/>
            <w:r w:rsidRPr="00A914E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4AB4DA53"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0,3</w:t>
            </w:r>
          </w:p>
        </w:tc>
        <w:tc>
          <w:tcPr>
            <w:tcW w:w="992" w:type="dxa"/>
            <w:tcBorders>
              <w:top w:val="single" w:sz="4" w:space="0" w:color="auto"/>
              <w:left w:val="single" w:sz="4" w:space="0" w:color="auto"/>
              <w:bottom w:val="single" w:sz="4" w:space="0" w:color="auto"/>
              <w:right w:val="single" w:sz="4" w:space="0" w:color="auto"/>
            </w:tcBorders>
            <w:noWrap/>
            <w:vAlign w:val="center"/>
          </w:tcPr>
          <w:p w14:paraId="17287673"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0,3</w:t>
            </w:r>
          </w:p>
        </w:tc>
        <w:tc>
          <w:tcPr>
            <w:tcW w:w="993" w:type="dxa"/>
            <w:tcBorders>
              <w:top w:val="single" w:sz="4" w:space="0" w:color="auto"/>
              <w:left w:val="single" w:sz="4" w:space="0" w:color="auto"/>
              <w:bottom w:val="single" w:sz="4" w:space="0" w:color="auto"/>
              <w:right w:val="single" w:sz="4" w:space="0" w:color="auto"/>
            </w:tcBorders>
            <w:noWrap/>
            <w:vAlign w:val="center"/>
          </w:tcPr>
          <w:p w14:paraId="0654DA85"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0,3</w:t>
            </w:r>
          </w:p>
        </w:tc>
        <w:tc>
          <w:tcPr>
            <w:tcW w:w="976" w:type="dxa"/>
            <w:tcBorders>
              <w:top w:val="single" w:sz="4" w:space="0" w:color="auto"/>
              <w:left w:val="single" w:sz="4" w:space="0" w:color="auto"/>
              <w:bottom w:val="single" w:sz="4" w:space="0" w:color="auto"/>
              <w:right w:val="single" w:sz="4" w:space="0" w:color="auto"/>
            </w:tcBorders>
            <w:noWrap/>
            <w:vAlign w:val="center"/>
          </w:tcPr>
          <w:p w14:paraId="004FD166"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0,3</w:t>
            </w:r>
          </w:p>
        </w:tc>
        <w:tc>
          <w:tcPr>
            <w:tcW w:w="1437" w:type="dxa"/>
            <w:tcBorders>
              <w:top w:val="single" w:sz="4" w:space="0" w:color="auto"/>
              <w:left w:val="single" w:sz="4" w:space="0" w:color="auto"/>
              <w:bottom w:val="single" w:sz="4" w:space="0" w:color="auto"/>
              <w:right w:val="single" w:sz="4" w:space="0" w:color="auto"/>
            </w:tcBorders>
            <w:vAlign w:val="center"/>
          </w:tcPr>
          <w:p w14:paraId="1120E88F"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0,3</w:t>
            </w:r>
          </w:p>
        </w:tc>
      </w:tr>
      <w:tr w:rsidR="009F5278" w:rsidRPr="00A914EF" w14:paraId="209119D7" w14:textId="77777777" w:rsidTr="009F5278">
        <w:trPr>
          <w:trHeight w:val="727"/>
          <w:jc w:val="center"/>
        </w:trPr>
        <w:tc>
          <w:tcPr>
            <w:tcW w:w="576" w:type="dxa"/>
            <w:tcBorders>
              <w:top w:val="single" w:sz="4" w:space="0" w:color="auto"/>
              <w:left w:val="single" w:sz="4" w:space="0" w:color="auto"/>
              <w:bottom w:val="single" w:sz="4" w:space="0" w:color="auto"/>
              <w:right w:val="single" w:sz="4" w:space="0" w:color="auto"/>
            </w:tcBorders>
            <w:vAlign w:val="center"/>
          </w:tcPr>
          <w:p w14:paraId="5FF9FE71"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17</w:t>
            </w:r>
          </w:p>
        </w:tc>
        <w:tc>
          <w:tcPr>
            <w:tcW w:w="4107" w:type="dxa"/>
            <w:tcBorders>
              <w:top w:val="single" w:sz="4" w:space="0" w:color="auto"/>
              <w:left w:val="single" w:sz="4" w:space="0" w:color="auto"/>
              <w:bottom w:val="single" w:sz="4" w:space="0" w:color="auto"/>
              <w:right w:val="single" w:sz="4" w:space="0" w:color="auto"/>
            </w:tcBorders>
            <w:vAlign w:val="center"/>
          </w:tcPr>
          <w:p w14:paraId="14A327D8" w14:textId="77777777" w:rsidR="00803CC3" w:rsidRPr="00A914EF" w:rsidRDefault="00803CC3" w:rsidP="00EF2B15">
            <w:pPr>
              <w:spacing w:after="0" w:line="240" w:lineRule="auto"/>
              <w:rPr>
                <w:rFonts w:ascii="Times New Roman" w:hAnsi="Times New Roman"/>
                <w:sz w:val="20"/>
                <w:szCs w:val="20"/>
              </w:rPr>
            </w:pPr>
            <w:r w:rsidRPr="00A914EF">
              <w:rPr>
                <w:rFonts w:ascii="Times New Roman" w:hAnsi="Times New Roman"/>
                <w:sz w:val="20"/>
                <w:szCs w:val="20"/>
              </w:rPr>
              <w:t>Удельный расход электрической энергии в многоквартирных домах, расположенных на территории муниципального образования, (кВт*ч/</w:t>
            </w:r>
            <w:proofErr w:type="spellStart"/>
            <w:r w:rsidRPr="00A914EF">
              <w:rPr>
                <w:rFonts w:ascii="Times New Roman" w:hAnsi="Times New Roman"/>
                <w:sz w:val="20"/>
                <w:szCs w:val="20"/>
              </w:rPr>
              <w:t>кВ.м</w:t>
            </w:r>
            <w:proofErr w:type="spellEnd"/>
            <w:r w:rsidRPr="00A914E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523C476F"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55,9</w:t>
            </w:r>
          </w:p>
        </w:tc>
        <w:tc>
          <w:tcPr>
            <w:tcW w:w="992" w:type="dxa"/>
            <w:tcBorders>
              <w:top w:val="single" w:sz="4" w:space="0" w:color="auto"/>
              <w:left w:val="single" w:sz="4" w:space="0" w:color="auto"/>
              <w:bottom w:val="single" w:sz="4" w:space="0" w:color="auto"/>
              <w:right w:val="single" w:sz="4" w:space="0" w:color="auto"/>
            </w:tcBorders>
            <w:noWrap/>
            <w:vAlign w:val="center"/>
          </w:tcPr>
          <w:p w14:paraId="6D8D4F7A"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46,7</w:t>
            </w:r>
          </w:p>
        </w:tc>
        <w:tc>
          <w:tcPr>
            <w:tcW w:w="993" w:type="dxa"/>
            <w:tcBorders>
              <w:top w:val="single" w:sz="4" w:space="0" w:color="auto"/>
              <w:left w:val="single" w:sz="4" w:space="0" w:color="auto"/>
              <w:bottom w:val="single" w:sz="4" w:space="0" w:color="auto"/>
              <w:right w:val="single" w:sz="4" w:space="0" w:color="auto"/>
            </w:tcBorders>
            <w:noWrap/>
            <w:vAlign w:val="center"/>
          </w:tcPr>
          <w:p w14:paraId="612EF993"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46,7</w:t>
            </w:r>
          </w:p>
        </w:tc>
        <w:tc>
          <w:tcPr>
            <w:tcW w:w="976" w:type="dxa"/>
            <w:tcBorders>
              <w:top w:val="single" w:sz="4" w:space="0" w:color="auto"/>
              <w:left w:val="single" w:sz="4" w:space="0" w:color="auto"/>
              <w:bottom w:val="single" w:sz="4" w:space="0" w:color="auto"/>
              <w:right w:val="single" w:sz="4" w:space="0" w:color="auto"/>
            </w:tcBorders>
            <w:noWrap/>
            <w:vAlign w:val="center"/>
          </w:tcPr>
          <w:p w14:paraId="622958CA"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46,7</w:t>
            </w:r>
          </w:p>
        </w:tc>
        <w:tc>
          <w:tcPr>
            <w:tcW w:w="1437" w:type="dxa"/>
            <w:tcBorders>
              <w:top w:val="single" w:sz="4" w:space="0" w:color="auto"/>
              <w:left w:val="single" w:sz="4" w:space="0" w:color="auto"/>
              <w:bottom w:val="single" w:sz="4" w:space="0" w:color="auto"/>
              <w:right w:val="single" w:sz="4" w:space="0" w:color="auto"/>
            </w:tcBorders>
            <w:vAlign w:val="center"/>
          </w:tcPr>
          <w:p w14:paraId="674015CC"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46,7</w:t>
            </w:r>
          </w:p>
        </w:tc>
      </w:tr>
      <w:tr w:rsidR="009F5278" w:rsidRPr="00A914EF" w14:paraId="671D70C0" w14:textId="77777777" w:rsidTr="009F5278">
        <w:trPr>
          <w:trHeight w:val="874"/>
          <w:jc w:val="center"/>
        </w:trPr>
        <w:tc>
          <w:tcPr>
            <w:tcW w:w="576" w:type="dxa"/>
            <w:tcBorders>
              <w:top w:val="single" w:sz="4" w:space="0" w:color="auto"/>
              <w:left w:val="single" w:sz="4" w:space="0" w:color="auto"/>
              <w:bottom w:val="single" w:sz="4" w:space="0" w:color="auto"/>
              <w:right w:val="single" w:sz="4" w:space="0" w:color="auto"/>
            </w:tcBorders>
            <w:vAlign w:val="center"/>
          </w:tcPr>
          <w:p w14:paraId="799901B4" w14:textId="77777777" w:rsidR="00803CC3" w:rsidRPr="00BF2719" w:rsidRDefault="00803CC3" w:rsidP="00EF2B15">
            <w:pPr>
              <w:spacing w:after="0" w:line="240" w:lineRule="auto"/>
              <w:jc w:val="center"/>
              <w:rPr>
                <w:rFonts w:ascii="Times New Roman" w:hAnsi="Times New Roman"/>
                <w:sz w:val="20"/>
                <w:szCs w:val="20"/>
              </w:rPr>
            </w:pPr>
            <w:r w:rsidRPr="00BF2719">
              <w:rPr>
                <w:rFonts w:ascii="Times New Roman" w:hAnsi="Times New Roman"/>
                <w:sz w:val="20"/>
                <w:szCs w:val="20"/>
              </w:rPr>
              <w:t>18</w:t>
            </w:r>
          </w:p>
        </w:tc>
        <w:tc>
          <w:tcPr>
            <w:tcW w:w="4107" w:type="dxa"/>
            <w:tcBorders>
              <w:top w:val="single" w:sz="4" w:space="0" w:color="auto"/>
              <w:left w:val="single" w:sz="4" w:space="0" w:color="auto"/>
              <w:bottom w:val="single" w:sz="4" w:space="0" w:color="auto"/>
              <w:right w:val="single" w:sz="4" w:space="0" w:color="auto"/>
            </w:tcBorders>
            <w:vAlign w:val="center"/>
          </w:tcPr>
          <w:p w14:paraId="7DE343DB" w14:textId="77777777" w:rsidR="00803CC3" w:rsidRPr="00A914EF" w:rsidRDefault="00803CC3" w:rsidP="00EF2B15">
            <w:pPr>
              <w:spacing w:after="0" w:line="240" w:lineRule="auto"/>
              <w:rPr>
                <w:rFonts w:ascii="Times New Roman" w:hAnsi="Times New Roman"/>
                <w:sz w:val="20"/>
                <w:szCs w:val="20"/>
              </w:rPr>
            </w:pPr>
            <w:r w:rsidRPr="00A914EF">
              <w:rPr>
                <w:rFonts w:ascii="Times New Roman" w:hAnsi="Times New Roman"/>
                <w:sz w:val="20"/>
                <w:szCs w:val="20"/>
              </w:rPr>
              <w:t>Удельный расход холодной воды в многоквартирных домах на территории муниципального образования (в расчете на 1 жителя) (</w:t>
            </w:r>
            <w:proofErr w:type="spellStart"/>
            <w:proofErr w:type="gramStart"/>
            <w:r w:rsidRPr="00A914EF">
              <w:rPr>
                <w:rFonts w:ascii="Times New Roman" w:hAnsi="Times New Roman"/>
                <w:sz w:val="20"/>
                <w:szCs w:val="20"/>
              </w:rPr>
              <w:t>куб.м</w:t>
            </w:r>
            <w:proofErr w:type="spellEnd"/>
            <w:proofErr w:type="gramEnd"/>
            <w:r w:rsidRPr="00A914EF">
              <w:rPr>
                <w:rFonts w:ascii="Times New Roman" w:hAnsi="Times New Roman"/>
                <w:sz w:val="20"/>
                <w:szCs w:val="20"/>
              </w:rPr>
              <w:t>/чел)</w:t>
            </w:r>
          </w:p>
        </w:tc>
        <w:tc>
          <w:tcPr>
            <w:tcW w:w="1134" w:type="dxa"/>
            <w:tcBorders>
              <w:top w:val="single" w:sz="4" w:space="0" w:color="auto"/>
              <w:left w:val="single" w:sz="4" w:space="0" w:color="auto"/>
              <w:bottom w:val="single" w:sz="4" w:space="0" w:color="auto"/>
              <w:right w:val="single" w:sz="4" w:space="0" w:color="auto"/>
            </w:tcBorders>
            <w:noWrap/>
            <w:vAlign w:val="center"/>
          </w:tcPr>
          <w:p w14:paraId="12AF374D" w14:textId="34EDCAEA"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24,</w:t>
            </w:r>
            <w:r w:rsidR="00C04C43">
              <w:rPr>
                <w:rFonts w:ascii="Times New Roman"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noWrap/>
            <w:vAlign w:val="center"/>
          </w:tcPr>
          <w:p w14:paraId="66E9397F"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24,2</w:t>
            </w:r>
          </w:p>
        </w:tc>
        <w:tc>
          <w:tcPr>
            <w:tcW w:w="993" w:type="dxa"/>
            <w:tcBorders>
              <w:top w:val="single" w:sz="4" w:space="0" w:color="auto"/>
              <w:left w:val="single" w:sz="4" w:space="0" w:color="auto"/>
              <w:bottom w:val="single" w:sz="4" w:space="0" w:color="auto"/>
              <w:right w:val="single" w:sz="4" w:space="0" w:color="auto"/>
            </w:tcBorders>
            <w:noWrap/>
            <w:vAlign w:val="center"/>
          </w:tcPr>
          <w:p w14:paraId="1C4FA3A4"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24,2</w:t>
            </w:r>
          </w:p>
        </w:tc>
        <w:tc>
          <w:tcPr>
            <w:tcW w:w="976" w:type="dxa"/>
            <w:tcBorders>
              <w:top w:val="single" w:sz="4" w:space="0" w:color="auto"/>
              <w:left w:val="single" w:sz="4" w:space="0" w:color="auto"/>
              <w:bottom w:val="single" w:sz="4" w:space="0" w:color="auto"/>
              <w:right w:val="single" w:sz="4" w:space="0" w:color="auto"/>
            </w:tcBorders>
            <w:noWrap/>
            <w:vAlign w:val="center"/>
          </w:tcPr>
          <w:p w14:paraId="364590A3"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24,2</w:t>
            </w:r>
          </w:p>
        </w:tc>
        <w:tc>
          <w:tcPr>
            <w:tcW w:w="1437" w:type="dxa"/>
            <w:tcBorders>
              <w:top w:val="single" w:sz="4" w:space="0" w:color="auto"/>
              <w:left w:val="single" w:sz="4" w:space="0" w:color="auto"/>
              <w:bottom w:val="single" w:sz="4" w:space="0" w:color="auto"/>
              <w:right w:val="single" w:sz="4" w:space="0" w:color="auto"/>
            </w:tcBorders>
            <w:vAlign w:val="center"/>
          </w:tcPr>
          <w:p w14:paraId="25CA90B0"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24,2</w:t>
            </w:r>
          </w:p>
        </w:tc>
      </w:tr>
      <w:tr w:rsidR="009F5278" w:rsidRPr="00A914EF" w14:paraId="70B0C170" w14:textId="77777777" w:rsidTr="009F5278">
        <w:trPr>
          <w:trHeight w:val="862"/>
          <w:jc w:val="center"/>
        </w:trPr>
        <w:tc>
          <w:tcPr>
            <w:tcW w:w="576" w:type="dxa"/>
            <w:tcBorders>
              <w:top w:val="single" w:sz="4" w:space="0" w:color="auto"/>
              <w:left w:val="single" w:sz="4" w:space="0" w:color="auto"/>
              <w:bottom w:val="single" w:sz="4" w:space="0" w:color="auto"/>
              <w:right w:val="single" w:sz="4" w:space="0" w:color="auto"/>
            </w:tcBorders>
            <w:vAlign w:val="center"/>
          </w:tcPr>
          <w:p w14:paraId="6F7B5428" w14:textId="77777777" w:rsidR="00803CC3" w:rsidRPr="00BF2719" w:rsidRDefault="00803CC3" w:rsidP="00EF2B15">
            <w:pPr>
              <w:spacing w:after="0" w:line="240" w:lineRule="auto"/>
              <w:jc w:val="center"/>
              <w:rPr>
                <w:rFonts w:ascii="Times New Roman" w:hAnsi="Times New Roman"/>
                <w:sz w:val="20"/>
                <w:szCs w:val="20"/>
              </w:rPr>
            </w:pPr>
            <w:r w:rsidRPr="00BF2719">
              <w:rPr>
                <w:rFonts w:ascii="Times New Roman" w:hAnsi="Times New Roman"/>
                <w:sz w:val="20"/>
                <w:szCs w:val="20"/>
              </w:rPr>
              <w:t>19</w:t>
            </w:r>
          </w:p>
        </w:tc>
        <w:tc>
          <w:tcPr>
            <w:tcW w:w="4107" w:type="dxa"/>
            <w:tcBorders>
              <w:top w:val="single" w:sz="4" w:space="0" w:color="auto"/>
              <w:left w:val="single" w:sz="4" w:space="0" w:color="auto"/>
              <w:bottom w:val="single" w:sz="4" w:space="0" w:color="auto"/>
              <w:right w:val="single" w:sz="4" w:space="0" w:color="auto"/>
            </w:tcBorders>
            <w:vAlign w:val="center"/>
          </w:tcPr>
          <w:p w14:paraId="69587DA3" w14:textId="77777777" w:rsidR="00803CC3" w:rsidRPr="00A914EF" w:rsidRDefault="00803CC3" w:rsidP="00EF2B15">
            <w:pPr>
              <w:spacing w:after="0" w:line="240" w:lineRule="auto"/>
              <w:rPr>
                <w:rFonts w:ascii="Times New Roman" w:hAnsi="Times New Roman"/>
                <w:sz w:val="20"/>
                <w:szCs w:val="20"/>
              </w:rPr>
            </w:pPr>
            <w:r w:rsidRPr="00A914EF">
              <w:rPr>
                <w:rFonts w:ascii="Times New Roman" w:hAnsi="Times New Roman"/>
                <w:sz w:val="20"/>
                <w:szCs w:val="20"/>
              </w:rPr>
              <w:t xml:space="preserve">Удельный расход горячей воды в многоквартирных домах, расположенных на </w:t>
            </w:r>
            <w:proofErr w:type="spellStart"/>
            <w:r w:rsidRPr="00A914EF">
              <w:rPr>
                <w:rFonts w:ascii="Times New Roman" w:hAnsi="Times New Roman"/>
                <w:sz w:val="20"/>
                <w:szCs w:val="20"/>
              </w:rPr>
              <w:t>территрии</w:t>
            </w:r>
            <w:proofErr w:type="spellEnd"/>
            <w:r w:rsidRPr="00A914EF">
              <w:rPr>
                <w:rFonts w:ascii="Times New Roman" w:hAnsi="Times New Roman"/>
                <w:sz w:val="20"/>
                <w:szCs w:val="20"/>
              </w:rPr>
              <w:t xml:space="preserve"> муниципального образования (в расчете на 1 жителя), (</w:t>
            </w:r>
            <w:proofErr w:type="spellStart"/>
            <w:proofErr w:type="gramStart"/>
            <w:r w:rsidRPr="00A914EF">
              <w:rPr>
                <w:rFonts w:ascii="Times New Roman" w:hAnsi="Times New Roman"/>
                <w:sz w:val="20"/>
                <w:szCs w:val="20"/>
              </w:rPr>
              <w:t>куб.м</w:t>
            </w:r>
            <w:proofErr w:type="spellEnd"/>
            <w:proofErr w:type="gramEnd"/>
            <w:r w:rsidRPr="00A914EF">
              <w:rPr>
                <w:rFonts w:ascii="Times New Roman" w:hAnsi="Times New Roman"/>
                <w:sz w:val="20"/>
                <w:szCs w:val="20"/>
              </w:rPr>
              <w:t>/чел)</w:t>
            </w:r>
          </w:p>
        </w:tc>
        <w:tc>
          <w:tcPr>
            <w:tcW w:w="1134" w:type="dxa"/>
            <w:tcBorders>
              <w:top w:val="single" w:sz="4" w:space="0" w:color="auto"/>
              <w:left w:val="single" w:sz="4" w:space="0" w:color="auto"/>
              <w:bottom w:val="single" w:sz="4" w:space="0" w:color="auto"/>
              <w:right w:val="single" w:sz="4" w:space="0" w:color="auto"/>
            </w:tcBorders>
            <w:noWrap/>
            <w:vAlign w:val="center"/>
          </w:tcPr>
          <w:p w14:paraId="02D8C0D8" w14:textId="24492D41" w:rsidR="00803CC3" w:rsidRPr="00A914EF" w:rsidRDefault="00C04C43" w:rsidP="00EF2B15">
            <w:pPr>
              <w:spacing w:after="0" w:line="240" w:lineRule="auto"/>
              <w:jc w:val="center"/>
              <w:rPr>
                <w:rFonts w:ascii="Times New Roman" w:hAnsi="Times New Roman"/>
                <w:sz w:val="20"/>
                <w:szCs w:val="20"/>
              </w:rPr>
            </w:pPr>
            <w:r>
              <w:rPr>
                <w:rFonts w:ascii="Times New Roman" w:hAnsi="Times New Roman"/>
                <w:sz w:val="20"/>
                <w:szCs w:val="20"/>
              </w:rPr>
              <w:t>14,5</w:t>
            </w:r>
          </w:p>
        </w:tc>
        <w:tc>
          <w:tcPr>
            <w:tcW w:w="992" w:type="dxa"/>
            <w:tcBorders>
              <w:top w:val="single" w:sz="4" w:space="0" w:color="auto"/>
              <w:left w:val="single" w:sz="4" w:space="0" w:color="auto"/>
              <w:bottom w:val="single" w:sz="4" w:space="0" w:color="auto"/>
              <w:right w:val="single" w:sz="4" w:space="0" w:color="auto"/>
            </w:tcBorders>
            <w:noWrap/>
            <w:vAlign w:val="center"/>
          </w:tcPr>
          <w:p w14:paraId="506ABDCA"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16,0</w:t>
            </w:r>
          </w:p>
        </w:tc>
        <w:tc>
          <w:tcPr>
            <w:tcW w:w="993" w:type="dxa"/>
            <w:tcBorders>
              <w:top w:val="single" w:sz="4" w:space="0" w:color="auto"/>
              <w:left w:val="single" w:sz="4" w:space="0" w:color="auto"/>
              <w:bottom w:val="single" w:sz="4" w:space="0" w:color="auto"/>
              <w:right w:val="single" w:sz="4" w:space="0" w:color="auto"/>
            </w:tcBorders>
            <w:noWrap/>
            <w:vAlign w:val="center"/>
          </w:tcPr>
          <w:p w14:paraId="29FFC561"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16,0</w:t>
            </w:r>
          </w:p>
        </w:tc>
        <w:tc>
          <w:tcPr>
            <w:tcW w:w="976" w:type="dxa"/>
            <w:tcBorders>
              <w:top w:val="single" w:sz="4" w:space="0" w:color="auto"/>
              <w:left w:val="single" w:sz="4" w:space="0" w:color="auto"/>
              <w:bottom w:val="single" w:sz="4" w:space="0" w:color="auto"/>
              <w:right w:val="single" w:sz="4" w:space="0" w:color="auto"/>
            </w:tcBorders>
            <w:noWrap/>
            <w:vAlign w:val="center"/>
          </w:tcPr>
          <w:p w14:paraId="5443E04C"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16,0</w:t>
            </w:r>
          </w:p>
        </w:tc>
        <w:tc>
          <w:tcPr>
            <w:tcW w:w="1437" w:type="dxa"/>
            <w:tcBorders>
              <w:top w:val="single" w:sz="4" w:space="0" w:color="auto"/>
              <w:left w:val="single" w:sz="4" w:space="0" w:color="auto"/>
              <w:bottom w:val="single" w:sz="4" w:space="0" w:color="auto"/>
              <w:right w:val="single" w:sz="4" w:space="0" w:color="auto"/>
            </w:tcBorders>
            <w:vAlign w:val="center"/>
          </w:tcPr>
          <w:p w14:paraId="4B009714"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16,2</w:t>
            </w:r>
          </w:p>
        </w:tc>
      </w:tr>
      <w:tr w:rsidR="009F5278" w:rsidRPr="00A914EF" w14:paraId="381D996B" w14:textId="77777777" w:rsidTr="009F5278">
        <w:trPr>
          <w:trHeight w:val="435"/>
          <w:jc w:val="center"/>
        </w:trPr>
        <w:tc>
          <w:tcPr>
            <w:tcW w:w="576" w:type="dxa"/>
            <w:tcBorders>
              <w:top w:val="single" w:sz="4" w:space="0" w:color="auto"/>
              <w:left w:val="single" w:sz="4" w:space="0" w:color="auto"/>
              <w:bottom w:val="single" w:sz="4" w:space="0" w:color="auto"/>
              <w:right w:val="single" w:sz="4" w:space="0" w:color="auto"/>
            </w:tcBorders>
            <w:vAlign w:val="center"/>
          </w:tcPr>
          <w:p w14:paraId="47F9EA76"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20</w:t>
            </w:r>
          </w:p>
        </w:tc>
        <w:tc>
          <w:tcPr>
            <w:tcW w:w="4107" w:type="dxa"/>
            <w:tcBorders>
              <w:top w:val="single" w:sz="4" w:space="0" w:color="auto"/>
              <w:left w:val="single" w:sz="4" w:space="0" w:color="auto"/>
              <w:bottom w:val="single" w:sz="4" w:space="0" w:color="auto"/>
              <w:right w:val="single" w:sz="4" w:space="0" w:color="auto"/>
            </w:tcBorders>
            <w:vAlign w:val="center"/>
          </w:tcPr>
          <w:p w14:paraId="59A4859C" w14:textId="77777777" w:rsidR="00803CC3" w:rsidRPr="00A914EF" w:rsidRDefault="00803CC3" w:rsidP="00EF2B15">
            <w:pPr>
              <w:spacing w:after="0" w:line="240" w:lineRule="auto"/>
              <w:rPr>
                <w:rFonts w:ascii="Times New Roman" w:hAnsi="Times New Roman"/>
                <w:sz w:val="20"/>
                <w:szCs w:val="20"/>
              </w:rPr>
            </w:pPr>
            <w:r w:rsidRPr="00A914EF">
              <w:rPr>
                <w:rFonts w:ascii="Times New Roman" w:hAnsi="Times New Roman"/>
                <w:sz w:val="20"/>
                <w:szCs w:val="20"/>
              </w:rPr>
              <w:t xml:space="preserve">Удельный расход топлива на </w:t>
            </w:r>
            <w:proofErr w:type="gramStart"/>
            <w:r w:rsidRPr="00A914EF">
              <w:rPr>
                <w:rFonts w:ascii="Times New Roman" w:hAnsi="Times New Roman"/>
                <w:sz w:val="20"/>
                <w:szCs w:val="20"/>
              </w:rPr>
              <w:t>отпущенную  с</w:t>
            </w:r>
            <w:proofErr w:type="gramEnd"/>
            <w:r w:rsidRPr="00A914EF">
              <w:rPr>
                <w:rFonts w:ascii="Times New Roman" w:hAnsi="Times New Roman"/>
                <w:sz w:val="20"/>
                <w:szCs w:val="20"/>
              </w:rPr>
              <w:t xml:space="preserve"> коллекторов котельных в тепловую сеть тепловую энергию на территории муниципального образования, (</w:t>
            </w:r>
            <w:proofErr w:type="spellStart"/>
            <w:r w:rsidRPr="00A914EF">
              <w:rPr>
                <w:rFonts w:ascii="Times New Roman" w:hAnsi="Times New Roman"/>
                <w:sz w:val="20"/>
                <w:szCs w:val="20"/>
              </w:rPr>
              <w:t>т.у.т</w:t>
            </w:r>
            <w:proofErr w:type="spellEnd"/>
            <w:r w:rsidRPr="00A914EF">
              <w:rPr>
                <w:rFonts w:ascii="Times New Roman" w:hAnsi="Times New Roman"/>
                <w:sz w:val="20"/>
                <w:szCs w:val="20"/>
              </w:rPr>
              <w:t>./</w:t>
            </w:r>
            <w:proofErr w:type="spellStart"/>
            <w:r w:rsidRPr="00A914EF">
              <w:rPr>
                <w:rFonts w:ascii="Times New Roman" w:hAnsi="Times New Roman"/>
                <w:sz w:val="20"/>
                <w:szCs w:val="20"/>
              </w:rPr>
              <w:t>тыс.Гкал</w:t>
            </w:r>
            <w:proofErr w:type="spellEnd"/>
            <w:r w:rsidRPr="00A914E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17A69C39"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142,6</w:t>
            </w:r>
          </w:p>
        </w:tc>
        <w:tc>
          <w:tcPr>
            <w:tcW w:w="992" w:type="dxa"/>
            <w:tcBorders>
              <w:top w:val="single" w:sz="4" w:space="0" w:color="auto"/>
              <w:left w:val="single" w:sz="4" w:space="0" w:color="auto"/>
              <w:bottom w:val="single" w:sz="4" w:space="0" w:color="auto"/>
              <w:right w:val="single" w:sz="4" w:space="0" w:color="auto"/>
            </w:tcBorders>
            <w:noWrap/>
            <w:vAlign w:val="center"/>
          </w:tcPr>
          <w:p w14:paraId="6DC3F56B"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160,2</w:t>
            </w:r>
          </w:p>
        </w:tc>
        <w:tc>
          <w:tcPr>
            <w:tcW w:w="993" w:type="dxa"/>
            <w:tcBorders>
              <w:top w:val="single" w:sz="4" w:space="0" w:color="auto"/>
              <w:left w:val="single" w:sz="4" w:space="0" w:color="auto"/>
              <w:bottom w:val="single" w:sz="4" w:space="0" w:color="auto"/>
              <w:right w:val="single" w:sz="4" w:space="0" w:color="auto"/>
            </w:tcBorders>
            <w:noWrap/>
            <w:vAlign w:val="center"/>
          </w:tcPr>
          <w:p w14:paraId="11AB0B5A"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160,2</w:t>
            </w:r>
          </w:p>
        </w:tc>
        <w:tc>
          <w:tcPr>
            <w:tcW w:w="976" w:type="dxa"/>
            <w:tcBorders>
              <w:top w:val="single" w:sz="4" w:space="0" w:color="auto"/>
              <w:left w:val="single" w:sz="4" w:space="0" w:color="auto"/>
              <w:bottom w:val="single" w:sz="4" w:space="0" w:color="auto"/>
              <w:right w:val="single" w:sz="4" w:space="0" w:color="auto"/>
            </w:tcBorders>
            <w:noWrap/>
            <w:vAlign w:val="center"/>
          </w:tcPr>
          <w:p w14:paraId="69DF2A60"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160,2</w:t>
            </w:r>
          </w:p>
        </w:tc>
        <w:tc>
          <w:tcPr>
            <w:tcW w:w="1437" w:type="dxa"/>
            <w:tcBorders>
              <w:top w:val="single" w:sz="4" w:space="0" w:color="auto"/>
              <w:left w:val="single" w:sz="4" w:space="0" w:color="auto"/>
              <w:bottom w:val="single" w:sz="4" w:space="0" w:color="auto"/>
              <w:right w:val="single" w:sz="4" w:space="0" w:color="auto"/>
            </w:tcBorders>
            <w:vAlign w:val="center"/>
          </w:tcPr>
          <w:p w14:paraId="316984EF"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160,2</w:t>
            </w:r>
          </w:p>
        </w:tc>
      </w:tr>
      <w:tr w:rsidR="009F5278" w:rsidRPr="00A914EF" w14:paraId="4C3E27A4" w14:textId="77777777" w:rsidTr="009F5278">
        <w:trPr>
          <w:trHeight w:val="755"/>
          <w:jc w:val="center"/>
        </w:trPr>
        <w:tc>
          <w:tcPr>
            <w:tcW w:w="576" w:type="dxa"/>
            <w:tcBorders>
              <w:top w:val="single" w:sz="4" w:space="0" w:color="auto"/>
              <w:left w:val="single" w:sz="4" w:space="0" w:color="auto"/>
              <w:bottom w:val="single" w:sz="4" w:space="0" w:color="auto"/>
              <w:right w:val="single" w:sz="4" w:space="0" w:color="auto"/>
            </w:tcBorders>
            <w:vAlign w:val="center"/>
          </w:tcPr>
          <w:p w14:paraId="62937A7B"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21</w:t>
            </w:r>
          </w:p>
        </w:tc>
        <w:tc>
          <w:tcPr>
            <w:tcW w:w="4107" w:type="dxa"/>
            <w:tcBorders>
              <w:top w:val="single" w:sz="4" w:space="0" w:color="auto"/>
              <w:left w:val="single" w:sz="4" w:space="0" w:color="auto"/>
              <w:bottom w:val="single" w:sz="4" w:space="0" w:color="auto"/>
              <w:right w:val="single" w:sz="4" w:space="0" w:color="auto"/>
            </w:tcBorders>
            <w:vAlign w:val="center"/>
          </w:tcPr>
          <w:p w14:paraId="4ECEAE01" w14:textId="77777777" w:rsidR="00803CC3" w:rsidRPr="00A914EF" w:rsidRDefault="00803CC3" w:rsidP="00EF2B15">
            <w:pPr>
              <w:spacing w:after="0" w:line="240" w:lineRule="auto"/>
              <w:rPr>
                <w:rFonts w:ascii="Times New Roman" w:hAnsi="Times New Roman"/>
                <w:sz w:val="20"/>
                <w:szCs w:val="20"/>
              </w:rPr>
            </w:pPr>
            <w:r w:rsidRPr="00A914EF">
              <w:rPr>
                <w:rFonts w:ascii="Times New Roman" w:hAnsi="Times New Roman"/>
                <w:sz w:val="20"/>
                <w:szCs w:val="20"/>
              </w:rPr>
              <w:t>Доля потерь электрической энергии при ее передаче по распределительным сетям в общем объеме переданной электрической энергии на территории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noWrap/>
            <w:vAlign w:val="center"/>
          </w:tcPr>
          <w:p w14:paraId="69F636B9"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4,1</w:t>
            </w:r>
          </w:p>
        </w:tc>
        <w:tc>
          <w:tcPr>
            <w:tcW w:w="992" w:type="dxa"/>
            <w:tcBorders>
              <w:top w:val="single" w:sz="4" w:space="0" w:color="auto"/>
              <w:left w:val="single" w:sz="4" w:space="0" w:color="auto"/>
              <w:bottom w:val="single" w:sz="4" w:space="0" w:color="auto"/>
              <w:right w:val="single" w:sz="4" w:space="0" w:color="auto"/>
            </w:tcBorders>
            <w:noWrap/>
            <w:vAlign w:val="center"/>
          </w:tcPr>
          <w:p w14:paraId="259E59A9"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5,6</w:t>
            </w:r>
          </w:p>
        </w:tc>
        <w:tc>
          <w:tcPr>
            <w:tcW w:w="993" w:type="dxa"/>
            <w:tcBorders>
              <w:top w:val="single" w:sz="4" w:space="0" w:color="auto"/>
              <w:left w:val="single" w:sz="4" w:space="0" w:color="auto"/>
              <w:bottom w:val="single" w:sz="4" w:space="0" w:color="auto"/>
              <w:right w:val="single" w:sz="4" w:space="0" w:color="auto"/>
            </w:tcBorders>
            <w:noWrap/>
            <w:vAlign w:val="center"/>
          </w:tcPr>
          <w:p w14:paraId="46E264F0"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5,6</w:t>
            </w:r>
          </w:p>
        </w:tc>
        <w:tc>
          <w:tcPr>
            <w:tcW w:w="976" w:type="dxa"/>
            <w:tcBorders>
              <w:top w:val="single" w:sz="4" w:space="0" w:color="auto"/>
              <w:left w:val="single" w:sz="4" w:space="0" w:color="auto"/>
              <w:bottom w:val="single" w:sz="4" w:space="0" w:color="auto"/>
              <w:right w:val="single" w:sz="4" w:space="0" w:color="auto"/>
            </w:tcBorders>
            <w:noWrap/>
            <w:vAlign w:val="center"/>
          </w:tcPr>
          <w:p w14:paraId="76471C08"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5,6</w:t>
            </w:r>
          </w:p>
        </w:tc>
        <w:tc>
          <w:tcPr>
            <w:tcW w:w="1437" w:type="dxa"/>
            <w:tcBorders>
              <w:top w:val="single" w:sz="4" w:space="0" w:color="auto"/>
              <w:left w:val="single" w:sz="4" w:space="0" w:color="auto"/>
              <w:bottom w:val="single" w:sz="4" w:space="0" w:color="auto"/>
              <w:right w:val="single" w:sz="4" w:space="0" w:color="auto"/>
            </w:tcBorders>
            <w:vAlign w:val="center"/>
          </w:tcPr>
          <w:p w14:paraId="210B5EBC"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5,6</w:t>
            </w:r>
          </w:p>
        </w:tc>
      </w:tr>
      <w:tr w:rsidR="009F5278" w:rsidRPr="00A914EF" w14:paraId="35C73291" w14:textId="77777777" w:rsidTr="009F5278">
        <w:trPr>
          <w:trHeight w:val="930"/>
          <w:jc w:val="center"/>
        </w:trPr>
        <w:tc>
          <w:tcPr>
            <w:tcW w:w="576" w:type="dxa"/>
            <w:tcBorders>
              <w:top w:val="single" w:sz="4" w:space="0" w:color="auto"/>
              <w:left w:val="single" w:sz="4" w:space="0" w:color="auto"/>
              <w:bottom w:val="single" w:sz="4" w:space="0" w:color="auto"/>
              <w:right w:val="single" w:sz="4" w:space="0" w:color="auto"/>
            </w:tcBorders>
            <w:vAlign w:val="center"/>
          </w:tcPr>
          <w:p w14:paraId="07839426"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22</w:t>
            </w:r>
          </w:p>
        </w:tc>
        <w:tc>
          <w:tcPr>
            <w:tcW w:w="4107" w:type="dxa"/>
            <w:tcBorders>
              <w:top w:val="single" w:sz="4" w:space="0" w:color="auto"/>
              <w:left w:val="single" w:sz="4" w:space="0" w:color="auto"/>
              <w:bottom w:val="single" w:sz="4" w:space="0" w:color="auto"/>
              <w:right w:val="single" w:sz="4" w:space="0" w:color="auto"/>
            </w:tcBorders>
            <w:vAlign w:val="center"/>
          </w:tcPr>
          <w:p w14:paraId="5DD739EA" w14:textId="77777777" w:rsidR="00803CC3" w:rsidRPr="00A914EF" w:rsidRDefault="00803CC3" w:rsidP="00EF2B15">
            <w:pPr>
              <w:spacing w:after="0" w:line="240" w:lineRule="auto"/>
              <w:rPr>
                <w:rFonts w:ascii="Times New Roman" w:hAnsi="Times New Roman"/>
                <w:sz w:val="20"/>
                <w:szCs w:val="20"/>
              </w:rPr>
            </w:pPr>
            <w:r w:rsidRPr="00A914EF">
              <w:rPr>
                <w:rFonts w:ascii="Times New Roman" w:hAnsi="Times New Roman"/>
                <w:sz w:val="20"/>
                <w:szCs w:val="20"/>
              </w:rPr>
              <w:t xml:space="preserve">Доля потерь тепловой энергии при ее </w:t>
            </w:r>
            <w:proofErr w:type="gramStart"/>
            <w:r w:rsidRPr="00A914EF">
              <w:rPr>
                <w:rFonts w:ascii="Times New Roman" w:hAnsi="Times New Roman"/>
                <w:sz w:val="20"/>
                <w:szCs w:val="20"/>
              </w:rPr>
              <w:t>передаче  в</w:t>
            </w:r>
            <w:proofErr w:type="gramEnd"/>
            <w:r w:rsidRPr="00A914EF">
              <w:rPr>
                <w:rFonts w:ascii="Times New Roman" w:hAnsi="Times New Roman"/>
                <w:sz w:val="20"/>
                <w:szCs w:val="20"/>
              </w:rPr>
              <w:t xml:space="preserve"> общем объеме переданной тепловой энергии на территории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vAlign w:val="center"/>
          </w:tcPr>
          <w:p w14:paraId="24D5A41F"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24,4</w:t>
            </w:r>
          </w:p>
        </w:tc>
        <w:tc>
          <w:tcPr>
            <w:tcW w:w="992" w:type="dxa"/>
            <w:tcBorders>
              <w:top w:val="single" w:sz="4" w:space="0" w:color="auto"/>
              <w:left w:val="single" w:sz="4" w:space="0" w:color="auto"/>
              <w:bottom w:val="single" w:sz="4" w:space="0" w:color="auto"/>
              <w:right w:val="single" w:sz="4" w:space="0" w:color="auto"/>
            </w:tcBorders>
            <w:vAlign w:val="center"/>
          </w:tcPr>
          <w:p w14:paraId="3305F222"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11,6</w:t>
            </w:r>
          </w:p>
        </w:tc>
        <w:tc>
          <w:tcPr>
            <w:tcW w:w="993" w:type="dxa"/>
            <w:tcBorders>
              <w:top w:val="single" w:sz="4" w:space="0" w:color="auto"/>
              <w:left w:val="single" w:sz="4" w:space="0" w:color="auto"/>
              <w:bottom w:val="single" w:sz="4" w:space="0" w:color="auto"/>
              <w:right w:val="single" w:sz="4" w:space="0" w:color="auto"/>
            </w:tcBorders>
            <w:vAlign w:val="center"/>
          </w:tcPr>
          <w:p w14:paraId="0626D706"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11,6</w:t>
            </w:r>
          </w:p>
        </w:tc>
        <w:tc>
          <w:tcPr>
            <w:tcW w:w="976" w:type="dxa"/>
            <w:tcBorders>
              <w:top w:val="single" w:sz="4" w:space="0" w:color="auto"/>
              <w:left w:val="single" w:sz="4" w:space="0" w:color="auto"/>
              <w:bottom w:val="single" w:sz="4" w:space="0" w:color="auto"/>
              <w:right w:val="single" w:sz="4" w:space="0" w:color="auto"/>
            </w:tcBorders>
            <w:vAlign w:val="center"/>
          </w:tcPr>
          <w:p w14:paraId="1B13BE66"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11,6</w:t>
            </w:r>
          </w:p>
        </w:tc>
        <w:tc>
          <w:tcPr>
            <w:tcW w:w="1437" w:type="dxa"/>
            <w:tcBorders>
              <w:top w:val="single" w:sz="4" w:space="0" w:color="auto"/>
              <w:left w:val="single" w:sz="4" w:space="0" w:color="auto"/>
              <w:bottom w:val="single" w:sz="4" w:space="0" w:color="auto"/>
              <w:right w:val="single" w:sz="4" w:space="0" w:color="auto"/>
            </w:tcBorders>
            <w:vAlign w:val="center"/>
          </w:tcPr>
          <w:p w14:paraId="5F7C11E4"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11,6</w:t>
            </w:r>
          </w:p>
        </w:tc>
      </w:tr>
      <w:tr w:rsidR="009F5278" w:rsidRPr="00A914EF" w14:paraId="70071A0A" w14:textId="77777777" w:rsidTr="00AB1FF1">
        <w:trPr>
          <w:trHeight w:val="888"/>
          <w:jc w:val="center"/>
        </w:trPr>
        <w:tc>
          <w:tcPr>
            <w:tcW w:w="576" w:type="dxa"/>
            <w:tcBorders>
              <w:top w:val="single" w:sz="4" w:space="0" w:color="auto"/>
              <w:left w:val="single" w:sz="4" w:space="0" w:color="auto"/>
              <w:bottom w:val="single" w:sz="4" w:space="0" w:color="auto"/>
              <w:right w:val="single" w:sz="4" w:space="0" w:color="auto"/>
            </w:tcBorders>
            <w:vAlign w:val="center"/>
          </w:tcPr>
          <w:p w14:paraId="35EBBD3E"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23</w:t>
            </w:r>
          </w:p>
        </w:tc>
        <w:tc>
          <w:tcPr>
            <w:tcW w:w="4107" w:type="dxa"/>
            <w:tcBorders>
              <w:top w:val="single" w:sz="4" w:space="0" w:color="auto"/>
              <w:left w:val="single" w:sz="4" w:space="0" w:color="auto"/>
              <w:bottom w:val="single" w:sz="4" w:space="0" w:color="auto"/>
              <w:right w:val="single" w:sz="4" w:space="0" w:color="auto"/>
            </w:tcBorders>
            <w:vAlign w:val="center"/>
          </w:tcPr>
          <w:p w14:paraId="2FC7C1D3" w14:textId="77777777" w:rsidR="00803CC3" w:rsidRPr="00A914EF" w:rsidRDefault="00803CC3" w:rsidP="00EF2B15">
            <w:pPr>
              <w:spacing w:after="0" w:line="240" w:lineRule="auto"/>
              <w:rPr>
                <w:rFonts w:ascii="Times New Roman" w:hAnsi="Times New Roman"/>
                <w:sz w:val="20"/>
                <w:szCs w:val="20"/>
              </w:rPr>
            </w:pPr>
            <w:r w:rsidRPr="00A914EF">
              <w:rPr>
                <w:rFonts w:ascii="Times New Roman" w:hAnsi="Times New Roman"/>
                <w:sz w:val="20"/>
                <w:szCs w:val="20"/>
              </w:rPr>
              <w:t>Доля энергоэффективных источников света в системах уличного освещения на территории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vAlign w:val="center"/>
          </w:tcPr>
          <w:p w14:paraId="1D638E60"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33,8</w:t>
            </w:r>
          </w:p>
        </w:tc>
        <w:tc>
          <w:tcPr>
            <w:tcW w:w="992" w:type="dxa"/>
            <w:tcBorders>
              <w:top w:val="single" w:sz="4" w:space="0" w:color="auto"/>
              <w:left w:val="single" w:sz="4" w:space="0" w:color="auto"/>
              <w:bottom w:val="single" w:sz="4" w:space="0" w:color="auto"/>
              <w:right w:val="single" w:sz="4" w:space="0" w:color="auto"/>
            </w:tcBorders>
            <w:vAlign w:val="center"/>
          </w:tcPr>
          <w:p w14:paraId="0F59C0BC"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41,3</w:t>
            </w:r>
          </w:p>
        </w:tc>
        <w:tc>
          <w:tcPr>
            <w:tcW w:w="993" w:type="dxa"/>
            <w:tcBorders>
              <w:top w:val="single" w:sz="4" w:space="0" w:color="auto"/>
              <w:left w:val="single" w:sz="4" w:space="0" w:color="auto"/>
              <w:bottom w:val="single" w:sz="4" w:space="0" w:color="auto"/>
              <w:right w:val="single" w:sz="4" w:space="0" w:color="auto"/>
            </w:tcBorders>
            <w:vAlign w:val="center"/>
          </w:tcPr>
          <w:p w14:paraId="0143A732"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42,8</w:t>
            </w:r>
          </w:p>
        </w:tc>
        <w:tc>
          <w:tcPr>
            <w:tcW w:w="976" w:type="dxa"/>
            <w:tcBorders>
              <w:top w:val="single" w:sz="4" w:space="0" w:color="auto"/>
              <w:left w:val="single" w:sz="4" w:space="0" w:color="auto"/>
              <w:bottom w:val="single" w:sz="4" w:space="0" w:color="auto"/>
              <w:right w:val="single" w:sz="4" w:space="0" w:color="auto"/>
            </w:tcBorders>
            <w:vAlign w:val="center"/>
          </w:tcPr>
          <w:p w14:paraId="1B71D3CD"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43,6</w:t>
            </w:r>
          </w:p>
        </w:tc>
        <w:tc>
          <w:tcPr>
            <w:tcW w:w="1437" w:type="dxa"/>
            <w:tcBorders>
              <w:top w:val="single" w:sz="4" w:space="0" w:color="auto"/>
              <w:left w:val="single" w:sz="4" w:space="0" w:color="auto"/>
              <w:bottom w:val="single" w:sz="4" w:space="0" w:color="auto"/>
              <w:right w:val="single" w:sz="4" w:space="0" w:color="auto"/>
            </w:tcBorders>
            <w:vAlign w:val="center"/>
          </w:tcPr>
          <w:p w14:paraId="78D72082"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78,8</w:t>
            </w:r>
          </w:p>
        </w:tc>
      </w:tr>
      <w:tr w:rsidR="009F5278" w:rsidRPr="00A914EF" w14:paraId="2927CD16" w14:textId="77777777" w:rsidTr="009F5278">
        <w:trPr>
          <w:trHeight w:val="281"/>
          <w:jc w:val="center"/>
        </w:trPr>
        <w:tc>
          <w:tcPr>
            <w:tcW w:w="576" w:type="dxa"/>
            <w:tcBorders>
              <w:top w:val="single" w:sz="4" w:space="0" w:color="auto"/>
              <w:left w:val="single" w:sz="4" w:space="0" w:color="auto"/>
              <w:bottom w:val="single" w:sz="4" w:space="0" w:color="auto"/>
              <w:right w:val="single" w:sz="4" w:space="0" w:color="auto"/>
            </w:tcBorders>
            <w:vAlign w:val="center"/>
          </w:tcPr>
          <w:p w14:paraId="5B7EEF23"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24</w:t>
            </w:r>
          </w:p>
        </w:tc>
        <w:tc>
          <w:tcPr>
            <w:tcW w:w="4107" w:type="dxa"/>
            <w:tcBorders>
              <w:top w:val="single" w:sz="4" w:space="0" w:color="auto"/>
              <w:left w:val="single" w:sz="4" w:space="0" w:color="auto"/>
              <w:bottom w:val="single" w:sz="4" w:space="0" w:color="auto"/>
              <w:right w:val="single" w:sz="4" w:space="0" w:color="auto"/>
            </w:tcBorders>
            <w:vAlign w:val="center"/>
          </w:tcPr>
          <w:p w14:paraId="2FA8F525" w14:textId="010512C4" w:rsidR="00803CC3" w:rsidRPr="00A914EF" w:rsidRDefault="00803CC3" w:rsidP="00EF2B15">
            <w:pPr>
              <w:spacing w:after="0" w:line="240" w:lineRule="auto"/>
              <w:rPr>
                <w:rFonts w:ascii="Times New Roman" w:hAnsi="Times New Roman"/>
                <w:sz w:val="20"/>
                <w:szCs w:val="20"/>
              </w:rPr>
            </w:pPr>
            <w:r w:rsidRPr="00A914EF">
              <w:rPr>
                <w:rFonts w:ascii="Times New Roman" w:hAnsi="Times New Roman"/>
                <w:sz w:val="20"/>
                <w:szCs w:val="20"/>
              </w:rPr>
              <w:t>Доля замены ветхих инженерных сетей теплоснабжения, горячего водоснабжения, в том числе с применением композитных материалов, в текущем году от общей протяженности ветхих инженерных сетей теплоснабжения и горячего водоснабжения, (%)</w:t>
            </w:r>
          </w:p>
        </w:tc>
        <w:tc>
          <w:tcPr>
            <w:tcW w:w="1134" w:type="dxa"/>
            <w:tcBorders>
              <w:top w:val="single" w:sz="4" w:space="0" w:color="auto"/>
              <w:left w:val="single" w:sz="4" w:space="0" w:color="auto"/>
              <w:bottom w:val="single" w:sz="4" w:space="0" w:color="auto"/>
              <w:right w:val="single" w:sz="4" w:space="0" w:color="auto"/>
            </w:tcBorders>
            <w:vAlign w:val="center"/>
          </w:tcPr>
          <w:p w14:paraId="7FD167B3"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5,3</w:t>
            </w:r>
          </w:p>
        </w:tc>
        <w:tc>
          <w:tcPr>
            <w:tcW w:w="992" w:type="dxa"/>
            <w:tcBorders>
              <w:top w:val="single" w:sz="4" w:space="0" w:color="auto"/>
              <w:left w:val="single" w:sz="4" w:space="0" w:color="auto"/>
              <w:bottom w:val="single" w:sz="4" w:space="0" w:color="auto"/>
              <w:right w:val="single" w:sz="4" w:space="0" w:color="auto"/>
            </w:tcBorders>
            <w:vAlign w:val="center"/>
          </w:tcPr>
          <w:p w14:paraId="1F844760"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5,0</w:t>
            </w:r>
          </w:p>
        </w:tc>
        <w:tc>
          <w:tcPr>
            <w:tcW w:w="993" w:type="dxa"/>
            <w:tcBorders>
              <w:top w:val="single" w:sz="4" w:space="0" w:color="auto"/>
              <w:left w:val="single" w:sz="4" w:space="0" w:color="auto"/>
              <w:bottom w:val="single" w:sz="4" w:space="0" w:color="auto"/>
              <w:right w:val="single" w:sz="4" w:space="0" w:color="auto"/>
            </w:tcBorders>
            <w:vAlign w:val="center"/>
          </w:tcPr>
          <w:p w14:paraId="30B2DF67"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5,0</w:t>
            </w:r>
          </w:p>
        </w:tc>
        <w:tc>
          <w:tcPr>
            <w:tcW w:w="976" w:type="dxa"/>
            <w:tcBorders>
              <w:top w:val="single" w:sz="4" w:space="0" w:color="auto"/>
              <w:left w:val="single" w:sz="4" w:space="0" w:color="auto"/>
              <w:bottom w:val="single" w:sz="4" w:space="0" w:color="auto"/>
              <w:right w:val="single" w:sz="4" w:space="0" w:color="auto"/>
            </w:tcBorders>
            <w:vAlign w:val="center"/>
          </w:tcPr>
          <w:p w14:paraId="59314EBA"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5,0</w:t>
            </w:r>
          </w:p>
        </w:tc>
        <w:tc>
          <w:tcPr>
            <w:tcW w:w="1437" w:type="dxa"/>
            <w:tcBorders>
              <w:top w:val="single" w:sz="4" w:space="0" w:color="auto"/>
              <w:left w:val="single" w:sz="4" w:space="0" w:color="auto"/>
              <w:bottom w:val="single" w:sz="4" w:space="0" w:color="auto"/>
              <w:right w:val="single" w:sz="4" w:space="0" w:color="auto"/>
            </w:tcBorders>
            <w:vAlign w:val="center"/>
          </w:tcPr>
          <w:p w14:paraId="53A62D61"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5,0</w:t>
            </w:r>
          </w:p>
        </w:tc>
      </w:tr>
      <w:tr w:rsidR="009F5278" w:rsidRPr="00A914EF" w14:paraId="46AD887A" w14:textId="77777777" w:rsidTr="009F5278">
        <w:trPr>
          <w:trHeight w:val="898"/>
          <w:jc w:val="center"/>
        </w:trPr>
        <w:tc>
          <w:tcPr>
            <w:tcW w:w="576" w:type="dxa"/>
            <w:tcBorders>
              <w:top w:val="single" w:sz="4" w:space="0" w:color="auto"/>
              <w:left w:val="single" w:sz="4" w:space="0" w:color="auto"/>
              <w:bottom w:val="single" w:sz="4" w:space="0" w:color="auto"/>
              <w:right w:val="single" w:sz="4" w:space="0" w:color="auto"/>
            </w:tcBorders>
            <w:vAlign w:val="center"/>
          </w:tcPr>
          <w:p w14:paraId="76F39F94"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25</w:t>
            </w:r>
          </w:p>
        </w:tc>
        <w:tc>
          <w:tcPr>
            <w:tcW w:w="4107" w:type="dxa"/>
            <w:tcBorders>
              <w:top w:val="single" w:sz="4" w:space="0" w:color="auto"/>
              <w:left w:val="single" w:sz="4" w:space="0" w:color="auto"/>
              <w:bottom w:val="single" w:sz="4" w:space="0" w:color="auto"/>
              <w:right w:val="single" w:sz="4" w:space="0" w:color="auto"/>
            </w:tcBorders>
            <w:vAlign w:val="center"/>
          </w:tcPr>
          <w:p w14:paraId="7B3DE1C1" w14:textId="77777777" w:rsidR="00803CC3" w:rsidRPr="00A914EF" w:rsidRDefault="00803CC3" w:rsidP="00EF2B15">
            <w:pPr>
              <w:spacing w:after="0" w:line="240" w:lineRule="auto"/>
              <w:rPr>
                <w:rFonts w:ascii="Times New Roman" w:hAnsi="Times New Roman"/>
                <w:sz w:val="20"/>
                <w:szCs w:val="20"/>
              </w:rPr>
            </w:pPr>
            <w:r w:rsidRPr="00A914EF">
              <w:rPr>
                <w:rFonts w:ascii="Times New Roman" w:hAnsi="Times New Roman"/>
                <w:sz w:val="20"/>
                <w:szCs w:val="20"/>
              </w:rPr>
              <w:t>Доля энергоэффективных капитальных ремонтов домов в общем объеме проведенных капитальных ремонтов многоквартирных домов на территории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vAlign w:val="center"/>
          </w:tcPr>
          <w:p w14:paraId="100AA606"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center"/>
          </w:tcPr>
          <w:p w14:paraId="038FDFDE"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vAlign w:val="center"/>
          </w:tcPr>
          <w:p w14:paraId="418BF727"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100</w:t>
            </w:r>
          </w:p>
        </w:tc>
        <w:tc>
          <w:tcPr>
            <w:tcW w:w="976" w:type="dxa"/>
            <w:tcBorders>
              <w:top w:val="single" w:sz="4" w:space="0" w:color="auto"/>
              <w:left w:val="single" w:sz="4" w:space="0" w:color="auto"/>
              <w:bottom w:val="single" w:sz="4" w:space="0" w:color="auto"/>
              <w:right w:val="single" w:sz="4" w:space="0" w:color="auto"/>
            </w:tcBorders>
            <w:vAlign w:val="center"/>
          </w:tcPr>
          <w:p w14:paraId="31957327"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100</w:t>
            </w:r>
          </w:p>
        </w:tc>
        <w:tc>
          <w:tcPr>
            <w:tcW w:w="1437" w:type="dxa"/>
            <w:tcBorders>
              <w:top w:val="single" w:sz="4" w:space="0" w:color="auto"/>
              <w:left w:val="single" w:sz="4" w:space="0" w:color="auto"/>
              <w:bottom w:val="single" w:sz="4" w:space="0" w:color="auto"/>
              <w:right w:val="single" w:sz="4" w:space="0" w:color="auto"/>
            </w:tcBorders>
            <w:vAlign w:val="center"/>
          </w:tcPr>
          <w:p w14:paraId="4D6F6CCB"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100</w:t>
            </w:r>
          </w:p>
        </w:tc>
      </w:tr>
      <w:tr w:rsidR="009F5278" w:rsidRPr="00A914EF" w14:paraId="3F086929" w14:textId="77777777" w:rsidTr="00AB1FF1">
        <w:trPr>
          <w:trHeight w:val="1388"/>
          <w:jc w:val="center"/>
        </w:trPr>
        <w:tc>
          <w:tcPr>
            <w:tcW w:w="576" w:type="dxa"/>
            <w:tcBorders>
              <w:top w:val="single" w:sz="4" w:space="0" w:color="auto"/>
              <w:left w:val="single" w:sz="4" w:space="0" w:color="auto"/>
              <w:bottom w:val="single" w:sz="4" w:space="0" w:color="auto"/>
              <w:right w:val="single" w:sz="4" w:space="0" w:color="auto"/>
            </w:tcBorders>
            <w:vAlign w:val="center"/>
          </w:tcPr>
          <w:p w14:paraId="0A599D45"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lastRenderedPageBreak/>
              <w:t>26</w:t>
            </w:r>
          </w:p>
        </w:tc>
        <w:tc>
          <w:tcPr>
            <w:tcW w:w="4107" w:type="dxa"/>
            <w:tcBorders>
              <w:top w:val="single" w:sz="4" w:space="0" w:color="auto"/>
              <w:left w:val="single" w:sz="4" w:space="0" w:color="auto"/>
              <w:bottom w:val="single" w:sz="4" w:space="0" w:color="auto"/>
              <w:right w:val="single" w:sz="4" w:space="0" w:color="auto"/>
            </w:tcBorders>
            <w:vAlign w:val="center"/>
          </w:tcPr>
          <w:p w14:paraId="2AF31797" w14:textId="77777777" w:rsidR="00803CC3" w:rsidRPr="00A914EF" w:rsidRDefault="00803CC3" w:rsidP="00EF2B15">
            <w:pPr>
              <w:spacing w:after="0" w:line="240" w:lineRule="auto"/>
              <w:rPr>
                <w:rFonts w:ascii="Times New Roman" w:hAnsi="Times New Roman"/>
                <w:sz w:val="20"/>
                <w:szCs w:val="20"/>
              </w:rPr>
            </w:pPr>
            <w:r w:rsidRPr="00A914EF">
              <w:rPr>
                <w:rFonts w:ascii="Times New Roman" w:hAnsi="Times New Roman"/>
                <w:sz w:val="20"/>
                <w:szCs w:val="20"/>
              </w:rPr>
              <w:t>Доля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vAlign w:val="center"/>
          </w:tcPr>
          <w:p w14:paraId="4ADCC62F"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center"/>
          </w:tcPr>
          <w:p w14:paraId="12ABDA1C"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vAlign w:val="center"/>
          </w:tcPr>
          <w:p w14:paraId="65DB2043"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100</w:t>
            </w:r>
          </w:p>
        </w:tc>
        <w:tc>
          <w:tcPr>
            <w:tcW w:w="976" w:type="dxa"/>
            <w:tcBorders>
              <w:top w:val="single" w:sz="4" w:space="0" w:color="auto"/>
              <w:left w:val="single" w:sz="4" w:space="0" w:color="auto"/>
              <w:bottom w:val="single" w:sz="4" w:space="0" w:color="auto"/>
              <w:right w:val="single" w:sz="4" w:space="0" w:color="auto"/>
            </w:tcBorders>
            <w:vAlign w:val="center"/>
          </w:tcPr>
          <w:p w14:paraId="22719E1B"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100</w:t>
            </w:r>
          </w:p>
        </w:tc>
        <w:tc>
          <w:tcPr>
            <w:tcW w:w="1437" w:type="dxa"/>
            <w:tcBorders>
              <w:top w:val="single" w:sz="4" w:space="0" w:color="auto"/>
              <w:left w:val="single" w:sz="4" w:space="0" w:color="auto"/>
              <w:bottom w:val="single" w:sz="4" w:space="0" w:color="auto"/>
              <w:right w:val="single" w:sz="4" w:space="0" w:color="auto"/>
            </w:tcBorders>
            <w:vAlign w:val="center"/>
          </w:tcPr>
          <w:p w14:paraId="7BCB3DA2"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100</w:t>
            </w:r>
          </w:p>
        </w:tc>
      </w:tr>
      <w:tr w:rsidR="009F5278" w:rsidRPr="00A914EF" w14:paraId="4FB68EA4" w14:textId="77777777" w:rsidTr="00AB1FF1">
        <w:trPr>
          <w:trHeight w:val="1442"/>
          <w:jc w:val="center"/>
        </w:trPr>
        <w:tc>
          <w:tcPr>
            <w:tcW w:w="576" w:type="dxa"/>
            <w:tcBorders>
              <w:top w:val="single" w:sz="4" w:space="0" w:color="auto"/>
              <w:left w:val="single" w:sz="4" w:space="0" w:color="auto"/>
              <w:bottom w:val="single" w:sz="4" w:space="0" w:color="auto"/>
              <w:right w:val="single" w:sz="4" w:space="0" w:color="auto"/>
            </w:tcBorders>
            <w:vAlign w:val="center"/>
          </w:tcPr>
          <w:p w14:paraId="40B726BB"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27</w:t>
            </w:r>
          </w:p>
        </w:tc>
        <w:tc>
          <w:tcPr>
            <w:tcW w:w="4107" w:type="dxa"/>
            <w:tcBorders>
              <w:top w:val="single" w:sz="4" w:space="0" w:color="auto"/>
              <w:left w:val="single" w:sz="4" w:space="0" w:color="auto"/>
              <w:bottom w:val="single" w:sz="4" w:space="0" w:color="auto"/>
              <w:right w:val="single" w:sz="4" w:space="0" w:color="auto"/>
            </w:tcBorders>
            <w:vAlign w:val="center"/>
          </w:tcPr>
          <w:p w14:paraId="4D55AFCC" w14:textId="77777777" w:rsidR="00803CC3" w:rsidRPr="00A914EF" w:rsidRDefault="00803CC3" w:rsidP="00EF2B15">
            <w:pPr>
              <w:spacing w:after="0" w:line="240" w:lineRule="auto"/>
              <w:rPr>
                <w:rFonts w:ascii="Times New Roman" w:hAnsi="Times New Roman"/>
                <w:sz w:val="20"/>
                <w:szCs w:val="20"/>
              </w:rPr>
            </w:pPr>
            <w:r w:rsidRPr="00A914EF">
              <w:rPr>
                <w:rFonts w:ascii="Times New Roman" w:hAnsi="Times New Roman"/>
                <w:sz w:val="20"/>
                <w:szCs w:val="20"/>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vAlign w:val="center"/>
          </w:tcPr>
          <w:p w14:paraId="6B45F31B"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62,1</w:t>
            </w:r>
          </w:p>
        </w:tc>
        <w:tc>
          <w:tcPr>
            <w:tcW w:w="992" w:type="dxa"/>
            <w:tcBorders>
              <w:top w:val="single" w:sz="4" w:space="0" w:color="auto"/>
              <w:left w:val="single" w:sz="4" w:space="0" w:color="auto"/>
              <w:bottom w:val="single" w:sz="4" w:space="0" w:color="auto"/>
              <w:right w:val="single" w:sz="4" w:space="0" w:color="auto"/>
            </w:tcBorders>
            <w:vAlign w:val="center"/>
          </w:tcPr>
          <w:p w14:paraId="758C5661"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63,4</w:t>
            </w:r>
          </w:p>
        </w:tc>
        <w:tc>
          <w:tcPr>
            <w:tcW w:w="993" w:type="dxa"/>
            <w:tcBorders>
              <w:top w:val="single" w:sz="4" w:space="0" w:color="auto"/>
              <w:left w:val="single" w:sz="4" w:space="0" w:color="auto"/>
              <w:bottom w:val="single" w:sz="4" w:space="0" w:color="auto"/>
              <w:right w:val="single" w:sz="4" w:space="0" w:color="auto"/>
            </w:tcBorders>
            <w:vAlign w:val="center"/>
          </w:tcPr>
          <w:p w14:paraId="23DAC5F2"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63,8</w:t>
            </w:r>
          </w:p>
        </w:tc>
        <w:tc>
          <w:tcPr>
            <w:tcW w:w="976" w:type="dxa"/>
            <w:tcBorders>
              <w:top w:val="single" w:sz="4" w:space="0" w:color="auto"/>
              <w:left w:val="single" w:sz="4" w:space="0" w:color="auto"/>
              <w:bottom w:val="single" w:sz="4" w:space="0" w:color="auto"/>
              <w:right w:val="single" w:sz="4" w:space="0" w:color="auto"/>
            </w:tcBorders>
            <w:vAlign w:val="center"/>
          </w:tcPr>
          <w:p w14:paraId="1AE88E63"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63,8</w:t>
            </w:r>
          </w:p>
        </w:tc>
        <w:tc>
          <w:tcPr>
            <w:tcW w:w="1437" w:type="dxa"/>
            <w:tcBorders>
              <w:top w:val="single" w:sz="4" w:space="0" w:color="auto"/>
              <w:left w:val="single" w:sz="4" w:space="0" w:color="auto"/>
              <w:bottom w:val="single" w:sz="4" w:space="0" w:color="auto"/>
              <w:right w:val="single" w:sz="4" w:space="0" w:color="auto"/>
            </w:tcBorders>
            <w:vAlign w:val="center"/>
          </w:tcPr>
          <w:p w14:paraId="66AB2BA7"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63,8</w:t>
            </w:r>
          </w:p>
        </w:tc>
      </w:tr>
      <w:tr w:rsidR="009F5278" w:rsidRPr="00A914EF" w14:paraId="56E8D837" w14:textId="77777777" w:rsidTr="009F5278">
        <w:trPr>
          <w:trHeight w:val="965"/>
          <w:jc w:val="center"/>
        </w:trPr>
        <w:tc>
          <w:tcPr>
            <w:tcW w:w="576" w:type="dxa"/>
            <w:tcBorders>
              <w:top w:val="single" w:sz="4" w:space="0" w:color="auto"/>
              <w:left w:val="single" w:sz="4" w:space="0" w:color="auto"/>
              <w:bottom w:val="single" w:sz="4" w:space="0" w:color="auto"/>
              <w:right w:val="single" w:sz="4" w:space="0" w:color="auto"/>
            </w:tcBorders>
            <w:vAlign w:val="center"/>
          </w:tcPr>
          <w:p w14:paraId="298B15C7"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28</w:t>
            </w:r>
          </w:p>
        </w:tc>
        <w:tc>
          <w:tcPr>
            <w:tcW w:w="4107" w:type="dxa"/>
            <w:tcBorders>
              <w:top w:val="single" w:sz="4" w:space="0" w:color="auto"/>
              <w:left w:val="single" w:sz="4" w:space="0" w:color="auto"/>
              <w:bottom w:val="single" w:sz="4" w:space="0" w:color="auto"/>
              <w:right w:val="single" w:sz="4" w:space="0" w:color="auto"/>
            </w:tcBorders>
            <w:vAlign w:val="center"/>
          </w:tcPr>
          <w:p w14:paraId="57CF31DB" w14:textId="77777777" w:rsidR="00803CC3" w:rsidRPr="00A914EF" w:rsidRDefault="00803CC3" w:rsidP="00EF2B15">
            <w:pPr>
              <w:spacing w:after="0" w:line="240" w:lineRule="auto"/>
              <w:rPr>
                <w:rFonts w:ascii="Times New Roman" w:hAnsi="Times New Roman"/>
                <w:sz w:val="20"/>
                <w:szCs w:val="20"/>
              </w:rPr>
            </w:pPr>
            <w:r w:rsidRPr="00A914EF">
              <w:rPr>
                <w:rFonts w:ascii="Times New Roman" w:hAnsi="Times New Roman"/>
                <w:sz w:val="20"/>
                <w:szCs w:val="20"/>
              </w:rPr>
              <w:t xml:space="preserve">Доля объема холодной воды, расчеты за которую осуществляются с использованием приборов учета, в общем </w:t>
            </w:r>
            <w:proofErr w:type="gramStart"/>
            <w:r w:rsidRPr="00A914EF">
              <w:rPr>
                <w:rFonts w:ascii="Times New Roman" w:hAnsi="Times New Roman"/>
                <w:sz w:val="20"/>
                <w:szCs w:val="20"/>
              </w:rPr>
              <w:t>объеме  воды</w:t>
            </w:r>
            <w:proofErr w:type="gramEnd"/>
            <w:r w:rsidRPr="00A914EF">
              <w:rPr>
                <w:rFonts w:ascii="Times New Roman" w:hAnsi="Times New Roman"/>
                <w:sz w:val="20"/>
                <w:szCs w:val="20"/>
              </w:rPr>
              <w:t>, потребляемой (используемой) на территории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vAlign w:val="center"/>
          </w:tcPr>
          <w:p w14:paraId="42B89219"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87,1</w:t>
            </w:r>
          </w:p>
        </w:tc>
        <w:tc>
          <w:tcPr>
            <w:tcW w:w="992" w:type="dxa"/>
            <w:tcBorders>
              <w:top w:val="single" w:sz="4" w:space="0" w:color="auto"/>
              <w:left w:val="single" w:sz="4" w:space="0" w:color="auto"/>
              <w:bottom w:val="single" w:sz="4" w:space="0" w:color="auto"/>
              <w:right w:val="single" w:sz="4" w:space="0" w:color="auto"/>
            </w:tcBorders>
            <w:vAlign w:val="center"/>
          </w:tcPr>
          <w:p w14:paraId="3DC9A65E"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90,9</w:t>
            </w:r>
          </w:p>
        </w:tc>
        <w:tc>
          <w:tcPr>
            <w:tcW w:w="993" w:type="dxa"/>
            <w:tcBorders>
              <w:top w:val="single" w:sz="4" w:space="0" w:color="auto"/>
              <w:left w:val="single" w:sz="4" w:space="0" w:color="auto"/>
              <w:bottom w:val="single" w:sz="4" w:space="0" w:color="auto"/>
              <w:right w:val="single" w:sz="4" w:space="0" w:color="auto"/>
            </w:tcBorders>
            <w:vAlign w:val="center"/>
          </w:tcPr>
          <w:p w14:paraId="7C004374"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90,9</w:t>
            </w:r>
          </w:p>
        </w:tc>
        <w:tc>
          <w:tcPr>
            <w:tcW w:w="976" w:type="dxa"/>
            <w:tcBorders>
              <w:top w:val="single" w:sz="4" w:space="0" w:color="auto"/>
              <w:left w:val="single" w:sz="4" w:space="0" w:color="auto"/>
              <w:bottom w:val="single" w:sz="4" w:space="0" w:color="auto"/>
              <w:right w:val="single" w:sz="4" w:space="0" w:color="auto"/>
            </w:tcBorders>
            <w:vAlign w:val="center"/>
          </w:tcPr>
          <w:p w14:paraId="3128BB24"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90,9</w:t>
            </w:r>
          </w:p>
        </w:tc>
        <w:tc>
          <w:tcPr>
            <w:tcW w:w="1437" w:type="dxa"/>
            <w:tcBorders>
              <w:top w:val="single" w:sz="4" w:space="0" w:color="auto"/>
              <w:left w:val="single" w:sz="4" w:space="0" w:color="auto"/>
              <w:bottom w:val="single" w:sz="4" w:space="0" w:color="auto"/>
              <w:right w:val="single" w:sz="4" w:space="0" w:color="auto"/>
            </w:tcBorders>
            <w:vAlign w:val="center"/>
          </w:tcPr>
          <w:p w14:paraId="02A0339E"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90,9</w:t>
            </w:r>
          </w:p>
        </w:tc>
      </w:tr>
      <w:tr w:rsidR="009F5278" w:rsidRPr="00A914EF" w14:paraId="1060BC2D" w14:textId="77777777" w:rsidTr="00AB1FF1">
        <w:trPr>
          <w:trHeight w:val="1156"/>
          <w:jc w:val="center"/>
        </w:trPr>
        <w:tc>
          <w:tcPr>
            <w:tcW w:w="576" w:type="dxa"/>
            <w:tcBorders>
              <w:top w:val="single" w:sz="4" w:space="0" w:color="auto"/>
              <w:left w:val="single" w:sz="4" w:space="0" w:color="auto"/>
              <w:bottom w:val="single" w:sz="4" w:space="0" w:color="auto"/>
              <w:right w:val="single" w:sz="4" w:space="0" w:color="auto"/>
            </w:tcBorders>
            <w:vAlign w:val="center"/>
          </w:tcPr>
          <w:p w14:paraId="3DBB8914"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29</w:t>
            </w:r>
          </w:p>
        </w:tc>
        <w:tc>
          <w:tcPr>
            <w:tcW w:w="4107" w:type="dxa"/>
            <w:tcBorders>
              <w:top w:val="single" w:sz="4" w:space="0" w:color="auto"/>
              <w:left w:val="single" w:sz="4" w:space="0" w:color="auto"/>
              <w:bottom w:val="single" w:sz="4" w:space="0" w:color="auto"/>
              <w:right w:val="single" w:sz="4" w:space="0" w:color="auto"/>
            </w:tcBorders>
            <w:vAlign w:val="center"/>
          </w:tcPr>
          <w:p w14:paraId="5E869F9A" w14:textId="77777777" w:rsidR="00803CC3" w:rsidRPr="00A914EF" w:rsidRDefault="00803CC3" w:rsidP="00EF2B15">
            <w:pPr>
              <w:spacing w:after="0" w:line="240" w:lineRule="auto"/>
              <w:rPr>
                <w:rFonts w:ascii="Times New Roman" w:hAnsi="Times New Roman"/>
                <w:sz w:val="20"/>
                <w:szCs w:val="20"/>
              </w:rPr>
            </w:pPr>
            <w:r w:rsidRPr="00A914EF">
              <w:rPr>
                <w:rFonts w:ascii="Times New Roman" w:hAnsi="Times New Roman"/>
                <w:sz w:val="20"/>
                <w:szCs w:val="20"/>
              </w:rPr>
              <w:t xml:space="preserve">Доля объема горячей воды, расчеты за которую осуществляются с использованием приборов учета, в общем </w:t>
            </w:r>
            <w:proofErr w:type="gramStart"/>
            <w:r w:rsidRPr="00A914EF">
              <w:rPr>
                <w:rFonts w:ascii="Times New Roman" w:hAnsi="Times New Roman"/>
                <w:sz w:val="20"/>
                <w:szCs w:val="20"/>
              </w:rPr>
              <w:t>объеме  воды</w:t>
            </w:r>
            <w:proofErr w:type="gramEnd"/>
            <w:r w:rsidRPr="00A914EF">
              <w:rPr>
                <w:rFonts w:ascii="Times New Roman" w:hAnsi="Times New Roman"/>
                <w:sz w:val="20"/>
                <w:szCs w:val="20"/>
              </w:rPr>
              <w:t>, потребляемой (используемой) на территории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vAlign w:val="center"/>
          </w:tcPr>
          <w:p w14:paraId="6DA5C0E4"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87,6</w:t>
            </w:r>
          </w:p>
        </w:tc>
        <w:tc>
          <w:tcPr>
            <w:tcW w:w="992" w:type="dxa"/>
            <w:tcBorders>
              <w:top w:val="single" w:sz="4" w:space="0" w:color="auto"/>
              <w:left w:val="single" w:sz="4" w:space="0" w:color="auto"/>
              <w:bottom w:val="single" w:sz="4" w:space="0" w:color="auto"/>
              <w:right w:val="single" w:sz="4" w:space="0" w:color="auto"/>
            </w:tcBorders>
            <w:vAlign w:val="center"/>
          </w:tcPr>
          <w:p w14:paraId="0AE5E4E4"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73,4</w:t>
            </w:r>
          </w:p>
        </w:tc>
        <w:tc>
          <w:tcPr>
            <w:tcW w:w="993" w:type="dxa"/>
            <w:tcBorders>
              <w:top w:val="single" w:sz="4" w:space="0" w:color="auto"/>
              <w:left w:val="single" w:sz="4" w:space="0" w:color="auto"/>
              <w:bottom w:val="single" w:sz="4" w:space="0" w:color="auto"/>
              <w:right w:val="single" w:sz="4" w:space="0" w:color="auto"/>
            </w:tcBorders>
            <w:vAlign w:val="center"/>
          </w:tcPr>
          <w:p w14:paraId="308AAE42"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73,4</w:t>
            </w:r>
          </w:p>
        </w:tc>
        <w:tc>
          <w:tcPr>
            <w:tcW w:w="976" w:type="dxa"/>
            <w:tcBorders>
              <w:top w:val="single" w:sz="4" w:space="0" w:color="auto"/>
              <w:left w:val="single" w:sz="4" w:space="0" w:color="auto"/>
              <w:bottom w:val="single" w:sz="4" w:space="0" w:color="auto"/>
              <w:right w:val="single" w:sz="4" w:space="0" w:color="auto"/>
            </w:tcBorders>
            <w:vAlign w:val="center"/>
          </w:tcPr>
          <w:p w14:paraId="534BF2FE"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73,4</w:t>
            </w:r>
          </w:p>
        </w:tc>
        <w:tc>
          <w:tcPr>
            <w:tcW w:w="1437" w:type="dxa"/>
            <w:tcBorders>
              <w:top w:val="single" w:sz="4" w:space="0" w:color="auto"/>
              <w:left w:val="single" w:sz="4" w:space="0" w:color="auto"/>
              <w:bottom w:val="single" w:sz="4" w:space="0" w:color="auto"/>
              <w:right w:val="single" w:sz="4" w:space="0" w:color="auto"/>
            </w:tcBorders>
            <w:vAlign w:val="center"/>
          </w:tcPr>
          <w:p w14:paraId="23B5CC06"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73,4</w:t>
            </w:r>
          </w:p>
        </w:tc>
      </w:tr>
      <w:tr w:rsidR="009F5278" w:rsidRPr="00A914EF" w14:paraId="0FFBE5F1" w14:textId="77777777" w:rsidTr="009F5278">
        <w:trPr>
          <w:trHeight w:val="1138"/>
          <w:jc w:val="center"/>
        </w:trPr>
        <w:tc>
          <w:tcPr>
            <w:tcW w:w="576" w:type="dxa"/>
            <w:tcBorders>
              <w:top w:val="single" w:sz="4" w:space="0" w:color="auto"/>
              <w:left w:val="single" w:sz="4" w:space="0" w:color="auto"/>
              <w:bottom w:val="single" w:sz="4" w:space="0" w:color="auto"/>
              <w:right w:val="single" w:sz="4" w:space="0" w:color="auto"/>
            </w:tcBorders>
            <w:vAlign w:val="center"/>
          </w:tcPr>
          <w:p w14:paraId="6A1FD473"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30</w:t>
            </w:r>
          </w:p>
        </w:tc>
        <w:tc>
          <w:tcPr>
            <w:tcW w:w="4107" w:type="dxa"/>
            <w:tcBorders>
              <w:top w:val="single" w:sz="4" w:space="0" w:color="auto"/>
              <w:left w:val="single" w:sz="4" w:space="0" w:color="auto"/>
              <w:bottom w:val="single" w:sz="4" w:space="0" w:color="auto"/>
              <w:right w:val="single" w:sz="4" w:space="0" w:color="auto"/>
            </w:tcBorders>
            <w:vAlign w:val="center"/>
          </w:tcPr>
          <w:p w14:paraId="62263244" w14:textId="77777777" w:rsidR="00803CC3" w:rsidRPr="00A914EF" w:rsidRDefault="00803CC3" w:rsidP="00EF2B15">
            <w:pPr>
              <w:spacing w:after="0" w:line="240" w:lineRule="auto"/>
              <w:rPr>
                <w:rFonts w:ascii="Times New Roman" w:hAnsi="Times New Roman"/>
                <w:sz w:val="20"/>
                <w:szCs w:val="20"/>
              </w:rPr>
            </w:pPr>
            <w:r w:rsidRPr="00A914EF">
              <w:rPr>
                <w:rFonts w:ascii="Times New Roman" w:hAnsi="Times New Roman"/>
                <w:sz w:val="20"/>
                <w:szCs w:val="20"/>
              </w:rPr>
              <w:t xml:space="preserve">Удельный расход тепловой энергии на снабжение органов местного самоуправления и муниципальных учреждений муниципального образования (в расчете на 1 </w:t>
            </w:r>
            <w:proofErr w:type="spellStart"/>
            <w:proofErr w:type="gramStart"/>
            <w:r w:rsidRPr="00A914EF">
              <w:rPr>
                <w:rFonts w:ascii="Times New Roman" w:hAnsi="Times New Roman"/>
                <w:sz w:val="20"/>
                <w:szCs w:val="20"/>
              </w:rPr>
              <w:t>кв.м</w:t>
            </w:r>
            <w:proofErr w:type="spellEnd"/>
            <w:proofErr w:type="gramEnd"/>
            <w:r w:rsidRPr="00A914EF">
              <w:rPr>
                <w:rFonts w:ascii="Times New Roman" w:hAnsi="Times New Roman"/>
                <w:sz w:val="20"/>
                <w:szCs w:val="20"/>
              </w:rPr>
              <w:t xml:space="preserve"> общей площади), (Гкал/</w:t>
            </w:r>
            <w:proofErr w:type="spellStart"/>
            <w:r w:rsidRPr="00A914EF">
              <w:rPr>
                <w:rFonts w:ascii="Times New Roman" w:hAnsi="Times New Roman"/>
                <w:sz w:val="20"/>
                <w:szCs w:val="20"/>
              </w:rPr>
              <w:t>кВ.м</w:t>
            </w:r>
            <w:proofErr w:type="spellEnd"/>
            <w:r w:rsidRPr="00A914E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E634985"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0,2</w:t>
            </w:r>
          </w:p>
        </w:tc>
        <w:tc>
          <w:tcPr>
            <w:tcW w:w="992" w:type="dxa"/>
            <w:tcBorders>
              <w:top w:val="single" w:sz="4" w:space="0" w:color="auto"/>
              <w:left w:val="single" w:sz="4" w:space="0" w:color="auto"/>
              <w:bottom w:val="single" w:sz="4" w:space="0" w:color="auto"/>
              <w:right w:val="single" w:sz="4" w:space="0" w:color="auto"/>
            </w:tcBorders>
            <w:vAlign w:val="center"/>
          </w:tcPr>
          <w:p w14:paraId="720865F4"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0,2</w:t>
            </w:r>
          </w:p>
        </w:tc>
        <w:tc>
          <w:tcPr>
            <w:tcW w:w="993" w:type="dxa"/>
            <w:tcBorders>
              <w:top w:val="single" w:sz="4" w:space="0" w:color="auto"/>
              <w:left w:val="single" w:sz="4" w:space="0" w:color="auto"/>
              <w:bottom w:val="single" w:sz="4" w:space="0" w:color="auto"/>
              <w:right w:val="single" w:sz="4" w:space="0" w:color="auto"/>
            </w:tcBorders>
            <w:vAlign w:val="center"/>
          </w:tcPr>
          <w:p w14:paraId="473C3E8C"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0,2</w:t>
            </w:r>
          </w:p>
        </w:tc>
        <w:tc>
          <w:tcPr>
            <w:tcW w:w="976" w:type="dxa"/>
            <w:tcBorders>
              <w:top w:val="single" w:sz="4" w:space="0" w:color="auto"/>
              <w:left w:val="single" w:sz="4" w:space="0" w:color="auto"/>
              <w:bottom w:val="single" w:sz="4" w:space="0" w:color="auto"/>
              <w:right w:val="single" w:sz="4" w:space="0" w:color="auto"/>
            </w:tcBorders>
            <w:vAlign w:val="center"/>
          </w:tcPr>
          <w:p w14:paraId="6D3852E7"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0,2</w:t>
            </w:r>
          </w:p>
        </w:tc>
        <w:tc>
          <w:tcPr>
            <w:tcW w:w="1437" w:type="dxa"/>
            <w:tcBorders>
              <w:top w:val="single" w:sz="4" w:space="0" w:color="auto"/>
              <w:left w:val="single" w:sz="4" w:space="0" w:color="auto"/>
              <w:bottom w:val="single" w:sz="4" w:space="0" w:color="auto"/>
              <w:right w:val="single" w:sz="4" w:space="0" w:color="auto"/>
            </w:tcBorders>
            <w:vAlign w:val="center"/>
          </w:tcPr>
          <w:p w14:paraId="24D16427"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0,2</w:t>
            </w:r>
          </w:p>
        </w:tc>
      </w:tr>
      <w:tr w:rsidR="009F5278" w:rsidRPr="00A914EF" w14:paraId="168ADE25" w14:textId="77777777" w:rsidTr="00AB1FF1">
        <w:trPr>
          <w:trHeight w:val="1313"/>
          <w:jc w:val="center"/>
        </w:trPr>
        <w:tc>
          <w:tcPr>
            <w:tcW w:w="576" w:type="dxa"/>
            <w:tcBorders>
              <w:top w:val="single" w:sz="4" w:space="0" w:color="auto"/>
              <w:left w:val="single" w:sz="4" w:space="0" w:color="auto"/>
              <w:bottom w:val="single" w:sz="4" w:space="0" w:color="auto"/>
              <w:right w:val="single" w:sz="4" w:space="0" w:color="auto"/>
            </w:tcBorders>
            <w:vAlign w:val="center"/>
          </w:tcPr>
          <w:p w14:paraId="4DB103C0" w14:textId="77777777" w:rsidR="00803CC3" w:rsidRPr="00A914EF" w:rsidRDefault="00803CC3" w:rsidP="00EF2B15">
            <w:pPr>
              <w:spacing w:after="0" w:line="240" w:lineRule="auto"/>
              <w:jc w:val="center"/>
              <w:rPr>
                <w:rFonts w:ascii="Times New Roman" w:hAnsi="Times New Roman"/>
                <w:sz w:val="20"/>
                <w:szCs w:val="20"/>
              </w:rPr>
            </w:pPr>
            <w:r w:rsidRPr="00BF2719">
              <w:rPr>
                <w:rFonts w:ascii="Times New Roman" w:hAnsi="Times New Roman"/>
                <w:sz w:val="20"/>
                <w:szCs w:val="20"/>
              </w:rPr>
              <w:t>31</w:t>
            </w:r>
          </w:p>
        </w:tc>
        <w:tc>
          <w:tcPr>
            <w:tcW w:w="4107" w:type="dxa"/>
            <w:tcBorders>
              <w:top w:val="single" w:sz="4" w:space="0" w:color="auto"/>
              <w:left w:val="single" w:sz="4" w:space="0" w:color="auto"/>
              <w:bottom w:val="single" w:sz="4" w:space="0" w:color="auto"/>
              <w:right w:val="single" w:sz="4" w:space="0" w:color="auto"/>
            </w:tcBorders>
            <w:vAlign w:val="center"/>
          </w:tcPr>
          <w:p w14:paraId="1AE9B53E" w14:textId="77777777" w:rsidR="00803CC3" w:rsidRPr="00A914EF" w:rsidRDefault="00803CC3" w:rsidP="00EF2B15">
            <w:pPr>
              <w:spacing w:after="0" w:line="240" w:lineRule="auto"/>
              <w:rPr>
                <w:rFonts w:ascii="Times New Roman" w:hAnsi="Times New Roman"/>
                <w:sz w:val="20"/>
                <w:szCs w:val="20"/>
              </w:rPr>
            </w:pPr>
            <w:r w:rsidRPr="00A914EF">
              <w:rPr>
                <w:rFonts w:ascii="Times New Roman" w:hAnsi="Times New Roman"/>
                <w:sz w:val="20"/>
                <w:szCs w:val="20"/>
              </w:rPr>
              <w:t xml:space="preserve">Удельный расход электрической энергии на снабжение органов местного самоуправления и муниципальных учреждений муниципального образования (в расчете на 1 </w:t>
            </w:r>
            <w:proofErr w:type="spellStart"/>
            <w:proofErr w:type="gramStart"/>
            <w:r w:rsidRPr="00A914EF">
              <w:rPr>
                <w:rFonts w:ascii="Times New Roman" w:hAnsi="Times New Roman"/>
                <w:sz w:val="20"/>
                <w:szCs w:val="20"/>
              </w:rPr>
              <w:t>кв.м</w:t>
            </w:r>
            <w:proofErr w:type="spellEnd"/>
            <w:proofErr w:type="gramEnd"/>
            <w:r w:rsidRPr="00A914EF">
              <w:rPr>
                <w:rFonts w:ascii="Times New Roman" w:hAnsi="Times New Roman"/>
                <w:sz w:val="20"/>
                <w:szCs w:val="20"/>
              </w:rPr>
              <w:t xml:space="preserve"> общей площади), (кВт*ч/</w:t>
            </w:r>
            <w:proofErr w:type="spellStart"/>
            <w:r w:rsidRPr="00A914EF">
              <w:rPr>
                <w:rFonts w:ascii="Times New Roman" w:hAnsi="Times New Roman"/>
                <w:sz w:val="20"/>
                <w:szCs w:val="20"/>
              </w:rPr>
              <w:t>кВ.м</w:t>
            </w:r>
            <w:proofErr w:type="spellEnd"/>
            <w:r w:rsidRPr="00A914E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2DAD2DC"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38,7</w:t>
            </w:r>
          </w:p>
        </w:tc>
        <w:tc>
          <w:tcPr>
            <w:tcW w:w="992" w:type="dxa"/>
            <w:tcBorders>
              <w:top w:val="single" w:sz="4" w:space="0" w:color="auto"/>
              <w:left w:val="single" w:sz="4" w:space="0" w:color="auto"/>
              <w:bottom w:val="single" w:sz="4" w:space="0" w:color="auto"/>
              <w:right w:val="single" w:sz="4" w:space="0" w:color="auto"/>
            </w:tcBorders>
            <w:vAlign w:val="center"/>
          </w:tcPr>
          <w:p w14:paraId="6FD7F266" w14:textId="226EF82B"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48,</w:t>
            </w:r>
            <w:r w:rsidR="00F94B8A">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14:paraId="4A7B20E6" w14:textId="47AD2EE4"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48,</w:t>
            </w:r>
            <w:r w:rsidR="00F94B8A">
              <w:rPr>
                <w:rFonts w:ascii="Times New Roman" w:hAnsi="Times New Roman"/>
                <w:sz w:val="20"/>
                <w:szCs w:val="20"/>
              </w:rPr>
              <w:t>2</w:t>
            </w:r>
          </w:p>
        </w:tc>
        <w:tc>
          <w:tcPr>
            <w:tcW w:w="976" w:type="dxa"/>
            <w:tcBorders>
              <w:top w:val="single" w:sz="4" w:space="0" w:color="auto"/>
              <w:left w:val="single" w:sz="4" w:space="0" w:color="auto"/>
              <w:bottom w:val="single" w:sz="4" w:space="0" w:color="auto"/>
              <w:right w:val="single" w:sz="4" w:space="0" w:color="auto"/>
            </w:tcBorders>
            <w:vAlign w:val="center"/>
          </w:tcPr>
          <w:p w14:paraId="70A9FC7B" w14:textId="698E461E"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48,</w:t>
            </w:r>
            <w:r w:rsidR="00F94B8A">
              <w:rPr>
                <w:rFonts w:ascii="Times New Roman" w:hAnsi="Times New Roman"/>
                <w:sz w:val="20"/>
                <w:szCs w:val="20"/>
              </w:rPr>
              <w:t>2</w:t>
            </w:r>
          </w:p>
        </w:tc>
        <w:tc>
          <w:tcPr>
            <w:tcW w:w="1437" w:type="dxa"/>
            <w:tcBorders>
              <w:top w:val="single" w:sz="4" w:space="0" w:color="auto"/>
              <w:left w:val="single" w:sz="4" w:space="0" w:color="auto"/>
              <w:bottom w:val="single" w:sz="4" w:space="0" w:color="auto"/>
              <w:right w:val="single" w:sz="4" w:space="0" w:color="auto"/>
            </w:tcBorders>
            <w:vAlign w:val="center"/>
          </w:tcPr>
          <w:p w14:paraId="4447EE39" w14:textId="2D35D54B"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48,</w:t>
            </w:r>
            <w:r w:rsidR="00F94B8A">
              <w:rPr>
                <w:rFonts w:ascii="Times New Roman" w:hAnsi="Times New Roman"/>
                <w:sz w:val="20"/>
                <w:szCs w:val="20"/>
              </w:rPr>
              <w:t>2</w:t>
            </w:r>
          </w:p>
        </w:tc>
      </w:tr>
      <w:tr w:rsidR="009F5278" w:rsidRPr="00A914EF" w14:paraId="43DB6CC4" w14:textId="77777777" w:rsidTr="00AB1FF1">
        <w:trPr>
          <w:trHeight w:val="1212"/>
          <w:jc w:val="center"/>
        </w:trPr>
        <w:tc>
          <w:tcPr>
            <w:tcW w:w="576" w:type="dxa"/>
            <w:tcBorders>
              <w:top w:val="single" w:sz="4" w:space="0" w:color="auto"/>
              <w:left w:val="single" w:sz="4" w:space="0" w:color="auto"/>
              <w:bottom w:val="single" w:sz="4" w:space="0" w:color="auto"/>
              <w:right w:val="single" w:sz="4" w:space="0" w:color="auto"/>
            </w:tcBorders>
            <w:vAlign w:val="center"/>
          </w:tcPr>
          <w:p w14:paraId="6878F852" w14:textId="77777777" w:rsidR="00803CC3" w:rsidRPr="00BF2719" w:rsidRDefault="00803CC3" w:rsidP="00EF2B15">
            <w:pPr>
              <w:spacing w:after="0" w:line="240" w:lineRule="auto"/>
              <w:jc w:val="center"/>
              <w:rPr>
                <w:rFonts w:ascii="Times New Roman" w:hAnsi="Times New Roman"/>
                <w:sz w:val="20"/>
                <w:szCs w:val="20"/>
              </w:rPr>
            </w:pPr>
            <w:r w:rsidRPr="00BF2719">
              <w:rPr>
                <w:rFonts w:ascii="Times New Roman" w:hAnsi="Times New Roman"/>
                <w:sz w:val="20"/>
                <w:szCs w:val="20"/>
              </w:rPr>
              <w:t>32</w:t>
            </w:r>
          </w:p>
        </w:tc>
        <w:tc>
          <w:tcPr>
            <w:tcW w:w="4107" w:type="dxa"/>
            <w:tcBorders>
              <w:top w:val="single" w:sz="4" w:space="0" w:color="auto"/>
              <w:left w:val="single" w:sz="4" w:space="0" w:color="auto"/>
              <w:bottom w:val="single" w:sz="4" w:space="0" w:color="auto"/>
              <w:right w:val="single" w:sz="4" w:space="0" w:color="auto"/>
            </w:tcBorders>
            <w:vAlign w:val="center"/>
          </w:tcPr>
          <w:p w14:paraId="03DB5B8D" w14:textId="77777777" w:rsidR="00803CC3" w:rsidRPr="00A914EF" w:rsidRDefault="00803CC3" w:rsidP="00EF2B15">
            <w:pPr>
              <w:spacing w:after="0" w:line="240" w:lineRule="auto"/>
              <w:rPr>
                <w:rFonts w:ascii="Times New Roman" w:hAnsi="Times New Roman"/>
                <w:sz w:val="20"/>
                <w:szCs w:val="20"/>
              </w:rPr>
            </w:pPr>
            <w:r w:rsidRPr="00A914EF">
              <w:rPr>
                <w:rFonts w:ascii="Times New Roman" w:hAnsi="Times New Roman"/>
                <w:sz w:val="20"/>
                <w:szCs w:val="20"/>
              </w:rPr>
              <w:t>Удельный расход холодной воды на снабжение органов местного самоуправления и муниципальных учреждений муниципального образования (в расчете на 1 человека), (</w:t>
            </w:r>
            <w:proofErr w:type="spellStart"/>
            <w:r w:rsidRPr="00A914EF">
              <w:rPr>
                <w:rFonts w:ascii="Times New Roman" w:hAnsi="Times New Roman"/>
                <w:sz w:val="20"/>
                <w:szCs w:val="20"/>
              </w:rPr>
              <w:t>куб.м</w:t>
            </w:r>
            <w:proofErr w:type="spellEnd"/>
            <w:r w:rsidRPr="00A914EF">
              <w:rPr>
                <w:rFonts w:ascii="Times New Roman" w:hAnsi="Times New Roman"/>
                <w:sz w:val="20"/>
                <w:szCs w:val="20"/>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153EA12"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center"/>
          </w:tcPr>
          <w:p w14:paraId="5B4770B5" w14:textId="3DD8C15B" w:rsidR="00803CC3" w:rsidRPr="00A914EF" w:rsidRDefault="007E37E0" w:rsidP="00EF2B15">
            <w:pPr>
              <w:spacing w:after="0" w:line="240" w:lineRule="auto"/>
              <w:jc w:val="center"/>
              <w:rPr>
                <w:rFonts w:ascii="Times New Roman" w:hAnsi="Times New Roman"/>
                <w:sz w:val="20"/>
                <w:szCs w:val="20"/>
              </w:rPr>
            </w:pPr>
            <w:r>
              <w:rPr>
                <w:rFonts w:ascii="Times New Roman" w:hAnsi="Times New Roman"/>
                <w:sz w:val="20"/>
                <w:szCs w:val="20"/>
              </w:rPr>
              <w:t>29,7</w:t>
            </w:r>
          </w:p>
        </w:tc>
        <w:tc>
          <w:tcPr>
            <w:tcW w:w="993" w:type="dxa"/>
            <w:tcBorders>
              <w:top w:val="single" w:sz="4" w:space="0" w:color="auto"/>
              <w:left w:val="single" w:sz="4" w:space="0" w:color="auto"/>
              <w:bottom w:val="single" w:sz="4" w:space="0" w:color="auto"/>
              <w:right w:val="single" w:sz="4" w:space="0" w:color="auto"/>
            </w:tcBorders>
            <w:vAlign w:val="center"/>
          </w:tcPr>
          <w:p w14:paraId="5EBBA41F" w14:textId="00E98C78" w:rsidR="00803CC3" w:rsidRPr="00A914EF" w:rsidRDefault="007E37E0" w:rsidP="00EF2B15">
            <w:pPr>
              <w:spacing w:after="0" w:line="240" w:lineRule="auto"/>
              <w:jc w:val="center"/>
              <w:rPr>
                <w:rFonts w:ascii="Times New Roman" w:hAnsi="Times New Roman"/>
                <w:sz w:val="20"/>
                <w:szCs w:val="20"/>
              </w:rPr>
            </w:pPr>
            <w:r>
              <w:rPr>
                <w:rFonts w:ascii="Times New Roman" w:hAnsi="Times New Roman"/>
                <w:sz w:val="20"/>
                <w:szCs w:val="20"/>
              </w:rPr>
              <w:t>29,7</w:t>
            </w:r>
          </w:p>
        </w:tc>
        <w:tc>
          <w:tcPr>
            <w:tcW w:w="976" w:type="dxa"/>
            <w:tcBorders>
              <w:top w:val="single" w:sz="4" w:space="0" w:color="auto"/>
              <w:left w:val="single" w:sz="4" w:space="0" w:color="auto"/>
              <w:bottom w:val="single" w:sz="4" w:space="0" w:color="auto"/>
              <w:right w:val="single" w:sz="4" w:space="0" w:color="auto"/>
            </w:tcBorders>
            <w:vAlign w:val="center"/>
          </w:tcPr>
          <w:p w14:paraId="5F942754" w14:textId="18FB9975" w:rsidR="00803CC3" w:rsidRPr="00A914EF" w:rsidRDefault="007E37E0" w:rsidP="00EF2B15">
            <w:pPr>
              <w:spacing w:after="0" w:line="240" w:lineRule="auto"/>
              <w:jc w:val="center"/>
              <w:rPr>
                <w:rFonts w:ascii="Times New Roman" w:hAnsi="Times New Roman"/>
                <w:sz w:val="20"/>
                <w:szCs w:val="20"/>
              </w:rPr>
            </w:pPr>
            <w:r>
              <w:rPr>
                <w:rFonts w:ascii="Times New Roman" w:hAnsi="Times New Roman"/>
                <w:sz w:val="20"/>
                <w:szCs w:val="20"/>
              </w:rPr>
              <w:t>29,7</w:t>
            </w:r>
          </w:p>
        </w:tc>
        <w:tc>
          <w:tcPr>
            <w:tcW w:w="1437" w:type="dxa"/>
            <w:tcBorders>
              <w:top w:val="single" w:sz="4" w:space="0" w:color="auto"/>
              <w:left w:val="single" w:sz="4" w:space="0" w:color="auto"/>
              <w:bottom w:val="single" w:sz="4" w:space="0" w:color="auto"/>
              <w:right w:val="single" w:sz="4" w:space="0" w:color="auto"/>
            </w:tcBorders>
            <w:vAlign w:val="center"/>
          </w:tcPr>
          <w:p w14:paraId="51B5BB33" w14:textId="7AD55C39" w:rsidR="00803CC3" w:rsidRPr="00A914EF" w:rsidRDefault="007E37E0" w:rsidP="00EF2B15">
            <w:pPr>
              <w:spacing w:after="0" w:line="240" w:lineRule="auto"/>
              <w:jc w:val="center"/>
              <w:rPr>
                <w:rFonts w:ascii="Times New Roman" w:hAnsi="Times New Roman"/>
                <w:sz w:val="20"/>
                <w:szCs w:val="20"/>
              </w:rPr>
            </w:pPr>
            <w:r>
              <w:rPr>
                <w:rFonts w:ascii="Times New Roman" w:hAnsi="Times New Roman"/>
                <w:sz w:val="20"/>
                <w:szCs w:val="20"/>
              </w:rPr>
              <w:t>29,7</w:t>
            </w:r>
          </w:p>
        </w:tc>
      </w:tr>
      <w:tr w:rsidR="009F5278" w:rsidRPr="00A914EF" w14:paraId="6418AE28" w14:textId="77777777" w:rsidTr="00AB1FF1">
        <w:trPr>
          <w:trHeight w:val="1176"/>
          <w:jc w:val="center"/>
        </w:trPr>
        <w:tc>
          <w:tcPr>
            <w:tcW w:w="576" w:type="dxa"/>
            <w:tcBorders>
              <w:top w:val="single" w:sz="4" w:space="0" w:color="auto"/>
              <w:left w:val="single" w:sz="4" w:space="0" w:color="auto"/>
              <w:bottom w:val="single" w:sz="4" w:space="0" w:color="auto"/>
              <w:right w:val="single" w:sz="4" w:space="0" w:color="auto"/>
            </w:tcBorders>
            <w:vAlign w:val="center"/>
          </w:tcPr>
          <w:p w14:paraId="53E881DB" w14:textId="77777777" w:rsidR="00803CC3" w:rsidRPr="00BF2719" w:rsidRDefault="00803CC3" w:rsidP="00EF2B15">
            <w:pPr>
              <w:spacing w:after="0" w:line="240" w:lineRule="auto"/>
              <w:jc w:val="center"/>
              <w:rPr>
                <w:rFonts w:ascii="Times New Roman" w:hAnsi="Times New Roman"/>
                <w:sz w:val="20"/>
                <w:szCs w:val="20"/>
              </w:rPr>
            </w:pPr>
            <w:r w:rsidRPr="00BF2719">
              <w:rPr>
                <w:rFonts w:ascii="Times New Roman" w:hAnsi="Times New Roman"/>
                <w:sz w:val="20"/>
                <w:szCs w:val="20"/>
              </w:rPr>
              <w:t>33</w:t>
            </w:r>
          </w:p>
        </w:tc>
        <w:tc>
          <w:tcPr>
            <w:tcW w:w="4107" w:type="dxa"/>
            <w:tcBorders>
              <w:top w:val="single" w:sz="4" w:space="0" w:color="auto"/>
              <w:left w:val="single" w:sz="4" w:space="0" w:color="auto"/>
              <w:bottom w:val="single" w:sz="4" w:space="0" w:color="auto"/>
              <w:right w:val="single" w:sz="4" w:space="0" w:color="auto"/>
            </w:tcBorders>
            <w:vAlign w:val="center"/>
          </w:tcPr>
          <w:p w14:paraId="19CA828E" w14:textId="77777777" w:rsidR="00803CC3" w:rsidRPr="00A914EF" w:rsidRDefault="00803CC3" w:rsidP="00EF2B15">
            <w:pPr>
              <w:spacing w:after="0" w:line="240" w:lineRule="auto"/>
              <w:rPr>
                <w:rFonts w:ascii="Times New Roman" w:hAnsi="Times New Roman"/>
                <w:sz w:val="20"/>
                <w:szCs w:val="20"/>
              </w:rPr>
            </w:pPr>
            <w:r w:rsidRPr="00A914EF">
              <w:rPr>
                <w:rFonts w:ascii="Times New Roman" w:hAnsi="Times New Roman"/>
                <w:sz w:val="20"/>
                <w:szCs w:val="20"/>
              </w:rPr>
              <w:t>Удельный расход горячей воды на снабжение органов местного самоуправления и муниципальных учреждений муниципального образования (в расчете на 1 человека</w:t>
            </w:r>
            <w:proofErr w:type="gramStart"/>
            <w:r w:rsidRPr="00A914EF">
              <w:rPr>
                <w:rFonts w:ascii="Times New Roman" w:hAnsi="Times New Roman"/>
                <w:sz w:val="20"/>
                <w:szCs w:val="20"/>
              </w:rPr>
              <w:t>),  (</w:t>
            </w:r>
            <w:proofErr w:type="spellStart"/>
            <w:proofErr w:type="gramEnd"/>
            <w:r w:rsidRPr="00A914EF">
              <w:rPr>
                <w:rFonts w:ascii="Times New Roman" w:hAnsi="Times New Roman"/>
                <w:sz w:val="20"/>
                <w:szCs w:val="20"/>
              </w:rPr>
              <w:t>куб.м</w:t>
            </w:r>
            <w:proofErr w:type="spellEnd"/>
            <w:r w:rsidRPr="00A914EF">
              <w:rPr>
                <w:rFonts w:ascii="Times New Roman" w:hAnsi="Times New Roman"/>
                <w:sz w:val="20"/>
                <w:szCs w:val="20"/>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08FF4CD1"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9,2</w:t>
            </w:r>
          </w:p>
        </w:tc>
        <w:tc>
          <w:tcPr>
            <w:tcW w:w="992" w:type="dxa"/>
            <w:tcBorders>
              <w:top w:val="single" w:sz="4" w:space="0" w:color="auto"/>
              <w:left w:val="single" w:sz="4" w:space="0" w:color="auto"/>
              <w:bottom w:val="single" w:sz="4" w:space="0" w:color="auto"/>
              <w:right w:val="single" w:sz="4" w:space="0" w:color="auto"/>
            </w:tcBorders>
            <w:vAlign w:val="center"/>
          </w:tcPr>
          <w:p w14:paraId="4532AF7D" w14:textId="3FF2B59B" w:rsidR="00803CC3" w:rsidRPr="00A914EF" w:rsidRDefault="007E37E0" w:rsidP="00EF2B15">
            <w:pPr>
              <w:spacing w:after="0" w:line="240" w:lineRule="auto"/>
              <w:jc w:val="center"/>
              <w:rPr>
                <w:rFonts w:ascii="Times New Roman" w:hAnsi="Times New Roman"/>
                <w:sz w:val="20"/>
                <w:szCs w:val="20"/>
              </w:rPr>
            </w:pPr>
            <w:r>
              <w:rPr>
                <w:rFonts w:ascii="Times New Roman" w:hAnsi="Times New Roman"/>
                <w:sz w:val="20"/>
                <w:szCs w:val="20"/>
              </w:rPr>
              <w:t>14,4</w:t>
            </w:r>
          </w:p>
        </w:tc>
        <w:tc>
          <w:tcPr>
            <w:tcW w:w="993" w:type="dxa"/>
            <w:tcBorders>
              <w:top w:val="single" w:sz="4" w:space="0" w:color="auto"/>
              <w:left w:val="single" w:sz="4" w:space="0" w:color="auto"/>
              <w:bottom w:val="single" w:sz="4" w:space="0" w:color="auto"/>
              <w:right w:val="single" w:sz="4" w:space="0" w:color="auto"/>
            </w:tcBorders>
            <w:vAlign w:val="center"/>
          </w:tcPr>
          <w:p w14:paraId="448325C7" w14:textId="22B0ADFD" w:rsidR="00803CC3" w:rsidRPr="00A914EF" w:rsidRDefault="007E37E0" w:rsidP="00EF2B15">
            <w:pPr>
              <w:spacing w:after="0" w:line="240" w:lineRule="auto"/>
              <w:jc w:val="center"/>
              <w:rPr>
                <w:rFonts w:ascii="Times New Roman" w:hAnsi="Times New Roman"/>
                <w:sz w:val="20"/>
                <w:szCs w:val="20"/>
              </w:rPr>
            </w:pPr>
            <w:r>
              <w:rPr>
                <w:rFonts w:ascii="Times New Roman" w:hAnsi="Times New Roman"/>
                <w:sz w:val="20"/>
                <w:szCs w:val="20"/>
              </w:rPr>
              <w:t>14,4</w:t>
            </w:r>
          </w:p>
        </w:tc>
        <w:tc>
          <w:tcPr>
            <w:tcW w:w="976" w:type="dxa"/>
            <w:tcBorders>
              <w:top w:val="single" w:sz="4" w:space="0" w:color="auto"/>
              <w:left w:val="single" w:sz="4" w:space="0" w:color="auto"/>
              <w:bottom w:val="single" w:sz="4" w:space="0" w:color="auto"/>
              <w:right w:val="single" w:sz="4" w:space="0" w:color="auto"/>
            </w:tcBorders>
            <w:vAlign w:val="center"/>
          </w:tcPr>
          <w:p w14:paraId="764D1530" w14:textId="23C8E7EC" w:rsidR="00803CC3" w:rsidRPr="00A914EF" w:rsidRDefault="007E37E0" w:rsidP="00EF2B15">
            <w:pPr>
              <w:spacing w:after="0" w:line="240" w:lineRule="auto"/>
              <w:jc w:val="center"/>
              <w:rPr>
                <w:rFonts w:ascii="Times New Roman" w:hAnsi="Times New Roman"/>
                <w:sz w:val="20"/>
                <w:szCs w:val="20"/>
              </w:rPr>
            </w:pPr>
            <w:r>
              <w:rPr>
                <w:rFonts w:ascii="Times New Roman" w:hAnsi="Times New Roman"/>
                <w:sz w:val="20"/>
                <w:szCs w:val="20"/>
              </w:rPr>
              <w:t>14,4</w:t>
            </w:r>
          </w:p>
        </w:tc>
        <w:tc>
          <w:tcPr>
            <w:tcW w:w="1437" w:type="dxa"/>
            <w:tcBorders>
              <w:top w:val="single" w:sz="4" w:space="0" w:color="auto"/>
              <w:left w:val="single" w:sz="4" w:space="0" w:color="auto"/>
              <w:bottom w:val="single" w:sz="4" w:space="0" w:color="auto"/>
              <w:right w:val="single" w:sz="4" w:space="0" w:color="auto"/>
            </w:tcBorders>
            <w:vAlign w:val="center"/>
          </w:tcPr>
          <w:p w14:paraId="0632C0BC" w14:textId="01856643" w:rsidR="00803CC3" w:rsidRPr="00A914EF" w:rsidRDefault="007E37E0" w:rsidP="00EF2B15">
            <w:pPr>
              <w:spacing w:after="0" w:line="240" w:lineRule="auto"/>
              <w:jc w:val="center"/>
              <w:rPr>
                <w:rFonts w:ascii="Times New Roman" w:hAnsi="Times New Roman"/>
                <w:sz w:val="20"/>
                <w:szCs w:val="20"/>
              </w:rPr>
            </w:pPr>
            <w:r>
              <w:rPr>
                <w:rFonts w:ascii="Times New Roman" w:hAnsi="Times New Roman"/>
                <w:sz w:val="20"/>
                <w:szCs w:val="20"/>
              </w:rPr>
              <w:t>14,4</w:t>
            </w:r>
          </w:p>
        </w:tc>
      </w:tr>
      <w:tr w:rsidR="009F5278" w:rsidRPr="00A914EF" w14:paraId="7724F955" w14:textId="77777777" w:rsidTr="00A914EF">
        <w:trPr>
          <w:trHeight w:val="1267"/>
          <w:jc w:val="center"/>
        </w:trPr>
        <w:tc>
          <w:tcPr>
            <w:tcW w:w="576" w:type="dxa"/>
            <w:tcBorders>
              <w:top w:val="single" w:sz="4" w:space="0" w:color="auto"/>
              <w:left w:val="single" w:sz="4" w:space="0" w:color="auto"/>
              <w:bottom w:val="single" w:sz="4" w:space="0" w:color="auto"/>
              <w:right w:val="single" w:sz="4" w:space="0" w:color="auto"/>
            </w:tcBorders>
            <w:vAlign w:val="center"/>
          </w:tcPr>
          <w:p w14:paraId="21DE27C6"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34</w:t>
            </w:r>
          </w:p>
        </w:tc>
        <w:tc>
          <w:tcPr>
            <w:tcW w:w="4107" w:type="dxa"/>
            <w:tcBorders>
              <w:top w:val="single" w:sz="4" w:space="0" w:color="auto"/>
              <w:left w:val="single" w:sz="4" w:space="0" w:color="auto"/>
              <w:bottom w:val="single" w:sz="4" w:space="0" w:color="auto"/>
              <w:right w:val="single" w:sz="4" w:space="0" w:color="auto"/>
            </w:tcBorders>
            <w:vAlign w:val="center"/>
          </w:tcPr>
          <w:p w14:paraId="62A89857" w14:textId="25A12D01" w:rsidR="00803CC3" w:rsidRPr="00A914EF" w:rsidRDefault="00803CC3" w:rsidP="00EF2B15">
            <w:pPr>
              <w:spacing w:after="0" w:line="240" w:lineRule="auto"/>
              <w:rPr>
                <w:rFonts w:ascii="Times New Roman" w:hAnsi="Times New Roman"/>
                <w:sz w:val="20"/>
                <w:szCs w:val="20"/>
              </w:rPr>
            </w:pPr>
            <w:r w:rsidRPr="00A914EF">
              <w:rPr>
                <w:rFonts w:ascii="Times New Roman" w:hAnsi="Times New Roman"/>
                <w:sz w:val="20"/>
                <w:szCs w:val="20"/>
              </w:rPr>
              <w:t>Доля потерь воды в централизованны</w:t>
            </w:r>
            <w:r w:rsidR="00AB1FF1">
              <w:rPr>
                <w:rFonts w:ascii="Times New Roman" w:hAnsi="Times New Roman"/>
                <w:sz w:val="20"/>
                <w:szCs w:val="20"/>
              </w:rPr>
              <w:t>х</w:t>
            </w:r>
            <w:r w:rsidRPr="00A914EF">
              <w:rPr>
                <w:rFonts w:ascii="Times New Roman" w:hAnsi="Times New Roman"/>
                <w:sz w:val="20"/>
                <w:szCs w:val="20"/>
              </w:rPr>
              <w:t xml:space="preserve"> системах водоснабжения при транспортировке в общем объеме воды, поданной в водопроводную сеть на территории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vAlign w:val="center"/>
          </w:tcPr>
          <w:p w14:paraId="78E93165"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10,3</w:t>
            </w:r>
          </w:p>
        </w:tc>
        <w:tc>
          <w:tcPr>
            <w:tcW w:w="992" w:type="dxa"/>
            <w:tcBorders>
              <w:top w:val="single" w:sz="4" w:space="0" w:color="auto"/>
              <w:left w:val="single" w:sz="4" w:space="0" w:color="auto"/>
              <w:bottom w:val="single" w:sz="4" w:space="0" w:color="auto"/>
              <w:right w:val="single" w:sz="4" w:space="0" w:color="auto"/>
            </w:tcBorders>
            <w:vAlign w:val="center"/>
          </w:tcPr>
          <w:p w14:paraId="2518F032"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9,5</w:t>
            </w:r>
          </w:p>
        </w:tc>
        <w:tc>
          <w:tcPr>
            <w:tcW w:w="993" w:type="dxa"/>
            <w:tcBorders>
              <w:top w:val="single" w:sz="4" w:space="0" w:color="auto"/>
              <w:left w:val="single" w:sz="4" w:space="0" w:color="auto"/>
              <w:bottom w:val="single" w:sz="4" w:space="0" w:color="auto"/>
              <w:right w:val="single" w:sz="4" w:space="0" w:color="auto"/>
            </w:tcBorders>
            <w:vAlign w:val="center"/>
          </w:tcPr>
          <w:p w14:paraId="48C3756C"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9,5</w:t>
            </w:r>
          </w:p>
        </w:tc>
        <w:tc>
          <w:tcPr>
            <w:tcW w:w="976" w:type="dxa"/>
            <w:tcBorders>
              <w:top w:val="single" w:sz="4" w:space="0" w:color="auto"/>
              <w:left w:val="single" w:sz="4" w:space="0" w:color="auto"/>
              <w:bottom w:val="single" w:sz="4" w:space="0" w:color="auto"/>
              <w:right w:val="single" w:sz="4" w:space="0" w:color="auto"/>
            </w:tcBorders>
            <w:vAlign w:val="center"/>
          </w:tcPr>
          <w:p w14:paraId="0D7C801D"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9,5</w:t>
            </w:r>
          </w:p>
        </w:tc>
        <w:tc>
          <w:tcPr>
            <w:tcW w:w="1437" w:type="dxa"/>
            <w:tcBorders>
              <w:top w:val="single" w:sz="4" w:space="0" w:color="auto"/>
              <w:left w:val="single" w:sz="4" w:space="0" w:color="auto"/>
              <w:bottom w:val="single" w:sz="4" w:space="0" w:color="auto"/>
              <w:right w:val="single" w:sz="4" w:space="0" w:color="auto"/>
            </w:tcBorders>
            <w:vAlign w:val="center"/>
          </w:tcPr>
          <w:p w14:paraId="7C4B7DC5"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9,5</w:t>
            </w:r>
          </w:p>
        </w:tc>
      </w:tr>
      <w:tr w:rsidR="009F5278" w:rsidRPr="00A914EF" w14:paraId="497A57D6" w14:textId="77777777" w:rsidTr="009F5278">
        <w:trPr>
          <w:trHeight w:val="295"/>
          <w:jc w:val="center"/>
        </w:trPr>
        <w:tc>
          <w:tcPr>
            <w:tcW w:w="576" w:type="dxa"/>
            <w:tcBorders>
              <w:top w:val="single" w:sz="4" w:space="0" w:color="auto"/>
              <w:left w:val="single" w:sz="4" w:space="0" w:color="auto"/>
              <w:bottom w:val="single" w:sz="4" w:space="0" w:color="auto"/>
              <w:right w:val="single" w:sz="4" w:space="0" w:color="auto"/>
            </w:tcBorders>
            <w:vAlign w:val="center"/>
          </w:tcPr>
          <w:p w14:paraId="607E1B00" w14:textId="77777777" w:rsidR="00803CC3" w:rsidRPr="00BF2719" w:rsidRDefault="00803CC3" w:rsidP="00EF2B15">
            <w:pPr>
              <w:spacing w:after="0" w:line="240" w:lineRule="auto"/>
              <w:jc w:val="center"/>
              <w:rPr>
                <w:rFonts w:ascii="Times New Roman" w:hAnsi="Times New Roman"/>
                <w:sz w:val="20"/>
                <w:szCs w:val="20"/>
              </w:rPr>
            </w:pPr>
            <w:r w:rsidRPr="00BF2719">
              <w:rPr>
                <w:rFonts w:ascii="Times New Roman" w:hAnsi="Times New Roman"/>
                <w:sz w:val="20"/>
                <w:szCs w:val="20"/>
              </w:rPr>
              <w:t>35</w:t>
            </w:r>
          </w:p>
        </w:tc>
        <w:tc>
          <w:tcPr>
            <w:tcW w:w="4107" w:type="dxa"/>
            <w:tcBorders>
              <w:top w:val="single" w:sz="4" w:space="0" w:color="auto"/>
              <w:left w:val="single" w:sz="4" w:space="0" w:color="auto"/>
              <w:bottom w:val="single" w:sz="4" w:space="0" w:color="auto"/>
              <w:right w:val="single" w:sz="4" w:space="0" w:color="auto"/>
            </w:tcBorders>
            <w:vAlign w:val="center"/>
          </w:tcPr>
          <w:p w14:paraId="60DEC935" w14:textId="77777777" w:rsidR="00803CC3" w:rsidRPr="00BF2719" w:rsidRDefault="00803CC3" w:rsidP="00EF2B15">
            <w:pPr>
              <w:spacing w:after="0" w:line="240" w:lineRule="auto"/>
              <w:rPr>
                <w:rFonts w:ascii="Times New Roman" w:hAnsi="Times New Roman"/>
                <w:sz w:val="20"/>
                <w:szCs w:val="20"/>
              </w:rPr>
            </w:pPr>
            <w:r w:rsidRPr="00BF2719">
              <w:rPr>
                <w:rFonts w:ascii="Times New Roman" w:hAnsi="Times New Roman"/>
                <w:sz w:val="20"/>
                <w:szCs w:val="20"/>
              </w:rPr>
              <w:t>Удельное количество тепловой энергии, расходуемое на подогрев горячей воды на территории муниципального образования, (Гкал/</w:t>
            </w:r>
            <w:proofErr w:type="spellStart"/>
            <w:r w:rsidRPr="00BF2719">
              <w:rPr>
                <w:rFonts w:ascii="Times New Roman" w:hAnsi="Times New Roman"/>
                <w:sz w:val="20"/>
                <w:szCs w:val="20"/>
              </w:rPr>
              <w:t>куб.м</w:t>
            </w:r>
            <w:proofErr w:type="spellEnd"/>
            <w:r w:rsidRPr="00BF2719">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5DD9D9E8" w14:textId="37AAB3CC"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14:paraId="09898974"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0,1</w:t>
            </w:r>
          </w:p>
        </w:tc>
        <w:tc>
          <w:tcPr>
            <w:tcW w:w="993" w:type="dxa"/>
            <w:tcBorders>
              <w:top w:val="single" w:sz="4" w:space="0" w:color="auto"/>
              <w:left w:val="single" w:sz="4" w:space="0" w:color="auto"/>
              <w:bottom w:val="single" w:sz="4" w:space="0" w:color="auto"/>
              <w:right w:val="single" w:sz="4" w:space="0" w:color="auto"/>
            </w:tcBorders>
            <w:vAlign w:val="center"/>
          </w:tcPr>
          <w:p w14:paraId="7C6AD764"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0,1</w:t>
            </w:r>
          </w:p>
        </w:tc>
        <w:tc>
          <w:tcPr>
            <w:tcW w:w="976" w:type="dxa"/>
            <w:tcBorders>
              <w:top w:val="single" w:sz="4" w:space="0" w:color="auto"/>
              <w:left w:val="single" w:sz="4" w:space="0" w:color="auto"/>
              <w:bottom w:val="single" w:sz="4" w:space="0" w:color="auto"/>
              <w:right w:val="single" w:sz="4" w:space="0" w:color="auto"/>
            </w:tcBorders>
            <w:vAlign w:val="center"/>
          </w:tcPr>
          <w:p w14:paraId="29D616A2"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0,1</w:t>
            </w:r>
          </w:p>
        </w:tc>
        <w:tc>
          <w:tcPr>
            <w:tcW w:w="1437" w:type="dxa"/>
            <w:tcBorders>
              <w:top w:val="single" w:sz="4" w:space="0" w:color="auto"/>
              <w:left w:val="single" w:sz="4" w:space="0" w:color="auto"/>
              <w:bottom w:val="single" w:sz="4" w:space="0" w:color="auto"/>
              <w:right w:val="single" w:sz="4" w:space="0" w:color="auto"/>
            </w:tcBorders>
            <w:vAlign w:val="center"/>
          </w:tcPr>
          <w:p w14:paraId="152F0FB5"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0,1</w:t>
            </w:r>
          </w:p>
        </w:tc>
      </w:tr>
      <w:tr w:rsidR="009F5278" w:rsidRPr="00A914EF" w14:paraId="42954A6D" w14:textId="77777777" w:rsidTr="00A914EF">
        <w:trPr>
          <w:trHeight w:val="1473"/>
          <w:jc w:val="center"/>
        </w:trPr>
        <w:tc>
          <w:tcPr>
            <w:tcW w:w="576" w:type="dxa"/>
            <w:tcBorders>
              <w:top w:val="single" w:sz="4" w:space="0" w:color="auto"/>
              <w:left w:val="single" w:sz="4" w:space="0" w:color="auto"/>
              <w:bottom w:val="single" w:sz="4" w:space="0" w:color="auto"/>
              <w:right w:val="single" w:sz="4" w:space="0" w:color="auto"/>
            </w:tcBorders>
            <w:vAlign w:val="center"/>
          </w:tcPr>
          <w:p w14:paraId="758898B6"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lastRenderedPageBreak/>
              <w:t>36</w:t>
            </w:r>
          </w:p>
        </w:tc>
        <w:tc>
          <w:tcPr>
            <w:tcW w:w="4107" w:type="dxa"/>
            <w:tcBorders>
              <w:top w:val="single" w:sz="4" w:space="0" w:color="auto"/>
              <w:left w:val="single" w:sz="4" w:space="0" w:color="auto"/>
              <w:bottom w:val="single" w:sz="4" w:space="0" w:color="auto"/>
              <w:right w:val="single" w:sz="4" w:space="0" w:color="auto"/>
            </w:tcBorders>
            <w:vAlign w:val="center"/>
          </w:tcPr>
          <w:p w14:paraId="14577482" w14:textId="77777777" w:rsidR="00803CC3" w:rsidRPr="00A914EF" w:rsidRDefault="00803CC3" w:rsidP="00EF2B15">
            <w:pPr>
              <w:spacing w:after="0" w:line="240" w:lineRule="auto"/>
              <w:rPr>
                <w:rFonts w:ascii="Times New Roman" w:hAnsi="Times New Roman"/>
                <w:sz w:val="20"/>
                <w:szCs w:val="20"/>
              </w:rPr>
            </w:pPr>
            <w:r w:rsidRPr="00A914EF">
              <w:rPr>
                <w:rFonts w:ascii="Times New Roman" w:hAnsi="Times New Roman"/>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на территории муниципального образования, (кВт*ч/</w:t>
            </w:r>
            <w:proofErr w:type="spellStart"/>
            <w:r w:rsidRPr="00A914EF">
              <w:rPr>
                <w:rFonts w:ascii="Times New Roman" w:hAnsi="Times New Roman"/>
                <w:sz w:val="20"/>
                <w:szCs w:val="20"/>
              </w:rPr>
              <w:t>куб.м</w:t>
            </w:r>
            <w:proofErr w:type="spellEnd"/>
            <w:r w:rsidRPr="00A914E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7A1D5266"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0,8</w:t>
            </w:r>
          </w:p>
        </w:tc>
        <w:tc>
          <w:tcPr>
            <w:tcW w:w="992" w:type="dxa"/>
            <w:tcBorders>
              <w:top w:val="single" w:sz="4" w:space="0" w:color="auto"/>
              <w:left w:val="single" w:sz="4" w:space="0" w:color="auto"/>
              <w:bottom w:val="single" w:sz="4" w:space="0" w:color="auto"/>
              <w:right w:val="single" w:sz="4" w:space="0" w:color="auto"/>
            </w:tcBorders>
            <w:vAlign w:val="center"/>
          </w:tcPr>
          <w:p w14:paraId="51EF1594"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0,8</w:t>
            </w:r>
          </w:p>
        </w:tc>
        <w:tc>
          <w:tcPr>
            <w:tcW w:w="993" w:type="dxa"/>
            <w:tcBorders>
              <w:top w:val="single" w:sz="4" w:space="0" w:color="auto"/>
              <w:left w:val="single" w:sz="4" w:space="0" w:color="auto"/>
              <w:bottom w:val="single" w:sz="4" w:space="0" w:color="auto"/>
              <w:right w:val="single" w:sz="4" w:space="0" w:color="auto"/>
            </w:tcBorders>
            <w:vAlign w:val="center"/>
          </w:tcPr>
          <w:p w14:paraId="5C1BB8CA"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0,8</w:t>
            </w:r>
          </w:p>
        </w:tc>
        <w:tc>
          <w:tcPr>
            <w:tcW w:w="976" w:type="dxa"/>
            <w:tcBorders>
              <w:top w:val="single" w:sz="4" w:space="0" w:color="auto"/>
              <w:left w:val="single" w:sz="4" w:space="0" w:color="auto"/>
              <w:bottom w:val="single" w:sz="4" w:space="0" w:color="auto"/>
              <w:right w:val="single" w:sz="4" w:space="0" w:color="auto"/>
            </w:tcBorders>
            <w:vAlign w:val="center"/>
          </w:tcPr>
          <w:p w14:paraId="2E8CF80C"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0,8</w:t>
            </w:r>
          </w:p>
        </w:tc>
        <w:tc>
          <w:tcPr>
            <w:tcW w:w="1437" w:type="dxa"/>
            <w:tcBorders>
              <w:top w:val="single" w:sz="4" w:space="0" w:color="auto"/>
              <w:left w:val="single" w:sz="4" w:space="0" w:color="auto"/>
              <w:bottom w:val="single" w:sz="4" w:space="0" w:color="auto"/>
              <w:right w:val="single" w:sz="4" w:space="0" w:color="auto"/>
            </w:tcBorders>
            <w:vAlign w:val="center"/>
          </w:tcPr>
          <w:p w14:paraId="7114B5F4"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0,8</w:t>
            </w:r>
          </w:p>
        </w:tc>
      </w:tr>
      <w:tr w:rsidR="009F5278" w:rsidRPr="00A914EF" w14:paraId="42C02CCA" w14:textId="77777777" w:rsidTr="009F5278">
        <w:trPr>
          <w:trHeight w:val="848"/>
          <w:jc w:val="center"/>
        </w:trPr>
        <w:tc>
          <w:tcPr>
            <w:tcW w:w="576" w:type="dxa"/>
            <w:tcBorders>
              <w:top w:val="single" w:sz="4" w:space="0" w:color="auto"/>
              <w:left w:val="single" w:sz="4" w:space="0" w:color="auto"/>
              <w:bottom w:val="single" w:sz="4" w:space="0" w:color="auto"/>
              <w:right w:val="single" w:sz="4" w:space="0" w:color="auto"/>
            </w:tcBorders>
            <w:vAlign w:val="center"/>
          </w:tcPr>
          <w:p w14:paraId="745509F1" w14:textId="77777777" w:rsidR="00803CC3" w:rsidRPr="00A914EF" w:rsidRDefault="00803CC3" w:rsidP="00EF2B15">
            <w:pPr>
              <w:spacing w:after="0" w:line="240" w:lineRule="auto"/>
              <w:jc w:val="center"/>
              <w:rPr>
                <w:rFonts w:ascii="Times New Roman" w:hAnsi="Times New Roman"/>
                <w:sz w:val="20"/>
                <w:szCs w:val="20"/>
              </w:rPr>
            </w:pPr>
          </w:p>
          <w:p w14:paraId="7D6B544A" w14:textId="77777777" w:rsidR="00803CC3" w:rsidRPr="00A914EF" w:rsidRDefault="00803CC3" w:rsidP="00EF2B15">
            <w:pPr>
              <w:spacing w:after="0" w:line="240" w:lineRule="auto"/>
              <w:jc w:val="center"/>
              <w:rPr>
                <w:rFonts w:ascii="Times New Roman" w:hAnsi="Times New Roman"/>
                <w:sz w:val="20"/>
                <w:szCs w:val="20"/>
              </w:rPr>
            </w:pPr>
          </w:p>
          <w:p w14:paraId="198D90E6"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37</w:t>
            </w:r>
          </w:p>
        </w:tc>
        <w:tc>
          <w:tcPr>
            <w:tcW w:w="4107" w:type="dxa"/>
            <w:tcBorders>
              <w:top w:val="single" w:sz="4" w:space="0" w:color="auto"/>
              <w:left w:val="single" w:sz="4" w:space="0" w:color="auto"/>
              <w:bottom w:val="single" w:sz="4" w:space="0" w:color="auto"/>
              <w:right w:val="single" w:sz="4" w:space="0" w:color="auto"/>
            </w:tcBorders>
            <w:vAlign w:val="center"/>
          </w:tcPr>
          <w:p w14:paraId="66FC7E53" w14:textId="77777777" w:rsidR="00803CC3" w:rsidRPr="00A914EF" w:rsidRDefault="00803CC3" w:rsidP="00EF2B15">
            <w:pPr>
              <w:spacing w:after="0" w:line="240" w:lineRule="auto"/>
              <w:rPr>
                <w:rFonts w:ascii="Times New Roman" w:hAnsi="Times New Roman"/>
                <w:sz w:val="20"/>
                <w:szCs w:val="20"/>
              </w:rPr>
            </w:pPr>
            <w:r w:rsidRPr="00A914EF">
              <w:rPr>
                <w:rFonts w:ascii="Times New Roman" w:hAnsi="Times New Roman"/>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муниципального образования, (кВт*ч/</w:t>
            </w:r>
            <w:proofErr w:type="spellStart"/>
            <w:r w:rsidRPr="00A914EF">
              <w:rPr>
                <w:rFonts w:ascii="Times New Roman" w:hAnsi="Times New Roman"/>
                <w:sz w:val="20"/>
                <w:szCs w:val="20"/>
              </w:rPr>
              <w:t>куб.м</w:t>
            </w:r>
            <w:proofErr w:type="spellEnd"/>
            <w:r w:rsidRPr="00A914E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7F872DE2"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0,2</w:t>
            </w:r>
          </w:p>
        </w:tc>
        <w:tc>
          <w:tcPr>
            <w:tcW w:w="992" w:type="dxa"/>
            <w:tcBorders>
              <w:top w:val="single" w:sz="4" w:space="0" w:color="auto"/>
              <w:left w:val="single" w:sz="4" w:space="0" w:color="auto"/>
              <w:bottom w:val="single" w:sz="4" w:space="0" w:color="auto"/>
              <w:right w:val="single" w:sz="4" w:space="0" w:color="auto"/>
            </w:tcBorders>
            <w:vAlign w:val="center"/>
          </w:tcPr>
          <w:p w14:paraId="7FF84157"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0,3</w:t>
            </w:r>
          </w:p>
        </w:tc>
        <w:tc>
          <w:tcPr>
            <w:tcW w:w="993" w:type="dxa"/>
            <w:tcBorders>
              <w:top w:val="single" w:sz="4" w:space="0" w:color="auto"/>
              <w:left w:val="single" w:sz="4" w:space="0" w:color="auto"/>
              <w:bottom w:val="single" w:sz="4" w:space="0" w:color="auto"/>
              <w:right w:val="single" w:sz="4" w:space="0" w:color="auto"/>
            </w:tcBorders>
            <w:vAlign w:val="center"/>
          </w:tcPr>
          <w:p w14:paraId="71EFABC0"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0,3</w:t>
            </w:r>
          </w:p>
        </w:tc>
        <w:tc>
          <w:tcPr>
            <w:tcW w:w="976" w:type="dxa"/>
            <w:tcBorders>
              <w:top w:val="single" w:sz="4" w:space="0" w:color="auto"/>
              <w:left w:val="single" w:sz="4" w:space="0" w:color="auto"/>
              <w:bottom w:val="single" w:sz="4" w:space="0" w:color="auto"/>
              <w:right w:val="single" w:sz="4" w:space="0" w:color="auto"/>
            </w:tcBorders>
            <w:vAlign w:val="center"/>
          </w:tcPr>
          <w:p w14:paraId="129CDC6A"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0,3</w:t>
            </w:r>
          </w:p>
        </w:tc>
        <w:tc>
          <w:tcPr>
            <w:tcW w:w="1437" w:type="dxa"/>
            <w:tcBorders>
              <w:top w:val="single" w:sz="4" w:space="0" w:color="auto"/>
              <w:left w:val="single" w:sz="4" w:space="0" w:color="auto"/>
              <w:bottom w:val="single" w:sz="4" w:space="0" w:color="auto"/>
              <w:right w:val="single" w:sz="4" w:space="0" w:color="auto"/>
            </w:tcBorders>
            <w:vAlign w:val="center"/>
          </w:tcPr>
          <w:p w14:paraId="26C08522"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0,3</w:t>
            </w:r>
          </w:p>
        </w:tc>
      </w:tr>
      <w:tr w:rsidR="009F5278" w:rsidRPr="00A914EF" w14:paraId="7ECFD00E" w14:textId="77777777" w:rsidTr="00EE0A29">
        <w:trPr>
          <w:trHeight w:val="1142"/>
          <w:jc w:val="center"/>
        </w:trPr>
        <w:tc>
          <w:tcPr>
            <w:tcW w:w="576" w:type="dxa"/>
            <w:tcBorders>
              <w:top w:val="single" w:sz="4" w:space="0" w:color="auto"/>
              <w:left w:val="single" w:sz="4" w:space="0" w:color="auto"/>
              <w:bottom w:val="single" w:sz="4" w:space="0" w:color="auto"/>
              <w:right w:val="single" w:sz="4" w:space="0" w:color="auto"/>
            </w:tcBorders>
            <w:vAlign w:val="center"/>
          </w:tcPr>
          <w:p w14:paraId="61830724" w14:textId="77777777" w:rsidR="00803CC3" w:rsidRPr="00A914EF" w:rsidRDefault="00803CC3" w:rsidP="00EF2B15">
            <w:pPr>
              <w:spacing w:after="0" w:line="240" w:lineRule="auto"/>
              <w:jc w:val="center"/>
              <w:rPr>
                <w:rFonts w:ascii="Times New Roman" w:hAnsi="Times New Roman"/>
                <w:sz w:val="20"/>
                <w:szCs w:val="20"/>
              </w:rPr>
            </w:pPr>
            <w:r w:rsidRPr="00BF2719">
              <w:rPr>
                <w:rFonts w:ascii="Times New Roman" w:hAnsi="Times New Roman"/>
                <w:sz w:val="20"/>
                <w:szCs w:val="20"/>
              </w:rPr>
              <w:t>38</w:t>
            </w:r>
          </w:p>
        </w:tc>
        <w:tc>
          <w:tcPr>
            <w:tcW w:w="4107" w:type="dxa"/>
            <w:tcBorders>
              <w:top w:val="single" w:sz="4" w:space="0" w:color="auto"/>
              <w:left w:val="single" w:sz="4" w:space="0" w:color="auto"/>
              <w:bottom w:val="single" w:sz="4" w:space="0" w:color="auto"/>
              <w:right w:val="single" w:sz="4" w:space="0" w:color="auto"/>
            </w:tcBorders>
            <w:vAlign w:val="center"/>
          </w:tcPr>
          <w:p w14:paraId="7AB5CE09" w14:textId="77777777" w:rsidR="00803CC3" w:rsidRPr="00A914EF" w:rsidRDefault="00803CC3" w:rsidP="00EF2B15">
            <w:pPr>
              <w:spacing w:after="0" w:line="240" w:lineRule="auto"/>
              <w:rPr>
                <w:rFonts w:ascii="Times New Roman" w:hAnsi="Times New Roman"/>
                <w:sz w:val="20"/>
                <w:szCs w:val="20"/>
              </w:rPr>
            </w:pPr>
            <w:r w:rsidRPr="00A914EF">
              <w:rPr>
                <w:rFonts w:ascii="Times New Roman" w:hAnsi="Times New Roman"/>
                <w:sz w:val="20"/>
                <w:szCs w:val="20"/>
              </w:rPr>
              <w:t>Доля населения муниципального образования город Радужный, обеспечено качественной питьевой водой из систем централизованного водоснабжения, (%)</w:t>
            </w:r>
          </w:p>
        </w:tc>
        <w:tc>
          <w:tcPr>
            <w:tcW w:w="1134" w:type="dxa"/>
            <w:tcBorders>
              <w:top w:val="single" w:sz="4" w:space="0" w:color="auto"/>
              <w:left w:val="single" w:sz="4" w:space="0" w:color="auto"/>
              <w:bottom w:val="single" w:sz="4" w:space="0" w:color="auto"/>
              <w:right w:val="single" w:sz="4" w:space="0" w:color="auto"/>
            </w:tcBorders>
            <w:vAlign w:val="center"/>
          </w:tcPr>
          <w:p w14:paraId="2BAE26EE"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vAlign w:val="center"/>
          </w:tcPr>
          <w:p w14:paraId="53185572" w14:textId="014BBC4A" w:rsidR="00803CC3" w:rsidRPr="00A914EF" w:rsidRDefault="007C2FCA" w:rsidP="00EF2B15">
            <w:pPr>
              <w:spacing w:after="0" w:line="240" w:lineRule="auto"/>
              <w:jc w:val="center"/>
              <w:rPr>
                <w:rFonts w:ascii="Times New Roman" w:hAnsi="Times New Roman"/>
                <w:sz w:val="20"/>
                <w:szCs w:val="20"/>
              </w:rPr>
            </w:pPr>
            <w:r w:rsidRPr="00A914EF">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vAlign w:val="center"/>
          </w:tcPr>
          <w:p w14:paraId="6792E036" w14:textId="2BD8664A" w:rsidR="00803CC3" w:rsidRPr="00A914EF" w:rsidRDefault="007C2FCA" w:rsidP="00EF2B15">
            <w:pPr>
              <w:spacing w:after="0" w:line="240" w:lineRule="auto"/>
              <w:jc w:val="center"/>
              <w:rPr>
                <w:rFonts w:ascii="Times New Roman" w:hAnsi="Times New Roman"/>
                <w:sz w:val="20"/>
                <w:szCs w:val="20"/>
              </w:rPr>
            </w:pPr>
            <w:r w:rsidRPr="00A914EF">
              <w:rPr>
                <w:rFonts w:ascii="Times New Roman" w:hAnsi="Times New Roman"/>
                <w:sz w:val="20"/>
                <w:szCs w:val="20"/>
              </w:rPr>
              <w:t>100,0</w:t>
            </w:r>
          </w:p>
        </w:tc>
        <w:tc>
          <w:tcPr>
            <w:tcW w:w="976" w:type="dxa"/>
            <w:tcBorders>
              <w:top w:val="single" w:sz="4" w:space="0" w:color="auto"/>
              <w:left w:val="single" w:sz="4" w:space="0" w:color="auto"/>
              <w:bottom w:val="single" w:sz="4" w:space="0" w:color="auto"/>
              <w:right w:val="single" w:sz="4" w:space="0" w:color="auto"/>
            </w:tcBorders>
            <w:vAlign w:val="center"/>
          </w:tcPr>
          <w:p w14:paraId="08B063BE" w14:textId="465862EE" w:rsidR="00803CC3" w:rsidRPr="00A914EF" w:rsidRDefault="007C2FCA" w:rsidP="00EF2B15">
            <w:pPr>
              <w:spacing w:after="0" w:line="240" w:lineRule="auto"/>
              <w:jc w:val="center"/>
              <w:rPr>
                <w:rFonts w:ascii="Times New Roman" w:hAnsi="Times New Roman"/>
                <w:sz w:val="20"/>
                <w:szCs w:val="20"/>
              </w:rPr>
            </w:pPr>
            <w:r w:rsidRPr="00A914EF">
              <w:rPr>
                <w:rFonts w:ascii="Times New Roman" w:hAnsi="Times New Roman"/>
                <w:sz w:val="20"/>
                <w:szCs w:val="20"/>
              </w:rPr>
              <w:t>100,0</w:t>
            </w:r>
          </w:p>
        </w:tc>
        <w:tc>
          <w:tcPr>
            <w:tcW w:w="1437" w:type="dxa"/>
            <w:tcBorders>
              <w:top w:val="single" w:sz="4" w:space="0" w:color="auto"/>
              <w:left w:val="single" w:sz="4" w:space="0" w:color="auto"/>
              <w:bottom w:val="single" w:sz="4" w:space="0" w:color="auto"/>
              <w:right w:val="single" w:sz="4" w:space="0" w:color="auto"/>
            </w:tcBorders>
            <w:vAlign w:val="center"/>
          </w:tcPr>
          <w:p w14:paraId="71EF279E" w14:textId="46887EBE" w:rsidR="00803CC3" w:rsidRPr="00A914EF" w:rsidRDefault="007C2FCA" w:rsidP="00EF2B15">
            <w:pPr>
              <w:spacing w:after="0" w:line="240" w:lineRule="auto"/>
              <w:jc w:val="center"/>
              <w:rPr>
                <w:rFonts w:ascii="Times New Roman" w:hAnsi="Times New Roman"/>
                <w:sz w:val="20"/>
                <w:szCs w:val="20"/>
              </w:rPr>
            </w:pPr>
            <w:r w:rsidRPr="00A914EF">
              <w:rPr>
                <w:rFonts w:ascii="Times New Roman" w:hAnsi="Times New Roman"/>
                <w:sz w:val="20"/>
                <w:szCs w:val="20"/>
              </w:rPr>
              <w:t>100,0</w:t>
            </w:r>
          </w:p>
        </w:tc>
      </w:tr>
      <w:tr w:rsidR="009F5278" w:rsidRPr="00A914EF" w14:paraId="6DD40566" w14:textId="77777777" w:rsidTr="00A914EF">
        <w:trPr>
          <w:trHeight w:val="1172"/>
          <w:jc w:val="center"/>
        </w:trPr>
        <w:tc>
          <w:tcPr>
            <w:tcW w:w="576" w:type="dxa"/>
            <w:tcBorders>
              <w:top w:val="single" w:sz="4" w:space="0" w:color="auto"/>
              <w:left w:val="single" w:sz="4" w:space="0" w:color="auto"/>
              <w:bottom w:val="single" w:sz="4" w:space="0" w:color="auto"/>
              <w:right w:val="single" w:sz="4" w:space="0" w:color="auto"/>
            </w:tcBorders>
            <w:vAlign w:val="center"/>
          </w:tcPr>
          <w:p w14:paraId="056DAC70"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39</w:t>
            </w:r>
          </w:p>
        </w:tc>
        <w:tc>
          <w:tcPr>
            <w:tcW w:w="4107" w:type="dxa"/>
            <w:tcBorders>
              <w:top w:val="single" w:sz="4" w:space="0" w:color="auto"/>
              <w:left w:val="single" w:sz="4" w:space="0" w:color="auto"/>
              <w:bottom w:val="single" w:sz="4" w:space="0" w:color="auto"/>
              <w:right w:val="single" w:sz="4" w:space="0" w:color="auto"/>
            </w:tcBorders>
            <w:vAlign w:val="center"/>
          </w:tcPr>
          <w:p w14:paraId="5B7D0832" w14:textId="77777777" w:rsidR="00803CC3" w:rsidRPr="00A914EF" w:rsidRDefault="00803CC3" w:rsidP="00EF2B15">
            <w:pPr>
              <w:spacing w:after="0" w:line="240" w:lineRule="auto"/>
              <w:rPr>
                <w:rFonts w:ascii="Times New Roman" w:hAnsi="Times New Roman"/>
                <w:sz w:val="20"/>
                <w:szCs w:val="20"/>
              </w:rPr>
            </w:pPr>
            <w:r w:rsidRPr="00A914EF">
              <w:rPr>
                <w:rFonts w:ascii="Times New Roman" w:hAnsi="Times New Roman"/>
                <w:sz w:val="20"/>
                <w:szCs w:val="20"/>
              </w:rPr>
              <w:t>Удельный расход электрической энергии, потребляемой в технологическом процессе очистки сточных вод, на единицу объема очищаемых сточных вод на территории муниципального образования, (кВт*ч/</w:t>
            </w:r>
            <w:proofErr w:type="spellStart"/>
            <w:r w:rsidRPr="00A914EF">
              <w:rPr>
                <w:rFonts w:ascii="Times New Roman" w:hAnsi="Times New Roman"/>
                <w:sz w:val="20"/>
                <w:szCs w:val="20"/>
              </w:rPr>
              <w:t>куб.м</w:t>
            </w:r>
            <w:proofErr w:type="spellEnd"/>
            <w:r w:rsidRPr="00A914E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6B05940"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0,7</w:t>
            </w:r>
          </w:p>
        </w:tc>
        <w:tc>
          <w:tcPr>
            <w:tcW w:w="992" w:type="dxa"/>
            <w:tcBorders>
              <w:top w:val="single" w:sz="4" w:space="0" w:color="auto"/>
              <w:left w:val="single" w:sz="4" w:space="0" w:color="auto"/>
              <w:bottom w:val="single" w:sz="4" w:space="0" w:color="auto"/>
              <w:right w:val="single" w:sz="4" w:space="0" w:color="auto"/>
            </w:tcBorders>
            <w:vAlign w:val="center"/>
          </w:tcPr>
          <w:p w14:paraId="165CEC75"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0,7</w:t>
            </w:r>
          </w:p>
        </w:tc>
        <w:tc>
          <w:tcPr>
            <w:tcW w:w="993" w:type="dxa"/>
            <w:tcBorders>
              <w:top w:val="single" w:sz="4" w:space="0" w:color="auto"/>
              <w:left w:val="single" w:sz="4" w:space="0" w:color="auto"/>
              <w:bottom w:val="single" w:sz="4" w:space="0" w:color="auto"/>
              <w:right w:val="single" w:sz="4" w:space="0" w:color="auto"/>
            </w:tcBorders>
            <w:vAlign w:val="center"/>
          </w:tcPr>
          <w:p w14:paraId="05E7EFD1"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0,7</w:t>
            </w:r>
          </w:p>
        </w:tc>
        <w:tc>
          <w:tcPr>
            <w:tcW w:w="976" w:type="dxa"/>
            <w:tcBorders>
              <w:top w:val="single" w:sz="4" w:space="0" w:color="auto"/>
              <w:left w:val="single" w:sz="4" w:space="0" w:color="auto"/>
              <w:bottom w:val="single" w:sz="4" w:space="0" w:color="auto"/>
              <w:right w:val="single" w:sz="4" w:space="0" w:color="auto"/>
            </w:tcBorders>
            <w:vAlign w:val="center"/>
          </w:tcPr>
          <w:p w14:paraId="2DE7D7F4"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0,7</w:t>
            </w:r>
          </w:p>
        </w:tc>
        <w:tc>
          <w:tcPr>
            <w:tcW w:w="1437" w:type="dxa"/>
            <w:tcBorders>
              <w:top w:val="single" w:sz="4" w:space="0" w:color="auto"/>
              <w:left w:val="single" w:sz="4" w:space="0" w:color="auto"/>
              <w:bottom w:val="single" w:sz="4" w:space="0" w:color="auto"/>
              <w:right w:val="single" w:sz="4" w:space="0" w:color="auto"/>
            </w:tcBorders>
            <w:vAlign w:val="center"/>
          </w:tcPr>
          <w:p w14:paraId="325479DE"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0,7</w:t>
            </w:r>
          </w:p>
        </w:tc>
      </w:tr>
      <w:tr w:rsidR="009F5278" w:rsidRPr="00A914EF" w14:paraId="381AF78F" w14:textId="77777777" w:rsidTr="00A914EF">
        <w:trPr>
          <w:trHeight w:val="1353"/>
          <w:jc w:val="center"/>
        </w:trPr>
        <w:tc>
          <w:tcPr>
            <w:tcW w:w="576" w:type="dxa"/>
            <w:tcBorders>
              <w:top w:val="single" w:sz="4" w:space="0" w:color="auto"/>
              <w:left w:val="single" w:sz="4" w:space="0" w:color="auto"/>
              <w:bottom w:val="single" w:sz="4" w:space="0" w:color="auto"/>
              <w:right w:val="single" w:sz="4" w:space="0" w:color="auto"/>
            </w:tcBorders>
            <w:vAlign w:val="center"/>
          </w:tcPr>
          <w:p w14:paraId="79E00C64"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40</w:t>
            </w:r>
          </w:p>
        </w:tc>
        <w:tc>
          <w:tcPr>
            <w:tcW w:w="4107" w:type="dxa"/>
            <w:tcBorders>
              <w:top w:val="single" w:sz="4" w:space="0" w:color="auto"/>
              <w:left w:val="single" w:sz="4" w:space="0" w:color="auto"/>
              <w:bottom w:val="single" w:sz="4" w:space="0" w:color="auto"/>
              <w:right w:val="single" w:sz="4" w:space="0" w:color="auto"/>
            </w:tcBorders>
            <w:vAlign w:val="center"/>
          </w:tcPr>
          <w:p w14:paraId="23485FBA" w14:textId="77777777" w:rsidR="00803CC3" w:rsidRPr="00A914EF" w:rsidRDefault="00803CC3" w:rsidP="00EF2B15">
            <w:pPr>
              <w:spacing w:after="0" w:line="240" w:lineRule="auto"/>
              <w:rPr>
                <w:rFonts w:ascii="Times New Roman" w:hAnsi="Times New Roman"/>
                <w:sz w:val="20"/>
                <w:szCs w:val="20"/>
              </w:rPr>
            </w:pPr>
            <w:r w:rsidRPr="00A914EF">
              <w:rPr>
                <w:rFonts w:ascii="Times New Roman" w:hAnsi="Times New Roman"/>
                <w:sz w:val="20"/>
                <w:szCs w:val="20"/>
              </w:rPr>
              <w:t>Удельный расход электрической энергии, потребляемой в технологическом процессе транспортировки сточных вод, на единицу объема очищаемых сточных вод на территории муниципального образования, (кВт*ч/</w:t>
            </w:r>
            <w:proofErr w:type="spellStart"/>
            <w:r w:rsidRPr="00A914EF">
              <w:rPr>
                <w:rFonts w:ascii="Times New Roman" w:hAnsi="Times New Roman"/>
                <w:sz w:val="20"/>
                <w:szCs w:val="20"/>
              </w:rPr>
              <w:t>куб.м</w:t>
            </w:r>
            <w:proofErr w:type="spellEnd"/>
            <w:r w:rsidRPr="00A914E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2A8D1EBD"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0,2</w:t>
            </w:r>
          </w:p>
        </w:tc>
        <w:tc>
          <w:tcPr>
            <w:tcW w:w="992" w:type="dxa"/>
            <w:tcBorders>
              <w:top w:val="single" w:sz="4" w:space="0" w:color="auto"/>
              <w:left w:val="single" w:sz="4" w:space="0" w:color="auto"/>
              <w:bottom w:val="single" w:sz="4" w:space="0" w:color="auto"/>
              <w:right w:val="single" w:sz="4" w:space="0" w:color="auto"/>
            </w:tcBorders>
            <w:vAlign w:val="center"/>
          </w:tcPr>
          <w:p w14:paraId="02E10D09"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0,2</w:t>
            </w:r>
          </w:p>
        </w:tc>
        <w:tc>
          <w:tcPr>
            <w:tcW w:w="993" w:type="dxa"/>
            <w:tcBorders>
              <w:top w:val="single" w:sz="4" w:space="0" w:color="auto"/>
              <w:left w:val="single" w:sz="4" w:space="0" w:color="auto"/>
              <w:bottom w:val="single" w:sz="4" w:space="0" w:color="auto"/>
              <w:right w:val="single" w:sz="4" w:space="0" w:color="auto"/>
            </w:tcBorders>
            <w:vAlign w:val="center"/>
          </w:tcPr>
          <w:p w14:paraId="0EBDB39E"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0,2</w:t>
            </w:r>
          </w:p>
        </w:tc>
        <w:tc>
          <w:tcPr>
            <w:tcW w:w="976" w:type="dxa"/>
            <w:tcBorders>
              <w:top w:val="single" w:sz="4" w:space="0" w:color="auto"/>
              <w:left w:val="single" w:sz="4" w:space="0" w:color="auto"/>
              <w:bottom w:val="single" w:sz="4" w:space="0" w:color="auto"/>
              <w:right w:val="single" w:sz="4" w:space="0" w:color="auto"/>
            </w:tcBorders>
            <w:vAlign w:val="center"/>
          </w:tcPr>
          <w:p w14:paraId="1EA0615C"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0,2</w:t>
            </w:r>
          </w:p>
        </w:tc>
        <w:tc>
          <w:tcPr>
            <w:tcW w:w="1437" w:type="dxa"/>
            <w:tcBorders>
              <w:top w:val="single" w:sz="4" w:space="0" w:color="auto"/>
              <w:left w:val="single" w:sz="4" w:space="0" w:color="auto"/>
              <w:bottom w:val="single" w:sz="4" w:space="0" w:color="auto"/>
              <w:right w:val="single" w:sz="4" w:space="0" w:color="auto"/>
            </w:tcBorders>
            <w:vAlign w:val="center"/>
          </w:tcPr>
          <w:p w14:paraId="09C3D04E"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0,2</w:t>
            </w:r>
          </w:p>
        </w:tc>
      </w:tr>
      <w:tr w:rsidR="009F5278" w:rsidRPr="00A914EF" w14:paraId="60D728EC" w14:textId="77777777" w:rsidTr="009F5278">
        <w:trPr>
          <w:trHeight w:val="517"/>
          <w:jc w:val="center"/>
        </w:trPr>
        <w:tc>
          <w:tcPr>
            <w:tcW w:w="576" w:type="dxa"/>
            <w:tcBorders>
              <w:top w:val="single" w:sz="4" w:space="0" w:color="auto"/>
              <w:left w:val="single" w:sz="4" w:space="0" w:color="auto"/>
              <w:bottom w:val="single" w:sz="4" w:space="0" w:color="auto"/>
              <w:right w:val="single" w:sz="4" w:space="0" w:color="auto"/>
            </w:tcBorders>
            <w:vAlign w:val="center"/>
          </w:tcPr>
          <w:p w14:paraId="7D97FDC4"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41</w:t>
            </w:r>
          </w:p>
        </w:tc>
        <w:tc>
          <w:tcPr>
            <w:tcW w:w="4107" w:type="dxa"/>
            <w:tcBorders>
              <w:top w:val="single" w:sz="4" w:space="0" w:color="auto"/>
              <w:left w:val="single" w:sz="4" w:space="0" w:color="auto"/>
              <w:bottom w:val="single" w:sz="4" w:space="0" w:color="auto"/>
              <w:right w:val="single" w:sz="4" w:space="0" w:color="auto"/>
            </w:tcBorders>
            <w:vAlign w:val="center"/>
          </w:tcPr>
          <w:p w14:paraId="4AEF39B8" w14:textId="77777777" w:rsidR="00803CC3" w:rsidRPr="00A914EF" w:rsidRDefault="00803CC3" w:rsidP="00EF2B15">
            <w:pPr>
              <w:spacing w:after="0" w:line="240" w:lineRule="auto"/>
              <w:rPr>
                <w:rFonts w:ascii="Times New Roman" w:hAnsi="Times New Roman"/>
                <w:sz w:val="20"/>
                <w:szCs w:val="20"/>
              </w:rPr>
            </w:pPr>
            <w:r w:rsidRPr="00A914EF">
              <w:rPr>
                <w:rFonts w:ascii="Times New Roman" w:hAnsi="Times New Roman"/>
                <w:sz w:val="20"/>
                <w:szCs w:val="20"/>
              </w:rPr>
              <w:t xml:space="preserve">Количество заключенных </w:t>
            </w:r>
            <w:proofErr w:type="spellStart"/>
            <w:r w:rsidRPr="00A914EF">
              <w:rPr>
                <w:rFonts w:ascii="Times New Roman" w:hAnsi="Times New Roman"/>
                <w:sz w:val="20"/>
                <w:szCs w:val="20"/>
              </w:rPr>
              <w:t>энергосервисных</w:t>
            </w:r>
            <w:proofErr w:type="spellEnd"/>
            <w:r w:rsidRPr="00A914EF">
              <w:rPr>
                <w:rFonts w:ascii="Times New Roman" w:hAnsi="Times New Roman"/>
                <w:sz w:val="20"/>
                <w:szCs w:val="20"/>
              </w:rPr>
              <w:t xml:space="preserve"> контрактов, единиц</w:t>
            </w:r>
          </w:p>
        </w:tc>
        <w:tc>
          <w:tcPr>
            <w:tcW w:w="1134" w:type="dxa"/>
            <w:tcBorders>
              <w:top w:val="single" w:sz="4" w:space="0" w:color="auto"/>
              <w:left w:val="single" w:sz="4" w:space="0" w:color="auto"/>
              <w:bottom w:val="single" w:sz="4" w:space="0" w:color="auto"/>
              <w:right w:val="single" w:sz="4" w:space="0" w:color="auto"/>
            </w:tcBorders>
            <w:vAlign w:val="center"/>
          </w:tcPr>
          <w:p w14:paraId="568628E0"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14:paraId="73DAFBD4"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14:paraId="32FBE7C8"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w:t>
            </w:r>
          </w:p>
        </w:tc>
        <w:tc>
          <w:tcPr>
            <w:tcW w:w="976" w:type="dxa"/>
            <w:tcBorders>
              <w:top w:val="single" w:sz="4" w:space="0" w:color="auto"/>
              <w:left w:val="single" w:sz="4" w:space="0" w:color="auto"/>
              <w:bottom w:val="single" w:sz="4" w:space="0" w:color="auto"/>
              <w:right w:val="single" w:sz="4" w:space="0" w:color="auto"/>
            </w:tcBorders>
            <w:vAlign w:val="center"/>
          </w:tcPr>
          <w:p w14:paraId="04F7AF90"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w:t>
            </w:r>
          </w:p>
        </w:tc>
        <w:tc>
          <w:tcPr>
            <w:tcW w:w="1437" w:type="dxa"/>
            <w:tcBorders>
              <w:top w:val="single" w:sz="4" w:space="0" w:color="auto"/>
              <w:left w:val="single" w:sz="4" w:space="0" w:color="auto"/>
              <w:bottom w:val="single" w:sz="4" w:space="0" w:color="auto"/>
              <w:right w:val="single" w:sz="4" w:space="0" w:color="auto"/>
            </w:tcBorders>
            <w:vAlign w:val="center"/>
          </w:tcPr>
          <w:p w14:paraId="2D16DADD"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w:t>
            </w:r>
          </w:p>
        </w:tc>
      </w:tr>
      <w:tr w:rsidR="009F5278" w:rsidRPr="00A914EF" w14:paraId="6038E5C8" w14:textId="77777777" w:rsidTr="00A914EF">
        <w:trPr>
          <w:trHeight w:val="607"/>
          <w:jc w:val="center"/>
        </w:trPr>
        <w:tc>
          <w:tcPr>
            <w:tcW w:w="576" w:type="dxa"/>
            <w:tcBorders>
              <w:top w:val="single" w:sz="4" w:space="0" w:color="auto"/>
              <w:left w:val="single" w:sz="4" w:space="0" w:color="auto"/>
              <w:bottom w:val="single" w:sz="4" w:space="0" w:color="auto"/>
              <w:right w:val="single" w:sz="4" w:space="0" w:color="auto"/>
            </w:tcBorders>
            <w:vAlign w:val="center"/>
          </w:tcPr>
          <w:p w14:paraId="3949E15E"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42</w:t>
            </w:r>
          </w:p>
        </w:tc>
        <w:tc>
          <w:tcPr>
            <w:tcW w:w="4107" w:type="dxa"/>
            <w:tcBorders>
              <w:top w:val="single" w:sz="4" w:space="0" w:color="auto"/>
              <w:left w:val="single" w:sz="4" w:space="0" w:color="auto"/>
              <w:bottom w:val="single" w:sz="4" w:space="0" w:color="auto"/>
              <w:right w:val="single" w:sz="4" w:space="0" w:color="auto"/>
            </w:tcBorders>
            <w:vAlign w:val="center"/>
          </w:tcPr>
          <w:p w14:paraId="6257A1BF" w14:textId="77777777" w:rsidR="00803CC3" w:rsidRPr="00A914EF" w:rsidRDefault="00803CC3" w:rsidP="00EF2B15">
            <w:pPr>
              <w:spacing w:after="0" w:line="240" w:lineRule="auto"/>
              <w:rPr>
                <w:rFonts w:ascii="Times New Roman" w:hAnsi="Times New Roman"/>
                <w:sz w:val="20"/>
                <w:szCs w:val="20"/>
              </w:rPr>
            </w:pPr>
            <w:r w:rsidRPr="00A914EF">
              <w:rPr>
                <w:rFonts w:ascii="Times New Roman" w:hAnsi="Times New Roman"/>
                <w:sz w:val="20"/>
                <w:szCs w:val="20"/>
              </w:rPr>
              <w:t>Количество отловленных безнадзорных животных (голов), единиц</w:t>
            </w:r>
          </w:p>
        </w:tc>
        <w:tc>
          <w:tcPr>
            <w:tcW w:w="1134" w:type="dxa"/>
            <w:tcBorders>
              <w:top w:val="single" w:sz="4" w:space="0" w:color="auto"/>
              <w:left w:val="single" w:sz="4" w:space="0" w:color="auto"/>
              <w:bottom w:val="single" w:sz="4" w:space="0" w:color="auto"/>
              <w:right w:val="single" w:sz="4" w:space="0" w:color="auto"/>
            </w:tcBorders>
            <w:vAlign w:val="center"/>
          </w:tcPr>
          <w:p w14:paraId="56E50AFB"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74</w:t>
            </w:r>
          </w:p>
        </w:tc>
        <w:tc>
          <w:tcPr>
            <w:tcW w:w="992" w:type="dxa"/>
            <w:tcBorders>
              <w:top w:val="single" w:sz="4" w:space="0" w:color="auto"/>
              <w:left w:val="single" w:sz="4" w:space="0" w:color="auto"/>
              <w:bottom w:val="single" w:sz="4" w:space="0" w:color="auto"/>
              <w:right w:val="single" w:sz="4" w:space="0" w:color="auto"/>
            </w:tcBorders>
            <w:vAlign w:val="center"/>
          </w:tcPr>
          <w:p w14:paraId="2BE31CEC"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31</w:t>
            </w:r>
          </w:p>
        </w:tc>
        <w:tc>
          <w:tcPr>
            <w:tcW w:w="993" w:type="dxa"/>
            <w:tcBorders>
              <w:top w:val="single" w:sz="4" w:space="0" w:color="auto"/>
              <w:left w:val="single" w:sz="4" w:space="0" w:color="auto"/>
              <w:bottom w:val="single" w:sz="4" w:space="0" w:color="auto"/>
              <w:right w:val="single" w:sz="4" w:space="0" w:color="auto"/>
            </w:tcBorders>
            <w:vAlign w:val="center"/>
          </w:tcPr>
          <w:p w14:paraId="42D94620"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30</w:t>
            </w:r>
          </w:p>
        </w:tc>
        <w:tc>
          <w:tcPr>
            <w:tcW w:w="976" w:type="dxa"/>
            <w:tcBorders>
              <w:top w:val="single" w:sz="4" w:space="0" w:color="auto"/>
              <w:left w:val="single" w:sz="4" w:space="0" w:color="auto"/>
              <w:bottom w:val="single" w:sz="4" w:space="0" w:color="auto"/>
              <w:right w:val="single" w:sz="4" w:space="0" w:color="auto"/>
            </w:tcBorders>
            <w:vAlign w:val="center"/>
          </w:tcPr>
          <w:p w14:paraId="246422E7"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30</w:t>
            </w:r>
          </w:p>
        </w:tc>
        <w:tc>
          <w:tcPr>
            <w:tcW w:w="1437" w:type="dxa"/>
            <w:tcBorders>
              <w:top w:val="single" w:sz="4" w:space="0" w:color="auto"/>
              <w:left w:val="single" w:sz="4" w:space="0" w:color="auto"/>
              <w:bottom w:val="single" w:sz="4" w:space="0" w:color="auto"/>
              <w:right w:val="single" w:sz="4" w:space="0" w:color="auto"/>
            </w:tcBorders>
            <w:vAlign w:val="center"/>
          </w:tcPr>
          <w:p w14:paraId="309BB343"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30</w:t>
            </w:r>
          </w:p>
        </w:tc>
      </w:tr>
      <w:tr w:rsidR="009F5278" w:rsidRPr="00A914EF" w14:paraId="66052131" w14:textId="77777777" w:rsidTr="00A914EF">
        <w:trPr>
          <w:trHeight w:val="888"/>
          <w:jc w:val="center"/>
        </w:trPr>
        <w:tc>
          <w:tcPr>
            <w:tcW w:w="576" w:type="dxa"/>
            <w:tcBorders>
              <w:top w:val="single" w:sz="4" w:space="0" w:color="auto"/>
              <w:left w:val="single" w:sz="4" w:space="0" w:color="auto"/>
              <w:bottom w:val="single" w:sz="4" w:space="0" w:color="auto"/>
              <w:right w:val="single" w:sz="4" w:space="0" w:color="auto"/>
            </w:tcBorders>
            <w:vAlign w:val="center"/>
          </w:tcPr>
          <w:p w14:paraId="01D41EB3" w14:textId="77777777" w:rsidR="00803CC3" w:rsidRPr="00A914EF" w:rsidRDefault="00803CC3" w:rsidP="00EF2B15">
            <w:pPr>
              <w:spacing w:after="0" w:line="240" w:lineRule="auto"/>
              <w:jc w:val="center"/>
              <w:rPr>
                <w:rFonts w:ascii="Times New Roman" w:hAnsi="Times New Roman"/>
                <w:sz w:val="20"/>
                <w:szCs w:val="20"/>
              </w:rPr>
            </w:pPr>
            <w:r w:rsidRPr="00BF2719">
              <w:rPr>
                <w:rFonts w:ascii="Times New Roman" w:hAnsi="Times New Roman"/>
                <w:sz w:val="20"/>
                <w:szCs w:val="20"/>
              </w:rPr>
              <w:t>43</w:t>
            </w:r>
          </w:p>
        </w:tc>
        <w:tc>
          <w:tcPr>
            <w:tcW w:w="4107" w:type="dxa"/>
            <w:tcBorders>
              <w:top w:val="single" w:sz="4" w:space="0" w:color="auto"/>
              <w:left w:val="single" w:sz="4" w:space="0" w:color="auto"/>
              <w:bottom w:val="single" w:sz="4" w:space="0" w:color="auto"/>
              <w:right w:val="single" w:sz="4" w:space="0" w:color="auto"/>
            </w:tcBorders>
            <w:vAlign w:val="center"/>
          </w:tcPr>
          <w:p w14:paraId="41AA61DD" w14:textId="77777777" w:rsidR="00803CC3" w:rsidRPr="00A914EF" w:rsidRDefault="00803CC3" w:rsidP="00EF2B15">
            <w:pPr>
              <w:spacing w:after="0" w:line="240" w:lineRule="auto"/>
              <w:rPr>
                <w:rFonts w:ascii="Times New Roman" w:hAnsi="Times New Roman"/>
                <w:sz w:val="20"/>
                <w:szCs w:val="20"/>
              </w:rPr>
            </w:pPr>
            <w:r w:rsidRPr="00A914EF">
              <w:rPr>
                <w:rFonts w:ascii="Times New Roman" w:hAnsi="Times New Roman"/>
                <w:sz w:val="20"/>
                <w:szCs w:val="20"/>
              </w:rPr>
              <w:t>Повышение уровня удовлетворенности населения города Радужный качеством предоставления жилищно-коммунальных услуг, (%)</w:t>
            </w:r>
          </w:p>
        </w:tc>
        <w:tc>
          <w:tcPr>
            <w:tcW w:w="1134" w:type="dxa"/>
            <w:tcBorders>
              <w:top w:val="single" w:sz="4" w:space="0" w:color="auto"/>
              <w:left w:val="single" w:sz="4" w:space="0" w:color="auto"/>
              <w:bottom w:val="single" w:sz="4" w:space="0" w:color="auto"/>
              <w:right w:val="single" w:sz="4" w:space="0" w:color="auto"/>
            </w:tcBorders>
            <w:vAlign w:val="center"/>
          </w:tcPr>
          <w:p w14:paraId="407934E7" w14:textId="3DF90924" w:rsidR="00803CC3" w:rsidRPr="00A914EF" w:rsidRDefault="00013E1A" w:rsidP="00EF2B15">
            <w:pPr>
              <w:spacing w:after="0" w:line="240" w:lineRule="auto"/>
              <w:jc w:val="center"/>
              <w:rPr>
                <w:rFonts w:ascii="Times New Roman" w:hAnsi="Times New Roman"/>
                <w:sz w:val="20"/>
                <w:szCs w:val="20"/>
              </w:rPr>
            </w:pPr>
            <w:r>
              <w:rPr>
                <w:rFonts w:ascii="Times New Roman" w:hAnsi="Times New Roman"/>
                <w:sz w:val="20"/>
                <w:szCs w:val="20"/>
              </w:rPr>
              <w:t>49,4</w:t>
            </w:r>
          </w:p>
        </w:tc>
        <w:tc>
          <w:tcPr>
            <w:tcW w:w="992" w:type="dxa"/>
            <w:tcBorders>
              <w:top w:val="single" w:sz="4" w:space="0" w:color="auto"/>
              <w:left w:val="single" w:sz="4" w:space="0" w:color="auto"/>
              <w:bottom w:val="single" w:sz="4" w:space="0" w:color="auto"/>
              <w:right w:val="single" w:sz="4" w:space="0" w:color="auto"/>
            </w:tcBorders>
            <w:vAlign w:val="center"/>
          </w:tcPr>
          <w:p w14:paraId="04EF55B1" w14:textId="7EA8AEC9" w:rsidR="00803CC3" w:rsidRPr="00A914EF" w:rsidRDefault="00013E1A" w:rsidP="00EF2B15">
            <w:pPr>
              <w:spacing w:after="0" w:line="240" w:lineRule="auto"/>
              <w:jc w:val="center"/>
              <w:rPr>
                <w:rFonts w:ascii="Times New Roman" w:hAnsi="Times New Roman"/>
                <w:sz w:val="20"/>
                <w:szCs w:val="20"/>
              </w:rPr>
            </w:pPr>
            <w:r>
              <w:rPr>
                <w:rFonts w:ascii="Times New Roman" w:hAnsi="Times New Roman"/>
                <w:sz w:val="20"/>
                <w:szCs w:val="20"/>
              </w:rPr>
              <w:t>66,9</w:t>
            </w:r>
          </w:p>
        </w:tc>
        <w:tc>
          <w:tcPr>
            <w:tcW w:w="993" w:type="dxa"/>
            <w:tcBorders>
              <w:top w:val="single" w:sz="4" w:space="0" w:color="auto"/>
              <w:left w:val="single" w:sz="4" w:space="0" w:color="auto"/>
              <w:bottom w:val="single" w:sz="4" w:space="0" w:color="auto"/>
              <w:right w:val="single" w:sz="4" w:space="0" w:color="auto"/>
            </w:tcBorders>
            <w:vAlign w:val="center"/>
          </w:tcPr>
          <w:p w14:paraId="6CB71D9F"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67,3</w:t>
            </w:r>
          </w:p>
        </w:tc>
        <w:tc>
          <w:tcPr>
            <w:tcW w:w="976" w:type="dxa"/>
            <w:tcBorders>
              <w:top w:val="single" w:sz="4" w:space="0" w:color="auto"/>
              <w:left w:val="single" w:sz="4" w:space="0" w:color="auto"/>
              <w:bottom w:val="single" w:sz="4" w:space="0" w:color="auto"/>
              <w:right w:val="single" w:sz="4" w:space="0" w:color="auto"/>
            </w:tcBorders>
            <w:vAlign w:val="center"/>
          </w:tcPr>
          <w:p w14:paraId="47F8510D"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67,3</w:t>
            </w:r>
          </w:p>
        </w:tc>
        <w:tc>
          <w:tcPr>
            <w:tcW w:w="1437" w:type="dxa"/>
            <w:tcBorders>
              <w:top w:val="single" w:sz="4" w:space="0" w:color="auto"/>
              <w:left w:val="single" w:sz="4" w:space="0" w:color="auto"/>
              <w:bottom w:val="single" w:sz="4" w:space="0" w:color="auto"/>
              <w:right w:val="single" w:sz="4" w:space="0" w:color="auto"/>
            </w:tcBorders>
            <w:vAlign w:val="center"/>
          </w:tcPr>
          <w:p w14:paraId="1C4A35F8"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67,3</w:t>
            </w:r>
          </w:p>
        </w:tc>
      </w:tr>
      <w:tr w:rsidR="009F5278" w:rsidRPr="00A914EF" w14:paraId="1324708A" w14:textId="77777777" w:rsidTr="009F5278">
        <w:trPr>
          <w:trHeight w:val="1784"/>
          <w:jc w:val="center"/>
        </w:trPr>
        <w:tc>
          <w:tcPr>
            <w:tcW w:w="576" w:type="dxa"/>
            <w:tcBorders>
              <w:top w:val="single" w:sz="4" w:space="0" w:color="auto"/>
              <w:left w:val="single" w:sz="4" w:space="0" w:color="auto"/>
              <w:bottom w:val="single" w:sz="4" w:space="0" w:color="auto"/>
              <w:right w:val="single" w:sz="4" w:space="0" w:color="auto"/>
            </w:tcBorders>
            <w:vAlign w:val="center"/>
          </w:tcPr>
          <w:p w14:paraId="6DD7342F"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44</w:t>
            </w:r>
          </w:p>
        </w:tc>
        <w:tc>
          <w:tcPr>
            <w:tcW w:w="4107" w:type="dxa"/>
            <w:tcBorders>
              <w:top w:val="single" w:sz="4" w:space="0" w:color="auto"/>
              <w:left w:val="single" w:sz="4" w:space="0" w:color="auto"/>
              <w:bottom w:val="single" w:sz="4" w:space="0" w:color="auto"/>
              <w:right w:val="single" w:sz="4" w:space="0" w:color="auto"/>
            </w:tcBorders>
            <w:vAlign w:val="center"/>
          </w:tcPr>
          <w:p w14:paraId="73F9D1AD" w14:textId="77777777" w:rsidR="00803CC3" w:rsidRPr="00A914EF" w:rsidRDefault="00803CC3" w:rsidP="00EF2B15">
            <w:pPr>
              <w:spacing w:after="0" w:line="240" w:lineRule="auto"/>
              <w:rPr>
                <w:rFonts w:ascii="Times New Roman" w:hAnsi="Times New Roman"/>
                <w:sz w:val="20"/>
                <w:szCs w:val="20"/>
              </w:rPr>
            </w:pPr>
            <w:r w:rsidRPr="00A914EF">
              <w:rPr>
                <w:rFonts w:ascii="Times New Roman" w:hAnsi="Times New Roman"/>
                <w:sz w:val="20"/>
                <w:szCs w:val="20"/>
              </w:rPr>
              <w:t>Доля площадей мест захоронения (кладбища), обслуживаемых согласно требованиям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p>
        </w:tc>
        <w:tc>
          <w:tcPr>
            <w:tcW w:w="1134" w:type="dxa"/>
            <w:tcBorders>
              <w:top w:val="single" w:sz="4" w:space="0" w:color="auto"/>
              <w:left w:val="single" w:sz="4" w:space="0" w:color="auto"/>
              <w:bottom w:val="single" w:sz="4" w:space="0" w:color="auto"/>
              <w:right w:val="single" w:sz="4" w:space="0" w:color="auto"/>
            </w:tcBorders>
            <w:vAlign w:val="center"/>
          </w:tcPr>
          <w:p w14:paraId="51EDDB8C"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center"/>
          </w:tcPr>
          <w:p w14:paraId="2D0C73E2"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vAlign w:val="center"/>
          </w:tcPr>
          <w:p w14:paraId="51C67FC4"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100</w:t>
            </w:r>
          </w:p>
        </w:tc>
        <w:tc>
          <w:tcPr>
            <w:tcW w:w="976" w:type="dxa"/>
            <w:tcBorders>
              <w:top w:val="single" w:sz="4" w:space="0" w:color="auto"/>
              <w:left w:val="single" w:sz="4" w:space="0" w:color="auto"/>
              <w:bottom w:val="single" w:sz="4" w:space="0" w:color="auto"/>
              <w:right w:val="single" w:sz="4" w:space="0" w:color="auto"/>
            </w:tcBorders>
            <w:vAlign w:val="center"/>
          </w:tcPr>
          <w:p w14:paraId="472053CD"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100</w:t>
            </w:r>
          </w:p>
        </w:tc>
        <w:tc>
          <w:tcPr>
            <w:tcW w:w="1437" w:type="dxa"/>
            <w:tcBorders>
              <w:top w:val="single" w:sz="4" w:space="0" w:color="auto"/>
              <w:left w:val="single" w:sz="4" w:space="0" w:color="auto"/>
              <w:bottom w:val="single" w:sz="4" w:space="0" w:color="auto"/>
              <w:right w:val="single" w:sz="4" w:space="0" w:color="auto"/>
            </w:tcBorders>
            <w:vAlign w:val="center"/>
          </w:tcPr>
          <w:p w14:paraId="3E3BB1E5"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100</w:t>
            </w:r>
          </w:p>
        </w:tc>
      </w:tr>
      <w:tr w:rsidR="009F5278" w:rsidRPr="00A914EF" w14:paraId="3AC657F3" w14:textId="77777777" w:rsidTr="00A914EF">
        <w:trPr>
          <w:trHeight w:val="1573"/>
          <w:jc w:val="center"/>
        </w:trPr>
        <w:tc>
          <w:tcPr>
            <w:tcW w:w="576" w:type="dxa"/>
            <w:tcBorders>
              <w:top w:val="single" w:sz="4" w:space="0" w:color="auto"/>
              <w:left w:val="single" w:sz="4" w:space="0" w:color="auto"/>
              <w:bottom w:val="single" w:sz="4" w:space="0" w:color="auto"/>
              <w:right w:val="single" w:sz="4" w:space="0" w:color="auto"/>
            </w:tcBorders>
            <w:vAlign w:val="center"/>
          </w:tcPr>
          <w:p w14:paraId="77FE2982" w14:textId="77777777" w:rsidR="00803CC3" w:rsidRPr="00A914EF" w:rsidRDefault="00803CC3" w:rsidP="00EF2B15">
            <w:pPr>
              <w:spacing w:after="0" w:line="240" w:lineRule="auto"/>
              <w:jc w:val="center"/>
              <w:rPr>
                <w:rFonts w:ascii="Times New Roman" w:hAnsi="Times New Roman"/>
                <w:sz w:val="20"/>
                <w:szCs w:val="20"/>
              </w:rPr>
            </w:pPr>
            <w:r w:rsidRPr="00BF2719">
              <w:rPr>
                <w:rFonts w:ascii="Times New Roman" w:hAnsi="Times New Roman"/>
                <w:sz w:val="20"/>
                <w:szCs w:val="20"/>
              </w:rPr>
              <w:lastRenderedPageBreak/>
              <w:t>45</w:t>
            </w:r>
          </w:p>
        </w:tc>
        <w:tc>
          <w:tcPr>
            <w:tcW w:w="4107" w:type="dxa"/>
            <w:tcBorders>
              <w:top w:val="single" w:sz="4" w:space="0" w:color="auto"/>
              <w:left w:val="single" w:sz="4" w:space="0" w:color="auto"/>
              <w:bottom w:val="single" w:sz="4" w:space="0" w:color="auto"/>
              <w:right w:val="single" w:sz="4" w:space="0" w:color="auto"/>
            </w:tcBorders>
            <w:vAlign w:val="center"/>
          </w:tcPr>
          <w:p w14:paraId="6C8B5616" w14:textId="77777777" w:rsidR="00803CC3" w:rsidRPr="00A914EF" w:rsidRDefault="00803CC3" w:rsidP="00EF2B15">
            <w:pPr>
              <w:spacing w:after="0" w:line="240" w:lineRule="auto"/>
              <w:rPr>
                <w:rFonts w:ascii="Times New Roman" w:hAnsi="Times New Roman"/>
                <w:sz w:val="20"/>
                <w:szCs w:val="20"/>
              </w:rPr>
            </w:pPr>
            <w:r w:rsidRPr="00A914EF">
              <w:rPr>
                <w:rFonts w:ascii="Times New Roman" w:hAnsi="Times New Roman"/>
                <w:sz w:val="20"/>
                <w:szCs w:val="20"/>
              </w:rPr>
              <w:t>Объем вложений частных инвесторов на развитие жилищно-коммунального комплекса муниципального образования на 10 тыс. населения, (тыс. руб.) (приказ Департамента жилищно-коммунального комплекса и энергетики ХМАО-Югры № 33-Пр-98)</w:t>
            </w:r>
          </w:p>
        </w:tc>
        <w:tc>
          <w:tcPr>
            <w:tcW w:w="1134" w:type="dxa"/>
            <w:tcBorders>
              <w:top w:val="single" w:sz="4" w:space="0" w:color="auto"/>
              <w:left w:val="single" w:sz="4" w:space="0" w:color="auto"/>
              <w:bottom w:val="single" w:sz="4" w:space="0" w:color="auto"/>
              <w:right w:val="single" w:sz="4" w:space="0" w:color="auto"/>
            </w:tcBorders>
            <w:vAlign w:val="center"/>
          </w:tcPr>
          <w:p w14:paraId="38727F8E" w14:textId="3C744B73"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1</w:t>
            </w:r>
            <w:r w:rsidR="00EE16A7">
              <w:rPr>
                <w:rFonts w:ascii="Times New Roman" w:hAnsi="Times New Roman"/>
                <w:sz w:val="20"/>
                <w:szCs w:val="20"/>
              </w:rPr>
              <w:t> 408,7</w:t>
            </w:r>
          </w:p>
        </w:tc>
        <w:tc>
          <w:tcPr>
            <w:tcW w:w="992" w:type="dxa"/>
            <w:tcBorders>
              <w:top w:val="single" w:sz="4" w:space="0" w:color="auto"/>
              <w:left w:val="single" w:sz="4" w:space="0" w:color="auto"/>
              <w:bottom w:val="single" w:sz="4" w:space="0" w:color="auto"/>
              <w:right w:val="single" w:sz="4" w:space="0" w:color="auto"/>
            </w:tcBorders>
            <w:vAlign w:val="center"/>
          </w:tcPr>
          <w:p w14:paraId="1B944447"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4 706,7</w:t>
            </w:r>
          </w:p>
        </w:tc>
        <w:tc>
          <w:tcPr>
            <w:tcW w:w="993" w:type="dxa"/>
            <w:tcBorders>
              <w:top w:val="single" w:sz="4" w:space="0" w:color="auto"/>
              <w:left w:val="single" w:sz="4" w:space="0" w:color="auto"/>
              <w:bottom w:val="single" w:sz="4" w:space="0" w:color="auto"/>
              <w:right w:val="single" w:sz="4" w:space="0" w:color="auto"/>
            </w:tcBorders>
            <w:vAlign w:val="center"/>
          </w:tcPr>
          <w:p w14:paraId="220C1B88" w14:textId="670EFE60"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4</w:t>
            </w:r>
            <w:r w:rsidR="00886911">
              <w:rPr>
                <w:rFonts w:ascii="Times New Roman" w:hAnsi="Times New Roman"/>
                <w:sz w:val="20"/>
                <w:szCs w:val="20"/>
              </w:rPr>
              <w:t xml:space="preserve"> </w:t>
            </w:r>
            <w:r w:rsidRPr="00A914EF">
              <w:rPr>
                <w:rFonts w:ascii="Times New Roman" w:hAnsi="Times New Roman"/>
                <w:sz w:val="20"/>
                <w:szCs w:val="20"/>
              </w:rPr>
              <w:t>859,4</w:t>
            </w:r>
          </w:p>
        </w:tc>
        <w:tc>
          <w:tcPr>
            <w:tcW w:w="976" w:type="dxa"/>
            <w:tcBorders>
              <w:top w:val="single" w:sz="4" w:space="0" w:color="auto"/>
              <w:left w:val="single" w:sz="4" w:space="0" w:color="auto"/>
              <w:bottom w:val="single" w:sz="4" w:space="0" w:color="auto"/>
              <w:right w:val="single" w:sz="4" w:space="0" w:color="auto"/>
            </w:tcBorders>
            <w:vAlign w:val="center"/>
          </w:tcPr>
          <w:p w14:paraId="4588EBAD" w14:textId="4541A6AE"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5</w:t>
            </w:r>
            <w:r w:rsidR="00886911">
              <w:rPr>
                <w:rFonts w:ascii="Times New Roman" w:hAnsi="Times New Roman"/>
                <w:sz w:val="20"/>
                <w:szCs w:val="20"/>
              </w:rPr>
              <w:t xml:space="preserve"> </w:t>
            </w:r>
            <w:r w:rsidRPr="00A914EF">
              <w:rPr>
                <w:rFonts w:ascii="Times New Roman" w:hAnsi="Times New Roman"/>
                <w:sz w:val="20"/>
                <w:szCs w:val="20"/>
              </w:rPr>
              <w:t>009,9</w:t>
            </w:r>
          </w:p>
        </w:tc>
        <w:tc>
          <w:tcPr>
            <w:tcW w:w="1437" w:type="dxa"/>
            <w:tcBorders>
              <w:top w:val="single" w:sz="4" w:space="0" w:color="auto"/>
              <w:left w:val="single" w:sz="4" w:space="0" w:color="auto"/>
              <w:bottom w:val="single" w:sz="4" w:space="0" w:color="auto"/>
              <w:right w:val="single" w:sz="4" w:space="0" w:color="auto"/>
            </w:tcBorders>
            <w:vAlign w:val="center"/>
          </w:tcPr>
          <w:p w14:paraId="30C61953" w14:textId="02A43A14" w:rsidR="00803CC3" w:rsidRPr="00A914EF" w:rsidRDefault="00EE16A7" w:rsidP="00EF2B15">
            <w:pPr>
              <w:spacing w:after="0" w:line="240" w:lineRule="auto"/>
              <w:jc w:val="center"/>
              <w:rPr>
                <w:rFonts w:ascii="Times New Roman" w:hAnsi="Times New Roman"/>
                <w:sz w:val="20"/>
                <w:szCs w:val="20"/>
              </w:rPr>
            </w:pPr>
            <w:r>
              <w:rPr>
                <w:rFonts w:ascii="Times New Roman" w:hAnsi="Times New Roman"/>
                <w:sz w:val="20"/>
                <w:szCs w:val="20"/>
              </w:rPr>
              <w:t>26</w:t>
            </w:r>
            <w:r w:rsidR="00886911">
              <w:rPr>
                <w:rFonts w:ascii="Times New Roman" w:hAnsi="Times New Roman"/>
                <w:sz w:val="20"/>
                <w:szCs w:val="20"/>
              </w:rPr>
              <w:t xml:space="preserve"> </w:t>
            </w:r>
            <w:r>
              <w:rPr>
                <w:rFonts w:ascii="Times New Roman" w:hAnsi="Times New Roman"/>
                <w:sz w:val="20"/>
                <w:szCs w:val="20"/>
              </w:rPr>
              <w:t>196,5</w:t>
            </w:r>
          </w:p>
        </w:tc>
      </w:tr>
      <w:tr w:rsidR="009F5278" w:rsidRPr="00A914EF" w14:paraId="1E70C160" w14:textId="77777777" w:rsidTr="00FF307B">
        <w:trPr>
          <w:trHeight w:val="1284"/>
          <w:jc w:val="center"/>
        </w:trPr>
        <w:tc>
          <w:tcPr>
            <w:tcW w:w="576" w:type="dxa"/>
            <w:tcBorders>
              <w:top w:val="single" w:sz="4" w:space="0" w:color="auto"/>
              <w:left w:val="single" w:sz="4" w:space="0" w:color="auto"/>
              <w:bottom w:val="single" w:sz="4" w:space="0" w:color="auto"/>
              <w:right w:val="single" w:sz="4" w:space="0" w:color="auto"/>
            </w:tcBorders>
            <w:vAlign w:val="center"/>
          </w:tcPr>
          <w:p w14:paraId="6628D41A"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46</w:t>
            </w:r>
          </w:p>
        </w:tc>
        <w:tc>
          <w:tcPr>
            <w:tcW w:w="4107" w:type="dxa"/>
            <w:tcBorders>
              <w:top w:val="single" w:sz="4" w:space="0" w:color="auto"/>
              <w:left w:val="single" w:sz="4" w:space="0" w:color="auto"/>
              <w:bottom w:val="single" w:sz="4" w:space="0" w:color="auto"/>
              <w:right w:val="single" w:sz="4" w:space="0" w:color="auto"/>
            </w:tcBorders>
            <w:vAlign w:val="center"/>
          </w:tcPr>
          <w:p w14:paraId="475DC695" w14:textId="77777777" w:rsidR="00803CC3" w:rsidRPr="00A914EF" w:rsidRDefault="00803CC3" w:rsidP="00EF2B15">
            <w:pPr>
              <w:spacing w:after="0" w:line="240" w:lineRule="auto"/>
              <w:rPr>
                <w:rFonts w:ascii="Times New Roman" w:hAnsi="Times New Roman"/>
                <w:sz w:val="20"/>
                <w:szCs w:val="20"/>
              </w:rPr>
            </w:pPr>
            <w:r w:rsidRPr="00A914EF">
              <w:rPr>
                <w:rFonts w:ascii="Times New Roman" w:hAnsi="Times New Roman"/>
                <w:sz w:val="20"/>
                <w:szCs w:val="20"/>
              </w:rPr>
              <w:t xml:space="preserve">Количество транспортных средств (включая легковые автомобили) с автономным источником электрического питания, зарегистрированных на территории муниципального образования, (единиц) </w:t>
            </w:r>
          </w:p>
        </w:tc>
        <w:tc>
          <w:tcPr>
            <w:tcW w:w="1134" w:type="dxa"/>
            <w:tcBorders>
              <w:top w:val="single" w:sz="4" w:space="0" w:color="auto"/>
              <w:left w:val="single" w:sz="4" w:space="0" w:color="auto"/>
              <w:bottom w:val="single" w:sz="4" w:space="0" w:color="auto"/>
              <w:right w:val="single" w:sz="4" w:space="0" w:color="auto"/>
            </w:tcBorders>
            <w:vAlign w:val="center"/>
          </w:tcPr>
          <w:p w14:paraId="73981380"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14:paraId="2C30F962"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14:paraId="6DDBDD05"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w:t>
            </w:r>
          </w:p>
        </w:tc>
        <w:tc>
          <w:tcPr>
            <w:tcW w:w="976" w:type="dxa"/>
            <w:tcBorders>
              <w:top w:val="single" w:sz="4" w:space="0" w:color="auto"/>
              <w:left w:val="single" w:sz="4" w:space="0" w:color="auto"/>
              <w:bottom w:val="single" w:sz="4" w:space="0" w:color="auto"/>
              <w:right w:val="single" w:sz="4" w:space="0" w:color="auto"/>
            </w:tcBorders>
            <w:vAlign w:val="center"/>
          </w:tcPr>
          <w:p w14:paraId="26BB0067"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w:t>
            </w:r>
          </w:p>
        </w:tc>
        <w:tc>
          <w:tcPr>
            <w:tcW w:w="1437" w:type="dxa"/>
            <w:tcBorders>
              <w:top w:val="single" w:sz="4" w:space="0" w:color="auto"/>
              <w:left w:val="single" w:sz="4" w:space="0" w:color="auto"/>
              <w:bottom w:val="single" w:sz="4" w:space="0" w:color="auto"/>
              <w:right w:val="single" w:sz="4" w:space="0" w:color="auto"/>
            </w:tcBorders>
            <w:vAlign w:val="center"/>
          </w:tcPr>
          <w:p w14:paraId="6F0B455C"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w:t>
            </w:r>
          </w:p>
        </w:tc>
      </w:tr>
      <w:tr w:rsidR="009F5278" w:rsidRPr="00A914EF" w14:paraId="30F01B1A" w14:textId="77777777" w:rsidTr="00A914EF">
        <w:trPr>
          <w:trHeight w:val="1030"/>
          <w:jc w:val="center"/>
        </w:trPr>
        <w:tc>
          <w:tcPr>
            <w:tcW w:w="576" w:type="dxa"/>
            <w:tcBorders>
              <w:top w:val="single" w:sz="4" w:space="0" w:color="auto"/>
              <w:left w:val="single" w:sz="4" w:space="0" w:color="auto"/>
              <w:bottom w:val="single" w:sz="4" w:space="0" w:color="auto"/>
              <w:right w:val="single" w:sz="4" w:space="0" w:color="auto"/>
            </w:tcBorders>
            <w:vAlign w:val="center"/>
          </w:tcPr>
          <w:p w14:paraId="66B74987"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47</w:t>
            </w:r>
          </w:p>
        </w:tc>
        <w:tc>
          <w:tcPr>
            <w:tcW w:w="4107" w:type="dxa"/>
            <w:tcBorders>
              <w:top w:val="single" w:sz="4" w:space="0" w:color="auto"/>
              <w:left w:val="single" w:sz="4" w:space="0" w:color="auto"/>
              <w:bottom w:val="single" w:sz="4" w:space="0" w:color="auto"/>
              <w:right w:val="single" w:sz="4" w:space="0" w:color="auto"/>
            </w:tcBorders>
            <w:vAlign w:val="center"/>
          </w:tcPr>
          <w:p w14:paraId="208CAF17" w14:textId="77777777" w:rsidR="00803CC3" w:rsidRPr="00A914EF" w:rsidRDefault="00803CC3" w:rsidP="00EF2B15">
            <w:pPr>
              <w:spacing w:after="0" w:line="240" w:lineRule="auto"/>
              <w:rPr>
                <w:rFonts w:ascii="Times New Roman" w:hAnsi="Times New Roman"/>
                <w:sz w:val="20"/>
                <w:szCs w:val="20"/>
              </w:rPr>
            </w:pPr>
            <w:r w:rsidRPr="00A914EF">
              <w:rPr>
                <w:rFonts w:ascii="Times New Roman" w:hAnsi="Times New Roman"/>
                <w:sz w:val="20"/>
                <w:szCs w:val="20"/>
              </w:rPr>
              <w:t>Количество электромобилей легковых с автономным источником электрического питания, зарегистрированных на территории города Радужный, (единиц)</w:t>
            </w:r>
          </w:p>
        </w:tc>
        <w:tc>
          <w:tcPr>
            <w:tcW w:w="1134" w:type="dxa"/>
            <w:tcBorders>
              <w:top w:val="single" w:sz="4" w:space="0" w:color="auto"/>
              <w:left w:val="single" w:sz="4" w:space="0" w:color="auto"/>
              <w:bottom w:val="single" w:sz="4" w:space="0" w:color="auto"/>
              <w:right w:val="single" w:sz="4" w:space="0" w:color="auto"/>
            </w:tcBorders>
            <w:vAlign w:val="center"/>
          </w:tcPr>
          <w:p w14:paraId="5025C02C"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14:paraId="534A4860"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14:paraId="63C77665"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w:t>
            </w:r>
          </w:p>
        </w:tc>
        <w:tc>
          <w:tcPr>
            <w:tcW w:w="976" w:type="dxa"/>
            <w:tcBorders>
              <w:top w:val="single" w:sz="4" w:space="0" w:color="auto"/>
              <w:left w:val="single" w:sz="4" w:space="0" w:color="auto"/>
              <w:bottom w:val="single" w:sz="4" w:space="0" w:color="auto"/>
              <w:right w:val="single" w:sz="4" w:space="0" w:color="auto"/>
            </w:tcBorders>
            <w:vAlign w:val="center"/>
          </w:tcPr>
          <w:p w14:paraId="7615F3A1"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w:t>
            </w:r>
          </w:p>
        </w:tc>
        <w:tc>
          <w:tcPr>
            <w:tcW w:w="1437" w:type="dxa"/>
            <w:tcBorders>
              <w:top w:val="single" w:sz="4" w:space="0" w:color="auto"/>
              <w:left w:val="single" w:sz="4" w:space="0" w:color="auto"/>
              <w:bottom w:val="single" w:sz="4" w:space="0" w:color="auto"/>
              <w:right w:val="single" w:sz="4" w:space="0" w:color="auto"/>
            </w:tcBorders>
            <w:vAlign w:val="center"/>
          </w:tcPr>
          <w:p w14:paraId="433059C1"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w:t>
            </w:r>
          </w:p>
        </w:tc>
      </w:tr>
      <w:tr w:rsidR="009F5278" w:rsidRPr="00434008" w14:paraId="6757639F" w14:textId="77777777" w:rsidTr="00A914EF">
        <w:trPr>
          <w:trHeight w:val="1120"/>
          <w:jc w:val="center"/>
        </w:trPr>
        <w:tc>
          <w:tcPr>
            <w:tcW w:w="576" w:type="dxa"/>
            <w:tcBorders>
              <w:top w:val="single" w:sz="4" w:space="0" w:color="auto"/>
              <w:left w:val="single" w:sz="4" w:space="0" w:color="auto"/>
              <w:bottom w:val="single" w:sz="4" w:space="0" w:color="auto"/>
              <w:right w:val="single" w:sz="4" w:space="0" w:color="auto"/>
            </w:tcBorders>
            <w:vAlign w:val="center"/>
          </w:tcPr>
          <w:p w14:paraId="064C940F"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48</w:t>
            </w:r>
          </w:p>
        </w:tc>
        <w:tc>
          <w:tcPr>
            <w:tcW w:w="4107" w:type="dxa"/>
            <w:tcBorders>
              <w:top w:val="single" w:sz="4" w:space="0" w:color="auto"/>
              <w:left w:val="single" w:sz="4" w:space="0" w:color="auto"/>
              <w:bottom w:val="single" w:sz="4" w:space="0" w:color="auto"/>
              <w:right w:val="single" w:sz="4" w:space="0" w:color="auto"/>
            </w:tcBorders>
            <w:vAlign w:val="center"/>
          </w:tcPr>
          <w:p w14:paraId="42D8AE3C" w14:textId="77777777" w:rsidR="00803CC3" w:rsidRPr="00A914EF" w:rsidRDefault="00803CC3" w:rsidP="00EF2B15">
            <w:pPr>
              <w:spacing w:after="0" w:line="240" w:lineRule="auto"/>
              <w:rPr>
                <w:rFonts w:ascii="Times New Roman" w:hAnsi="Times New Roman"/>
                <w:sz w:val="20"/>
                <w:szCs w:val="20"/>
              </w:rPr>
            </w:pPr>
            <w:r w:rsidRPr="00A914EF">
              <w:rPr>
                <w:rFonts w:ascii="Times New Roman" w:hAnsi="Times New Roman"/>
                <w:sz w:val="20"/>
                <w:szCs w:val="20"/>
              </w:rPr>
              <w:t>Количество транспортных средств с автономным источником электрического питания, относящихся к общественному транспорту, зарегистрированных на территории города Радужный, (единиц)</w:t>
            </w:r>
          </w:p>
        </w:tc>
        <w:tc>
          <w:tcPr>
            <w:tcW w:w="1134" w:type="dxa"/>
            <w:tcBorders>
              <w:top w:val="single" w:sz="4" w:space="0" w:color="auto"/>
              <w:left w:val="single" w:sz="4" w:space="0" w:color="auto"/>
              <w:bottom w:val="single" w:sz="4" w:space="0" w:color="auto"/>
              <w:right w:val="single" w:sz="4" w:space="0" w:color="auto"/>
            </w:tcBorders>
            <w:vAlign w:val="center"/>
          </w:tcPr>
          <w:p w14:paraId="0DA102C6"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14:paraId="74F42AA3"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14:paraId="56149EB5"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w:t>
            </w:r>
          </w:p>
        </w:tc>
        <w:tc>
          <w:tcPr>
            <w:tcW w:w="976" w:type="dxa"/>
            <w:tcBorders>
              <w:top w:val="single" w:sz="4" w:space="0" w:color="auto"/>
              <w:left w:val="single" w:sz="4" w:space="0" w:color="auto"/>
              <w:bottom w:val="single" w:sz="4" w:space="0" w:color="auto"/>
              <w:right w:val="single" w:sz="4" w:space="0" w:color="auto"/>
            </w:tcBorders>
            <w:vAlign w:val="center"/>
          </w:tcPr>
          <w:p w14:paraId="70196A61"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w:t>
            </w:r>
          </w:p>
        </w:tc>
        <w:tc>
          <w:tcPr>
            <w:tcW w:w="1437" w:type="dxa"/>
            <w:tcBorders>
              <w:top w:val="single" w:sz="4" w:space="0" w:color="auto"/>
              <w:left w:val="single" w:sz="4" w:space="0" w:color="auto"/>
              <w:bottom w:val="single" w:sz="4" w:space="0" w:color="auto"/>
              <w:right w:val="single" w:sz="4" w:space="0" w:color="auto"/>
            </w:tcBorders>
            <w:vAlign w:val="center"/>
          </w:tcPr>
          <w:p w14:paraId="1A130945" w14:textId="77777777" w:rsidR="00803CC3" w:rsidRPr="00A914EF" w:rsidRDefault="00803CC3" w:rsidP="00EF2B15">
            <w:pPr>
              <w:spacing w:after="0" w:line="240" w:lineRule="auto"/>
              <w:jc w:val="center"/>
              <w:rPr>
                <w:rFonts w:ascii="Times New Roman" w:hAnsi="Times New Roman"/>
                <w:sz w:val="20"/>
                <w:szCs w:val="20"/>
              </w:rPr>
            </w:pPr>
            <w:r w:rsidRPr="00A914EF">
              <w:rPr>
                <w:rFonts w:ascii="Times New Roman" w:hAnsi="Times New Roman"/>
                <w:sz w:val="20"/>
                <w:szCs w:val="20"/>
              </w:rPr>
              <w:t>0</w:t>
            </w:r>
          </w:p>
        </w:tc>
      </w:tr>
    </w:tbl>
    <w:p w14:paraId="1E95B683" w14:textId="77777777" w:rsidR="00803CC3" w:rsidRPr="00812012" w:rsidRDefault="00803CC3" w:rsidP="00803CC3">
      <w:pPr>
        <w:spacing w:after="0"/>
        <w:ind w:right="181" w:firstLine="709"/>
        <w:contextualSpacing/>
        <w:jc w:val="both"/>
        <w:rPr>
          <w:rFonts w:ascii="Times New Roman" w:hAnsi="Times New Roman"/>
          <w:spacing w:val="-1"/>
          <w:sz w:val="20"/>
          <w:szCs w:val="20"/>
        </w:rPr>
      </w:pPr>
      <w:r w:rsidRPr="00812012">
        <w:rPr>
          <w:rFonts w:ascii="Times New Roman" w:hAnsi="Times New Roman"/>
          <w:spacing w:val="-1"/>
          <w:sz w:val="20"/>
          <w:szCs w:val="20"/>
        </w:rPr>
        <w:t xml:space="preserve">   </w:t>
      </w:r>
    </w:p>
    <w:p w14:paraId="70877AB5" w14:textId="77777777" w:rsidR="00803CC3" w:rsidRPr="005628FA" w:rsidRDefault="00803CC3" w:rsidP="00803CC3">
      <w:pPr>
        <w:spacing w:after="0"/>
        <w:ind w:right="181" w:firstLine="709"/>
        <w:contextualSpacing/>
        <w:jc w:val="both"/>
        <w:rPr>
          <w:rFonts w:ascii="Times New Roman" w:hAnsi="Times New Roman"/>
          <w:spacing w:val="-1"/>
          <w:sz w:val="24"/>
          <w:szCs w:val="24"/>
        </w:rPr>
      </w:pPr>
      <w:r w:rsidRPr="00AB1FF1">
        <w:rPr>
          <w:rFonts w:ascii="Times New Roman" w:hAnsi="Times New Roman"/>
          <w:spacing w:val="-1"/>
          <w:sz w:val="24"/>
          <w:szCs w:val="24"/>
        </w:rPr>
        <w:t>На реализацию муниципальной программы планируется направить в 2022 году 79 990,60 тыс. рублей, в 2023 году 67 201,60 тыс. рублей, и в 2024 году 82 923,60 тыс. рублей.</w:t>
      </w:r>
    </w:p>
    <w:p w14:paraId="187B57A9" w14:textId="65243448" w:rsidR="00803CC3" w:rsidRPr="00AB1FF1" w:rsidRDefault="00803CC3" w:rsidP="00803CC3">
      <w:pPr>
        <w:spacing w:after="0"/>
        <w:ind w:right="181" w:firstLine="709"/>
        <w:contextualSpacing/>
        <w:jc w:val="center"/>
        <w:rPr>
          <w:rFonts w:ascii="Times New Roman" w:hAnsi="Times New Roman"/>
          <w:b/>
          <w:color w:val="000000"/>
          <w:sz w:val="24"/>
          <w:szCs w:val="24"/>
        </w:rPr>
      </w:pPr>
      <w:r w:rsidRPr="00AB1FF1">
        <w:rPr>
          <w:rFonts w:ascii="Times New Roman" w:hAnsi="Times New Roman"/>
          <w:b/>
          <w:color w:val="000000"/>
          <w:sz w:val="24"/>
          <w:szCs w:val="24"/>
        </w:rPr>
        <w:t>Объем планируемых бюджетных ассигнований на 2022 год и на плановый период 2023 и 2024 годов по ответственному исполнителю и соисполнителям муниципальной программы «Развитие жилищно-коммунального комплекса и повышение энергетической эффективности в городе Радужный»</w:t>
      </w:r>
    </w:p>
    <w:p w14:paraId="506245FF" w14:textId="23E5FA9A" w:rsidR="00AB1FF1" w:rsidRPr="00EC3867" w:rsidRDefault="00AB1FF1" w:rsidP="00AB1FF1">
      <w:pPr>
        <w:spacing w:after="0"/>
        <w:ind w:right="181" w:firstLine="709"/>
        <w:contextualSpacing/>
        <w:jc w:val="right"/>
        <w:rPr>
          <w:rFonts w:ascii="Times New Roman" w:hAnsi="Times New Roman"/>
          <w:bCs/>
          <w:color w:val="000000"/>
          <w:sz w:val="20"/>
          <w:szCs w:val="20"/>
        </w:rPr>
      </w:pPr>
      <w:r w:rsidRPr="00EC3867">
        <w:rPr>
          <w:rFonts w:ascii="Times New Roman" w:hAnsi="Times New Roman"/>
          <w:bCs/>
          <w:color w:val="000000"/>
          <w:sz w:val="20"/>
          <w:szCs w:val="20"/>
        </w:rPr>
        <w:t>(тыс. рублей)</w:t>
      </w:r>
    </w:p>
    <w:tbl>
      <w:tblPr>
        <w:tblW w:w="10490" w:type="dxa"/>
        <w:tblInd w:w="-209" w:type="dxa"/>
        <w:tblLayout w:type="fixed"/>
        <w:tblCellMar>
          <w:left w:w="75" w:type="dxa"/>
          <w:right w:w="75" w:type="dxa"/>
        </w:tblCellMar>
        <w:tblLook w:val="0000" w:firstRow="0" w:lastRow="0" w:firstColumn="0" w:lastColumn="0" w:noHBand="0" w:noVBand="0"/>
      </w:tblPr>
      <w:tblGrid>
        <w:gridCol w:w="426"/>
        <w:gridCol w:w="4394"/>
        <w:gridCol w:w="1843"/>
        <w:gridCol w:w="1276"/>
        <w:gridCol w:w="1276"/>
        <w:gridCol w:w="1275"/>
      </w:tblGrid>
      <w:tr w:rsidR="00803CC3" w:rsidRPr="00EC3867" w14:paraId="413D097F" w14:textId="77777777" w:rsidTr="00796B7A">
        <w:trPr>
          <w:trHeight w:val="688"/>
        </w:trPr>
        <w:tc>
          <w:tcPr>
            <w:tcW w:w="426" w:type="dxa"/>
            <w:tcBorders>
              <w:top w:val="single" w:sz="4" w:space="0" w:color="auto"/>
              <w:left w:val="single" w:sz="4" w:space="0" w:color="auto"/>
              <w:bottom w:val="single" w:sz="4" w:space="0" w:color="auto"/>
              <w:right w:val="single" w:sz="4" w:space="0" w:color="auto"/>
            </w:tcBorders>
            <w:vAlign w:val="center"/>
          </w:tcPr>
          <w:p w14:paraId="4EDEA312" w14:textId="77777777" w:rsidR="00803CC3" w:rsidRPr="00EC3867" w:rsidRDefault="00803CC3" w:rsidP="00EF2B15">
            <w:pPr>
              <w:widowControl w:val="0"/>
              <w:autoSpaceDE w:val="0"/>
              <w:autoSpaceDN w:val="0"/>
              <w:adjustRightInd w:val="0"/>
              <w:spacing w:after="0" w:line="240" w:lineRule="auto"/>
              <w:jc w:val="center"/>
              <w:rPr>
                <w:rFonts w:ascii="Times New Roman" w:hAnsi="Times New Roman"/>
                <w:sz w:val="20"/>
                <w:szCs w:val="20"/>
              </w:rPr>
            </w:pPr>
            <w:r w:rsidRPr="00EC3867">
              <w:rPr>
                <w:rFonts w:ascii="Times New Roman" w:hAnsi="Times New Roman"/>
                <w:sz w:val="20"/>
                <w:szCs w:val="20"/>
              </w:rPr>
              <w:t>№</w:t>
            </w:r>
            <w:r w:rsidRPr="00EC3867">
              <w:rPr>
                <w:rFonts w:ascii="Times New Roman" w:hAnsi="Times New Roman"/>
                <w:sz w:val="20"/>
                <w:szCs w:val="20"/>
              </w:rPr>
              <w:br/>
              <w:t>п/п</w:t>
            </w:r>
          </w:p>
        </w:tc>
        <w:tc>
          <w:tcPr>
            <w:tcW w:w="4394" w:type="dxa"/>
            <w:tcBorders>
              <w:top w:val="single" w:sz="4" w:space="0" w:color="auto"/>
              <w:left w:val="single" w:sz="4" w:space="0" w:color="auto"/>
              <w:bottom w:val="single" w:sz="4" w:space="0" w:color="auto"/>
              <w:right w:val="single" w:sz="4" w:space="0" w:color="auto"/>
            </w:tcBorders>
            <w:vAlign w:val="center"/>
          </w:tcPr>
          <w:p w14:paraId="4E22B79D" w14:textId="77777777" w:rsidR="00803CC3" w:rsidRPr="00EC3867" w:rsidRDefault="00803CC3" w:rsidP="00EF2B15">
            <w:pPr>
              <w:widowControl w:val="0"/>
              <w:autoSpaceDE w:val="0"/>
              <w:autoSpaceDN w:val="0"/>
              <w:adjustRightInd w:val="0"/>
              <w:spacing w:after="0" w:line="240" w:lineRule="auto"/>
              <w:jc w:val="center"/>
              <w:rPr>
                <w:rFonts w:ascii="Times New Roman" w:hAnsi="Times New Roman"/>
                <w:sz w:val="20"/>
                <w:szCs w:val="20"/>
              </w:rPr>
            </w:pPr>
            <w:r w:rsidRPr="00EC3867">
              <w:rPr>
                <w:rFonts w:ascii="Times New Roman" w:hAnsi="Times New Roman"/>
                <w:sz w:val="20"/>
                <w:szCs w:val="20"/>
              </w:rPr>
              <w:t>Наименование основного исполнителя, соисполнителя муниципальной программы</w:t>
            </w:r>
          </w:p>
        </w:tc>
        <w:tc>
          <w:tcPr>
            <w:tcW w:w="1843" w:type="dxa"/>
            <w:tcBorders>
              <w:top w:val="single" w:sz="4" w:space="0" w:color="auto"/>
              <w:left w:val="single" w:sz="4" w:space="0" w:color="auto"/>
              <w:bottom w:val="single" w:sz="4" w:space="0" w:color="auto"/>
              <w:right w:val="single" w:sz="4" w:space="0" w:color="auto"/>
            </w:tcBorders>
          </w:tcPr>
          <w:p w14:paraId="24EAE637" w14:textId="00FA0266" w:rsidR="00803CC3" w:rsidRPr="00EC3867" w:rsidRDefault="00803CC3" w:rsidP="00EF2B15">
            <w:pPr>
              <w:widowControl w:val="0"/>
              <w:autoSpaceDE w:val="0"/>
              <w:autoSpaceDN w:val="0"/>
              <w:adjustRightInd w:val="0"/>
              <w:spacing w:after="0" w:line="240" w:lineRule="auto"/>
              <w:jc w:val="center"/>
              <w:rPr>
                <w:rFonts w:ascii="Times New Roman" w:hAnsi="Times New Roman"/>
                <w:sz w:val="20"/>
                <w:szCs w:val="20"/>
              </w:rPr>
            </w:pPr>
            <w:r w:rsidRPr="00EC3867">
              <w:rPr>
                <w:rFonts w:ascii="Times New Roman" w:hAnsi="Times New Roman"/>
                <w:sz w:val="20"/>
                <w:szCs w:val="20"/>
              </w:rPr>
              <w:t>2021 год (решение Думы от 11.12.2020 № 24)</w:t>
            </w:r>
            <w:r w:rsidR="00AB1FF1" w:rsidRPr="00EC3867">
              <w:rPr>
                <w:rFonts w:ascii="Times New Roman" w:hAnsi="Times New Roman"/>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628EA033" w14:textId="725C66DC" w:rsidR="00803CC3" w:rsidRPr="00EC3867" w:rsidRDefault="00803CC3" w:rsidP="00EF2B15">
            <w:pPr>
              <w:widowControl w:val="0"/>
              <w:autoSpaceDE w:val="0"/>
              <w:autoSpaceDN w:val="0"/>
              <w:adjustRightInd w:val="0"/>
              <w:spacing w:after="0" w:line="240" w:lineRule="auto"/>
              <w:jc w:val="center"/>
              <w:rPr>
                <w:rFonts w:ascii="Times New Roman" w:hAnsi="Times New Roman"/>
                <w:sz w:val="20"/>
                <w:szCs w:val="20"/>
              </w:rPr>
            </w:pPr>
            <w:r w:rsidRPr="00EC3867">
              <w:rPr>
                <w:rFonts w:ascii="Times New Roman" w:hAnsi="Times New Roman"/>
                <w:sz w:val="20"/>
                <w:szCs w:val="20"/>
              </w:rPr>
              <w:t>Проект на 2022 год</w:t>
            </w:r>
            <w:r w:rsidR="00AB1FF1" w:rsidRPr="00EC3867">
              <w:rPr>
                <w:rFonts w:ascii="Times New Roman" w:hAnsi="Times New Roman"/>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14A4A4AA" w14:textId="684B0875" w:rsidR="00803CC3" w:rsidRPr="00EC3867" w:rsidRDefault="00803CC3" w:rsidP="00EF2B15">
            <w:pPr>
              <w:widowControl w:val="0"/>
              <w:autoSpaceDE w:val="0"/>
              <w:autoSpaceDN w:val="0"/>
              <w:adjustRightInd w:val="0"/>
              <w:spacing w:after="0" w:line="240" w:lineRule="auto"/>
              <w:jc w:val="center"/>
              <w:rPr>
                <w:rFonts w:ascii="Times New Roman" w:hAnsi="Times New Roman"/>
                <w:sz w:val="20"/>
                <w:szCs w:val="20"/>
              </w:rPr>
            </w:pPr>
            <w:r w:rsidRPr="00EC3867">
              <w:rPr>
                <w:rFonts w:ascii="Times New Roman" w:hAnsi="Times New Roman"/>
                <w:sz w:val="20"/>
                <w:szCs w:val="20"/>
              </w:rPr>
              <w:t>Проект на 2023 год</w:t>
            </w:r>
            <w:r w:rsidR="00AB1FF1" w:rsidRPr="00EC3867">
              <w:rPr>
                <w:rFonts w:ascii="Times New Roman" w:hAnsi="Times New Roman"/>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14:paraId="0B4DC2F6" w14:textId="3D26C297" w:rsidR="00803CC3" w:rsidRPr="00EC3867" w:rsidRDefault="00803CC3" w:rsidP="00EF2B15">
            <w:pPr>
              <w:widowControl w:val="0"/>
              <w:autoSpaceDE w:val="0"/>
              <w:autoSpaceDN w:val="0"/>
              <w:adjustRightInd w:val="0"/>
              <w:spacing w:after="0" w:line="240" w:lineRule="auto"/>
              <w:jc w:val="center"/>
              <w:rPr>
                <w:rFonts w:ascii="Times New Roman" w:hAnsi="Times New Roman"/>
                <w:sz w:val="20"/>
                <w:szCs w:val="20"/>
              </w:rPr>
            </w:pPr>
            <w:r w:rsidRPr="00EC3867">
              <w:rPr>
                <w:rFonts w:ascii="Times New Roman" w:hAnsi="Times New Roman"/>
                <w:sz w:val="20"/>
                <w:szCs w:val="20"/>
              </w:rPr>
              <w:t>Проект на 2024 год</w:t>
            </w:r>
            <w:r w:rsidR="00AB1FF1" w:rsidRPr="00EC3867">
              <w:rPr>
                <w:rFonts w:ascii="Times New Roman" w:hAnsi="Times New Roman"/>
                <w:sz w:val="20"/>
                <w:szCs w:val="20"/>
              </w:rPr>
              <w:t xml:space="preserve"> </w:t>
            </w:r>
          </w:p>
        </w:tc>
      </w:tr>
      <w:tr w:rsidR="00803CC3" w:rsidRPr="00EC3867" w14:paraId="4730A783" w14:textId="77777777" w:rsidTr="00BB71D2">
        <w:tc>
          <w:tcPr>
            <w:tcW w:w="426" w:type="dxa"/>
            <w:tcBorders>
              <w:top w:val="nil"/>
              <w:left w:val="single" w:sz="4" w:space="0" w:color="auto"/>
              <w:bottom w:val="single" w:sz="4" w:space="0" w:color="auto"/>
              <w:right w:val="single" w:sz="4" w:space="0" w:color="auto"/>
            </w:tcBorders>
            <w:vAlign w:val="center"/>
          </w:tcPr>
          <w:p w14:paraId="5DA21478" w14:textId="77777777" w:rsidR="00803CC3" w:rsidRPr="00EC3867" w:rsidRDefault="00803CC3" w:rsidP="00EF2B15">
            <w:pPr>
              <w:widowControl w:val="0"/>
              <w:autoSpaceDE w:val="0"/>
              <w:autoSpaceDN w:val="0"/>
              <w:adjustRightInd w:val="0"/>
              <w:spacing w:after="0" w:line="240" w:lineRule="auto"/>
              <w:jc w:val="center"/>
              <w:rPr>
                <w:rFonts w:ascii="Times New Roman" w:hAnsi="Times New Roman"/>
                <w:sz w:val="18"/>
                <w:szCs w:val="18"/>
              </w:rPr>
            </w:pPr>
            <w:r w:rsidRPr="00EC3867">
              <w:rPr>
                <w:rFonts w:ascii="Times New Roman" w:hAnsi="Times New Roman"/>
                <w:sz w:val="18"/>
                <w:szCs w:val="18"/>
              </w:rPr>
              <w:t>1</w:t>
            </w:r>
          </w:p>
        </w:tc>
        <w:tc>
          <w:tcPr>
            <w:tcW w:w="4394" w:type="dxa"/>
            <w:tcBorders>
              <w:top w:val="nil"/>
              <w:left w:val="single" w:sz="4" w:space="0" w:color="auto"/>
              <w:bottom w:val="single" w:sz="4" w:space="0" w:color="auto"/>
              <w:right w:val="single" w:sz="4" w:space="0" w:color="auto"/>
            </w:tcBorders>
            <w:vAlign w:val="center"/>
          </w:tcPr>
          <w:p w14:paraId="2DF81670" w14:textId="77777777" w:rsidR="00803CC3" w:rsidRPr="00EC3867" w:rsidRDefault="00803CC3" w:rsidP="00EF2B15">
            <w:pPr>
              <w:widowControl w:val="0"/>
              <w:autoSpaceDE w:val="0"/>
              <w:autoSpaceDN w:val="0"/>
              <w:adjustRightInd w:val="0"/>
              <w:spacing w:after="0" w:line="240" w:lineRule="auto"/>
              <w:jc w:val="center"/>
              <w:rPr>
                <w:rFonts w:ascii="Times New Roman" w:hAnsi="Times New Roman"/>
                <w:sz w:val="18"/>
                <w:szCs w:val="18"/>
              </w:rPr>
            </w:pPr>
            <w:r w:rsidRPr="00EC3867">
              <w:rPr>
                <w:rFonts w:ascii="Times New Roman" w:hAnsi="Times New Roman"/>
                <w:sz w:val="18"/>
                <w:szCs w:val="18"/>
              </w:rPr>
              <w:t>2</w:t>
            </w:r>
          </w:p>
        </w:tc>
        <w:tc>
          <w:tcPr>
            <w:tcW w:w="1843" w:type="dxa"/>
            <w:tcBorders>
              <w:top w:val="nil"/>
              <w:left w:val="single" w:sz="4" w:space="0" w:color="auto"/>
              <w:bottom w:val="single" w:sz="4" w:space="0" w:color="auto"/>
              <w:right w:val="single" w:sz="4" w:space="0" w:color="auto"/>
            </w:tcBorders>
          </w:tcPr>
          <w:p w14:paraId="21818E2C" w14:textId="77777777" w:rsidR="00803CC3" w:rsidRPr="00EC3867" w:rsidRDefault="00803CC3" w:rsidP="00EF2B15">
            <w:pPr>
              <w:widowControl w:val="0"/>
              <w:autoSpaceDE w:val="0"/>
              <w:autoSpaceDN w:val="0"/>
              <w:adjustRightInd w:val="0"/>
              <w:spacing w:after="0" w:line="240" w:lineRule="auto"/>
              <w:jc w:val="center"/>
              <w:rPr>
                <w:rFonts w:ascii="Times New Roman" w:hAnsi="Times New Roman"/>
                <w:sz w:val="18"/>
                <w:szCs w:val="18"/>
              </w:rPr>
            </w:pPr>
          </w:p>
        </w:tc>
        <w:tc>
          <w:tcPr>
            <w:tcW w:w="1276" w:type="dxa"/>
            <w:tcBorders>
              <w:top w:val="nil"/>
              <w:left w:val="single" w:sz="4" w:space="0" w:color="auto"/>
              <w:bottom w:val="single" w:sz="4" w:space="0" w:color="auto"/>
              <w:right w:val="single" w:sz="4" w:space="0" w:color="auto"/>
            </w:tcBorders>
            <w:vAlign w:val="center"/>
          </w:tcPr>
          <w:p w14:paraId="0237EC67" w14:textId="77777777" w:rsidR="00803CC3" w:rsidRPr="00EC3867" w:rsidRDefault="00803CC3" w:rsidP="00EF2B15">
            <w:pPr>
              <w:widowControl w:val="0"/>
              <w:autoSpaceDE w:val="0"/>
              <w:autoSpaceDN w:val="0"/>
              <w:adjustRightInd w:val="0"/>
              <w:spacing w:after="0" w:line="240" w:lineRule="auto"/>
              <w:jc w:val="center"/>
              <w:rPr>
                <w:rFonts w:ascii="Times New Roman" w:hAnsi="Times New Roman"/>
                <w:sz w:val="18"/>
                <w:szCs w:val="18"/>
              </w:rPr>
            </w:pPr>
            <w:r w:rsidRPr="00EC3867">
              <w:rPr>
                <w:rFonts w:ascii="Times New Roman" w:hAnsi="Times New Roman"/>
                <w:sz w:val="18"/>
                <w:szCs w:val="18"/>
              </w:rPr>
              <w:t>3</w:t>
            </w:r>
          </w:p>
        </w:tc>
        <w:tc>
          <w:tcPr>
            <w:tcW w:w="1276" w:type="dxa"/>
            <w:tcBorders>
              <w:top w:val="nil"/>
              <w:left w:val="single" w:sz="4" w:space="0" w:color="auto"/>
              <w:bottom w:val="single" w:sz="4" w:space="0" w:color="auto"/>
              <w:right w:val="single" w:sz="4" w:space="0" w:color="auto"/>
            </w:tcBorders>
            <w:vAlign w:val="center"/>
          </w:tcPr>
          <w:p w14:paraId="3674EAA9" w14:textId="77777777" w:rsidR="00803CC3" w:rsidRPr="00EC3867" w:rsidRDefault="00803CC3" w:rsidP="00EF2B15">
            <w:pPr>
              <w:widowControl w:val="0"/>
              <w:autoSpaceDE w:val="0"/>
              <w:autoSpaceDN w:val="0"/>
              <w:adjustRightInd w:val="0"/>
              <w:spacing w:after="0" w:line="240" w:lineRule="auto"/>
              <w:jc w:val="center"/>
              <w:rPr>
                <w:rFonts w:ascii="Times New Roman" w:hAnsi="Times New Roman"/>
                <w:sz w:val="18"/>
                <w:szCs w:val="18"/>
              </w:rPr>
            </w:pPr>
            <w:r w:rsidRPr="00EC3867">
              <w:rPr>
                <w:rFonts w:ascii="Times New Roman" w:hAnsi="Times New Roman"/>
                <w:sz w:val="18"/>
                <w:szCs w:val="18"/>
              </w:rPr>
              <w:t>4</w:t>
            </w:r>
          </w:p>
        </w:tc>
        <w:tc>
          <w:tcPr>
            <w:tcW w:w="1275" w:type="dxa"/>
            <w:tcBorders>
              <w:top w:val="nil"/>
              <w:left w:val="single" w:sz="4" w:space="0" w:color="auto"/>
              <w:bottom w:val="single" w:sz="4" w:space="0" w:color="auto"/>
              <w:right w:val="single" w:sz="4" w:space="0" w:color="auto"/>
            </w:tcBorders>
            <w:vAlign w:val="center"/>
          </w:tcPr>
          <w:p w14:paraId="3E5B1490" w14:textId="77777777" w:rsidR="00803CC3" w:rsidRPr="00EC3867" w:rsidRDefault="00803CC3" w:rsidP="00EF2B15">
            <w:pPr>
              <w:widowControl w:val="0"/>
              <w:autoSpaceDE w:val="0"/>
              <w:autoSpaceDN w:val="0"/>
              <w:adjustRightInd w:val="0"/>
              <w:spacing w:after="0" w:line="240" w:lineRule="auto"/>
              <w:jc w:val="center"/>
              <w:rPr>
                <w:rFonts w:ascii="Times New Roman" w:hAnsi="Times New Roman"/>
                <w:sz w:val="18"/>
                <w:szCs w:val="18"/>
              </w:rPr>
            </w:pPr>
            <w:r w:rsidRPr="00EC3867">
              <w:rPr>
                <w:rFonts w:ascii="Times New Roman" w:hAnsi="Times New Roman"/>
                <w:sz w:val="18"/>
                <w:szCs w:val="18"/>
              </w:rPr>
              <w:t>5</w:t>
            </w:r>
          </w:p>
        </w:tc>
      </w:tr>
      <w:tr w:rsidR="00803CC3" w:rsidRPr="00EC3867" w14:paraId="67B6E886" w14:textId="77777777" w:rsidTr="00BB71D2">
        <w:trPr>
          <w:trHeight w:val="333"/>
        </w:trPr>
        <w:tc>
          <w:tcPr>
            <w:tcW w:w="426" w:type="dxa"/>
            <w:tcBorders>
              <w:top w:val="nil"/>
              <w:left w:val="single" w:sz="4" w:space="0" w:color="auto"/>
              <w:bottom w:val="single" w:sz="4" w:space="0" w:color="auto"/>
              <w:right w:val="single" w:sz="4" w:space="0" w:color="auto"/>
            </w:tcBorders>
          </w:tcPr>
          <w:p w14:paraId="30972635" w14:textId="77777777" w:rsidR="00803CC3" w:rsidRPr="00EC3867" w:rsidRDefault="00803CC3" w:rsidP="00EF2B15">
            <w:pPr>
              <w:widowControl w:val="0"/>
              <w:autoSpaceDE w:val="0"/>
              <w:autoSpaceDN w:val="0"/>
              <w:adjustRightInd w:val="0"/>
              <w:spacing w:after="0" w:line="240" w:lineRule="auto"/>
              <w:rPr>
                <w:rFonts w:ascii="Times New Roman" w:hAnsi="Times New Roman"/>
                <w:sz w:val="20"/>
                <w:szCs w:val="20"/>
              </w:rPr>
            </w:pPr>
          </w:p>
        </w:tc>
        <w:tc>
          <w:tcPr>
            <w:tcW w:w="4394" w:type="dxa"/>
            <w:tcBorders>
              <w:top w:val="nil"/>
              <w:left w:val="single" w:sz="4" w:space="0" w:color="auto"/>
              <w:bottom w:val="single" w:sz="4" w:space="0" w:color="auto"/>
              <w:right w:val="single" w:sz="4" w:space="0" w:color="auto"/>
            </w:tcBorders>
            <w:vAlign w:val="center"/>
          </w:tcPr>
          <w:p w14:paraId="31A17C06" w14:textId="77777777" w:rsidR="00803CC3" w:rsidRPr="00EC3867" w:rsidRDefault="00803CC3" w:rsidP="00EF2B15">
            <w:pPr>
              <w:widowControl w:val="0"/>
              <w:autoSpaceDE w:val="0"/>
              <w:autoSpaceDN w:val="0"/>
              <w:adjustRightInd w:val="0"/>
              <w:spacing w:after="0" w:line="240" w:lineRule="auto"/>
              <w:rPr>
                <w:rFonts w:ascii="Times New Roman" w:hAnsi="Times New Roman"/>
                <w:b/>
                <w:sz w:val="20"/>
                <w:szCs w:val="20"/>
              </w:rPr>
            </w:pPr>
            <w:r w:rsidRPr="00EC3867">
              <w:rPr>
                <w:rFonts w:ascii="Times New Roman" w:hAnsi="Times New Roman"/>
                <w:b/>
                <w:sz w:val="20"/>
                <w:szCs w:val="20"/>
              </w:rPr>
              <w:t>Всего по муниципальной программе:</w:t>
            </w:r>
          </w:p>
        </w:tc>
        <w:tc>
          <w:tcPr>
            <w:tcW w:w="1843" w:type="dxa"/>
            <w:tcBorders>
              <w:top w:val="nil"/>
              <w:left w:val="single" w:sz="4" w:space="0" w:color="auto"/>
              <w:bottom w:val="single" w:sz="4" w:space="0" w:color="auto"/>
              <w:right w:val="single" w:sz="4" w:space="0" w:color="auto"/>
            </w:tcBorders>
            <w:vAlign w:val="center"/>
          </w:tcPr>
          <w:p w14:paraId="1B1FB192" w14:textId="77777777" w:rsidR="00803CC3" w:rsidRPr="00EC3867" w:rsidRDefault="00803CC3" w:rsidP="00EF2B15">
            <w:pPr>
              <w:spacing w:after="0" w:line="240" w:lineRule="auto"/>
              <w:ind w:left="-108"/>
              <w:jc w:val="center"/>
              <w:rPr>
                <w:rFonts w:ascii="Times New Roman" w:hAnsi="Times New Roman"/>
                <w:sz w:val="20"/>
                <w:szCs w:val="20"/>
              </w:rPr>
            </w:pPr>
            <w:r w:rsidRPr="00EC3867">
              <w:rPr>
                <w:rFonts w:ascii="Times New Roman" w:hAnsi="Times New Roman"/>
                <w:sz w:val="20"/>
                <w:szCs w:val="20"/>
              </w:rPr>
              <w:t>87 499,80</w:t>
            </w:r>
          </w:p>
        </w:tc>
        <w:tc>
          <w:tcPr>
            <w:tcW w:w="1276" w:type="dxa"/>
            <w:tcBorders>
              <w:top w:val="nil"/>
              <w:left w:val="single" w:sz="4" w:space="0" w:color="auto"/>
              <w:bottom w:val="single" w:sz="4" w:space="0" w:color="auto"/>
              <w:right w:val="single" w:sz="4" w:space="0" w:color="auto"/>
            </w:tcBorders>
            <w:vAlign w:val="center"/>
          </w:tcPr>
          <w:p w14:paraId="29EBFB24" w14:textId="77777777" w:rsidR="00803CC3" w:rsidRPr="00EC3867" w:rsidRDefault="00803CC3" w:rsidP="00EF2B15">
            <w:pPr>
              <w:spacing w:after="0" w:line="240" w:lineRule="auto"/>
              <w:ind w:left="-108"/>
              <w:jc w:val="center"/>
              <w:rPr>
                <w:rFonts w:ascii="Times New Roman" w:hAnsi="Times New Roman"/>
                <w:sz w:val="20"/>
                <w:szCs w:val="20"/>
              </w:rPr>
            </w:pPr>
            <w:r w:rsidRPr="00EC3867">
              <w:rPr>
                <w:rFonts w:ascii="Times New Roman" w:hAnsi="Times New Roman"/>
                <w:sz w:val="20"/>
                <w:szCs w:val="20"/>
              </w:rPr>
              <w:t>79 990,60</w:t>
            </w:r>
          </w:p>
        </w:tc>
        <w:tc>
          <w:tcPr>
            <w:tcW w:w="1276" w:type="dxa"/>
            <w:tcBorders>
              <w:top w:val="nil"/>
              <w:left w:val="single" w:sz="4" w:space="0" w:color="auto"/>
              <w:bottom w:val="single" w:sz="4" w:space="0" w:color="auto"/>
              <w:right w:val="single" w:sz="4" w:space="0" w:color="auto"/>
            </w:tcBorders>
            <w:vAlign w:val="center"/>
          </w:tcPr>
          <w:p w14:paraId="5D0E6A65" w14:textId="77777777" w:rsidR="00803CC3" w:rsidRPr="00EC3867" w:rsidRDefault="00803CC3" w:rsidP="00EF2B15">
            <w:pPr>
              <w:spacing w:after="0" w:line="240" w:lineRule="auto"/>
              <w:ind w:left="-108"/>
              <w:jc w:val="center"/>
              <w:rPr>
                <w:rFonts w:ascii="Times New Roman" w:hAnsi="Times New Roman"/>
                <w:sz w:val="20"/>
                <w:szCs w:val="20"/>
              </w:rPr>
            </w:pPr>
            <w:r w:rsidRPr="00EC3867">
              <w:rPr>
                <w:rFonts w:ascii="Times New Roman" w:hAnsi="Times New Roman"/>
                <w:sz w:val="20"/>
                <w:szCs w:val="20"/>
              </w:rPr>
              <w:t>67 201,60</w:t>
            </w:r>
          </w:p>
        </w:tc>
        <w:tc>
          <w:tcPr>
            <w:tcW w:w="1275" w:type="dxa"/>
            <w:tcBorders>
              <w:top w:val="nil"/>
              <w:left w:val="single" w:sz="4" w:space="0" w:color="auto"/>
              <w:bottom w:val="single" w:sz="4" w:space="0" w:color="auto"/>
              <w:right w:val="single" w:sz="4" w:space="0" w:color="auto"/>
            </w:tcBorders>
            <w:vAlign w:val="center"/>
          </w:tcPr>
          <w:p w14:paraId="0D148820" w14:textId="77777777" w:rsidR="00803CC3" w:rsidRPr="00EC3867" w:rsidRDefault="00803CC3" w:rsidP="00EF2B15">
            <w:pPr>
              <w:spacing w:after="0" w:line="240" w:lineRule="auto"/>
              <w:ind w:left="-108"/>
              <w:jc w:val="center"/>
              <w:rPr>
                <w:rFonts w:ascii="Times New Roman" w:hAnsi="Times New Roman"/>
                <w:sz w:val="20"/>
                <w:szCs w:val="20"/>
              </w:rPr>
            </w:pPr>
            <w:r w:rsidRPr="00EC3867">
              <w:rPr>
                <w:rFonts w:ascii="Times New Roman" w:hAnsi="Times New Roman"/>
                <w:sz w:val="20"/>
                <w:szCs w:val="20"/>
              </w:rPr>
              <w:t>82 923,60</w:t>
            </w:r>
          </w:p>
        </w:tc>
      </w:tr>
      <w:tr w:rsidR="00803CC3" w:rsidRPr="00EC3867" w14:paraId="166BFE15" w14:textId="77777777" w:rsidTr="00BB71D2">
        <w:tc>
          <w:tcPr>
            <w:tcW w:w="426" w:type="dxa"/>
            <w:tcBorders>
              <w:top w:val="single" w:sz="4" w:space="0" w:color="auto"/>
              <w:left w:val="single" w:sz="4" w:space="0" w:color="auto"/>
              <w:bottom w:val="single" w:sz="4" w:space="0" w:color="auto"/>
              <w:right w:val="single" w:sz="4" w:space="0" w:color="auto"/>
            </w:tcBorders>
          </w:tcPr>
          <w:p w14:paraId="6F033FA8" w14:textId="77777777" w:rsidR="00803CC3" w:rsidRPr="00EC3867" w:rsidRDefault="00803CC3" w:rsidP="00EF2B15">
            <w:pPr>
              <w:widowControl w:val="0"/>
              <w:autoSpaceDE w:val="0"/>
              <w:autoSpaceDN w:val="0"/>
              <w:adjustRightInd w:val="0"/>
              <w:spacing w:after="0" w:line="240" w:lineRule="auto"/>
              <w:rPr>
                <w:rFonts w:ascii="Times New Roman" w:hAnsi="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14:paraId="6AAE0E35" w14:textId="77777777" w:rsidR="00803CC3" w:rsidRPr="00EC3867" w:rsidRDefault="00803CC3" w:rsidP="00EF2B15">
            <w:pPr>
              <w:widowControl w:val="0"/>
              <w:autoSpaceDE w:val="0"/>
              <w:autoSpaceDN w:val="0"/>
              <w:adjustRightInd w:val="0"/>
              <w:spacing w:after="0" w:line="240" w:lineRule="auto"/>
              <w:rPr>
                <w:rFonts w:ascii="Times New Roman" w:hAnsi="Times New Roman"/>
                <w:sz w:val="20"/>
                <w:szCs w:val="20"/>
              </w:rPr>
            </w:pPr>
            <w:r w:rsidRPr="00EC3867">
              <w:rPr>
                <w:rFonts w:ascii="Times New Roman" w:hAnsi="Times New Roman"/>
                <w:sz w:val="20"/>
                <w:szCs w:val="20"/>
              </w:rPr>
              <w:t>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26402F6" w14:textId="77777777" w:rsidR="00803CC3" w:rsidRPr="00EC3867" w:rsidRDefault="00803CC3" w:rsidP="00EF2B15">
            <w:pPr>
              <w:widowControl w:val="0"/>
              <w:autoSpaceDE w:val="0"/>
              <w:autoSpaceDN w:val="0"/>
              <w:adjustRightInd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1D26CEF" w14:textId="77777777" w:rsidR="00803CC3" w:rsidRPr="00EC3867" w:rsidRDefault="00803CC3" w:rsidP="00EF2B15">
            <w:pPr>
              <w:widowControl w:val="0"/>
              <w:autoSpaceDE w:val="0"/>
              <w:autoSpaceDN w:val="0"/>
              <w:adjustRightInd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0A9F74C" w14:textId="77777777" w:rsidR="00803CC3" w:rsidRPr="00EC3867" w:rsidRDefault="00803CC3" w:rsidP="00EF2B15">
            <w:pPr>
              <w:widowControl w:val="0"/>
              <w:autoSpaceDE w:val="0"/>
              <w:autoSpaceDN w:val="0"/>
              <w:adjustRightInd w:val="0"/>
              <w:spacing w:after="0" w:line="240" w:lineRule="auto"/>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5380FCB8" w14:textId="77777777" w:rsidR="00803CC3" w:rsidRPr="00EC3867" w:rsidRDefault="00803CC3" w:rsidP="00EF2B15">
            <w:pPr>
              <w:widowControl w:val="0"/>
              <w:autoSpaceDE w:val="0"/>
              <w:autoSpaceDN w:val="0"/>
              <w:adjustRightInd w:val="0"/>
              <w:spacing w:after="0" w:line="240" w:lineRule="auto"/>
              <w:jc w:val="center"/>
              <w:rPr>
                <w:rFonts w:ascii="Times New Roman" w:hAnsi="Times New Roman"/>
                <w:sz w:val="20"/>
                <w:szCs w:val="20"/>
              </w:rPr>
            </w:pPr>
          </w:p>
        </w:tc>
      </w:tr>
      <w:tr w:rsidR="00803CC3" w:rsidRPr="00434008" w14:paraId="21BD73EE" w14:textId="77777777" w:rsidTr="00BB71D2">
        <w:tc>
          <w:tcPr>
            <w:tcW w:w="426" w:type="dxa"/>
            <w:tcBorders>
              <w:top w:val="single" w:sz="4" w:space="0" w:color="auto"/>
              <w:left w:val="single" w:sz="4" w:space="0" w:color="auto"/>
              <w:bottom w:val="single" w:sz="4" w:space="0" w:color="auto"/>
              <w:right w:val="single" w:sz="4" w:space="0" w:color="auto"/>
            </w:tcBorders>
          </w:tcPr>
          <w:p w14:paraId="47FF19EF" w14:textId="77777777" w:rsidR="00803CC3" w:rsidRPr="00EC3867" w:rsidRDefault="00803CC3" w:rsidP="00EF2B15">
            <w:pPr>
              <w:widowControl w:val="0"/>
              <w:autoSpaceDE w:val="0"/>
              <w:autoSpaceDN w:val="0"/>
              <w:adjustRightInd w:val="0"/>
              <w:spacing w:after="0" w:line="240" w:lineRule="auto"/>
              <w:jc w:val="center"/>
              <w:rPr>
                <w:rFonts w:ascii="Times New Roman" w:hAnsi="Times New Roman"/>
                <w:sz w:val="20"/>
                <w:szCs w:val="20"/>
              </w:rPr>
            </w:pPr>
          </w:p>
          <w:p w14:paraId="2092C968" w14:textId="77777777" w:rsidR="00803CC3" w:rsidRPr="00EC3867" w:rsidRDefault="00803CC3" w:rsidP="00EF2B15">
            <w:pPr>
              <w:widowControl w:val="0"/>
              <w:autoSpaceDE w:val="0"/>
              <w:autoSpaceDN w:val="0"/>
              <w:adjustRightInd w:val="0"/>
              <w:spacing w:after="0" w:line="240" w:lineRule="auto"/>
              <w:jc w:val="center"/>
              <w:rPr>
                <w:rFonts w:ascii="Times New Roman" w:hAnsi="Times New Roman"/>
                <w:sz w:val="20"/>
                <w:szCs w:val="20"/>
              </w:rPr>
            </w:pPr>
            <w:r w:rsidRPr="00EC3867">
              <w:rPr>
                <w:rFonts w:ascii="Times New Roman" w:hAnsi="Times New Roman"/>
                <w:sz w:val="20"/>
                <w:szCs w:val="20"/>
              </w:rPr>
              <w:t>1.</w:t>
            </w:r>
          </w:p>
        </w:tc>
        <w:tc>
          <w:tcPr>
            <w:tcW w:w="4394" w:type="dxa"/>
            <w:tcBorders>
              <w:top w:val="single" w:sz="4" w:space="0" w:color="auto"/>
              <w:left w:val="single" w:sz="4" w:space="0" w:color="auto"/>
              <w:bottom w:val="single" w:sz="4" w:space="0" w:color="auto"/>
              <w:right w:val="single" w:sz="4" w:space="0" w:color="auto"/>
            </w:tcBorders>
          </w:tcPr>
          <w:p w14:paraId="3A455D9E" w14:textId="77777777" w:rsidR="00803CC3" w:rsidRPr="00EC3867" w:rsidRDefault="00803CC3" w:rsidP="00EF2B15">
            <w:pPr>
              <w:widowControl w:val="0"/>
              <w:autoSpaceDE w:val="0"/>
              <w:autoSpaceDN w:val="0"/>
              <w:adjustRightInd w:val="0"/>
              <w:spacing w:after="0" w:line="240" w:lineRule="auto"/>
              <w:rPr>
                <w:rFonts w:ascii="Times New Roman" w:hAnsi="Times New Roman"/>
                <w:sz w:val="20"/>
                <w:szCs w:val="20"/>
              </w:rPr>
            </w:pPr>
            <w:r w:rsidRPr="00EC3867">
              <w:rPr>
                <w:rFonts w:ascii="Times New Roman" w:hAnsi="Times New Roman"/>
                <w:sz w:val="20"/>
                <w:szCs w:val="20"/>
                <w:lang w:eastAsia="en-US"/>
              </w:rPr>
              <w:t>Казенное учреждение «Дирекция единого заказчика по городскому хозяйству» города Радужный</w:t>
            </w:r>
          </w:p>
        </w:tc>
        <w:tc>
          <w:tcPr>
            <w:tcW w:w="1843" w:type="dxa"/>
            <w:tcBorders>
              <w:top w:val="single" w:sz="4" w:space="0" w:color="auto"/>
              <w:left w:val="single" w:sz="4" w:space="0" w:color="auto"/>
              <w:bottom w:val="single" w:sz="4" w:space="0" w:color="auto"/>
              <w:right w:val="single" w:sz="4" w:space="0" w:color="auto"/>
            </w:tcBorders>
            <w:vAlign w:val="center"/>
          </w:tcPr>
          <w:p w14:paraId="12255124" w14:textId="77777777" w:rsidR="00803CC3" w:rsidRPr="00EC3867" w:rsidRDefault="00803CC3" w:rsidP="00EF2B15">
            <w:pPr>
              <w:spacing w:after="0" w:line="240" w:lineRule="auto"/>
              <w:ind w:left="-108"/>
              <w:jc w:val="center"/>
              <w:rPr>
                <w:rFonts w:ascii="Times New Roman" w:hAnsi="Times New Roman"/>
                <w:sz w:val="20"/>
                <w:szCs w:val="20"/>
              </w:rPr>
            </w:pPr>
            <w:r w:rsidRPr="00EC3867">
              <w:rPr>
                <w:rFonts w:ascii="Times New Roman" w:hAnsi="Times New Roman"/>
                <w:sz w:val="20"/>
                <w:szCs w:val="20"/>
              </w:rPr>
              <w:t>55 285,10</w:t>
            </w:r>
          </w:p>
        </w:tc>
        <w:tc>
          <w:tcPr>
            <w:tcW w:w="1276" w:type="dxa"/>
            <w:tcBorders>
              <w:top w:val="single" w:sz="4" w:space="0" w:color="auto"/>
              <w:left w:val="single" w:sz="4" w:space="0" w:color="auto"/>
              <w:bottom w:val="single" w:sz="4" w:space="0" w:color="auto"/>
              <w:right w:val="single" w:sz="4" w:space="0" w:color="auto"/>
            </w:tcBorders>
            <w:vAlign w:val="center"/>
          </w:tcPr>
          <w:p w14:paraId="3CA68448" w14:textId="77777777" w:rsidR="00803CC3" w:rsidRPr="00EC3867" w:rsidRDefault="00803CC3" w:rsidP="00EF2B15">
            <w:pPr>
              <w:spacing w:after="0" w:line="240" w:lineRule="auto"/>
              <w:ind w:left="-108"/>
              <w:jc w:val="center"/>
              <w:rPr>
                <w:rFonts w:ascii="Times New Roman" w:hAnsi="Times New Roman"/>
                <w:sz w:val="20"/>
                <w:szCs w:val="20"/>
              </w:rPr>
            </w:pPr>
            <w:r w:rsidRPr="00EC3867">
              <w:rPr>
                <w:rFonts w:ascii="Times New Roman" w:hAnsi="Times New Roman"/>
                <w:sz w:val="20"/>
                <w:szCs w:val="20"/>
              </w:rPr>
              <w:t>60 846,30</w:t>
            </w:r>
          </w:p>
        </w:tc>
        <w:tc>
          <w:tcPr>
            <w:tcW w:w="1276" w:type="dxa"/>
            <w:tcBorders>
              <w:top w:val="single" w:sz="4" w:space="0" w:color="auto"/>
              <w:left w:val="single" w:sz="4" w:space="0" w:color="auto"/>
              <w:bottom w:val="single" w:sz="4" w:space="0" w:color="auto"/>
              <w:right w:val="single" w:sz="4" w:space="0" w:color="auto"/>
            </w:tcBorders>
            <w:vAlign w:val="center"/>
          </w:tcPr>
          <w:p w14:paraId="5B2D8C74" w14:textId="77777777" w:rsidR="00803CC3" w:rsidRPr="00EC3867" w:rsidRDefault="00803CC3" w:rsidP="00EF2B15">
            <w:pPr>
              <w:spacing w:after="0" w:line="240" w:lineRule="auto"/>
              <w:ind w:left="-108"/>
              <w:jc w:val="center"/>
              <w:rPr>
                <w:rFonts w:ascii="Times New Roman" w:hAnsi="Times New Roman"/>
                <w:sz w:val="20"/>
                <w:szCs w:val="20"/>
              </w:rPr>
            </w:pPr>
            <w:r w:rsidRPr="00EC3867">
              <w:rPr>
                <w:rFonts w:ascii="Times New Roman" w:hAnsi="Times New Roman"/>
                <w:sz w:val="20"/>
                <w:szCs w:val="20"/>
              </w:rPr>
              <w:t>57 497,60</w:t>
            </w:r>
          </w:p>
        </w:tc>
        <w:tc>
          <w:tcPr>
            <w:tcW w:w="1275" w:type="dxa"/>
            <w:tcBorders>
              <w:top w:val="single" w:sz="4" w:space="0" w:color="auto"/>
              <w:left w:val="single" w:sz="4" w:space="0" w:color="auto"/>
              <w:bottom w:val="single" w:sz="4" w:space="0" w:color="auto"/>
              <w:right w:val="single" w:sz="4" w:space="0" w:color="auto"/>
            </w:tcBorders>
            <w:vAlign w:val="center"/>
          </w:tcPr>
          <w:p w14:paraId="7D723739" w14:textId="77777777" w:rsidR="00803CC3" w:rsidRPr="00EC3867" w:rsidRDefault="00803CC3" w:rsidP="00EF2B15">
            <w:pPr>
              <w:spacing w:after="0" w:line="240" w:lineRule="auto"/>
              <w:ind w:left="-108"/>
              <w:jc w:val="center"/>
              <w:rPr>
                <w:rFonts w:ascii="Times New Roman" w:hAnsi="Times New Roman"/>
                <w:sz w:val="20"/>
                <w:szCs w:val="20"/>
              </w:rPr>
            </w:pPr>
            <w:r w:rsidRPr="00EC3867">
              <w:rPr>
                <w:rFonts w:ascii="Times New Roman" w:hAnsi="Times New Roman"/>
                <w:sz w:val="20"/>
                <w:szCs w:val="20"/>
              </w:rPr>
              <w:t>57 526,30</w:t>
            </w:r>
          </w:p>
        </w:tc>
      </w:tr>
      <w:tr w:rsidR="00803CC3" w:rsidRPr="00434008" w14:paraId="58FE5737" w14:textId="77777777" w:rsidTr="00BB71D2">
        <w:trPr>
          <w:trHeight w:val="258"/>
        </w:trPr>
        <w:tc>
          <w:tcPr>
            <w:tcW w:w="426" w:type="dxa"/>
            <w:tcBorders>
              <w:top w:val="single" w:sz="4" w:space="0" w:color="auto"/>
              <w:left w:val="single" w:sz="4" w:space="0" w:color="auto"/>
              <w:bottom w:val="single" w:sz="4" w:space="0" w:color="auto"/>
              <w:right w:val="single" w:sz="4" w:space="0" w:color="auto"/>
            </w:tcBorders>
          </w:tcPr>
          <w:p w14:paraId="7C152C6D" w14:textId="77777777" w:rsidR="00803CC3" w:rsidRPr="00EC3867" w:rsidRDefault="00803CC3" w:rsidP="00EF2B15">
            <w:pPr>
              <w:widowControl w:val="0"/>
              <w:autoSpaceDE w:val="0"/>
              <w:autoSpaceDN w:val="0"/>
              <w:adjustRightInd w:val="0"/>
              <w:spacing w:after="0" w:line="240" w:lineRule="auto"/>
              <w:jc w:val="center"/>
              <w:rPr>
                <w:rFonts w:ascii="Times New Roman" w:hAnsi="Times New Roman"/>
                <w:sz w:val="20"/>
                <w:szCs w:val="20"/>
                <w:highlight w:val="red"/>
              </w:rPr>
            </w:pPr>
          </w:p>
          <w:p w14:paraId="53564FED" w14:textId="77777777" w:rsidR="00803CC3" w:rsidRPr="00EC3867" w:rsidRDefault="00803CC3" w:rsidP="00EF2B15">
            <w:pPr>
              <w:widowControl w:val="0"/>
              <w:autoSpaceDE w:val="0"/>
              <w:autoSpaceDN w:val="0"/>
              <w:adjustRightInd w:val="0"/>
              <w:spacing w:after="0" w:line="240" w:lineRule="auto"/>
              <w:jc w:val="center"/>
              <w:rPr>
                <w:rFonts w:ascii="Times New Roman" w:hAnsi="Times New Roman"/>
                <w:sz w:val="20"/>
                <w:szCs w:val="20"/>
                <w:highlight w:val="red"/>
              </w:rPr>
            </w:pPr>
            <w:r w:rsidRPr="00A33FD1">
              <w:rPr>
                <w:rFonts w:ascii="Times New Roman" w:hAnsi="Times New Roman"/>
                <w:sz w:val="20"/>
                <w:szCs w:val="20"/>
              </w:rPr>
              <w:t>2.</w:t>
            </w:r>
          </w:p>
        </w:tc>
        <w:tc>
          <w:tcPr>
            <w:tcW w:w="4394" w:type="dxa"/>
            <w:tcBorders>
              <w:top w:val="single" w:sz="4" w:space="0" w:color="auto"/>
              <w:left w:val="single" w:sz="4" w:space="0" w:color="auto"/>
              <w:bottom w:val="single" w:sz="4" w:space="0" w:color="auto"/>
              <w:right w:val="single" w:sz="4" w:space="0" w:color="auto"/>
            </w:tcBorders>
            <w:vAlign w:val="center"/>
          </w:tcPr>
          <w:p w14:paraId="31451A87" w14:textId="6486451E" w:rsidR="00803CC3" w:rsidRPr="00EC3867" w:rsidRDefault="00A33FD1" w:rsidP="00EF2B15">
            <w:pPr>
              <w:widowControl w:val="0"/>
              <w:autoSpaceDE w:val="0"/>
              <w:autoSpaceDN w:val="0"/>
              <w:adjustRightInd w:val="0"/>
              <w:spacing w:after="0" w:line="240" w:lineRule="auto"/>
              <w:rPr>
                <w:rFonts w:ascii="Times New Roman" w:hAnsi="Times New Roman"/>
                <w:sz w:val="20"/>
                <w:szCs w:val="20"/>
                <w:highlight w:val="red"/>
                <w:lang w:eastAsia="en-US"/>
              </w:rPr>
            </w:pPr>
            <w:r w:rsidRPr="00A33FD1">
              <w:rPr>
                <w:rFonts w:ascii="Times New Roman" w:hAnsi="Times New Roman"/>
                <w:sz w:val="20"/>
                <w:szCs w:val="20"/>
                <w:lang w:eastAsia="en-US"/>
              </w:rPr>
              <w:t>Управление жилищно-коммунального хозяйства, транспорта, связи и муниципального контроля администрации города Радужный</w:t>
            </w:r>
            <w:r w:rsidR="00F5789A">
              <w:rPr>
                <w:rFonts w:ascii="Times New Roman" w:hAnsi="Times New Roman"/>
                <w:sz w:val="20"/>
                <w:szCs w:val="20"/>
                <w:lang w:eastAsia="en-US"/>
              </w:rPr>
              <w:t xml:space="preserve"> (управление учета и отчетности администрации города Радужный)</w:t>
            </w:r>
          </w:p>
        </w:tc>
        <w:tc>
          <w:tcPr>
            <w:tcW w:w="1843" w:type="dxa"/>
            <w:tcBorders>
              <w:top w:val="single" w:sz="4" w:space="0" w:color="auto"/>
              <w:left w:val="single" w:sz="4" w:space="0" w:color="auto"/>
              <w:bottom w:val="single" w:sz="4" w:space="0" w:color="auto"/>
              <w:right w:val="single" w:sz="4" w:space="0" w:color="auto"/>
            </w:tcBorders>
            <w:vAlign w:val="center"/>
          </w:tcPr>
          <w:p w14:paraId="4317884E" w14:textId="77777777" w:rsidR="00803CC3" w:rsidRPr="00A33FD1" w:rsidRDefault="00803CC3" w:rsidP="00EF2B15">
            <w:pPr>
              <w:spacing w:after="0" w:line="240" w:lineRule="auto"/>
              <w:ind w:left="-108"/>
              <w:jc w:val="center"/>
              <w:rPr>
                <w:rFonts w:ascii="Times New Roman" w:hAnsi="Times New Roman"/>
                <w:sz w:val="20"/>
                <w:szCs w:val="20"/>
              </w:rPr>
            </w:pPr>
            <w:r w:rsidRPr="00A33FD1">
              <w:rPr>
                <w:rFonts w:ascii="Times New Roman" w:hAnsi="Times New Roman"/>
                <w:sz w:val="20"/>
                <w:szCs w:val="20"/>
              </w:rPr>
              <w:t>32 214,70</w:t>
            </w:r>
          </w:p>
        </w:tc>
        <w:tc>
          <w:tcPr>
            <w:tcW w:w="1276" w:type="dxa"/>
            <w:tcBorders>
              <w:top w:val="single" w:sz="4" w:space="0" w:color="auto"/>
              <w:left w:val="single" w:sz="4" w:space="0" w:color="auto"/>
              <w:bottom w:val="single" w:sz="4" w:space="0" w:color="auto"/>
              <w:right w:val="single" w:sz="4" w:space="0" w:color="auto"/>
            </w:tcBorders>
            <w:vAlign w:val="center"/>
          </w:tcPr>
          <w:p w14:paraId="78D4FB50" w14:textId="77777777" w:rsidR="00803CC3" w:rsidRPr="00A33FD1" w:rsidRDefault="00803CC3" w:rsidP="00EF2B15">
            <w:pPr>
              <w:spacing w:after="0" w:line="240" w:lineRule="auto"/>
              <w:ind w:left="-108"/>
              <w:jc w:val="center"/>
              <w:rPr>
                <w:rFonts w:ascii="Times New Roman" w:hAnsi="Times New Roman"/>
                <w:sz w:val="20"/>
                <w:szCs w:val="20"/>
              </w:rPr>
            </w:pPr>
            <w:r w:rsidRPr="00A33FD1">
              <w:rPr>
                <w:rFonts w:ascii="Times New Roman" w:hAnsi="Times New Roman"/>
                <w:sz w:val="20"/>
                <w:szCs w:val="20"/>
              </w:rPr>
              <w:t>19 144,30</w:t>
            </w:r>
          </w:p>
        </w:tc>
        <w:tc>
          <w:tcPr>
            <w:tcW w:w="1276" w:type="dxa"/>
            <w:tcBorders>
              <w:top w:val="single" w:sz="4" w:space="0" w:color="auto"/>
              <w:left w:val="single" w:sz="4" w:space="0" w:color="auto"/>
              <w:bottom w:val="single" w:sz="4" w:space="0" w:color="auto"/>
              <w:right w:val="single" w:sz="4" w:space="0" w:color="auto"/>
            </w:tcBorders>
            <w:vAlign w:val="center"/>
          </w:tcPr>
          <w:p w14:paraId="1DBA2A3F" w14:textId="77777777" w:rsidR="00803CC3" w:rsidRPr="00A33FD1" w:rsidRDefault="00803CC3" w:rsidP="00EF2B15">
            <w:pPr>
              <w:spacing w:after="0" w:line="240" w:lineRule="auto"/>
              <w:ind w:left="-108"/>
              <w:jc w:val="center"/>
              <w:rPr>
                <w:rFonts w:ascii="Times New Roman" w:hAnsi="Times New Roman"/>
                <w:sz w:val="20"/>
                <w:szCs w:val="20"/>
              </w:rPr>
            </w:pPr>
            <w:r w:rsidRPr="00A33FD1">
              <w:rPr>
                <w:rFonts w:ascii="Times New Roman" w:hAnsi="Times New Roman"/>
                <w:sz w:val="20"/>
                <w:szCs w:val="20"/>
              </w:rPr>
              <w:t>9 704,00</w:t>
            </w:r>
          </w:p>
        </w:tc>
        <w:tc>
          <w:tcPr>
            <w:tcW w:w="1275" w:type="dxa"/>
            <w:tcBorders>
              <w:top w:val="single" w:sz="4" w:space="0" w:color="auto"/>
              <w:left w:val="single" w:sz="4" w:space="0" w:color="auto"/>
              <w:bottom w:val="single" w:sz="4" w:space="0" w:color="auto"/>
              <w:right w:val="single" w:sz="4" w:space="0" w:color="auto"/>
            </w:tcBorders>
            <w:vAlign w:val="center"/>
          </w:tcPr>
          <w:p w14:paraId="09F361DF" w14:textId="77777777" w:rsidR="00803CC3" w:rsidRPr="00A33FD1" w:rsidRDefault="00803CC3" w:rsidP="00EF2B15">
            <w:pPr>
              <w:spacing w:after="0" w:line="240" w:lineRule="auto"/>
              <w:ind w:left="-108"/>
              <w:jc w:val="center"/>
              <w:rPr>
                <w:rFonts w:ascii="Times New Roman" w:hAnsi="Times New Roman"/>
                <w:sz w:val="20"/>
                <w:szCs w:val="20"/>
              </w:rPr>
            </w:pPr>
            <w:r w:rsidRPr="00A33FD1">
              <w:rPr>
                <w:rFonts w:ascii="Times New Roman" w:hAnsi="Times New Roman"/>
                <w:sz w:val="20"/>
                <w:szCs w:val="20"/>
              </w:rPr>
              <w:t>25 397,30</w:t>
            </w:r>
          </w:p>
        </w:tc>
      </w:tr>
    </w:tbl>
    <w:p w14:paraId="3064C374" w14:textId="77777777" w:rsidR="00803CC3" w:rsidRPr="005628FA" w:rsidRDefault="00803CC3" w:rsidP="00803CC3">
      <w:pPr>
        <w:widowControl w:val="0"/>
        <w:autoSpaceDE w:val="0"/>
        <w:autoSpaceDN w:val="0"/>
        <w:adjustRightInd w:val="0"/>
        <w:spacing w:after="0"/>
        <w:ind w:left="6372" w:firstLine="708"/>
        <w:contextualSpacing/>
        <w:jc w:val="right"/>
        <w:outlineLvl w:val="1"/>
        <w:rPr>
          <w:rFonts w:ascii="Times New Roman" w:hAnsi="Times New Roman"/>
          <w:sz w:val="20"/>
          <w:szCs w:val="20"/>
          <w:lang w:eastAsia="en-US"/>
        </w:rPr>
      </w:pPr>
    </w:p>
    <w:p w14:paraId="24AB1741" w14:textId="77777777" w:rsidR="00803CC3" w:rsidRPr="00EC3867" w:rsidRDefault="00803CC3" w:rsidP="00803CC3">
      <w:pPr>
        <w:spacing w:after="0"/>
        <w:ind w:firstLine="708"/>
        <w:contextualSpacing/>
      </w:pPr>
      <w:r w:rsidRPr="00EC3867">
        <w:rPr>
          <w:rFonts w:ascii="Times New Roman" w:hAnsi="Times New Roman"/>
          <w:sz w:val="24"/>
          <w:szCs w:val="24"/>
        </w:rPr>
        <w:t>Проект муниципальной программы размещен в сети Интернет по электронному адресу</w:t>
      </w:r>
      <w:r w:rsidRPr="00EC3867">
        <w:rPr>
          <w:rFonts w:ascii="Times New Roman" w:hAnsi="Times New Roman"/>
          <w:b/>
          <w:sz w:val="24"/>
          <w:szCs w:val="24"/>
        </w:rPr>
        <w:t xml:space="preserve"> </w:t>
      </w:r>
      <w:r w:rsidRPr="00EC3867">
        <w:rPr>
          <w:rFonts w:ascii="Times New Roman" w:hAnsi="Times New Roman"/>
          <w:sz w:val="24"/>
          <w:szCs w:val="24"/>
        </w:rPr>
        <w:t>на официальном сайте администрации города Радужный</w:t>
      </w:r>
      <w:r w:rsidRPr="00EC3867">
        <w:t>:</w:t>
      </w:r>
    </w:p>
    <w:p w14:paraId="52A7D17C" w14:textId="77777777" w:rsidR="00803CC3" w:rsidRPr="00EC3867" w:rsidRDefault="004A0602" w:rsidP="00803CC3">
      <w:pPr>
        <w:spacing w:after="0"/>
        <w:ind w:firstLine="708"/>
        <w:contextualSpacing/>
        <w:rPr>
          <w:rFonts w:ascii="Times New Roman" w:hAnsi="Times New Roman"/>
          <w:sz w:val="20"/>
          <w:szCs w:val="20"/>
        </w:rPr>
      </w:pPr>
      <w:hyperlink r:id="rId15" w:history="1">
        <w:r w:rsidR="00803CC3" w:rsidRPr="00EC3867">
          <w:rPr>
            <w:rStyle w:val="a5"/>
            <w:rFonts w:ascii="Times New Roman" w:hAnsi="Times New Roman"/>
            <w:sz w:val="20"/>
            <w:szCs w:val="20"/>
          </w:rPr>
          <w:t>https://www.admrad.ru/proekt-postanovlenija-administracii-goroda-raduzhnyjj-ob-utverzhdenii-municipalnojj-programmy-razvitie-zhilishhno-kommunalnogo-kompleksa-i-povyshenie-ehnergeticheskojj-ehffektivnosti-v-gorode-radu/</w:t>
        </w:r>
      </w:hyperlink>
    </w:p>
    <w:p w14:paraId="59378E0F" w14:textId="77777777" w:rsidR="00803CC3" w:rsidRPr="003F4334" w:rsidRDefault="00803CC3" w:rsidP="00803CC3">
      <w:pPr>
        <w:spacing w:after="0"/>
        <w:ind w:firstLine="708"/>
        <w:contextualSpacing/>
        <w:rPr>
          <w:rFonts w:ascii="Times New Roman" w:hAnsi="Times New Roman"/>
          <w:color w:val="000000"/>
          <w:sz w:val="24"/>
          <w:szCs w:val="24"/>
        </w:rPr>
      </w:pPr>
      <w:r w:rsidRPr="00EC3867">
        <w:rPr>
          <w:rFonts w:ascii="Times New Roman" w:hAnsi="Times New Roman"/>
          <w:color w:val="000000"/>
          <w:sz w:val="24"/>
          <w:szCs w:val="24"/>
        </w:rPr>
        <w:t>В состав муниципальной программы входят 6 подпрограмм.</w:t>
      </w:r>
    </w:p>
    <w:p w14:paraId="4351BEA6" w14:textId="59D27131" w:rsidR="00803CC3" w:rsidRDefault="00803CC3" w:rsidP="00803CC3">
      <w:pPr>
        <w:spacing w:after="0"/>
        <w:contextualSpacing/>
        <w:jc w:val="center"/>
        <w:rPr>
          <w:rFonts w:ascii="Times New Roman" w:hAnsi="Times New Roman"/>
          <w:b/>
          <w:color w:val="000000"/>
          <w:sz w:val="24"/>
          <w:szCs w:val="24"/>
        </w:rPr>
      </w:pPr>
      <w:r w:rsidRPr="00966C46">
        <w:rPr>
          <w:rFonts w:ascii="Times New Roman" w:hAnsi="Times New Roman"/>
          <w:b/>
          <w:color w:val="000000"/>
          <w:sz w:val="24"/>
          <w:szCs w:val="24"/>
        </w:rPr>
        <w:lastRenderedPageBreak/>
        <w:t>Структура расходов муниципальной программы «Развитие жилищно-коммунального комплекса и повышение энергетической эффективнос</w:t>
      </w:r>
      <w:r>
        <w:rPr>
          <w:rFonts w:ascii="Times New Roman" w:hAnsi="Times New Roman"/>
          <w:b/>
          <w:color w:val="000000"/>
          <w:sz w:val="24"/>
          <w:szCs w:val="24"/>
        </w:rPr>
        <w:t>ти в городе Радужный</w:t>
      </w:r>
      <w:r w:rsidRPr="00966C46">
        <w:rPr>
          <w:rFonts w:ascii="Times New Roman" w:hAnsi="Times New Roman"/>
          <w:b/>
          <w:color w:val="000000"/>
          <w:sz w:val="24"/>
          <w:szCs w:val="24"/>
        </w:rPr>
        <w:t>»</w:t>
      </w:r>
    </w:p>
    <w:p w14:paraId="794D4FB8" w14:textId="24F2287C" w:rsidR="00EC3867" w:rsidRPr="00EC3867" w:rsidRDefault="00EC3867" w:rsidP="00EC3867">
      <w:pPr>
        <w:spacing w:after="0"/>
        <w:contextualSpacing/>
        <w:jc w:val="right"/>
        <w:rPr>
          <w:rFonts w:ascii="Times New Roman" w:hAnsi="Times New Roman"/>
          <w:bCs/>
          <w:color w:val="000000"/>
          <w:sz w:val="20"/>
          <w:szCs w:val="20"/>
        </w:rPr>
      </w:pPr>
      <w:r w:rsidRPr="00EC3867">
        <w:rPr>
          <w:rFonts w:ascii="Times New Roman" w:hAnsi="Times New Roman"/>
          <w:bCs/>
          <w:color w:val="000000"/>
          <w:sz w:val="20"/>
          <w:szCs w:val="20"/>
        </w:rPr>
        <w:t>(тыс. рублей)</w:t>
      </w:r>
    </w:p>
    <w:tbl>
      <w:tblPr>
        <w:tblW w:w="10218" w:type="dxa"/>
        <w:tblInd w:w="96" w:type="dxa"/>
        <w:tblLook w:val="04A0" w:firstRow="1" w:lastRow="0" w:firstColumn="1" w:lastColumn="0" w:noHBand="0" w:noVBand="1"/>
      </w:tblPr>
      <w:tblGrid>
        <w:gridCol w:w="3607"/>
        <w:gridCol w:w="1171"/>
        <w:gridCol w:w="1188"/>
        <w:gridCol w:w="943"/>
        <w:gridCol w:w="1158"/>
        <w:gridCol w:w="1023"/>
        <w:gridCol w:w="1128"/>
      </w:tblGrid>
      <w:tr w:rsidR="00803CC3" w:rsidRPr="00434008" w14:paraId="36492623" w14:textId="77777777" w:rsidTr="00EF2B15">
        <w:trPr>
          <w:trHeight w:val="300"/>
          <w:tblHeader/>
        </w:trPr>
        <w:tc>
          <w:tcPr>
            <w:tcW w:w="36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20BC10B" w14:textId="77777777" w:rsidR="00803CC3" w:rsidRPr="00BD4719" w:rsidRDefault="00803CC3" w:rsidP="00EF2B15">
            <w:pPr>
              <w:spacing w:after="0" w:line="240" w:lineRule="auto"/>
              <w:jc w:val="center"/>
              <w:rPr>
                <w:rFonts w:ascii="Times New Roman" w:hAnsi="Times New Roman"/>
                <w:color w:val="000000"/>
                <w:sz w:val="16"/>
                <w:szCs w:val="16"/>
              </w:rPr>
            </w:pPr>
            <w:r w:rsidRPr="00BD4719">
              <w:rPr>
                <w:rFonts w:ascii="Times New Roman" w:hAnsi="Times New Roman"/>
                <w:color w:val="000000"/>
                <w:sz w:val="16"/>
                <w:szCs w:val="16"/>
              </w:rPr>
              <w:t>Наименование</w:t>
            </w:r>
          </w:p>
        </w:tc>
        <w:tc>
          <w:tcPr>
            <w:tcW w:w="1171" w:type="dxa"/>
            <w:vMerge w:val="restart"/>
            <w:tcBorders>
              <w:top w:val="single" w:sz="4" w:space="0" w:color="auto"/>
              <w:left w:val="nil"/>
              <w:right w:val="single" w:sz="4" w:space="0" w:color="auto"/>
            </w:tcBorders>
            <w:shd w:val="clear" w:color="000000" w:fill="FFFFFF"/>
            <w:vAlign w:val="center"/>
            <w:hideMark/>
          </w:tcPr>
          <w:p w14:paraId="07F99B91" w14:textId="4D706D7A" w:rsidR="00803CC3" w:rsidRPr="00BD4719" w:rsidRDefault="00803CC3" w:rsidP="00EF2B15">
            <w:pPr>
              <w:spacing w:after="0" w:line="240" w:lineRule="auto"/>
              <w:jc w:val="center"/>
              <w:rPr>
                <w:rFonts w:ascii="Times New Roman" w:hAnsi="Times New Roman"/>
                <w:color w:val="000000"/>
                <w:sz w:val="16"/>
                <w:szCs w:val="16"/>
              </w:rPr>
            </w:pPr>
            <w:r w:rsidRPr="00BD4719">
              <w:rPr>
                <w:rFonts w:ascii="Times New Roman" w:hAnsi="Times New Roman"/>
                <w:sz w:val="20"/>
                <w:szCs w:val="20"/>
              </w:rPr>
              <w:t xml:space="preserve">2021 год (решение Думы от 11.12.2020 № 24) </w:t>
            </w:r>
          </w:p>
        </w:tc>
        <w:tc>
          <w:tcPr>
            <w:tcW w:w="3289" w:type="dxa"/>
            <w:gridSpan w:val="3"/>
            <w:tcBorders>
              <w:top w:val="single" w:sz="4" w:space="0" w:color="auto"/>
              <w:left w:val="nil"/>
              <w:bottom w:val="single" w:sz="4" w:space="0" w:color="auto"/>
              <w:right w:val="single" w:sz="4" w:space="0" w:color="auto"/>
            </w:tcBorders>
            <w:shd w:val="clear" w:color="000000" w:fill="FFFFFF"/>
            <w:vAlign w:val="center"/>
            <w:hideMark/>
          </w:tcPr>
          <w:p w14:paraId="0DD1B19E" w14:textId="77777777" w:rsidR="00803CC3" w:rsidRPr="00BD4719" w:rsidRDefault="00803CC3" w:rsidP="00EF2B15">
            <w:pPr>
              <w:spacing w:after="0" w:line="240" w:lineRule="auto"/>
              <w:jc w:val="center"/>
              <w:rPr>
                <w:rFonts w:ascii="Times New Roman" w:hAnsi="Times New Roman"/>
                <w:color w:val="000000"/>
                <w:sz w:val="18"/>
                <w:szCs w:val="18"/>
              </w:rPr>
            </w:pPr>
            <w:r w:rsidRPr="00BD4719">
              <w:rPr>
                <w:rFonts w:ascii="Times New Roman" w:hAnsi="Times New Roman"/>
                <w:color w:val="000000"/>
                <w:sz w:val="18"/>
                <w:szCs w:val="18"/>
              </w:rPr>
              <w:t>Проект на 2022 год</w:t>
            </w:r>
          </w:p>
        </w:tc>
        <w:tc>
          <w:tcPr>
            <w:tcW w:w="1023" w:type="dxa"/>
            <w:vMerge w:val="restart"/>
            <w:tcBorders>
              <w:top w:val="single" w:sz="4" w:space="0" w:color="auto"/>
              <w:left w:val="nil"/>
              <w:right w:val="single" w:sz="4" w:space="0" w:color="auto"/>
            </w:tcBorders>
            <w:shd w:val="clear" w:color="000000" w:fill="FFFFFF"/>
            <w:vAlign w:val="center"/>
            <w:hideMark/>
          </w:tcPr>
          <w:p w14:paraId="4097A6C2" w14:textId="4D644E5A" w:rsidR="00803CC3" w:rsidRPr="00BD4719" w:rsidRDefault="00803CC3" w:rsidP="00EF2B15">
            <w:pPr>
              <w:widowControl w:val="0"/>
              <w:autoSpaceDE w:val="0"/>
              <w:autoSpaceDN w:val="0"/>
              <w:adjustRightInd w:val="0"/>
              <w:spacing w:after="0" w:line="240" w:lineRule="auto"/>
              <w:jc w:val="center"/>
              <w:rPr>
                <w:rFonts w:ascii="Times New Roman" w:hAnsi="Times New Roman"/>
                <w:sz w:val="20"/>
                <w:szCs w:val="20"/>
              </w:rPr>
            </w:pPr>
            <w:r w:rsidRPr="00BD4719">
              <w:rPr>
                <w:rFonts w:ascii="Times New Roman" w:hAnsi="Times New Roman"/>
                <w:sz w:val="20"/>
                <w:szCs w:val="20"/>
              </w:rPr>
              <w:t>Проект на 2023 год</w:t>
            </w:r>
            <w:r w:rsidR="00EC3867" w:rsidRPr="00BD4719">
              <w:rPr>
                <w:rFonts w:ascii="Times New Roman" w:hAnsi="Times New Roman"/>
                <w:sz w:val="20"/>
                <w:szCs w:val="20"/>
              </w:rPr>
              <w:t xml:space="preserve"> </w:t>
            </w:r>
          </w:p>
        </w:tc>
        <w:tc>
          <w:tcPr>
            <w:tcW w:w="1128" w:type="dxa"/>
            <w:vMerge w:val="restart"/>
            <w:tcBorders>
              <w:top w:val="single" w:sz="4" w:space="0" w:color="auto"/>
              <w:left w:val="single" w:sz="4" w:space="0" w:color="auto"/>
              <w:right w:val="single" w:sz="4" w:space="0" w:color="auto"/>
            </w:tcBorders>
            <w:shd w:val="clear" w:color="000000" w:fill="FFFFFF"/>
            <w:vAlign w:val="center"/>
            <w:hideMark/>
          </w:tcPr>
          <w:p w14:paraId="14E52856" w14:textId="5DD10C55" w:rsidR="00803CC3" w:rsidRPr="00BD4719" w:rsidRDefault="00803CC3" w:rsidP="00EF2B15">
            <w:pPr>
              <w:widowControl w:val="0"/>
              <w:autoSpaceDE w:val="0"/>
              <w:autoSpaceDN w:val="0"/>
              <w:adjustRightInd w:val="0"/>
              <w:spacing w:after="0" w:line="240" w:lineRule="auto"/>
              <w:jc w:val="center"/>
              <w:rPr>
                <w:rFonts w:ascii="Times New Roman" w:hAnsi="Times New Roman"/>
                <w:sz w:val="20"/>
                <w:szCs w:val="20"/>
              </w:rPr>
            </w:pPr>
            <w:r w:rsidRPr="00BD4719">
              <w:rPr>
                <w:rFonts w:ascii="Times New Roman" w:hAnsi="Times New Roman"/>
                <w:sz w:val="20"/>
                <w:szCs w:val="20"/>
              </w:rPr>
              <w:t>Проект на 2024 год</w:t>
            </w:r>
            <w:r w:rsidR="00EC3867" w:rsidRPr="00BD4719">
              <w:rPr>
                <w:rFonts w:ascii="Times New Roman" w:hAnsi="Times New Roman"/>
                <w:sz w:val="20"/>
                <w:szCs w:val="20"/>
              </w:rPr>
              <w:t xml:space="preserve"> </w:t>
            </w:r>
          </w:p>
        </w:tc>
      </w:tr>
      <w:tr w:rsidR="00803CC3" w:rsidRPr="00434008" w14:paraId="25D73421" w14:textId="77777777" w:rsidTr="00EF2B15">
        <w:trPr>
          <w:trHeight w:val="1361"/>
          <w:tblHeader/>
        </w:trPr>
        <w:tc>
          <w:tcPr>
            <w:tcW w:w="3607" w:type="dxa"/>
            <w:vMerge/>
            <w:tcBorders>
              <w:top w:val="single" w:sz="4" w:space="0" w:color="auto"/>
              <w:left w:val="single" w:sz="4" w:space="0" w:color="auto"/>
              <w:bottom w:val="single" w:sz="4" w:space="0" w:color="auto"/>
              <w:right w:val="single" w:sz="4" w:space="0" w:color="auto"/>
            </w:tcBorders>
            <w:vAlign w:val="center"/>
            <w:hideMark/>
          </w:tcPr>
          <w:p w14:paraId="2F48DDB7" w14:textId="77777777" w:rsidR="00803CC3" w:rsidRPr="00BD4719" w:rsidRDefault="00803CC3" w:rsidP="00EF2B15">
            <w:pPr>
              <w:spacing w:after="0" w:line="240" w:lineRule="auto"/>
              <w:rPr>
                <w:rFonts w:ascii="Times New Roman" w:hAnsi="Times New Roman"/>
                <w:color w:val="000000"/>
                <w:sz w:val="16"/>
                <w:szCs w:val="16"/>
              </w:rPr>
            </w:pPr>
          </w:p>
        </w:tc>
        <w:tc>
          <w:tcPr>
            <w:tcW w:w="1171" w:type="dxa"/>
            <w:vMerge/>
            <w:tcBorders>
              <w:left w:val="single" w:sz="4" w:space="0" w:color="auto"/>
              <w:bottom w:val="single" w:sz="4" w:space="0" w:color="000000"/>
              <w:right w:val="single" w:sz="4" w:space="0" w:color="auto"/>
            </w:tcBorders>
            <w:shd w:val="clear" w:color="000000" w:fill="FFFFFF"/>
            <w:vAlign w:val="bottom"/>
            <w:hideMark/>
          </w:tcPr>
          <w:p w14:paraId="196E7685" w14:textId="77777777" w:rsidR="00803CC3" w:rsidRPr="00BD4719" w:rsidRDefault="00803CC3" w:rsidP="00EF2B15">
            <w:pPr>
              <w:spacing w:after="0" w:line="240" w:lineRule="auto"/>
              <w:jc w:val="center"/>
              <w:rPr>
                <w:rFonts w:ascii="Times New Roman" w:hAnsi="Times New Roman"/>
                <w:color w:val="000000"/>
                <w:sz w:val="16"/>
                <w:szCs w:val="16"/>
              </w:rPr>
            </w:pPr>
          </w:p>
        </w:tc>
        <w:tc>
          <w:tcPr>
            <w:tcW w:w="1188" w:type="dxa"/>
            <w:tcBorders>
              <w:top w:val="nil"/>
              <w:left w:val="single" w:sz="4" w:space="0" w:color="auto"/>
              <w:bottom w:val="single" w:sz="4" w:space="0" w:color="auto"/>
              <w:right w:val="single" w:sz="4" w:space="0" w:color="auto"/>
            </w:tcBorders>
            <w:shd w:val="clear" w:color="000000" w:fill="FFFFFF"/>
            <w:vAlign w:val="center"/>
            <w:hideMark/>
          </w:tcPr>
          <w:p w14:paraId="3DC59945" w14:textId="77777777" w:rsidR="00803CC3" w:rsidRPr="00BD4719" w:rsidRDefault="00803CC3" w:rsidP="00EF2B15">
            <w:pPr>
              <w:spacing w:after="0" w:line="240" w:lineRule="auto"/>
              <w:jc w:val="center"/>
              <w:rPr>
                <w:rFonts w:ascii="Times New Roman" w:hAnsi="Times New Roman"/>
                <w:color w:val="000000"/>
                <w:sz w:val="18"/>
                <w:szCs w:val="18"/>
              </w:rPr>
            </w:pPr>
            <w:r w:rsidRPr="00BD4719">
              <w:rPr>
                <w:rFonts w:ascii="Times New Roman" w:hAnsi="Times New Roman"/>
                <w:color w:val="000000"/>
                <w:sz w:val="18"/>
                <w:szCs w:val="18"/>
              </w:rPr>
              <w:t>Сумма, тыс. рублей</w:t>
            </w:r>
          </w:p>
        </w:tc>
        <w:tc>
          <w:tcPr>
            <w:tcW w:w="943" w:type="dxa"/>
            <w:tcBorders>
              <w:top w:val="nil"/>
              <w:left w:val="single" w:sz="4" w:space="0" w:color="auto"/>
              <w:bottom w:val="single" w:sz="4" w:space="0" w:color="auto"/>
              <w:right w:val="single" w:sz="4" w:space="0" w:color="auto"/>
            </w:tcBorders>
            <w:shd w:val="clear" w:color="000000" w:fill="FFFFFF"/>
            <w:vAlign w:val="center"/>
            <w:hideMark/>
          </w:tcPr>
          <w:p w14:paraId="6095B472" w14:textId="77777777" w:rsidR="00803CC3" w:rsidRPr="00BD4719" w:rsidRDefault="00803CC3" w:rsidP="00EF2B15">
            <w:pPr>
              <w:spacing w:after="0" w:line="240" w:lineRule="auto"/>
              <w:jc w:val="center"/>
              <w:rPr>
                <w:rFonts w:ascii="Times New Roman" w:hAnsi="Times New Roman"/>
                <w:color w:val="000000"/>
                <w:sz w:val="18"/>
                <w:szCs w:val="18"/>
              </w:rPr>
            </w:pPr>
            <w:r w:rsidRPr="00BD4719">
              <w:rPr>
                <w:rFonts w:ascii="Times New Roman" w:hAnsi="Times New Roman"/>
                <w:color w:val="000000"/>
                <w:sz w:val="18"/>
                <w:szCs w:val="18"/>
              </w:rPr>
              <w:t>% к общему объему расходов</w:t>
            </w:r>
          </w:p>
        </w:tc>
        <w:tc>
          <w:tcPr>
            <w:tcW w:w="1158" w:type="dxa"/>
            <w:tcBorders>
              <w:top w:val="nil"/>
              <w:left w:val="single" w:sz="4" w:space="0" w:color="auto"/>
              <w:bottom w:val="single" w:sz="4" w:space="0" w:color="auto"/>
              <w:right w:val="single" w:sz="4" w:space="0" w:color="auto"/>
            </w:tcBorders>
            <w:shd w:val="clear" w:color="000000" w:fill="FFFFFF"/>
            <w:vAlign w:val="center"/>
            <w:hideMark/>
          </w:tcPr>
          <w:p w14:paraId="6A386515" w14:textId="77777777" w:rsidR="00803CC3" w:rsidRPr="00BD4719" w:rsidRDefault="00803CC3" w:rsidP="00EF2B15">
            <w:pPr>
              <w:spacing w:after="0" w:line="240" w:lineRule="auto"/>
              <w:jc w:val="center"/>
              <w:rPr>
                <w:rFonts w:ascii="Times New Roman" w:hAnsi="Times New Roman"/>
                <w:color w:val="000000"/>
                <w:sz w:val="18"/>
                <w:szCs w:val="18"/>
              </w:rPr>
            </w:pPr>
            <w:r w:rsidRPr="00BD4719">
              <w:rPr>
                <w:rFonts w:ascii="Times New Roman" w:hAnsi="Times New Roman"/>
                <w:color w:val="000000"/>
                <w:sz w:val="18"/>
                <w:szCs w:val="18"/>
              </w:rPr>
              <w:t>% к 2021 году (решение Думы от 11.12.2020 № 24)</w:t>
            </w:r>
          </w:p>
        </w:tc>
        <w:tc>
          <w:tcPr>
            <w:tcW w:w="1023" w:type="dxa"/>
            <w:vMerge/>
            <w:tcBorders>
              <w:left w:val="single" w:sz="4" w:space="0" w:color="auto"/>
              <w:bottom w:val="single" w:sz="4" w:space="0" w:color="auto"/>
              <w:right w:val="single" w:sz="4" w:space="0" w:color="auto"/>
            </w:tcBorders>
            <w:shd w:val="clear" w:color="000000" w:fill="FFFFFF"/>
            <w:vAlign w:val="bottom"/>
            <w:hideMark/>
          </w:tcPr>
          <w:p w14:paraId="108AD782" w14:textId="77777777" w:rsidR="00803CC3" w:rsidRPr="00BD4719" w:rsidRDefault="00803CC3" w:rsidP="00EF2B15">
            <w:pPr>
              <w:spacing w:after="0" w:line="240" w:lineRule="auto"/>
              <w:jc w:val="center"/>
              <w:rPr>
                <w:rFonts w:ascii="Times New Roman" w:hAnsi="Times New Roman"/>
                <w:color w:val="000000"/>
                <w:sz w:val="16"/>
                <w:szCs w:val="16"/>
              </w:rPr>
            </w:pPr>
          </w:p>
        </w:tc>
        <w:tc>
          <w:tcPr>
            <w:tcW w:w="1128" w:type="dxa"/>
            <w:vMerge/>
            <w:tcBorders>
              <w:left w:val="single" w:sz="4" w:space="0" w:color="auto"/>
              <w:bottom w:val="single" w:sz="4" w:space="0" w:color="auto"/>
              <w:right w:val="single" w:sz="4" w:space="0" w:color="auto"/>
            </w:tcBorders>
            <w:shd w:val="clear" w:color="000000" w:fill="FFFFFF"/>
            <w:vAlign w:val="bottom"/>
            <w:hideMark/>
          </w:tcPr>
          <w:p w14:paraId="397A59E3" w14:textId="77777777" w:rsidR="00803CC3" w:rsidRPr="00BD4719" w:rsidRDefault="00803CC3" w:rsidP="00EF2B15">
            <w:pPr>
              <w:spacing w:after="0" w:line="240" w:lineRule="auto"/>
              <w:jc w:val="center"/>
              <w:rPr>
                <w:rFonts w:ascii="Times New Roman" w:hAnsi="Times New Roman"/>
                <w:color w:val="000000"/>
                <w:sz w:val="16"/>
                <w:szCs w:val="16"/>
              </w:rPr>
            </w:pPr>
          </w:p>
        </w:tc>
      </w:tr>
      <w:tr w:rsidR="00803CC3" w:rsidRPr="00434008" w14:paraId="28688FA0" w14:textId="77777777" w:rsidTr="00EF2B15">
        <w:trPr>
          <w:trHeight w:val="300"/>
          <w:tblHeader/>
        </w:trPr>
        <w:tc>
          <w:tcPr>
            <w:tcW w:w="3607" w:type="dxa"/>
            <w:tcBorders>
              <w:top w:val="nil"/>
              <w:left w:val="single" w:sz="4" w:space="0" w:color="auto"/>
              <w:bottom w:val="single" w:sz="4" w:space="0" w:color="auto"/>
              <w:right w:val="single" w:sz="4" w:space="0" w:color="auto"/>
            </w:tcBorders>
            <w:shd w:val="clear" w:color="000000" w:fill="FFFFFF"/>
            <w:vAlign w:val="bottom"/>
            <w:hideMark/>
          </w:tcPr>
          <w:p w14:paraId="4BF7A796" w14:textId="77777777" w:rsidR="00803CC3" w:rsidRPr="00BD4719" w:rsidRDefault="00803CC3" w:rsidP="00EF2B15">
            <w:pPr>
              <w:spacing w:after="0" w:line="240" w:lineRule="auto"/>
              <w:jc w:val="center"/>
              <w:rPr>
                <w:rFonts w:ascii="Times New Roman" w:hAnsi="Times New Roman"/>
                <w:color w:val="000000"/>
                <w:sz w:val="16"/>
                <w:szCs w:val="16"/>
              </w:rPr>
            </w:pPr>
            <w:r w:rsidRPr="00BD4719">
              <w:rPr>
                <w:rFonts w:ascii="Times New Roman" w:hAnsi="Times New Roman"/>
                <w:color w:val="000000"/>
                <w:sz w:val="16"/>
                <w:szCs w:val="16"/>
              </w:rPr>
              <w:t>1</w:t>
            </w:r>
          </w:p>
        </w:tc>
        <w:tc>
          <w:tcPr>
            <w:tcW w:w="1171" w:type="dxa"/>
            <w:tcBorders>
              <w:top w:val="nil"/>
              <w:left w:val="nil"/>
              <w:bottom w:val="single" w:sz="4" w:space="0" w:color="auto"/>
              <w:right w:val="single" w:sz="4" w:space="0" w:color="auto"/>
            </w:tcBorders>
            <w:shd w:val="clear" w:color="000000" w:fill="FFFFFF"/>
            <w:vAlign w:val="bottom"/>
            <w:hideMark/>
          </w:tcPr>
          <w:p w14:paraId="76E4F7E9" w14:textId="77777777" w:rsidR="00803CC3" w:rsidRPr="00BD4719" w:rsidRDefault="00803CC3" w:rsidP="00EF2B15">
            <w:pPr>
              <w:spacing w:after="0" w:line="240" w:lineRule="auto"/>
              <w:jc w:val="center"/>
              <w:rPr>
                <w:rFonts w:ascii="Times New Roman" w:hAnsi="Times New Roman"/>
                <w:color w:val="000000"/>
                <w:sz w:val="16"/>
                <w:szCs w:val="16"/>
              </w:rPr>
            </w:pPr>
            <w:r w:rsidRPr="00BD4719">
              <w:rPr>
                <w:rFonts w:ascii="Times New Roman" w:hAnsi="Times New Roman"/>
                <w:color w:val="000000"/>
                <w:sz w:val="16"/>
                <w:szCs w:val="16"/>
              </w:rPr>
              <w:t>2</w:t>
            </w:r>
          </w:p>
        </w:tc>
        <w:tc>
          <w:tcPr>
            <w:tcW w:w="1188" w:type="dxa"/>
            <w:tcBorders>
              <w:top w:val="nil"/>
              <w:left w:val="nil"/>
              <w:bottom w:val="single" w:sz="4" w:space="0" w:color="auto"/>
              <w:right w:val="single" w:sz="4" w:space="0" w:color="auto"/>
            </w:tcBorders>
            <w:shd w:val="clear" w:color="000000" w:fill="FFFFFF"/>
            <w:vAlign w:val="bottom"/>
            <w:hideMark/>
          </w:tcPr>
          <w:p w14:paraId="49079E5B" w14:textId="77777777" w:rsidR="00803CC3" w:rsidRPr="00BD4719" w:rsidRDefault="00803CC3" w:rsidP="00EF2B15">
            <w:pPr>
              <w:spacing w:after="0" w:line="240" w:lineRule="auto"/>
              <w:jc w:val="center"/>
              <w:rPr>
                <w:rFonts w:ascii="Times New Roman" w:hAnsi="Times New Roman"/>
                <w:color w:val="000000"/>
                <w:sz w:val="16"/>
                <w:szCs w:val="16"/>
              </w:rPr>
            </w:pPr>
            <w:r w:rsidRPr="00BD4719">
              <w:rPr>
                <w:rFonts w:ascii="Times New Roman" w:hAnsi="Times New Roman"/>
                <w:color w:val="000000"/>
                <w:sz w:val="16"/>
                <w:szCs w:val="16"/>
              </w:rPr>
              <w:t>3</w:t>
            </w:r>
          </w:p>
        </w:tc>
        <w:tc>
          <w:tcPr>
            <w:tcW w:w="943" w:type="dxa"/>
            <w:tcBorders>
              <w:top w:val="nil"/>
              <w:left w:val="nil"/>
              <w:bottom w:val="single" w:sz="4" w:space="0" w:color="auto"/>
              <w:right w:val="single" w:sz="4" w:space="0" w:color="auto"/>
            </w:tcBorders>
            <w:shd w:val="clear" w:color="000000" w:fill="FFFFFF"/>
            <w:vAlign w:val="bottom"/>
            <w:hideMark/>
          </w:tcPr>
          <w:p w14:paraId="4452D483" w14:textId="77777777" w:rsidR="00803CC3" w:rsidRPr="00BD4719" w:rsidRDefault="00803CC3" w:rsidP="00EF2B15">
            <w:pPr>
              <w:spacing w:after="0" w:line="240" w:lineRule="auto"/>
              <w:jc w:val="center"/>
              <w:rPr>
                <w:rFonts w:ascii="Times New Roman" w:hAnsi="Times New Roman"/>
                <w:color w:val="000000"/>
                <w:sz w:val="16"/>
                <w:szCs w:val="16"/>
              </w:rPr>
            </w:pPr>
            <w:r w:rsidRPr="00BD4719">
              <w:rPr>
                <w:rFonts w:ascii="Times New Roman" w:hAnsi="Times New Roman"/>
                <w:color w:val="000000"/>
                <w:sz w:val="16"/>
                <w:szCs w:val="16"/>
              </w:rPr>
              <w:t>4</w:t>
            </w:r>
          </w:p>
        </w:tc>
        <w:tc>
          <w:tcPr>
            <w:tcW w:w="1158" w:type="dxa"/>
            <w:tcBorders>
              <w:top w:val="nil"/>
              <w:left w:val="nil"/>
              <w:bottom w:val="single" w:sz="4" w:space="0" w:color="auto"/>
              <w:right w:val="single" w:sz="4" w:space="0" w:color="auto"/>
            </w:tcBorders>
            <w:shd w:val="clear" w:color="000000" w:fill="FFFFFF"/>
            <w:vAlign w:val="bottom"/>
            <w:hideMark/>
          </w:tcPr>
          <w:p w14:paraId="38AF7C0F" w14:textId="77777777" w:rsidR="00803CC3" w:rsidRPr="00BD4719" w:rsidRDefault="00803CC3" w:rsidP="00EF2B15">
            <w:pPr>
              <w:spacing w:after="0" w:line="240" w:lineRule="auto"/>
              <w:jc w:val="center"/>
              <w:rPr>
                <w:rFonts w:ascii="Times New Roman" w:hAnsi="Times New Roman"/>
                <w:color w:val="000000"/>
                <w:sz w:val="16"/>
                <w:szCs w:val="16"/>
              </w:rPr>
            </w:pPr>
            <w:r w:rsidRPr="00BD4719">
              <w:rPr>
                <w:rFonts w:ascii="Times New Roman" w:hAnsi="Times New Roman"/>
                <w:color w:val="000000"/>
                <w:sz w:val="16"/>
                <w:szCs w:val="16"/>
              </w:rPr>
              <w:t>5</w:t>
            </w:r>
          </w:p>
        </w:tc>
        <w:tc>
          <w:tcPr>
            <w:tcW w:w="1023" w:type="dxa"/>
            <w:tcBorders>
              <w:top w:val="nil"/>
              <w:left w:val="nil"/>
              <w:bottom w:val="single" w:sz="4" w:space="0" w:color="auto"/>
              <w:right w:val="single" w:sz="4" w:space="0" w:color="auto"/>
            </w:tcBorders>
            <w:shd w:val="clear" w:color="000000" w:fill="FFFFFF"/>
            <w:vAlign w:val="bottom"/>
            <w:hideMark/>
          </w:tcPr>
          <w:p w14:paraId="3F371674" w14:textId="77777777" w:rsidR="00803CC3" w:rsidRPr="00BD4719" w:rsidRDefault="00803CC3" w:rsidP="00EF2B15">
            <w:pPr>
              <w:spacing w:after="0" w:line="240" w:lineRule="auto"/>
              <w:jc w:val="center"/>
              <w:rPr>
                <w:rFonts w:ascii="Times New Roman" w:hAnsi="Times New Roman"/>
                <w:color w:val="000000"/>
                <w:sz w:val="16"/>
                <w:szCs w:val="16"/>
              </w:rPr>
            </w:pPr>
            <w:r w:rsidRPr="00BD4719">
              <w:rPr>
                <w:rFonts w:ascii="Times New Roman" w:hAnsi="Times New Roman"/>
                <w:color w:val="000000"/>
                <w:sz w:val="16"/>
                <w:szCs w:val="16"/>
              </w:rPr>
              <w:t>6</w:t>
            </w:r>
          </w:p>
        </w:tc>
        <w:tc>
          <w:tcPr>
            <w:tcW w:w="1128" w:type="dxa"/>
            <w:tcBorders>
              <w:top w:val="nil"/>
              <w:left w:val="nil"/>
              <w:bottom w:val="single" w:sz="4" w:space="0" w:color="auto"/>
              <w:right w:val="single" w:sz="4" w:space="0" w:color="auto"/>
            </w:tcBorders>
            <w:shd w:val="clear" w:color="000000" w:fill="FFFFFF"/>
            <w:vAlign w:val="bottom"/>
            <w:hideMark/>
          </w:tcPr>
          <w:p w14:paraId="3F653329" w14:textId="77777777" w:rsidR="00803CC3" w:rsidRPr="00BD4719" w:rsidRDefault="00803CC3" w:rsidP="00EF2B15">
            <w:pPr>
              <w:spacing w:after="0" w:line="240" w:lineRule="auto"/>
              <w:jc w:val="center"/>
              <w:rPr>
                <w:rFonts w:ascii="Times New Roman" w:hAnsi="Times New Roman"/>
                <w:color w:val="000000"/>
                <w:sz w:val="16"/>
                <w:szCs w:val="16"/>
              </w:rPr>
            </w:pPr>
            <w:r w:rsidRPr="00BD4719">
              <w:rPr>
                <w:rFonts w:ascii="Times New Roman" w:hAnsi="Times New Roman"/>
                <w:color w:val="000000"/>
                <w:sz w:val="16"/>
                <w:szCs w:val="16"/>
              </w:rPr>
              <w:t>7</w:t>
            </w:r>
          </w:p>
        </w:tc>
      </w:tr>
      <w:tr w:rsidR="00803CC3" w:rsidRPr="00434008" w14:paraId="5AE2DCD7" w14:textId="77777777" w:rsidTr="00EF2B15">
        <w:trPr>
          <w:trHeight w:val="300"/>
        </w:trPr>
        <w:tc>
          <w:tcPr>
            <w:tcW w:w="3607" w:type="dxa"/>
            <w:tcBorders>
              <w:top w:val="nil"/>
              <w:left w:val="single" w:sz="4" w:space="0" w:color="auto"/>
              <w:bottom w:val="single" w:sz="4" w:space="0" w:color="auto"/>
              <w:right w:val="single" w:sz="4" w:space="0" w:color="auto"/>
            </w:tcBorders>
            <w:shd w:val="clear" w:color="000000" w:fill="FFFFFF"/>
            <w:vAlign w:val="bottom"/>
            <w:hideMark/>
          </w:tcPr>
          <w:p w14:paraId="4E5ABDE6" w14:textId="77777777" w:rsidR="00803CC3" w:rsidRPr="00BD4719" w:rsidRDefault="00803CC3" w:rsidP="00EF2B15">
            <w:pPr>
              <w:spacing w:after="0" w:line="240" w:lineRule="auto"/>
              <w:rPr>
                <w:rFonts w:ascii="Times New Roman" w:hAnsi="Times New Roman"/>
                <w:bCs/>
                <w:color w:val="000000"/>
                <w:sz w:val="20"/>
                <w:szCs w:val="20"/>
              </w:rPr>
            </w:pPr>
            <w:r w:rsidRPr="00BD4719">
              <w:rPr>
                <w:rFonts w:ascii="Times New Roman" w:hAnsi="Times New Roman"/>
                <w:bCs/>
                <w:color w:val="000000"/>
                <w:sz w:val="20"/>
                <w:szCs w:val="20"/>
              </w:rPr>
              <w:t>Всего по муниципальной программе, в т.ч.</w:t>
            </w:r>
          </w:p>
        </w:tc>
        <w:tc>
          <w:tcPr>
            <w:tcW w:w="1171" w:type="dxa"/>
            <w:tcBorders>
              <w:top w:val="nil"/>
              <w:left w:val="nil"/>
              <w:bottom w:val="single" w:sz="4" w:space="0" w:color="auto"/>
              <w:right w:val="single" w:sz="4" w:space="0" w:color="auto"/>
            </w:tcBorders>
            <w:shd w:val="clear" w:color="000000" w:fill="FFFFFF"/>
            <w:vAlign w:val="center"/>
            <w:hideMark/>
          </w:tcPr>
          <w:p w14:paraId="0A33F30E"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87 499,80</w:t>
            </w:r>
          </w:p>
        </w:tc>
        <w:tc>
          <w:tcPr>
            <w:tcW w:w="1188" w:type="dxa"/>
            <w:tcBorders>
              <w:top w:val="nil"/>
              <w:left w:val="nil"/>
              <w:bottom w:val="single" w:sz="4" w:space="0" w:color="auto"/>
              <w:right w:val="nil"/>
            </w:tcBorders>
            <w:shd w:val="clear" w:color="000000" w:fill="FFFFFF"/>
            <w:vAlign w:val="center"/>
            <w:hideMark/>
          </w:tcPr>
          <w:p w14:paraId="0600130B"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79 990,60</w:t>
            </w:r>
          </w:p>
        </w:tc>
        <w:tc>
          <w:tcPr>
            <w:tcW w:w="943" w:type="dxa"/>
            <w:tcBorders>
              <w:top w:val="nil"/>
              <w:left w:val="single" w:sz="4" w:space="0" w:color="auto"/>
              <w:bottom w:val="single" w:sz="4" w:space="0" w:color="auto"/>
              <w:right w:val="nil"/>
            </w:tcBorders>
            <w:shd w:val="clear" w:color="000000" w:fill="FFFFFF"/>
            <w:vAlign w:val="center"/>
            <w:hideMark/>
          </w:tcPr>
          <w:p w14:paraId="4BE72DE4"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100,00</w:t>
            </w:r>
          </w:p>
        </w:tc>
        <w:tc>
          <w:tcPr>
            <w:tcW w:w="1158" w:type="dxa"/>
            <w:tcBorders>
              <w:top w:val="nil"/>
              <w:left w:val="single" w:sz="4" w:space="0" w:color="auto"/>
              <w:bottom w:val="single" w:sz="4" w:space="0" w:color="auto"/>
              <w:right w:val="single" w:sz="4" w:space="0" w:color="auto"/>
            </w:tcBorders>
            <w:shd w:val="clear" w:color="000000" w:fill="FFFFFF"/>
            <w:vAlign w:val="center"/>
            <w:hideMark/>
          </w:tcPr>
          <w:p w14:paraId="7ED853B3"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91,42</w:t>
            </w:r>
          </w:p>
        </w:tc>
        <w:tc>
          <w:tcPr>
            <w:tcW w:w="1023" w:type="dxa"/>
            <w:tcBorders>
              <w:top w:val="single" w:sz="4" w:space="0" w:color="auto"/>
              <w:left w:val="nil"/>
              <w:bottom w:val="single" w:sz="4" w:space="0" w:color="auto"/>
              <w:right w:val="single" w:sz="4" w:space="0" w:color="auto"/>
            </w:tcBorders>
            <w:shd w:val="clear" w:color="000000" w:fill="FFFFFF"/>
            <w:vAlign w:val="center"/>
            <w:hideMark/>
          </w:tcPr>
          <w:p w14:paraId="4C0FEBFE"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67 201,60</w:t>
            </w:r>
          </w:p>
        </w:tc>
        <w:tc>
          <w:tcPr>
            <w:tcW w:w="1128" w:type="dxa"/>
            <w:tcBorders>
              <w:top w:val="nil"/>
              <w:left w:val="single" w:sz="4" w:space="0" w:color="auto"/>
              <w:bottom w:val="single" w:sz="4" w:space="0" w:color="auto"/>
              <w:right w:val="single" w:sz="4" w:space="0" w:color="auto"/>
            </w:tcBorders>
            <w:shd w:val="clear" w:color="000000" w:fill="FFFFFF"/>
            <w:vAlign w:val="center"/>
            <w:hideMark/>
          </w:tcPr>
          <w:p w14:paraId="19DD53C1"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82 923,60</w:t>
            </w:r>
          </w:p>
        </w:tc>
      </w:tr>
      <w:tr w:rsidR="00803CC3" w:rsidRPr="00434008" w14:paraId="057EAB59" w14:textId="77777777" w:rsidTr="00EF2B15">
        <w:trPr>
          <w:trHeight w:val="339"/>
        </w:trPr>
        <w:tc>
          <w:tcPr>
            <w:tcW w:w="3607" w:type="dxa"/>
            <w:tcBorders>
              <w:top w:val="nil"/>
              <w:left w:val="single" w:sz="4" w:space="0" w:color="auto"/>
              <w:bottom w:val="single" w:sz="4" w:space="0" w:color="auto"/>
              <w:right w:val="single" w:sz="4" w:space="0" w:color="auto"/>
            </w:tcBorders>
            <w:shd w:val="clear" w:color="000000" w:fill="FFFFFF"/>
            <w:vAlign w:val="bottom"/>
            <w:hideMark/>
          </w:tcPr>
          <w:p w14:paraId="4C3F1A1E" w14:textId="77777777" w:rsidR="00803CC3" w:rsidRPr="00BD4719" w:rsidRDefault="00803CC3" w:rsidP="00EF2B15">
            <w:pPr>
              <w:spacing w:after="0"/>
              <w:rPr>
                <w:rFonts w:ascii="Times New Roman" w:hAnsi="Times New Roman"/>
                <w:bCs/>
                <w:color w:val="000000"/>
                <w:sz w:val="20"/>
                <w:szCs w:val="20"/>
              </w:rPr>
            </w:pPr>
            <w:r w:rsidRPr="00BD4719">
              <w:rPr>
                <w:rFonts w:ascii="Times New Roman" w:hAnsi="Times New Roman"/>
                <w:bCs/>
                <w:color w:val="000000"/>
                <w:sz w:val="20"/>
                <w:szCs w:val="20"/>
              </w:rPr>
              <w:t>бюджет автономного округа</w:t>
            </w:r>
          </w:p>
        </w:tc>
        <w:tc>
          <w:tcPr>
            <w:tcW w:w="1171" w:type="dxa"/>
            <w:tcBorders>
              <w:top w:val="nil"/>
              <w:left w:val="nil"/>
              <w:bottom w:val="single" w:sz="4" w:space="0" w:color="auto"/>
              <w:right w:val="single" w:sz="4" w:space="0" w:color="auto"/>
            </w:tcBorders>
            <w:shd w:val="clear" w:color="000000" w:fill="FFFFFF"/>
            <w:vAlign w:val="center"/>
            <w:hideMark/>
          </w:tcPr>
          <w:p w14:paraId="2BD9CDF6"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25 291,00</w:t>
            </w:r>
          </w:p>
        </w:tc>
        <w:tc>
          <w:tcPr>
            <w:tcW w:w="1188" w:type="dxa"/>
            <w:tcBorders>
              <w:top w:val="nil"/>
              <w:left w:val="nil"/>
              <w:bottom w:val="single" w:sz="4" w:space="0" w:color="auto"/>
              <w:right w:val="nil"/>
            </w:tcBorders>
            <w:shd w:val="clear" w:color="000000" w:fill="FFFFFF"/>
            <w:vAlign w:val="center"/>
            <w:hideMark/>
          </w:tcPr>
          <w:p w14:paraId="5DBF20C5"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12 380,10</w:t>
            </w:r>
          </w:p>
        </w:tc>
        <w:tc>
          <w:tcPr>
            <w:tcW w:w="943" w:type="dxa"/>
            <w:tcBorders>
              <w:top w:val="nil"/>
              <w:left w:val="single" w:sz="4" w:space="0" w:color="auto"/>
              <w:bottom w:val="single" w:sz="4" w:space="0" w:color="auto"/>
              <w:right w:val="nil"/>
            </w:tcBorders>
            <w:shd w:val="clear" w:color="000000" w:fill="FFFFFF"/>
            <w:vAlign w:val="center"/>
            <w:hideMark/>
          </w:tcPr>
          <w:p w14:paraId="08590D92"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15,48</w:t>
            </w:r>
          </w:p>
        </w:tc>
        <w:tc>
          <w:tcPr>
            <w:tcW w:w="1158" w:type="dxa"/>
            <w:tcBorders>
              <w:top w:val="nil"/>
              <w:left w:val="single" w:sz="4" w:space="0" w:color="auto"/>
              <w:bottom w:val="single" w:sz="4" w:space="0" w:color="auto"/>
              <w:right w:val="single" w:sz="4" w:space="0" w:color="auto"/>
            </w:tcBorders>
            <w:shd w:val="clear" w:color="000000" w:fill="FFFFFF"/>
            <w:vAlign w:val="center"/>
            <w:hideMark/>
          </w:tcPr>
          <w:p w14:paraId="5B6A5202"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48,99</w:t>
            </w:r>
          </w:p>
        </w:tc>
        <w:tc>
          <w:tcPr>
            <w:tcW w:w="1023" w:type="dxa"/>
            <w:tcBorders>
              <w:top w:val="single" w:sz="4" w:space="0" w:color="auto"/>
              <w:left w:val="nil"/>
              <w:bottom w:val="single" w:sz="4" w:space="0" w:color="auto"/>
              <w:right w:val="single" w:sz="4" w:space="0" w:color="auto"/>
            </w:tcBorders>
            <w:shd w:val="clear" w:color="000000" w:fill="FFFFFF"/>
            <w:vAlign w:val="center"/>
            <w:hideMark/>
          </w:tcPr>
          <w:p w14:paraId="18D90ADE"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7 356,10</w:t>
            </w:r>
          </w:p>
        </w:tc>
        <w:tc>
          <w:tcPr>
            <w:tcW w:w="1128" w:type="dxa"/>
            <w:tcBorders>
              <w:top w:val="nil"/>
              <w:left w:val="single" w:sz="4" w:space="0" w:color="auto"/>
              <w:bottom w:val="single" w:sz="4" w:space="0" w:color="auto"/>
              <w:right w:val="single" w:sz="4" w:space="0" w:color="auto"/>
            </w:tcBorders>
            <w:shd w:val="clear" w:color="000000" w:fill="FFFFFF"/>
            <w:vAlign w:val="center"/>
            <w:hideMark/>
          </w:tcPr>
          <w:p w14:paraId="5982AEF4"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21 509,30</w:t>
            </w:r>
          </w:p>
        </w:tc>
      </w:tr>
      <w:tr w:rsidR="00803CC3" w:rsidRPr="00434008" w14:paraId="3676A277" w14:textId="77777777" w:rsidTr="00EF2B15">
        <w:trPr>
          <w:trHeight w:val="300"/>
        </w:trPr>
        <w:tc>
          <w:tcPr>
            <w:tcW w:w="3607" w:type="dxa"/>
            <w:tcBorders>
              <w:top w:val="nil"/>
              <w:left w:val="single" w:sz="4" w:space="0" w:color="auto"/>
              <w:bottom w:val="single" w:sz="4" w:space="0" w:color="auto"/>
              <w:right w:val="single" w:sz="4" w:space="0" w:color="auto"/>
            </w:tcBorders>
            <w:shd w:val="clear" w:color="000000" w:fill="FFFFFF"/>
            <w:vAlign w:val="bottom"/>
            <w:hideMark/>
          </w:tcPr>
          <w:p w14:paraId="67802D9A" w14:textId="77777777" w:rsidR="00803CC3" w:rsidRPr="00BD4719" w:rsidRDefault="00803CC3" w:rsidP="00EF2B15">
            <w:pPr>
              <w:spacing w:after="0"/>
              <w:rPr>
                <w:rFonts w:ascii="Times New Roman" w:hAnsi="Times New Roman"/>
                <w:bCs/>
                <w:color w:val="000000"/>
                <w:sz w:val="20"/>
                <w:szCs w:val="20"/>
              </w:rPr>
            </w:pPr>
            <w:r w:rsidRPr="00BD4719">
              <w:rPr>
                <w:rFonts w:ascii="Times New Roman" w:hAnsi="Times New Roman"/>
                <w:bCs/>
                <w:color w:val="000000"/>
                <w:sz w:val="20"/>
                <w:szCs w:val="20"/>
              </w:rPr>
              <w:t>средства бюджета города</w:t>
            </w:r>
          </w:p>
        </w:tc>
        <w:tc>
          <w:tcPr>
            <w:tcW w:w="1171" w:type="dxa"/>
            <w:tcBorders>
              <w:top w:val="nil"/>
              <w:left w:val="nil"/>
              <w:bottom w:val="single" w:sz="4" w:space="0" w:color="auto"/>
              <w:right w:val="single" w:sz="4" w:space="0" w:color="auto"/>
            </w:tcBorders>
            <w:shd w:val="clear" w:color="000000" w:fill="FFFFFF"/>
            <w:vAlign w:val="center"/>
            <w:hideMark/>
          </w:tcPr>
          <w:p w14:paraId="3B625698"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62 208,80</w:t>
            </w:r>
          </w:p>
        </w:tc>
        <w:tc>
          <w:tcPr>
            <w:tcW w:w="1188" w:type="dxa"/>
            <w:tcBorders>
              <w:top w:val="nil"/>
              <w:left w:val="nil"/>
              <w:bottom w:val="single" w:sz="4" w:space="0" w:color="auto"/>
              <w:right w:val="nil"/>
            </w:tcBorders>
            <w:shd w:val="clear" w:color="000000" w:fill="FFFFFF"/>
            <w:vAlign w:val="center"/>
            <w:hideMark/>
          </w:tcPr>
          <w:p w14:paraId="46A0E367"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67 610,50</w:t>
            </w:r>
          </w:p>
        </w:tc>
        <w:tc>
          <w:tcPr>
            <w:tcW w:w="943" w:type="dxa"/>
            <w:tcBorders>
              <w:top w:val="nil"/>
              <w:left w:val="single" w:sz="4" w:space="0" w:color="auto"/>
              <w:bottom w:val="single" w:sz="4" w:space="0" w:color="auto"/>
              <w:right w:val="nil"/>
            </w:tcBorders>
            <w:shd w:val="clear" w:color="000000" w:fill="FFFFFF"/>
            <w:vAlign w:val="center"/>
            <w:hideMark/>
          </w:tcPr>
          <w:p w14:paraId="2540CC9F"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84,52</w:t>
            </w:r>
          </w:p>
        </w:tc>
        <w:tc>
          <w:tcPr>
            <w:tcW w:w="1158" w:type="dxa"/>
            <w:tcBorders>
              <w:top w:val="nil"/>
              <w:left w:val="single" w:sz="4" w:space="0" w:color="auto"/>
              <w:bottom w:val="single" w:sz="4" w:space="0" w:color="auto"/>
              <w:right w:val="single" w:sz="4" w:space="0" w:color="auto"/>
            </w:tcBorders>
            <w:shd w:val="clear" w:color="000000" w:fill="FFFFFF"/>
            <w:vAlign w:val="center"/>
            <w:hideMark/>
          </w:tcPr>
          <w:p w14:paraId="41F6C04F"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108,68</w:t>
            </w:r>
          </w:p>
        </w:tc>
        <w:tc>
          <w:tcPr>
            <w:tcW w:w="1023" w:type="dxa"/>
            <w:tcBorders>
              <w:top w:val="single" w:sz="4" w:space="0" w:color="auto"/>
              <w:left w:val="nil"/>
              <w:bottom w:val="single" w:sz="4" w:space="0" w:color="auto"/>
              <w:right w:val="single" w:sz="4" w:space="0" w:color="auto"/>
            </w:tcBorders>
            <w:shd w:val="clear" w:color="000000" w:fill="FFFFFF"/>
            <w:vAlign w:val="center"/>
            <w:hideMark/>
          </w:tcPr>
          <w:p w14:paraId="323C7AA8"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59 845,50</w:t>
            </w:r>
          </w:p>
        </w:tc>
        <w:tc>
          <w:tcPr>
            <w:tcW w:w="1128" w:type="dxa"/>
            <w:tcBorders>
              <w:top w:val="nil"/>
              <w:left w:val="single" w:sz="4" w:space="0" w:color="auto"/>
              <w:bottom w:val="single" w:sz="4" w:space="0" w:color="auto"/>
              <w:right w:val="single" w:sz="4" w:space="0" w:color="auto"/>
            </w:tcBorders>
            <w:shd w:val="clear" w:color="000000" w:fill="FFFFFF"/>
            <w:vAlign w:val="center"/>
            <w:hideMark/>
          </w:tcPr>
          <w:p w14:paraId="553A3E58"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61 414,30</w:t>
            </w:r>
          </w:p>
        </w:tc>
      </w:tr>
      <w:tr w:rsidR="00803CC3" w:rsidRPr="00434008" w14:paraId="72E5E81D" w14:textId="77777777" w:rsidTr="00EF2B15">
        <w:trPr>
          <w:trHeight w:val="300"/>
        </w:trPr>
        <w:tc>
          <w:tcPr>
            <w:tcW w:w="3607" w:type="dxa"/>
            <w:tcBorders>
              <w:top w:val="nil"/>
              <w:left w:val="single" w:sz="4" w:space="0" w:color="auto"/>
              <w:bottom w:val="single" w:sz="4" w:space="0" w:color="auto"/>
              <w:right w:val="single" w:sz="4" w:space="0" w:color="auto"/>
            </w:tcBorders>
            <w:shd w:val="clear" w:color="000000" w:fill="FFFFFF"/>
            <w:vAlign w:val="center"/>
            <w:hideMark/>
          </w:tcPr>
          <w:p w14:paraId="004389AC" w14:textId="77777777" w:rsidR="00803CC3" w:rsidRPr="00BD4719" w:rsidRDefault="00803CC3" w:rsidP="00EF2B15">
            <w:pPr>
              <w:spacing w:after="0"/>
              <w:rPr>
                <w:rFonts w:ascii="Times New Roman" w:hAnsi="Times New Roman"/>
                <w:color w:val="000000"/>
                <w:sz w:val="20"/>
                <w:szCs w:val="20"/>
              </w:rPr>
            </w:pPr>
            <w:r w:rsidRPr="00BD4719">
              <w:rPr>
                <w:rFonts w:ascii="Times New Roman" w:hAnsi="Times New Roman"/>
                <w:color w:val="000000"/>
                <w:sz w:val="20"/>
                <w:szCs w:val="20"/>
              </w:rPr>
              <w:t>Подпрограмма</w:t>
            </w:r>
            <w:proofErr w:type="gramStart"/>
            <w:r w:rsidRPr="00BD4719">
              <w:rPr>
                <w:rFonts w:ascii="Times New Roman" w:hAnsi="Times New Roman"/>
                <w:color w:val="000000"/>
                <w:sz w:val="20"/>
                <w:szCs w:val="20"/>
              </w:rPr>
              <w:t xml:space="preserve">   «</w:t>
            </w:r>
            <w:proofErr w:type="gramEnd"/>
            <w:r w:rsidRPr="00BD4719">
              <w:rPr>
                <w:rFonts w:ascii="Times New Roman" w:hAnsi="Times New Roman"/>
                <w:color w:val="000000"/>
                <w:sz w:val="20"/>
                <w:szCs w:val="20"/>
              </w:rPr>
              <w:t>Создание условий для обеспечения качественными коммунальными услугами, надежной и эффективной работы коммунальной инфраструктуры»</w:t>
            </w:r>
          </w:p>
        </w:tc>
        <w:tc>
          <w:tcPr>
            <w:tcW w:w="1171" w:type="dxa"/>
            <w:tcBorders>
              <w:top w:val="nil"/>
              <w:left w:val="nil"/>
              <w:bottom w:val="single" w:sz="4" w:space="0" w:color="auto"/>
              <w:right w:val="single" w:sz="4" w:space="0" w:color="auto"/>
            </w:tcBorders>
            <w:shd w:val="clear" w:color="000000" w:fill="FFFFFF"/>
            <w:vAlign w:val="center"/>
            <w:hideMark/>
          </w:tcPr>
          <w:p w14:paraId="3A05482D"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26 615,10</w:t>
            </w:r>
          </w:p>
        </w:tc>
        <w:tc>
          <w:tcPr>
            <w:tcW w:w="1188" w:type="dxa"/>
            <w:tcBorders>
              <w:top w:val="nil"/>
              <w:left w:val="nil"/>
              <w:bottom w:val="single" w:sz="4" w:space="0" w:color="auto"/>
              <w:right w:val="nil"/>
            </w:tcBorders>
            <w:shd w:val="clear" w:color="000000" w:fill="FFFFFF"/>
            <w:vAlign w:val="center"/>
            <w:hideMark/>
          </w:tcPr>
          <w:p w14:paraId="77AEC521"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12 124,70</w:t>
            </w:r>
          </w:p>
        </w:tc>
        <w:tc>
          <w:tcPr>
            <w:tcW w:w="943" w:type="dxa"/>
            <w:tcBorders>
              <w:top w:val="nil"/>
              <w:left w:val="single" w:sz="4" w:space="0" w:color="auto"/>
              <w:bottom w:val="single" w:sz="4" w:space="0" w:color="auto"/>
              <w:right w:val="single" w:sz="4" w:space="0" w:color="auto"/>
            </w:tcBorders>
            <w:shd w:val="clear" w:color="000000" w:fill="FFFFFF"/>
            <w:vAlign w:val="center"/>
            <w:hideMark/>
          </w:tcPr>
          <w:p w14:paraId="06CD88F7"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15,16</w:t>
            </w:r>
          </w:p>
        </w:tc>
        <w:tc>
          <w:tcPr>
            <w:tcW w:w="1158" w:type="dxa"/>
            <w:tcBorders>
              <w:top w:val="nil"/>
              <w:left w:val="nil"/>
              <w:bottom w:val="single" w:sz="4" w:space="0" w:color="auto"/>
              <w:right w:val="single" w:sz="4" w:space="0" w:color="auto"/>
            </w:tcBorders>
            <w:shd w:val="clear" w:color="000000" w:fill="FFFFFF"/>
            <w:vAlign w:val="center"/>
            <w:hideMark/>
          </w:tcPr>
          <w:p w14:paraId="160C1684"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45,56</w:t>
            </w:r>
          </w:p>
        </w:tc>
        <w:tc>
          <w:tcPr>
            <w:tcW w:w="1023" w:type="dxa"/>
            <w:tcBorders>
              <w:top w:val="single" w:sz="4" w:space="0" w:color="auto"/>
              <w:left w:val="nil"/>
              <w:bottom w:val="single" w:sz="4" w:space="0" w:color="auto"/>
              <w:right w:val="single" w:sz="4" w:space="0" w:color="auto"/>
            </w:tcBorders>
            <w:shd w:val="clear" w:color="000000" w:fill="FFFFFF"/>
            <w:vAlign w:val="center"/>
            <w:hideMark/>
          </w:tcPr>
          <w:p w14:paraId="68C894ED"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6 504,00</w:t>
            </w:r>
          </w:p>
        </w:tc>
        <w:tc>
          <w:tcPr>
            <w:tcW w:w="1128" w:type="dxa"/>
            <w:tcBorders>
              <w:top w:val="nil"/>
              <w:left w:val="nil"/>
              <w:bottom w:val="single" w:sz="4" w:space="0" w:color="auto"/>
              <w:right w:val="single" w:sz="4" w:space="0" w:color="auto"/>
            </w:tcBorders>
            <w:shd w:val="clear" w:color="000000" w:fill="FFFFFF"/>
            <w:vAlign w:val="center"/>
            <w:hideMark/>
          </w:tcPr>
          <w:p w14:paraId="7206332B"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22 197,30</w:t>
            </w:r>
          </w:p>
        </w:tc>
      </w:tr>
      <w:tr w:rsidR="00803CC3" w:rsidRPr="00434008" w14:paraId="53881F58" w14:textId="77777777" w:rsidTr="00EF2B15">
        <w:trPr>
          <w:trHeight w:val="332"/>
        </w:trPr>
        <w:tc>
          <w:tcPr>
            <w:tcW w:w="3607" w:type="dxa"/>
            <w:tcBorders>
              <w:top w:val="nil"/>
              <w:left w:val="single" w:sz="4" w:space="0" w:color="auto"/>
              <w:bottom w:val="single" w:sz="4" w:space="0" w:color="auto"/>
              <w:right w:val="single" w:sz="4" w:space="0" w:color="auto"/>
            </w:tcBorders>
            <w:shd w:val="clear" w:color="000000" w:fill="FFFFFF"/>
            <w:vAlign w:val="center"/>
            <w:hideMark/>
          </w:tcPr>
          <w:p w14:paraId="79068529" w14:textId="77777777" w:rsidR="00803CC3" w:rsidRPr="00BD4719" w:rsidRDefault="00803CC3" w:rsidP="00EF2B15">
            <w:pPr>
              <w:spacing w:after="0"/>
              <w:rPr>
                <w:rFonts w:ascii="Times New Roman" w:hAnsi="Times New Roman"/>
                <w:color w:val="000000"/>
                <w:sz w:val="20"/>
                <w:szCs w:val="20"/>
              </w:rPr>
            </w:pPr>
            <w:r w:rsidRPr="00BD4719">
              <w:rPr>
                <w:rFonts w:ascii="Times New Roman" w:hAnsi="Times New Roman"/>
                <w:color w:val="000000"/>
                <w:sz w:val="20"/>
                <w:szCs w:val="20"/>
              </w:rPr>
              <w:t>бюджет автономного округа</w:t>
            </w:r>
          </w:p>
        </w:tc>
        <w:tc>
          <w:tcPr>
            <w:tcW w:w="1171" w:type="dxa"/>
            <w:tcBorders>
              <w:top w:val="nil"/>
              <w:left w:val="nil"/>
              <w:bottom w:val="single" w:sz="4" w:space="0" w:color="auto"/>
              <w:right w:val="single" w:sz="4" w:space="0" w:color="auto"/>
            </w:tcBorders>
            <w:shd w:val="clear" w:color="000000" w:fill="FFFFFF"/>
            <w:vAlign w:val="center"/>
            <w:hideMark/>
          </w:tcPr>
          <w:p w14:paraId="0A2F7401"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23 953,10</w:t>
            </w:r>
          </w:p>
        </w:tc>
        <w:tc>
          <w:tcPr>
            <w:tcW w:w="1188" w:type="dxa"/>
            <w:tcBorders>
              <w:top w:val="nil"/>
              <w:left w:val="nil"/>
              <w:bottom w:val="single" w:sz="4" w:space="0" w:color="auto"/>
              <w:right w:val="single" w:sz="4" w:space="0" w:color="auto"/>
            </w:tcBorders>
            <w:shd w:val="clear" w:color="000000" w:fill="FFFFFF"/>
            <w:vAlign w:val="center"/>
            <w:hideMark/>
          </w:tcPr>
          <w:p w14:paraId="5981F273"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10 911,70</w:t>
            </w:r>
          </w:p>
        </w:tc>
        <w:tc>
          <w:tcPr>
            <w:tcW w:w="943" w:type="dxa"/>
            <w:tcBorders>
              <w:top w:val="nil"/>
              <w:left w:val="nil"/>
              <w:bottom w:val="single" w:sz="4" w:space="0" w:color="auto"/>
              <w:right w:val="single" w:sz="4" w:space="0" w:color="auto"/>
            </w:tcBorders>
            <w:shd w:val="clear" w:color="000000" w:fill="FFFFFF"/>
            <w:vAlign w:val="center"/>
            <w:hideMark/>
          </w:tcPr>
          <w:p w14:paraId="693F066F"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х</w:t>
            </w:r>
          </w:p>
        </w:tc>
        <w:tc>
          <w:tcPr>
            <w:tcW w:w="1158" w:type="dxa"/>
            <w:tcBorders>
              <w:top w:val="nil"/>
              <w:left w:val="nil"/>
              <w:bottom w:val="single" w:sz="4" w:space="0" w:color="auto"/>
              <w:right w:val="single" w:sz="4" w:space="0" w:color="auto"/>
            </w:tcBorders>
            <w:shd w:val="clear" w:color="000000" w:fill="FFFFFF"/>
            <w:vAlign w:val="center"/>
            <w:hideMark/>
          </w:tcPr>
          <w:p w14:paraId="31E6B64E"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х</w:t>
            </w:r>
          </w:p>
        </w:tc>
        <w:tc>
          <w:tcPr>
            <w:tcW w:w="1023" w:type="dxa"/>
            <w:tcBorders>
              <w:top w:val="nil"/>
              <w:left w:val="nil"/>
              <w:bottom w:val="single" w:sz="4" w:space="0" w:color="auto"/>
              <w:right w:val="single" w:sz="4" w:space="0" w:color="auto"/>
            </w:tcBorders>
            <w:shd w:val="clear" w:color="000000" w:fill="FFFFFF"/>
            <w:vAlign w:val="center"/>
            <w:hideMark/>
          </w:tcPr>
          <w:p w14:paraId="7AEC89FA"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5 853,00</w:t>
            </w:r>
          </w:p>
        </w:tc>
        <w:tc>
          <w:tcPr>
            <w:tcW w:w="1128" w:type="dxa"/>
            <w:tcBorders>
              <w:top w:val="nil"/>
              <w:left w:val="nil"/>
              <w:bottom w:val="single" w:sz="4" w:space="0" w:color="auto"/>
              <w:right w:val="single" w:sz="4" w:space="0" w:color="auto"/>
            </w:tcBorders>
            <w:shd w:val="clear" w:color="000000" w:fill="FFFFFF"/>
            <w:vAlign w:val="center"/>
            <w:hideMark/>
          </w:tcPr>
          <w:p w14:paraId="5F762C23"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19 977,50</w:t>
            </w:r>
          </w:p>
        </w:tc>
      </w:tr>
      <w:tr w:rsidR="00803CC3" w:rsidRPr="00434008" w14:paraId="3023988C" w14:textId="77777777" w:rsidTr="00EF2B15">
        <w:trPr>
          <w:trHeight w:val="265"/>
        </w:trPr>
        <w:tc>
          <w:tcPr>
            <w:tcW w:w="3607" w:type="dxa"/>
            <w:tcBorders>
              <w:top w:val="nil"/>
              <w:left w:val="single" w:sz="4" w:space="0" w:color="auto"/>
              <w:bottom w:val="single" w:sz="4" w:space="0" w:color="auto"/>
              <w:right w:val="single" w:sz="4" w:space="0" w:color="auto"/>
            </w:tcBorders>
            <w:shd w:val="clear" w:color="000000" w:fill="FFFFFF"/>
            <w:vAlign w:val="center"/>
            <w:hideMark/>
          </w:tcPr>
          <w:p w14:paraId="28274AA3" w14:textId="77777777" w:rsidR="00803CC3" w:rsidRPr="00BD4719" w:rsidRDefault="00803CC3" w:rsidP="00EF2B15">
            <w:pPr>
              <w:spacing w:after="0"/>
              <w:rPr>
                <w:rFonts w:ascii="Times New Roman" w:hAnsi="Times New Roman"/>
                <w:color w:val="000000"/>
                <w:sz w:val="20"/>
                <w:szCs w:val="20"/>
              </w:rPr>
            </w:pPr>
            <w:r w:rsidRPr="00BD4719">
              <w:rPr>
                <w:rFonts w:ascii="Times New Roman" w:hAnsi="Times New Roman"/>
                <w:bCs/>
                <w:color w:val="000000"/>
                <w:sz w:val="20"/>
                <w:szCs w:val="20"/>
              </w:rPr>
              <w:t>средства бюджета города</w:t>
            </w:r>
          </w:p>
        </w:tc>
        <w:tc>
          <w:tcPr>
            <w:tcW w:w="1171" w:type="dxa"/>
            <w:tcBorders>
              <w:top w:val="nil"/>
              <w:left w:val="nil"/>
              <w:bottom w:val="single" w:sz="4" w:space="0" w:color="auto"/>
              <w:right w:val="single" w:sz="4" w:space="0" w:color="auto"/>
            </w:tcBorders>
            <w:shd w:val="clear" w:color="000000" w:fill="FFFFFF"/>
            <w:vAlign w:val="center"/>
            <w:hideMark/>
          </w:tcPr>
          <w:p w14:paraId="066716A0"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2 662,00</w:t>
            </w:r>
          </w:p>
        </w:tc>
        <w:tc>
          <w:tcPr>
            <w:tcW w:w="1188" w:type="dxa"/>
            <w:tcBorders>
              <w:top w:val="nil"/>
              <w:left w:val="nil"/>
              <w:bottom w:val="single" w:sz="4" w:space="0" w:color="auto"/>
              <w:right w:val="single" w:sz="4" w:space="0" w:color="auto"/>
            </w:tcBorders>
            <w:shd w:val="clear" w:color="000000" w:fill="FFFFFF"/>
            <w:vAlign w:val="center"/>
            <w:hideMark/>
          </w:tcPr>
          <w:p w14:paraId="3BDBAF93"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1 213,00</w:t>
            </w:r>
          </w:p>
        </w:tc>
        <w:tc>
          <w:tcPr>
            <w:tcW w:w="943" w:type="dxa"/>
            <w:tcBorders>
              <w:top w:val="nil"/>
              <w:left w:val="nil"/>
              <w:bottom w:val="single" w:sz="4" w:space="0" w:color="auto"/>
              <w:right w:val="single" w:sz="4" w:space="0" w:color="auto"/>
            </w:tcBorders>
            <w:shd w:val="clear" w:color="000000" w:fill="FFFFFF"/>
            <w:vAlign w:val="center"/>
            <w:hideMark/>
          </w:tcPr>
          <w:p w14:paraId="75EB5DC3"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х</w:t>
            </w:r>
          </w:p>
        </w:tc>
        <w:tc>
          <w:tcPr>
            <w:tcW w:w="1158" w:type="dxa"/>
            <w:tcBorders>
              <w:top w:val="nil"/>
              <w:left w:val="nil"/>
              <w:bottom w:val="single" w:sz="4" w:space="0" w:color="auto"/>
              <w:right w:val="single" w:sz="4" w:space="0" w:color="auto"/>
            </w:tcBorders>
            <w:shd w:val="clear" w:color="000000" w:fill="FFFFFF"/>
            <w:vAlign w:val="center"/>
            <w:hideMark/>
          </w:tcPr>
          <w:p w14:paraId="6178E6FE"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х</w:t>
            </w:r>
          </w:p>
        </w:tc>
        <w:tc>
          <w:tcPr>
            <w:tcW w:w="1023" w:type="dxa"/>
            <w:tcBorders>
              <w:top w:val="nil"/>
              <w:left w:val="nil"/>
              <w:bottom w:val="single" w:sz="4" w:space="0" w:color="auto"/>
              <w:right w:val="single" w:sz="4" w:space="0" w:color="auto"/>
            </w:tcBorders>
            <w:shd w:val="clear" w:color="000000" w:fill="FFFFFF"/>
            <w:vAlign w:val="center"/>
            <w:hideMark/>
          </w:tcPr>
          <w:p w14:paraId="76428080"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651,00</w:t>
            </w:r>
          </w:p>
        </w:tc>
        <w:tc>
          <w:tcPr>
            <w:tcW w:w="1128" w:type="dxa"/>
            <w:tcBorders>
              <w:top w:val="nil"/>
              <w:left w:val="nil"/>
              <w:bottom w:val="single" w:sz="4" w:space="0" w:color="auto"/>
              <w:right w:val="single" w:sz="4" w:space="0" w:color="auto"/>
            </w:tcBorders>
            <w:shd w:val="clear" w:color="000000" w:fill="FFFFFF"/>
            <w:vAlign w:val="center"/>
            <w:hideMark/>
          </w:tcPr>
          <w:p w14:paraId="7048B3B8"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2 219,80</w:t>
            </w:r>
          </w:p>
        </w:tc>
      </w:tr>
      <w:tr w:rsidR="00803CC3" w:rsidRPr="00434008" w14:paraId="2B035675" w14:textId="77777777" w:rsidTr="00EF2B15">
        <w:trPr>
          <w:trHeight w:val="360"/>
        </w:trPr>
        <w:tc>
          <w:tcPr>
            <w:tcW w:w="3607" w:type="dxa"/>
            <w:tcBorders>
              <w:top w:val="nil"/>
              <w:left w:val="single" w:sz="4" w:space="0" w:color="auto"/>
              <w:bottom w:val="single" w:sz="4" w:space="0" w:color="auto"/>
              <w:right w:val="single" w:sz="4" w:space="0" w:color="auto"/>
            </w:tcBorders>
            <w:shd w:val="clear" w:color="000000" w:fill="FFFFFF"/>
            <w:vAlign w:val="center"/>
            <w:hideMark/>
          </w:tcPr>
          <w:p w14:paraId="60A012B1" w14:textId="77777777" w:rsidR="00803CC3" w:rsidRPr="00BD4719" w:rsidRDefault="00803CC3" w:rsidP="00EF2B15">
            <w:pPr>
              <w:spacing w:after="0"/>
              <w:rPr>
                <w:rFonts w:ascii="Times New Roman" w:hAnsi="Times New Roman"/>
                <w:color w:val="000000"/>
                <w:sz w:val="20"/>
                <w:szCs w:val="20"/>
              </w:rPr>
            </w:pPr>
            <w:proofErr w:type="gramStart"/>
            <w:r w:rsidRPr="00BD4719">
              <w:rPr>
                <w:rFonts w:ascii="Times New Roman" w:hAnsi="Times New Roman"/>
                <w:color w:val="000000"/>
                <w:sz w:val="20"/>
                <w:szCs w:val="20"/>
              </w:rPr>
              <w:t>Подпрограмма  «</w:t>
            </w:r>
            <w:proofErr w:type="gramEnd"/>
            <w:r w:rsidRPr="00BD4719">
              <w:rPr>
                <w:rFonts w:ascii="Times New Roman" w:hAnsi="Times New Roman"/>
                <w:color w:val="000000"/>
                <w:sz w:val="20"/>
                <w:szCs w:val="20"/>
              </w:rPr>
              <w:t>Повышение эффективности управления и содержания общего имущества многоквартирных домов»</w:t>
            </w:r>
          </w:p>
        </w:tc>
        <w:tc>
          <w:tcPr>
            <w:tcW w:w="1171" w:type="dxa"/>
            <w:tcBorders>
              <w:top w:val="nil"/>
              <w:left w:val="nil"/>
              <w:bottom w:val="single" w:sz="4" w:space="0" w:color="auto"/>
              <w:right w:val="single" w:sz="4" w:space="0" w:color="auto"/>
            </w:tcBorders>
            <w:shd w:val="clear" w:color="000000" w:fill="FFFFFF"/>
            <w:vAlign w:val="center"/>
            <w:hideMark/>
          </w:tcPr>
          <w:p w14:paraId="77F9F65A"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899,60</w:t>
            </w:r>
          </w:p>
        </w:tc>
        <w:tc>
          <w:tcPr>
            <w:tcW w:w="1188" w:type="dxa"/>
            <w:tcBorders>
              <w:top w:val="nil"/>
              <w:left w:val="nil"/>
              <w:bottom w:val="single" w:sz="4" w:space="0" w:color="auto"/>
              <w:right w:val="single" w:sz="4" w:space="0" w:color="auto"/>
            </w:tcBorders>
            <w:shd w:val="clear" w:color="000000" w:fill="FFFFFF"/>
            <w:vAlign w:val="center"/>
            <w:hideMark/>
          </w:tcPr>
          <w:p w14:paraId="4B6CC3AB"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899,60</w:t>
            </w:r>
          </w:p>
        </w:tc>
        <w:tc>
          <w:tcPr>
            <w:tcW w:w="943" w:type="dxa"/>
            <w:tcBorders>
              <w:top w:val="nil"/>
              <w:left w:val="nil"/>
              <w:bottom w:val="single" w:sz="4" w:space="0" w:color="auto"/>
              <w:right w:val="single" w:sz="4" w:space="0" w:color="auto"/>
            </w:tcBorders>
            <w:shd w:val="clear" w:color="000000" w:fill="FFFFFF"/>
            <w:vAlign w:val="center"/>
            <w:hideMark/>
          </w:tcPr>
          <w:p w14:paraId="269B6365"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1,12</w:t>
            </w:r>
          </w:p>
        </w:tc>
        <w:tc>
          <w:tcPr>
            <w:tcW w:w="1158" w:type="dxa"/>
            <w:tcBorders>
              <w:top w:val="nil"/>
              <w:left w:val="nil"/>
              <w:bottom w:val="single" w:sz="4" w:space="0" w:color="auto"/>
              <w:right w:val="single" w:sz="4" w:space="0" w:color="auto"/>
            </w:tcBorders>
            <w:shd w:val="clear" w:color="000000" w:fill="FFFFFF"/>
            <w:vAlign w:val="center"/>
            <w:hideMark/>
          </w:tcPr>
          <w:p w14:paraId="3240DF3A"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100,00</w:t>
            </w:r>
          </w:p>
        </w:tc>
        <w:tc>
          <w:tcPr>
            <w:tcW w:w="1023" w:type="dxa"/>
            <w:tcBorders>
              <w:top w:val="nil"/>
              <w:left w:val="nil"/>
              <w:bottom w:val="single" w:sz="4" w:space="0" w:color="auto"/>
              <w:right w:val="single" w:sz="4" w:space="0" w:color="auto"/>
            </w:tcBorders>
            <w:shd w:val="clear" w:color="000000" w:fill="FFFFFF"/>
            <w:vAlign w:val="center"/>
            <w:hideMark/>
          </w:tcPr>
          <w:p w14:paraId="7DC07D1F"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0,00</w:t>
            </w:r>
          </w:p>
        </w:tc>
        <w:tc>
          <w:tcPr>
            <w:tcW w:w="1128" w:type="dxa"/>
            <w:tcBorders>
              <w:top w:val="nil"/>
              <w:left w:val="nil"/>
              <w:bottom w:val="single" w:sz="4" w:space="0" w:color="auto"/>
              <w:right w:val="single" w:sz="4" w:space="0" w:color="auto"/>
            </w:tcBorders>
            <w:shd w:val="clear" w:color="000000" w:fill="FFFFFF"/>
            <w:vAlign w:val="center"/>
            <w:hideMark/>
          </w:tcPr>
          <w:p w14:paraId="5C8D1249"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0,00</w:t>
            </w:r>
          </w:p>
        </w:tc>
      </w:tr>
      <w:tr w:rsidR="00803CC3" w:rsidRPr="00434008" w14:paraId="6FC1E4D3" w14:textId="77777777" w:rsidTr="00EF2B15">
        <w:trPr>
          <w:trHeight w:val="301"/>
        </w:trPr>
        <w:tc>
          <w:tcPr>
            <w:tcW w:w="3607" w:type="dxa"/>
            <w:tcBorders>
              <w:top w:val="nil"/>
              <w:left w:val="single" w:sz="4" w:space="0" w:color="auto"/>
              <w:bottom w:val="single" w:sz="4" w:space="0" w:color="auto"/>
              <w:right w:val="single" w:sz="4" w:space="0" w:color="auto"/>
            </w:tcBorders>
            <w:shd w:val="clear" w:color="000000" w:fill="FFFFFF"/>
            <w:vAlign w:val="center"/>
            <w:hideMark/>
          </w:tcPr>
          <w:p w14:paraId="3A189B79" w14:textId="77777777" w:rsidR="00803CC3" w:rsidRPr="00BD4719" w:rsidRDefault="00803CC3" w:rsidP="00EF2B15">
            <w:pPr>
              <w:spacing w:after="0"/>
              <w:rPr>
                <w:rFonts w:ascii="Times New Roman" w:hAnsi="Times New Roman"/>
                <w:color w:val="000000"/>
                <w:sz w:val="20"/>
                <w:szCs w:val="20"/>
              </w:rPr>
            </w:pPr>
            <w:r w:rsidRPr="00BD4719">
              <w:rPr>
                <w:rFonts w:ascii="Times New Roman" w:hAnsi="Times New Roman"/>
                <w:color w:val="000000"/>
                <w:sz w:val="20"/>
                <w:szCs w:val="20"/>
              </w:rPr>
              <w:t>бюджет автономного округа</w:t>
            </w:r>
          </w:p>
        </w:tc>
        <w:tc>
          <w:tcPr>
            <w:tcW w:w="1171" w:type="dxa"/>
            <w:tcBorders>
              <w:top w:val="nil"/>
              <w:left w:val="nil"/>
              <w:bottom w:val="single" w:sz="4" w:space="0" w:color="auto"/>
              <w:right w:val="single" w:sz="4" w:space="0" w:color="auto"/>
            </w:tcBorders>
            <w:shd w:val="clear" w:color="000000" w:fill="FFFFFF"/>
            <w:vAlign w:val="center"/>
            <w:hideMark/>
          </w:tcPr>
          <w:p w14:paraId="5D114A0C"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0,00</w:t>
            </w:r>
          </w:p>
        </w:tc>
        <w:tc>
          <w:tcPr>
            <w:tcW w:w="1188" w:type="dxa"/>
            <w:tcBorders>
              <w:top w:val="nil"/>
              <w:left w:val="nil"/>
              <w:bottom w:val="single" w:sz="4" w:space="0" w:color="auto"/>
              <w:right w:val="single" w:sz="4" w:space="0" w:color="auto"/>
            </w:tcBorders>
            <w:shd w:val="clear" w:color="000000" w:fill="FFFFFF"/>
            <w:vAlign w:val="center"/>
            <w:hideMark/>
          </w:tcPr>
          <w:p w14:paraId="7B528712"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0,00</w:t>
            </w:r>
          </w:p>
        </w:tc>
        <w:tc>
          <w:tcPr>
            <w:tcW w:w="943" w:type="dxa"/>
            <w:tcBorders>
              <w:top w:val="nil"/>
              <w:left w:val="nil"/>
              <w:bottom w:val="single" w:sz="4" w:space="0" w:color="auto"/>
              <w:right w:val="single" w:sz="4" w:space="0" w:color="auto"/>
            </w:tcBorders>
            <w:shd w:val="clear" w:color="000000" w:fill="FFFFFF"/>
            <w:vAlign w:val="center"/>
            <w:hideMark/>
          </w:tcPr>
          <w:p w14:paraId="2814C024"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х</w:t>
            </w:r>
          </w:p>
        </w:tc>
        <w:tc>
          <w:tcPr>
            <w:tcW w:w="1158" w:type="dxa"/>
            <w:tcBorders>
              <w:top w:val="nil"/>
              <w:left w:val="nil"/>
              <w:bottom w:val="single" w:sz="4" w:space="0" w:color="auto"/>
              <w:right w:val="single" w:sz="4" w:space="0" w:color="auto"/>
            </w:tcBorders>
            <w:shd w:val="clear" w:color="000000" w:fill="FFFFFF"/>
            <w:vAlign w:val="center"/>
            <w:hideMark/>
          </w:tcPr>
          <w:p w14:paraId="3F1BEFA2"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х</w:t>
            </w:r>
          </w:p>
        </w:tc>
        <w:tc>
          <w:tcPr>
            <w:tcW w:w="1023" w:type="dxa"/>
            <w:tcBorders>
              <w:top w:val="nil"/>
              <w:left w:val="nil"/>
              <w:bottom w:val="single" w:sz="4" w:space="0" w:color="auto"/>
              <w:right w:val="single" w:sz="4" w:space="0" w:color="auto"/>
            </w:tcBorders>
            <w:shd w:val="clear" w:color="000000" w:fill="FFFFFF"/>
            <w:vAlign w:val="center"/>
            <w:hideMark/>
          </w:tcPr>
          <w:p w14:paraId="2DC4E96D"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0,00</w:t>
            </w:r>
          </w:p>
        </w:tc>
        <w:tc>
          <w:tcPr>
            <w:tcW w:w="1128" w:type="dxa"/>
            <w:tcBorders>
              <w:top w:val="nil"/>
              <w:left w:val="nil"/>
              <w:bottom w:val="single" w:sz="4" w:space="0" w:color="auto"/>
              <w:right w:val="single" w:sz="4" w:space="0" w:color="auto"/>
            </w:tcBorders>
            <w:shd w:val="clear" w:color="000000" w:fill="FFFFFF"/>
            <w:vAlign w:val="center"/>
            <w:hideMark/>
          </w:tcPr>
          <w:p w14:paraId="763BD0B0"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0,00</w:t>
            </w:r>
          </w:p>
        </w:tc>
      </w:tr>
      <w:tr w:rsidR="00803CC3" w:rsidRPr="00434008" w14:paraId="16D4A2A8" w14:textId="77777777" w:rsidTr="00EF2B15">
        <w:trPr>
          <w:trHeight w:val="277"/>
        </w:trPr>
        <w:tc>
          <w:tcPr>
            <w:tcW w:w="3607" w:type="dxa"/>
            <w:tcBorders>
              <w:top w:val="nil"/>
              <w:left w:val="single" w:sz="4" w:space="0" w:color="auto"/>
              <w:bottom w:val="single" w:sz="4" w:space="0" w:color="auto"/>
              <w:right w:val="single" w:sz="4" w:space="0" w:color="auto"/>
            </w:tcBorders>
            <w:shd w:val="clear" w:color="000000" w:fill="FFFFFF"/>
            <w:vAlign w:val="center"/>
            <w:hideMark/>
          </w:tcPr>
          <w:p w14:paraId="7C745A46" w14:textId="77777777" w:rsidR="00803CC3" w:rsidRPr="00BD4719" w:rsidRDefault="00803CC3" w:rsidP="00EF2B15">
            <w:pPr>
              <w:spacing w:after="0"/>
              <w:rPr>
                <w:rFonts w:ascii="Times New Roman" w:hAnsi="Times New Roman"/>
                <w:color w:val="000000"/>
                <w:sz w:val="20"/>
                <w:szCs w:val="20"/>
              </w:rPr>
            </w:pPr>
            <w:r w:rsidRPr="00BD4719">
              <w:rPr>
                <w:rFonts w:ascii="Times New Roman" w:hAnsi="Times New Roman"/>
                <w:bCs/>
                <w:color w:val="000000"/>
                <w:sz w:val="20"/>
                <w:szCs w:val="20"/>
              </w:rPr>
              <w:t>средства бюджета города</w:t>
            </w:r>
          </w:p>
        </w:tc>
        <w:tc>
          <w:tcPr>
            <w:tcW w:w="1171" w:type="dxa"/>
            <w:tcBorders>
              <w:top w:val="nil"/>
              <w:left w:val="nil"/>
              <w:bottom w:val="single" w:sz="4" w:space="0" w:color="auto"/>
              <w:right w:val="single" w:sz="4" w:space="0" w:color="auto"/>
            </w:tcBorders>
            <w:shd w:val="clear" w:color="000000" w:fill="FFFFFF"/>
            <w:vAlign w:val="center"/>
            <w:hideMark/>
          </w:tcPr>
          <w:p w14:paraId="16B837BA"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899,60</w:t>
            </w:r>
          </w:p>
        </w:tc>
        <w:tc>
          <w:tcPr>
            <w:tcW w:w="1188" w:type="dxa"/>
            <w:tcBorders>
              <w:top w:val="nil"/>
              <w:left w:val="nil"/>
              <w:bottom w:val="single" w:sz="4" w:space="0" w:color="auto"/>
              <w:right w:val="single" w:sz="4" w:space="0" w:color="auto"/>
            </w:tcBorders>
            <w:shd w:val="clear" w:color="000000" w:fill="FFFFFF"/>
            <w:vAlign w:val="center"/>
            <w:hideMark/>
          </w:tcPr>
          <w:p w14:paraId="343E9DA2"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899,60</w:t>
            </w:r>
          </w:p>
        </w:tc>
        <w:tc>
          <w:tcPr>
            <w:tcW w:w="943" w:type="dxa"/>
            <w:tcBorders>
              <w:top w:val="nil"/>
              <w:left w:val="nil"/>
              <w:bottom w:val="single" w:sz="4" w:space="0" w:color="auto"/>
              <w:right w:val="single" w:sz="4" w:space="0" w:color="auto"/>
            </w:tcBorders>
            <w:shd w:val="clear" w:color="000000" w:fill="FFFFFF"/>
            <w:vAlign w:val="center"/>
            <w:hideMark/>
          </w:tcPr>
          <w:p w14:paraId="61321921"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х</w:t>
            </w:r>
          </w:p>
        </w:tc>
        <w:tc>
          <w:tcPr>
            <w:tcW w:w="1158" w:type="dxa"/>
            <w:tcBorders>
              <w:top w:val="nil"/>
              <w:left w:val="nil"/>
              <w:bottom w:val="single" w:sz="4" w:space="0" w:color="auto"/>
              <w:right w:val="single" w:sz="4" w:space="0" w:color="auto"/>
            </w:tcBorders>
            <w:shd w:val="clear" w:color="000000" w:fill="FFFFFF"/>
            <w:vAlign w:val="center"/>
            <w:hideMark/>
          </w:tcPr>
          <w:p w14:paraId="59FAF98D"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х</w:t>
            </w:r>
          </w:p>
        </w:tc>
        <w:tc>
          <w:tcPr>
            <w:tcW w:w="1023" w:type="dxa"/>
            <w:tcBorders>
              <w:top w:val="nil"/>
              <w:left w:val="nil"/>
              <w:bottom w:val="single" w:sz="4" w:space="0" w:color="auto"/>
              <w:right w:val="single" w:sz="4" w:space="0" w:color="auto"/>
            </w:tcBorders>
            <w:shd w:val="clear" w:color="000000" w:fill="FFFFFF"/>
            <w:vAlign w:val="center"/>
            <w:hideMark/>
          </w:tcPr>
          <w:p w14:paraId="0C448C03"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0,00</w:t>
            </w:r>
          </w:p>
        </w:tc>
        <w:tc>
          <w:tcPr>
            <w:tcW w:w="1128" w:type="dxa"/>
            <w:tcBorders>
              <w:top w:val="nil"/>
              <w:left w:val="nil"/>
              <w:bottom w:val="single" w:sz="4" w:space="0" w:color="auto"/>
              <w:right w:val="single" w:sz="4" w:space="0" w:color="auto"/>
            </w:tcBorders>
            <w:shd w:val="clear" w:color="000000" w:fill="FFFFFF"/>
            <w:vAlign w:val="center"/>
            <w:hideMark/>
          </w:tcPr>
          <w:p w14:paraId="3CBC173F"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0,00</w:t>
            </w:r>
          </w:p>
        </w:tc>
      </w:tr>
      <w:tr w:rsidR="00803CC3" w:rsidRPr="00434008" w14:paraId="726520B0" w14:textId="77777777" w:rsidTr="00EF2B15">
        <w:trPr>
          <w:trHeight w:val="525"/>
        </w:trPr>
        <w:tc>
          <w:tcPr>
            <w:tcW w:w="3607" w:type="dxa"/>
            <w:tcBorders>
              <w:top w:val="nil"/>
              <w:left w:val="single" w:sz="4" w:space="0" w:color="auto"/>
              <w:bottom w:val="single" w:sz="4" w:space="0" w:color="auto"/>
              <w:right w:val="single" w:sz="4" w:space="0" w:color="auto"/>
            </w:tcBorders>
            <w:shd w:val="clear" w:color="000000" w:fill="FFFFFF"/>
            <w:vAlign w:val="center"/>
            <w:hideMark/>
          </w:tcPr>
          <w:p w14:paraId="7670C78B" w14:textId="77777777" w:rsidR="00803CC3" w:rsidRPr="00BD4719" w:rsidRDefault="00803CC3" w:rsidP="00EF2B15">
            <w:pPr>
              <w:spacing w:after="0"/>
              <w:rPr>
                <w:rFonts w:ascii="Times New Roman" w:hAnsi="Times New Roman"/>
                <w:color w:val="000000"/>
                <w:sz w:val="20"/>
                <w:szCs w:val="20"/>
              </w:rPr>
            </w:pPr>
            <w:proofErr w:type="gramStart"/>
            <w:r w:rsidRPr="00BD4719">
              <w:rPr>
                <w:rFonts w:ascii="Times New Roman" w:hAnsi="Times New Roman"/>
                <w:color w:val="000000"/>
                <w:sz w:val="20"/>
                <w:szCs w:val="20"/>
              </w:rPr>
              <w:t>Подпрограмма  «</w:t>
            </w:r>
            <w:proofErr w:type="gramEnd"/>
            <w:r w:rsidRPr="00BD4719">
              <w:rPr>
                <w:rFonts w:ascii="Times New Roman" w:hAnsi="Times New Roman"/>
                <w:color w:val="000000"/>
                <w:sz w:val="20"/>
                <w:szCs w:val="20"/>
              </w:rPr>
              <w:t>Обеспечение реализации муниципальной программы»</w:t>
            </w:r>
          </w:p>
        </w:tc>
        <w:tc>
          <w:tcPr>
            <w:tcW w:w="1171" w:type="dxa"/>
            <w:tcBorders>
              <w:top w:val="nil"/>
              <w:left w:val="nil"/>
              <w:bottom w:val="single" w:sz="4" w:space="0" w:color="auto"/>
              <w:right w:val="single" w:sz="4" w:space="0" w:color="auto"/>
            </w:tcBorders>
            <w:shd w:val="clear" w:color="000000" w:fill="FFFFFF"/>
            <w:vAlign w:val="center"/>
            <w:hideMark/>
          </w:tcPr>
          <w:p w14:paraId="5FA40865"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54 578,20</w:t>
            </w:r>
          </w:p>
        </w:tc>
        <w:tc>
          <w:tcPr>
            <w:tcW w:w="1188" w:type="dxa"/>
            <w:tcBorders>
              <w:top w:val="nil"/>
              <w:left w:val="nil"/>
              <w:bottom w:val="single" w:sz="4" w:space="0" w:color="auto"/>
              <w:right w:val="single" w:sz="4" w:space="0" w:color="auto"/>
            </w:tcBorders>
            <w:shd w:val="clear" w:color="000000" w:fill="FFFFFF"/>
            <w:vAlign w:val="center"/>
            <w:hideMark/>
          </w:tcPr>
          <w:p w14:paraId="32E2EFEC"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61 108,90</w:t>
            </w:r>
          </w:p>
        </w:tc>
        <w:tc>
          <w:tcPr>
            <w:tcW w:w="943" w:type="dxa"/>
            <w:tcBorders>
              <w:top w:val="nil"/>
              <w:left w:val="nil"/>
              <w:bottom w:val="single" w:sz="4" w:space="0" w:color="auto"/>
              <w:right w:val="single" w:sz="4" w:space="0" w:color="auto"/>
            </w:tcBorders>
            <w:shd w:val="clear" w:color="000000" w:fill="FFFFFF"/>
            <w:vAlign w:val="center"/>
            <w:hideMark/>
          </w:tcPr>
          <w:p w14:paraId="471AF36C"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76,39</w:t>
            </w:r>
          </w:p>
        </w:tc>
        <w:tc>
          <w:tcPr>
            <w:tcW w:w="1158" w:type="dxa"/>
            <w:tcBorders>
              <w:top w:val="nil"/>
              <w:left w:val="nil"/>
              <w:bottom w:val="single" w:sz="4" w:space="0" w:color="auto"/>
              <w:right w:val="single" w:sz="4" w:space="0" w:color="auto"/>
            </w:tcBorders>
            <w:shd w:val="clear" w:color="000000" w:fill="FFFFFF"/>
            <w:vAlign w:val="center"/>
            <w:hideMark/>
          </w:tcPr>
          <w:p w14:paraId="6FF94309"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111,97</w:t>
            </w:r>
          </w:p>
        </w:tc>
        <w:tc>
          <w:tcPr>
            <w:tcW w:w="1023" w:type="dxa"/>
            <w:tcBorders>
              <w:top w:val="nil"/>
              <w:left w:val="nil"/>
              <w:bottom w:val="single" w:sz="4" w:space="0" w:color="auto"/>
              <w:right w:val="single" w:sz="4" w:space="0" w:color="auto"/>
            </w:tcBorders>
            <w:shd w:val="clear" w:color="000000" w:fill="FFFFFF"/>
            <w:vAlign w:val="center"/>
            <w:hideMark/>
          </w:tcPr>
          <w:p w14:paraId="488D9114"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55 725,50</w:t>
            </w:r>
          </w:p>
        </w:tc>
        <w:tc>
          <w:tcPr>
            <w:tcW w:w="1128" w:type="dxa"/>
            <w:tcBorders>
              <w:top w:val="nil"/>
              <w:left w:val="nil"/>
              <w:bottom w:val="single" w:sz="4" w:space="0" w:color="auto"/>
              <w:right w:val="single" w:sz="4" w:space="0" w:color="auto"/>
            </w:tcBorders>
            <w:shd w:val="clear" w:color="000000" w:fill="FFFFFF"/>
            <w:vAlign w:val="center"/>
            <w:hideMark/>
          </w:tcPr>
          <w:p w14:paraId="7A0379D0"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55 725,50</w:t>
            </w:r>
          </w:p>
        </w:tc>
      </w:tr>
      <w:tr w:rsidR="00803CC3" w:rsidRPr="00434008" w14:paraId="4C44F3E4" w14:textId="77777777" w:rsidTr="00EF2B15">
        <w:trPr>
          <w:trHeight w:val="390"/>
        </w:trPr>
        <w:tc>
          <w:tcPr>
            <w:tcW w:w="3607" w:type="dxa"/>
            <w:tcBorders>
              <w:top w:val="nil"/>
              <w:left w:val="single" w:sz="4" w:space="0" w:color="auto"/>
              <w:bottom w:val="single" w:sz="4" w:space="0" w:color="auto"/>
              <w:right w:val="single" w:sz="4" w:space="0" w:color="auto"/>
            </w:tcBorders>
            <w:shd w:val="clear" w:color="000000" w:fill="FFFFFF"/>
            <w:vAlign w:val="center"/>
            <w:hideMark/>
          </w:tcPr>
          <w:p w14:paraId="2CA3F128" w14:textId="77777777" w:rsidR="00803CC3" w:rsidRPr="00BD4719" w:rsidRDefault="00803CC3" w:rsidP="00EF2B15">
            <w:pPr>
              <w:spacing w:after="0"/>
              <w:rPr>
                <w:rFonts w:ascii="Times New Roman" w:hAnsi="Times New Roman"/>
                <w:color w:val="000000"/>
                <w:sz w:val="20"/>
                <w:szCs w:val="20"/>
              </w:rPr>
            </w:pPr>
            <w:r w:rsidRPr="00BD4719">
              <w:rPr>
                <w:rFonts w:ascii="Times New Roman" w:hAnsi="Times New Roman"/>
                <w:color w:val="000000"/>
                <w:sz w:val="20"/>
                <w:szCs w:val="20"/>
              </w:rPr>
              <w:t>бюджет автономного округа</w:t>
            </w:r>
          </w:p>
        </w:tc>
        <w:tc>
          <w:tcPr>
            <w:tcW w:w="1171" w:type="dxa"/>
            <w:tcBorders>
              <w:top w:val="nil"/>
              <w:left w:val="nil"/>
              <w:bottom w:val="single" w:sz="4" w:space="0" w:color="auto"/>
              <w:right w:val="single" w:sz="4" w:space="0" w:color="auto"/>
            </w:tcBorders>
            <w:shd w:val="clear" w:color="000000" w:fill="FFFFFF"/>
            <w:vAlign w:val="center"/>
            <w:hideMark/>
          </w:tcPr>
          <w:p w14:paraId="286750B1"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0,00</w:t>
            </w:r>
          </w:p>
        </w:tc>
        <w:tc>
          <w:tcPr>
            <w:tcW w:w="1188" w:type="dxa"/>
            <w:tcBorders>
              <w:top w:val="nil"/>
              <w:left w:val="nil"/>
              <w:bottom w:val="single" w:sz="4" w:space="0" w:color="auto"/>
              <w:right w:val="single" w:sz="4" w:space="0" w:color="auto"/>
            </w:tcBorders>
            <w:shd w:val="clear" w:color="000000" w:fill="FFFFFF"/>
            <w:vAlign w:val="center"/>
            <w:hideMark/>
          </w:tcPr>
          <w:p w14:paraId="1E8F62E1"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0,00</w:t>
            </w:r>
          </w:p>
        </w:tc>
        <w:tc>
          <w:tcPr>
            <w:tcW w:w="943" w:type="dxa"/>
            <w:tcBorders>
              <w:top w:val="nil"/>
              <w:left w:val="nil"/>
              <w:bottom w:val="single" w:sz="4" w:space="0" w:color="auto"/>
              <w:right w:val="single" w:sz="4" w:space="0" w:color="auto"/>
            </w:tcBorders>
            <w:shd w:val="clear" w:color="000000" w:fill="FFFFFF"/>
            <w:vAlign w:val="center"/>
            <w:hideMark/>
          </w:tcPr>
          <w:p w14:paraId="7DD11DA3"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х</w:t>
            </w:r>
          </w:p>
        </w:tc>
        <w:tc>
          <w:tcPr>
            <w:tcW w:w="1158" w:type="dxa"/>
            <w:tcBorders>
              <w:top w:val="nil"/>
              <w:left w:val="nil"/>
              <w:bottom w:val="single" w:sz="4" w:space="0" w:color="auto"/>
              <w:right w:val="single" w:sz="4" w:space="0" w:color="auto"/>
            </w:tcBorders>
            <w:shd w:val="clear" w:color="000000" w:fill="FFFFFF"/>
            <w:vAlign w:val="center"/>
            <w:hideMark/>
          </w:tcPr>
          <w:p w14:paraId="5A6AF67E"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х</w:t>
            </w:r>
          </w:p>
        </w:tc>
        <w:tc>
          <w:tcPr>
            <w:tcW w:w="1023" w:type="dxa"/>
            <w:tcBorders>
              <w:top w:val="nil"/>
              <w:left w:val="nil"/>
              <w:bottom w:val="single" w:sz="4" w:space="0" w:color="auto"/>
              <w:right w:val="single" w:sz="4" w:space="0" w:color="auto"/>
            </w:tcBorders>
            <w:shd w:val="clear" w:color="000000" w:fill="FFFFFF"/>
            <w:vAlign w:val="center"/>
            <w:hideMark/>
          </w:tcPr>
          <w:p w14:paraId="547F186A"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0,00</w:t>
            </w:r>
          </w:p>
        </w:tc>
        <w:tc>
          <w:tcPr>
            <w:tcW w:w="1128" w:type="dxa"/>
            <w:tcBorders>
              <w:top w:val="nil"/>
              <w:left w:val="nil"/>
              <w:bottom w:val="single" w:sz="4" w:space="0" w:color="auto"/>
              <w:right w:val="single" w:sz="4" w:space="0" w:color="auto"/>
            </w:tcBorders>
            <w:shd w:val="clear" w:color="000000" w:fill="FFFFFF"/>
            <w:vAlign w:val="center"/>
            <w:hideMark/>
          </w:tcPr>
          <w:p w14:paraId="2AD86FC7"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0,00</w:t>
            </w:r>
          </w:p>
        </w:tc>
      </w:tr>
      <w:tr w:rsidR="00803CC3" w:rsidRPr="00434008" w14:paraId="27174322" w14:textId="77777777" w:rsidTr="00EF2B15">
        <w:trPr>
          <w:trHeight w:val="359"/>
        </w:trPr>
        <w:tc>
          <w:tcPr>
            <w:tcW w:w="3607" w:type="dxa"/>
            <w:tcBorders>
              <w:top w:val="nil"/>
              <w:left w:val="single" w:sz="4" w:space="0" w:color="auto"/>
              <w:bottom w:val="single" w:sz="4" w:space="0" w:color="auto"/>
              <w:right w:val="single" w:sz="4" w:space="0" w:color="auto"/>
            </w:tcBorders>
            <w:shd w:val="clear" w:color="000000" w:fill="FFFFFF"/>
            <w:vAlign w:val="center"/>
            <w:hideMark/>
          </w:tcPr>
          <w:p w14:paraId="0C4D606D" w14:textId="77777777" w:rsidR="00803CC3" w:rsidRPr="00BD4719" w:rsidRDefault="00803CC3" w:rsidP="00EF2B15">
            <w:pPr>
              <w:spacing w:after="0"/>
              <w:rPr>
                <w:rFonts w:ascii="Times New Roman" w:hAnsi="Times New Roman"/>
                <w:color w:val="000000"/>
                <w:sz w:val="20"/>
                <w:szCs w:val="20"/>
              </w:rPr>
            </w:pPr>
            <w:r w:rsidRPr="00BD4719">
              <w:rPr>
                <w:rFonts w:ascii="Times New Roman" w:hAnsi="Times New Roman"/>
                <w:bCs/>
                <w:color w:val="000000"/>
                <w:sz w:val="20"/>
                <w:szCs w:val="20"/>
              </w:rPr>
              <w:t>средства бюджета города</w:t>
            </w:r>
          </w:p>
        </w:tc>
        <w:tc>
          <w:tcPr>
            <w:tcW w:w="1171" w:type="dxa"/>
            <w:tcBorders>
              <w:top w:val="nil"/>
              <w:left w:val="nil"/>
              <w:bottom w:val="single" w:sz="4" w:space="0" w:color="auto"/>
              <w:right w:val="single" w:sz="4" w:space="0" w:color="auto"/>
            </w:tcBorders>
            <w:shd w:val="clear" w:color="000000" w:fill="FFFFFF"/>
            <w:vAlign w:val="center"/>
            <w:hideMark/>
          </w:tcPr>
          <w:p w14:paraId="0F78ECF9"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54 578,20</w:t>
            </w:r>
          </w:p>
        </w:tc>
        <w:tc>
          <w:tcPr>
            <w:tcW w:w="1188" w:type="dxa"/>
            <w:tcBorders>
              <w:top w:val="nil"/>
              <w:left w:val="nil"/>
              <w:bottom w:val="single" w:sz="4" w:space="0" w:color="auto"/>
              <w:right w:val="single" w:sz="4" w:space="0" w:color="auto"/>
            </w:tcBorders>
            <w:shd w:val="clear" w:color="000000" w:fill="FFFFFF"/>
            <w:vAlign w:val="center"/>
            <w:hideMark/>
          </w:tcPr>
          <w:p w14:paraId="2D27C8DA"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61 108,90</w:t>
            </w:r>
          </w:p>
        </w:tc>
        <w:tc>
          <w:tcPr>
            <w:tcW w:w="943" w:type="dxa"/>
            <w:tcBorders>
              <w:top w:val="nil"/>
              <w:left w:val="nil"/>
              <w:bottom w:val="single" w:sz="4" w:space="0" w:color="auto"/>
              <w:right w:val="single" w:sz="4" w:space="0" w:color="auto"/>
            </w:tcBorders>
            <w:shd w:val="clear" w:color="000000" w:fill="FFFFFF"/>
            <w:vAlign w:val="center"/>
            <w:hideMark/>
          </w:tcPr>
          <w:p w14:paraId="6A51161B"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х</w:t>
            </w:r>
          </w:p>
        </w:tc>
        <w:tc>
          <w:tcPr>
            <w:tcW w:w="1158" w:type="dxa"/>
            <w:tcBorders>
              <w:top w:val="nil"/>
              <w:left w:val="nil"/>
              <w:bottom w:val="single" w:sz="4" w:space="0" w:color="auto"/>
              <w:right w:val="single" w:sz="4" w:space="0" w:color="auto"/>
            </w:tcBorders>
            <w:shd w:val="clear" w:color="000000" w:fill="FFFFFF"/>
            <w:vAlign w:val="center"/>
            <w:hideMark/>
          </w:tcPr>
          <w:p w14:paraId="43C9EB84"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х</w:t>
            </w:r>
          </w:p>
        </w:tc>
        <w:tc>
          <w:tcPr>
            <w:tcW w:w="1023" w:type="dxa"/>
            <w:tcBorders>
              <w:top w:val="nil"/>
              <w:left w:val="nil"/>
              <w:bottom w:val="single" w:sz="4" w:space="0" w:color="auto"/>
              <w:right w:val="single" w:sz="4" w:space="0" w:color="auto"/>
            </w:tcBorders>
            <w:shd w:val="clear" w:color="000000" w:fill="FFFFFF"/>
            <w:vAlign w:val="center"/>
            <w:hideMark/>
          </w:tcPr>
          <w:p w14:paraId="345CFB66"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55 725,50</w:t>
            </w:r>
          </w:p>
        </w:tc>
        <w:tc>
          <w:tcPr>
            <w:tcW w:w="1128" w:type="dxa"/>
            <w:tcBorders>
              <w:top w:val="nil"/>
              <w:left w:val="nil"/>
              <w:bottom w:val="single" w:sz="4" w:space="0" w:color="auto"/>
              <w:right w:val="single" w:sz="4" w:space="0" w:color="auto"/>
            </w:tcBorders>
            <w:shd w:val="clear" w:color="000000" w:fill="FFFFFF"/>
            <w:vAlign w:val="center"/>
            <w:hideMark/>
          </w:tcPr>
          <w:p w14:paraId="6E2546BA"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55 725,50</w:t>
            </w:r>
          </w:p>
        </w:tc>
      </w:tr>
      <w:tr w:rsidR="00803CC3" w:rsidRPr="00434008" w14:paraId="5BDD9EBA" w14:textId="77777777" w:rsidTr="00EF2B15">
        <w:trPr>
          <w:trHeight w:val="390"/>
        </w:trPr>
        <w:tc>
          <w:tcPr>
            <w:tcW w:w="3607" w:type="dxa"/>
            <w:tcBorders>
              <w:top w:val="nil"/>
              <w:left w:val="single" w:sz="4" w:space="0" w:color="auto"/>
              <w:bottom w:val="single" w:sz="4" w:space="0" w:color="auto"/>
              <w:right w:val="single" w:sz="4" w:space="0" w:color="auto"/>
            </w:tcBorders>
            <w:shd w:val="clear" w:color="000000" w:fill="FFFFFF"/>
            <w:vAlign w:val="center"/>
            <w:hideMark/>
          </w:tcPr>
          <w:p w14:paraId="4277490A" w14:textId="77777777" w:rsidR="00803CC3" w:rsidRPr="00BD4719" w:rsidRDefault="00803CC3" w:rsidP="00EF2B15">
            <w:pPr>
              <w:spacing w:after="0"/>
              <w:rPr>
                <w:rFonts w:ascii="Times New Roman" w:hAnsi="Times New Roman"/>
                <w:color w:val="000000"/>
                <w:sz w:val="20"/>
                <w:szCs w:val="20"/>
              </w:rPr>
            </w:pPr>
            <w:proofErr w:type="gramStart"/>
            <w:r w:rsidRPr="00BD4719">
              <w:rPr>
                <w:rFonts w:ascii="Times New Roman" w:hAnsi="Times New Roman"/>
                <w:color w:val="000000"/>
                <w:sz w:val="20"/>
                <w:szCs w:val="20"/>
              </w:rPr>
              <w:t>Подпрограмма  «</w:t>
            </w:r>
            <w:proofErr w:type="gramEnd"/>
            <w:r w:rsidRPr="00BD4719">
              <w:rPr>
                <w:rFonts w:ascii="Times New Roman" w:hAnsi="Times New Roman"/>
                <w:color w:val="000000"/>
                <w:sz w:val="20"/>
                <w:szCs w:val="20"/>
              </w:rPr>
              <w:t>Обеспечение чистоты и порядка в границах города, улучшение санитарно-гигиенических условий проживания населения»</w:t>
            </w:r>
          </w:p>
        </w:tc>
        <w:tc>
          <w:tcPr>
            <w:tcW w:w="1171" w:type="dxa"/>
            <w:tcBorders>
              <w:top w:val="nil"/>
              <w:left w:val="nil"/>
              <w:bottom w:val="single" w:sz="4" w:space="0" w:color="auto"/>
              <w:right w:val="single" w:sz="4" w:space="0" w:color="auto"/>
            </w:tcBorders>
            <w:shd w:val="clear" w:color="000000" w:fill="FFFFFF"/>
            <w:vAlign w:val="center"/>
            <w:hideMark/>
          </w:tcPr>
          <w:p w14:paraId="7539EEBA"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5 137,90</w:t>
            </w:r>
          </w:p>
        </w:tc>
        <w:tc>
          <w:tcPr>
            <w:tcW w:w="1188" w:type="dxa"/>
            <w:tcBorders>
              <w:top w:val="nil"/>
              <w:left w:val="nil"/>
              <w:bottom w:val="single" w:sz="4" w:space="0" w:color="auto"/>
              <w:right w:val="single" w:sz="4" w:space="0" w:color="auto"/>
            </w:tcBorders>
            <w:shd w:val="clear" w:color="000000" w:fill="FFFFFF"/>
            <w:vAlign w:val="center"/>
            <w:hideMark/>
          </w:tcPr>
          <w:p w14:paraId="4A885D91"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5 588,40</w:t>
            </w:r>
          </w:p>
        </w:tc>
        <w:tc>
          <w:tcPr>
            <w:tcW w:w="943" w:type="dxa"/>
            <w:tcBorders>
              <w:top w:val="nil"/>
              <w:left w:val="nil"/>
              <w:bottom w:val="single" w:sz="4" w:space="0" w:color="auto"/>
              <w:right w:val="single" w:sz="4" w:space="0" w:color="auto"/>
            </w:tcBorders>
            <w:shd w:val="clear" w:color="000000" w:fill="FFFFFF"/>
            <w:vAlign w:val="center"/>
            <w:hideMark/>
          </w:tcPr>
          <w:p w14:paraId="6C7A5139"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6,99</w:t>
            </w:r>
          </w:p>
        </w:tc>
        <w:tc>
          <w:tcPr>
            <w:tcW w:w="1158" w:type="dxa"/>
            <w:tcBorders>
              <w:top w:val="nil"/>
              <w:left w:val="nil"/>
              <w:bottom w:val="single" w:sz="4" w:space="0" w:color="auto"/>
              <w:right w:val="single" w:sz="4" w:space="0" w:color="auto"/>
            </w:tcBorders>
            <w:shd w:val="clear" w:color="000000" w:fill="FFFFFF"/>
            <w:vAlign w:val="center"/>
            <w:hideMark/>
          </w:tcPr>
          <w:p w14:paraId="2B8AF7D6"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108,77</w:t>
            </w:r>
          </w:p>
        </w:tc>
        <w:tc>
          <w:tcPr>
            <w:tcW w:w="1023" w:type="dxa"/>
            <w:tcBorders>
              <w:top w:val="nil"/>
              <w:left w:val="nil"/>
              <w:bottom w:val="single" w:sz="4" w:space="0" w:color="auto"/>
              <w:right w:val="single" w:sz="4" w:space="0" w:color="auto"/>
            </w:tcBorders>
            <w:shd w:val="clear" w:color="000000" w:fill="FFFFFF"/>
            <w:vAlign w:val="center"/>
            <w:hideMark/>
          </w:tcPr>
          <w:p w14:paraId="0D529799"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4 703,10</w:t>
            </w:r>
          </w:p>
        </w:tc>
        <w:tc>
          <w:tcPr>
            <w:tcW w:w="1128" w:type="dxa"/>
            <w:tcBorders>
              <w:top w:val="nil"/>
              <w:left w:val="nil"/>
              <w:bottom w:val="single" w:sz="4" w:space="0" w:color="auto"/>
              <w:right w:val="single" w:sz="4" w:space="0" w:color="auto"/>
            </w:tcBorders>
            <w:shd w:val="clear" w:color="000000" w:fill="FFFFFF"/>
            <w:vAlign w:val="center"/>
            <w:hideMark/>
          </w:tcPr>
          <w:p w14:paraId="348E8DAB"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4 731,80</w:t>
            </w:r>
          </w:p>
        </w:tc>
      </w:tr>
      <w:tr w:rsidR="00803CC3" w:rsidRPr="00434008" w14:paraId="130663AC" w14:textId="77777777" w:rsidTr="00EF2B15">
        <w:trPr>
          <w:trHeight w:val="336"/>
        </w:trPr>
        <w:tc>
          <w:tcPr>
            <w:tcW w:w="3607" w:type="dxa"/>
            <w:tcBorders>
              <w:top w:val="nil"/>
              <w:left w:val="single" w:sz="4" w:space="0" w:color="auto"/>
              <w:bottom w:val="single" w:sz="4" w:space="0" w:color="auto"/>
              <w:right w:val="single" w:sz="4" w:space="0" w:color="auto"/>
            </w:tcBorders>
            <w:shd w:val="clear" w:color="000000" w:fill="FFFFFF"/>
            <w:vAlign w:val="center"/>
            <w:hideMark/>
          </w:tcPr>
          <w:p w14:paraId="601F3BF5" w14:textId="77777777" w:rsidR="00803CC3" w:rsidRPr="00BD4719" w:rsidRDefault="00803CC3" w:rsidP="00EF2B15">
            <w:pPr>
              <w:spacing w:after="0"/>
              <w:rPr>
                <w:rFonts w:ascii="Times New Roman" w:hAnsi="Times New Roman"/>
                <w:color w:val="000000"/>
                <w:sz w:val="20"/>
                <w:szCs w:val="20"/>
              </w:rPr>
            </w:pPr>
            <w:r w:rsidRPr="00BD4719">
              <w:rPr>
                <w:rFonts w:ascii="Times New Roman" w:hAnsi="Times New Roman"/>
                <w:color w:val="000000"/>
                <w:sz w:val="20"/>
                <w:szCs w:val="20"/>
              </w:rPr>
              <w:t>бюджет автономного округа</w:t>
            </w:r>
          </w:p>
        </w:tc>
        <w:tc>
          <w:tcPr>
            <w:tcW w:w="1171" w:type="dxa"/>
            <w:tcBorders>
              <w:top w:val="nil"/>
              <w:left w:val="nil"/>
              <w:bottom w:val="single" w:sz="4" w:space="0" w:color="auto"/>
              <w:right w:val="single" w:sz="4" w:space="0" w:color="auto"/>
            </w:tcBorders>
            <w:shd w:val="clear" w:color="000000" w:fill="FFFFFF"/>
            <w:vAlign w:val="center"/>
            <w:hideMark/>
          </w:tcPr>
          <w:p w14:paraId="294BFF8C"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1 337,90</w:t>
            </w:r>
          </w:p>
        </w:tc>
        <w:tc>
          <w:tcPr>
            <w:tcW w:w="1188" w:type="dxa"/>
            <w:tcBorders>
              <w:top w:val="nil"/>
              <w:left w:val="nil"/>
              <w:bottom w:val="single" w:sz="4" w:space="0" w:color="auto"/>
              <w:right w:val="single" w:sz="4" w:space="0" w:color="auto"/>
            </w:tcBorders>
            <w:shd w:val="clear" w:color="000000" w:fill="FFFFFF"/>
            <w:vAlign w:val="center"/>
            <w:hideMark/>
          </w:tcPr>
          <w:p w14:paraId="639753A8"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1 468,40</w:t>
            </w:r>
          </w:p>
        </w:tc>
        <w:tc>
          <w:tcPr>
            <w:tcW w:w="943" w:type="dxa"/>
            <w:tcBorders>
              <w:top w:val="nil"/>
              <w:left w:val="nil"/>
              <w:bottom w:val="single" w:sz="4" w:space="0" w:color="auto"/>
              <w:right w:val="single" w:sz="4" w:space="0" w:color="auto"/>
            </w:tcBorders>
            <w:shd w:val="clear" w:color="000000" w:fill="FFFFFF"/>
            <w:vAlign w:val="center"/>
            <w:hideMark/>
          </w:tcPr>
          <w:p w14:paraId="3F713DE8"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х</w:t>
            </w:r>
          </w:p>
        </w:tc>
        <w:tc>
          <w:tcPr>
            <w:tcW w:w="1158" w:type="dxa"/>
            <w:tcBorders>
              <w:top w:val="nil"/>
              <w:left w:val="nil"/>
              <w:bottom w:val="single" w:sz="4" w:space="0" w:color="auto"/>
              <w:right w:val="single" w:sz="4" w:space="0" w:color="auto"/>
            </w:tcBorders>
            <w:shd w:val="clear" w:color="000000" w:fill="FFFFFF"/>
            <w:vAlign w:val="center"/>
            <w:hideMark/>
          </w:tcPr>
          <w:p w14:paraId="7660BA01"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х</w:t>
            </w:r>
          </w:p>
        </w:tc>
        <w:tc>
          <w:tcPr>
            <w:tcW w:w="1023" w:type="dxa"/>
            <w:tcBorders>
              <w:top w:val="nil"/>
              <w:left w:val="nil"/>
              <w:bottom w:val="single" w:sz="4" w:space="0" w:color="auto"/>
              <w:right w:val="single" w:sz="4" w:space="0" w:color="auto"/>
            </w:tcBorders>
            <w:shd w:val="clear" w:color="000000" w:fill="FFFFFF"/>
            <w:vAlign w:val="center"/>
            <w:hideMark/>
          </w:tcPr>
          <w:p w14:paraId="77CCB890"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1 503,10</w:t>
            </w:r>
          </w:p>
        </w:tc>
        <w:tc>
          <w:tcPr>
            <w:tcW w:w="1128" w:type="dxa"/>
            <w:tcBorders>
              <w:top w:val="nil"/>
              <w:left w:val="nil"/>
              <w:bottom w:val="single" w:sz="4" w:space="0" w:color="auto"/>
              <w:right w:val="single" w:sz="4" w:space="0" w:color="auto"/>
            </w:tcBorders>
            <w:shd w:val="clear" w:color="000000" w:fill="FFFFFF"/>
            <w:vAlign w:val="center"/>
            <w:hideMark/>
          </w:tcPr>
          <w:p w14:paraId="03D1646D"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1 531,80</w:t>
            </w:r>
          </w:p>
        </w:tc>
      </w:tr>
      <w:tr w:rsidR="00803CC3" w:rsidRPr="00434008" w14:paraId="02CA0062" w14:textId="77777777" w:rsidTr="00EF2B15">
        <w:trPr>
          <w:trHeight w:val="300"/>
        </w:trPr>
        <w:tc>
          <w:tcPr>
            <w:tcW w:w="3607" w:type="dxa"/>
            <w:tcBorders>
              <w:top w:val="nil"/>
              <w:left w:val="single" w:sz="4" w:space="0" w:color="auto"/>
              <w:bottom w:val="single" w:sz="4" w:space="0" w:color="auto"/>
              <w:right w:val="single" w:sz="4" w:space="0" w:color="auto"/>
            </w:tcBorders>
            <w:shd w:val="clear" w:color="000000" w:fill="FFFFFF"/>
            <w:vAlign w:val="center"/>
            <w:hideMark/>
          </w:tcPr>
          <w:p w14:paraId="772A6831" w14:textId="77777777" w:rsidR="00803CC3" w:rsidRPr="00BD4719" w:rsidRDefault="00803CC3" w:rsidP="00EF2B15">
            <w:pPr>
              <w:spacing w:after="0"/>
              <w:rPr>
                <w:rFonts w:ascii="Times New Roman" w:hAnsi="Times New Roman"/>
                <w:color w:val="000000"/>
                <w:sz w:val="20"/>
                <w:szCs w:val="20"/>
              </w:rPr>
            </w:pPr>
            <w:r w:rsidRPr="00BD4719">
              <w:rPr>
                <w:rFonts w:ascii="Times New Roman" w:hAnsi="Times New Roman"/>
                <w:bCs/>
                <w:color w:val="000000"/>
                <w:sz w:val="20"/>
                <w:szCs w:val="20"/>
              </w:rPr>
              <w:t>средства бюджета города</w:t>
            </w:r>
          </w:p>
        </w:tc>
        <w:tc>
          <w:tcPr>
            <w:tcW w:w="1171" w:type="dxa"/>
            <w:tcBorders>
              <w:top w:val="nil"/>
              <w:left w:val="nil"/>
              <w:bottom w:val="single" w:sz="4" w:space="0" w:color="auto"/>
              <w:right w:val="single" w:sz="4" w:space="0" w:color="auto"/>
            </w:tcBorders>
            <w:shd w:val="clear" w:color="000000" w:fill="FFFFFF"/>
            <w:vAlign w:val="center"/>
            <w:hideMark/>
          </w:tcPr>
          <w:p w14:paraId="30EC0E2C"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3 800,00</w:t>
            </w:r>
          </w:p>
        </w:tc>
        <w:tc>
          <w:tcPr>
            <w:tcW w:w="1188" w:type="dxa"/>
            <w:tcBorders>
              <w:top w:val="nil"/>
              <w:left w:val="nil"/>
              <w:bottom w:val="single" w:sz="4" w:space="0" w:color="auto"/>
              <w:right w:val="single" w:sz="4" w:space="0" w:color="auto"/>
            </w:tcBorders>
            <w:shd w:val="clear" w:color="000000" w:fill="FFFFFF"/>
            <w:vAlign w:val="center"/>
            <w:hideMark/>
          </w:tcPr>
          <w:p w14:paraId="6AE876E3"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4 120,00</w:t>
            </w:r>
          </w:p>
        </w:tc>
        <w:tc>
          <w:tcPr>
            <w:tcW w:w="943" w:type="dxa"/>
            <w:tcBorders>
              <w:top w:val="nil"/>
              <w:left w:val="nil"/>
              <w:bottom w:val="single" w:sz="4" w:space="0" w:color="auto"/>
              <w:right w:val="single" w:sz="4" w:space="0" w:color="auto"/>
            </w:tcBorders>
            <w:shd w:val="clear" w:color="000000" w:fill="FFFFFF"/>
            <w:vAlign w:val="center"/>
            <w:hideMark/>
          </w:tcPr>
          <w:p w14:paraId="7325D88D"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х</w:t>
            </w:r>
          </w:p>
        </w:tc>
        <w:tc>
          <w:tcPr>
            <w:tcW w:w="1158" w:type="dxa"/>
            <w:tcBorders>
              <w:top w:val="nil"/>
              <w:left w:val="nil"/>
              <w:bottom w:val="single" w:sz="4" w:space="0" w:color="auto"/>
              <w:right w:val="single" w:sz="4" w:space="0" w:color="auto"/>
            </w:tcBorders>
            <w:shd w:val="clear" w:color="000000" w:fill="FFFFFF"/>
            <w:vAlign w:val="center"/>
            <w:hideMark/>
          </w:tcPr>
          <w:p w14:paraId="0DF17D41"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х</w:t>
            </w:r>
          </w:p>
        </w:tc>
        <w:tc>
          <w:tcPr>
            <w:tcW w:w="1023" w:type="dxa"/>
            <w:tcBorders>
              <w:top w:val="nil"/>
              <w:left w:val="nil"/>
              <w:bottom w:val="single" w:sz="4" w:space="0" w:color="auto"/>
              <w:right w:val="single" w:sz="4" w:space="0" w:color="auto"/>
            </w:tcBorders>
            <w:shd w:val="clear" w:color="000000" w:fill="FFFFFF"/>
            <w:vAlign w:val="center"/>
            <w:hideMark/>
          </w:tcPr>
          <w:p w14:paraId="045EECFA"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3 200,00</w:t>
            </w:r>
          </w:p>
        </w:tc>
        <w:tc>
          <w:tcPr>
            <w:tcW w:w="1128" w:type="dxa"/>
            <w:tcBorders>
              <w:top w:val="nil"/>
              <w:left w:val="nil"/>
              <w:bottom w:val="single" w:sz="4" w:space="0" w:color="auto"/>
              <w:right w:val="single" w:sz="4" w:space="0" w:color="auto"/>
            </w:tcBorders>
            <w:shd w:val="clear" w:color="000000" w:fill="FFFFFF"/>
            <w:vAlign w:val="center"/>
            <w:hideMark/>
          </w:tcPr>
          <w:p w14:paraId="48B5D570"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3 200,00</w:t>
            </w:r>
          </w:p>
        </w:tc>
      </w:tr>
      <w:tr w:rsidR="00803CC3" w:rsidRPr="00434008" w14:paraId="76AAD6FC" w14:textId="77777777" w:rsidTr="00EF2B15">
        <w:trPr>
          <w:trHeight w:val="300"/>
        </w:trPr>
        <w:tc>
          <w:tcPr>
            <w:tcW w:w="3607" w:type="dxa"/>
            <w:tcBorders>
              <w:top w:val="nil"/>
              <w:left w:val="single" w:sz="4" w:space="0" w:color="auto"/>
              <w:bottom w:val="single" w:sz="4" w:space="0" w:color="auto"/>
              <w:right w:val="single" w:sz="4" w:space="0" w:color="auto"/>
            </w:tcBorders>
            <w:shd w:val="clear" w:color="000000" w:fill="FFFFFF"/>
          </w:tcPr>
          <w:p w14:paraId="1A7D6926" w14:textId="77777777" w:rsidR="00803CC3" w:rsidRPr="00BD4719" w:rsidRDefault="00803CC3" w:rsidP="00EF2B15">
            <w:pPr>
              <w:spacing w:after="0"/>
              <w:rPr>
                <w:rFonts w:ascii="Times New Roman" w:hAnsi="Times New Roman"/>
                <w:sz w:val="20"/>
                <w:szCs w:val="20"/>
              </w:rPr>
            </w:pPr>
            <w:proofErr w:type="gramStart"/>
            <w:r w:rsidRPr="00BD4719">
              <w:rPr>
                <w:rFonts w:ascii="Times New Roman" w:hAnsi="Times New Roman"/>
                <w:sz w:val="20"/>
                <w:szCs w:val="20"/>
              </w:rPr>
              <w:t>Подпрограмма  «</w:t>
            </w:r>
            <w:proofErr w:type="gramEnd"/>
            <w:r w:rsidRPr="00BD4719">
              <w:rPr>
                <w:rFonts w:ascii="Times New Roman" w:hAnsi="Times New Roman"/>
                <w:sz w:val="20"/>
                <w:szCs w:val="20"/>
              </w:rPr>
              <w:t>Обеспечение надлежащего содержания муниципального жилого фонда»</w:t>
            </w:r>
          </w:p>
        </w:tc>
        <w:tc>
          <w:tcPr>
            <w:tcW w:w="1171" w:type="dxa"/>
            <w:tcBorders>
              <w:top w:val="nil"/>
              <w:left w:val="nil"/>
              <w:bottom w:val="single" w:sz="4" w:space="0" w:color="auto"/>
              <w:right w:val="single" w:sz="4" w:space="0" w:color="auto"/>
            </w:tcBorders>
            <w:shd w:val="clear" w:color="000000" w:fill="FFFFFF"/>
            <w:vAlign w:val="center"/>
          </w:tcPr>
          <w:p w14:paraId="58379D77" w14:textId="77777777" w:rsidR="00803CC3" w:rsidRPr="00BD4719" w:rsidRDefault="00803CC3" w:rsidP="00EF2B15">
            <w:pPr>
              <w:spacing w:after="0"/>
              <w:jc w:val="center"/>
              <w:rPr>
                <w:rFonts w:ascii="Times New Roman" w:hAnsi="Times New Roman"/>
                <w:sz w:val="20"/>
                <w:szCs w:val="20"/>
              </w:rPr>
            </w:pPr>
            <w:r w:rsidRPr="00BD4719">
              <w:rPr>
                <w:rFonts w:ascii="Times New Roman" w:hAnsi="Times New Roman"/>
                <w:sz w:val="20"/>
                <w:szCs w:val="20"/>
              </w:rPr>
              <w:t>269,00</w:t>
            </w:r>
          </w:p>
        </w:tc>
        <w:tc>
          <w:tcPr>
            <w:tcW w:w="1188" w:type="dxa"/>
            <w:tcBorders>
              <w:top w:val="nil"/>
              <w:left w:val="nil"/>
              <w:bottom w:val="single" w:sz="4" w:space="0" w:color="auto"/>
              <w:right w:val="single" w:sz="4" w:space="0" w:color="auto"/>
            </w:tcBorders>
            <w:shd w:val="clear" w:color="000000" w:fill="FFFFFF"/>
            <w:vAlign w:val="center"/>
          </w:tcPr>
          <w:p w14:paraId="68A0B3B9" w14:textId="77777777" w:rsidR="00803CC3" w:rsidRPr="00BD4719" w:rsidRDefault="00803CC3" w:rsidP="00EF2B15">
            <w:pPr>
              <w:spacing w:after="0"/>
              <w:jc w:val="center"/>
              <w:rPr>
                <w:rFonts w:ascii="Times New Roman" w:hAnsi="Times New Roman"/>
                <w:sz w:val="20"/>
                <w:szCs w:val="20"/>
              </w:rPr>
            </w:pPr>
            <w:r w:rsidRPr="00BD4719">
              <w:rPr>
                <w:rFonts w:ascii="Times New Roman" w:hAnsi="Times New Roman"/>
                <w:sz w:val="20"/>
                <w:szCs w:val="20"/>
              </w:rPr>
              <w:t>269,00</w:t>
            </w:r>
          </w:p>
        </w:tc>
        <w:tc>
          <w:tcPr>
            <w:tcW w:w="943" w:type="dxa"/>
            <w:tcBorders>
              <w:top w:val="nil"/>
              <w:left w:val="nil"/>
              <w:bottom w:val="single" w:sz="4" w:space="0" w:color="auto"/>
              <w:right w:val="single" w:sz="4" w:space="0" w:color="auto"/>
            </w:tcBorders>
            <w:shd w:val="clear" w:color="000000" w:fill="FFFFFF"/>
            <w:vAlign w:val="center"/>
          </w:tcPr>
          <w:p w14:paraId="781BA3B5" w14:textId="77777777" w:rsidR="00803CC3" w:rsidRPr="00BD4719" w:rsidRDefault="00803CC3" w:rsidP="00EF2B15">
            <w:pPr>
              <w:spacing w:after="0"/>
              <w:jc w:val="center"/>
              <w:rPr>
                <w:rFonts w:ascii="Times New Roman" w:hAnsi="Times New Roman"/>
                <w:sz w:val="20"/>
                <w:szCs w:val="20"/>
              </w:rPr>
            </w:pPr>
            <w:r w:rsidRPr="00BD4719">
              <w:rPr>
                <w:rFonts w:ascii="Times New Roman" w:hAnsi="Times New Roman"/>
                <w:sz w:val="20"/>
                <w:szCs w:val="20"/>
              </w:rPr>
              <w:t>0,34</w:t>
            </w:r>
          </w:p>
        </w:tc>
        <w:tc>
          <w:tcPr>
            <w:tcW w:w="1158" w:type="dxa"/>
            <w:tcBorders>
              <w:top w:val="nil"/>
              <w:left w:val="nil"/>
              <w:bottom w:val="single" w:sz="4" w:space="0" w:color="auto"/>
              <w:right w:val="single" w:sz="4" w:space="0" w:color="auto"/>
            </w:tcBorders>
            <w:shd w:val="clear" w:color="000000" w:fill="FFFFFF"/>
            <w:vAlign w:val="center"/>
          </w:tcPr>
          <w:p w14:paraId="57645F59" w14:textId="77777777" w:rsidR="00803CC3" w:rsidRPr="00BD4719" w:rsidRDefault="00803CC3" w:rsidP="00EF2B15">
            <w:pPr>
              <w:spacing w:after="0"/>
              <w:jc w:val="center"/>
              <w:rPr>
                <w:rFonts w:ascii="Times New Roman" w:hAnsi="Times New Roman"/>
                <w:sz w:val="20"/>
                <w:szCs w:val="20"/>
              </w:rPr>
            </w:pPr>
            <w:r w:rsidRPr="00BD4719">
              <w:rPr>
                <w:rFonts w:ascii="Times New Roman" w:hAnsi="Times New Roman"/>
                <w:sz w:val="20"/>
                <w:szCs w:val="20"/>
              </w:rPr>
              <w:t>100,00</w:t>
            </w:r>
          </w:p>
        </w:tc>
        <w:tc>
          <w:tcPr>
            <w:tcW w:w="1023" w:type="dxa"/>
            <w:tcBorders>
              <w:top w:val="nil"/>
              <w:left w:val="nil"/>
              <w:bottom w:val="single" w:sz="4" w:space="0" w:color="auto"/>
              <w:right w:val="single" w:sz="4" w:space="0" w:color="auto"/>
            </w:tcBorders>
            <w:shd w:val="clear" w:color="000000" w:fill="FFFFFF"/>
            <w:vAlign w:val="center"/>
          </w:tcPr>
          <w:p w14:paraId="40AAB844" w14:textId="77777777" w:rsidR="00803CC3" w:rsidRPr="00BD4719" w:rsidRDefault="00803CC3" w:rsidP="00EF2B15">
            <w:pPr>
              <w:spacing w:after="0"/>
              <w:jc w:val="center"/>
              <w:rPr>
                <w:rFonts w:ascii="Times New Roman" w:hAnsi="Times New Roman"/>
                <w:sz w:val="20"/>
                <w:szCs w:val="20"/>
              </w:rPr>
            </w:pPr>
            <w:r w:rsidRPr="00BD4719">
              <w:rPr>
                <w:rFonts w:ascii="Times New Roman" w:hAnsi="Times New Roman"/>
                <w:sz w:val="20"/>
                <w:szCs w:val="20"/>
              </w:rPr>
              <w:t>269,00</w:t>
            </w:r>
          </w:p>
        </w:tc>
        <w:tc>
          <w:tcPr>
            <w:tcW w:w="1128" w:type="dxa"/>
            <w:tcBorders>
              <w:top w:val="nil"/>
              <w:left w:val="nil"/>
              <w:bottom w:val="single" w:sz="4" w:space="0" w:color="auto"/>
              <w:right w:val="single" w:sz="4" w:space="0" w:color="auto"/>
            </w:tcBorders>
            <w:shd w:val="clear" w:color="000000" w:fill="FFFFFF"/>
            <w:vAlign w:val="center"/>
          </w:tcPr>
          <w:p w14:paraId="706BE7DC" w14:textId="77777777" w:rsidR="00803CC3" w:rsidRPr="00BD4719" w:rsidRDefault="00803CC3" w:rsidP="00EF2B15">
            <w:pPr>
              <w:spacing w:after="0"/>
              <w:jc w:val="center"/>
              <w:rPr>
                <w:rFonts w:ascii="Times New Roman" w:hAnsi="Times New Roman"/>
                <w:sz w:val="20"/>
                <w:szCs w:val="20"/>
              </w:rPr>
            </w:pPr>
            <w:r w:rsidRPr="00BD4719">
              <w:rPr>
                <w:rFonts w:ascii="Times New Roman" w:hAnsi="Times New Roman"/>
                <w:sz w:val="20"/>
                <w:szCs w:val="20"/>
              </w:rPr>
              <w:t>269,00</w:t>
            </w:r>
          </w:p>
        </w:tc>
      </w:tr>
      <w:tr w:rsidR="00803CC3" w:rsidRPr="00434008" w14:paraId="4D315108" w14:textId="77777777" w:rsidTr="00EF2B15">
        <w:trPr>
          <w:trHeight w:val="300"/>
        </w:trPr>
        <w:tc>
          <w:tcPr>
            <w:tcW w:w="3607" w:type="dxa"/>
            <w:tcBorders>
              <w:top w:val="nil"/>
              <w:left w:val="single" w:sz="4" w:space="0" w:color="auto"/>
              <w:bottom w:val="single" w:sz="4" w:space="0" w:color="auto"/>
              <w:right w:val="single" w:sz="4" w:space="0" w:color="auto"/>
            </w:tcBorders>
            <w:shd w:val="clear" w:color="000000" w:fill="FFFFFF"/>
          </w:tcPr>
          <w:p w14:paraId="13066953" w14:textId="77777777" w:rsidR="00803CC3" w:rsidRPr="00BD4719" w:rsidRDefault="00803CC3" w:rsidP="00EF2B15">
            <w:pPr>
              <w:spacing w:after="0"/>
              <w:rPr>
                <w:rFonts w:ascii="Times New Roman" w:hAnsi="Times New Roman"/>
                <w:sz w:val="20"/>
                <w:szCs w:val="20"/>
              </w:rPr>
            </w:pPr>
            <w:r w:rsidRPr="00BD4719">
              <w:rPr>
                <w:rFonts w:ascii="Times New Roman" w:hAnsi="Times New Roman"/>
                <w:sz w:val="20"/>
                <w:szCs w:val="20"/>
              </w:rPr>
              <w:t>бюджет автономного округа</w:t>
            </w:r>
          </w:p>
        </w:tc>
        <w:tc>
          <w:tcPr>
            <w:tcW w:w="1171" w:type="dxa"/>
            <w:tcBorders>
              <w:top w:val="nil"/>
              <w:left w:val="nil"/>
              <w:bottom w:val="single" w:sz="4" w:space="0" w:color="auto"/>
              <w:right w:val="single" w:sz="4" w:space="0" w:color="auto"/>
            </w:tcBorders>
            <w:shd w:val="clear" w:color="000000" w:fill="FFFFFF"/>
          </w:tcPr>
          <w:p w14:paraId="78035EA7" w14:textId="77777777" w:rsidR="00803CC3" w:rsidRPr="00BD4719" w:rsidRDefault="00803CC3" w:rsidP="00EF2B15">
            <w:pPr>
              <w:spacing w:after="0"/>
              <w:jc w:val="center"/>
              <w:rPr>
                <w:rFonts w:ascii="Times New Roman" w:hAnsi="Times New Roman"/>
                <w:sz w:val="20"/>
                <w:szCs w:val="20"/>
              </w:rPr>
            </w:pPr>
            <w:r w:rsidRPr="00BD4719">
              <w:rPr>
                <w:rFonts w:ascii="Times New Roman" w:hAnsi="Times New Roman"/>
                <w:sz w:val="20"/>
                <w:szCs w:val="20"/>
              </w:rPr>
              <w:t>0,00</w:t>
            </w:r>
          </w:p>
        </w:tc>
        <w:tc>
          <w:tcPr>
            <w:tcW w:w="1188" w:type="dxa"/>
            <w:tcBorders>
              <w:top w:val="nil"/>
              <w:left w:val="nil"/>
              <w:bottom w:val="single" w:sz="4" w:space="0" w:color="auto"/>
              <w:right w:val="single" w:sz="4" w:space="0" w:color="auto"/>
            </w:tcBorders>
            <w:shd w:val="clear" w:color="000000" w:fill="FFFFFF"/>
          </w:tcPr>
          <w:p w14:paraId="34533424" w14:textId="77777777" w:rsidR="00803CC3" w:rsidRPr="00BD4719" w:rsidRDefault="00803CC3" w:rsidP="00EF2B15">
            <w:pPr>
              <w:spacing w:after="0"/>
              <w:jc w:val="center"/>
              <w:rPr>
                <w:rFonts w:ascii="Times New Roman" w:hAnsi="Times New Roman"/>
                <w:sz w:val="20"/>
                <w:szCs w:val="20"/>
              </w:rPr>
            </w:pPr>
            <w:r w:rsidRPr="00BD4719">
              <w:rPr>
                <w:rFonts w:ascii="Times New Roman" w:hAnsi="Times New Roman"/>
                <w:sz w:val="20"/>
                <w:szCs w:val="20"/>
              </w:rPr>
              <w:t>0,00</w:t>
            </w:r>
          </w:p>
        </w:tc>
        <w:tc>
          <w:tcPr>
            <w:tcW w:w="943" w:type="dxa"/>
            <w:tcBorders>
              <w:top w:val="nil"/>
              <w:left w:val="nil"/>
              <w:bottom w:val="single" w:sz="4" w:space="0" w:color="auto"/>
              <w:right w:val="single" w:sz="4" w:space="0" w:color="auto"/>
            </w:tcBorders>
            <w:shd w:val="clear" w:color="000000" w:fill="FFFFFF"/>
            <w:vAlign w:val="center"/>
          </w:tcPr>
          <w:p w14:paraId="77040C23"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х</w:t>
            </w:r>
          </w:p>
        </w:tc>
        <w:tc>
          <w:tcPr>
            <w:tcW w:w="1158" w:type="dxa"/>
            <w:tcBorders>
              <w:top w:val="nil"/>
              <w:left w:val="nil"/>
              <w:bottom w:val="single" w:sz="4" w:space="0" w:color="auto"/>
              <w:right w:val="single" w:sz="4" w:space="0" w:color="auto"/>
            </w:tcBorders>
            <w:shd w:val="clear" w:color="000000" w:fill="FFFFFF"/>
            <w:vAlign w:val="center"/>
          </w:tcPr>
          <w:p w14:paraId="71528A5B"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х</w:t>
            </w:r>
          </w:p>
        </w:tc>
        <w:tc>
          <w:tcPr>
            <w:tcW w:w="1023" w:type="dxa"/>
            <w:tcBorders>
              <w:top w:val="nil"/>
              <w:left w:val="nil"/>
              <w:bottom w:val="single" w:sz="4" w:space="0" w:color="auto"/>
              <w:right w:val="single" w:sz="4" w:space="0" w:color="auto"/>
            </w:tcBorders>
            <w:shd w:val="clear" w:color="000000" w:fill="FFFFFF"/>
          </w:tcPr>
          <w:p w14:paraId="0692B7C7" w14:textId="77777777" w:rsidR="00803CC3" w:rsidRPr="00BD4719" w:rsidRDefault="00803CC3" w:rsidP="00EF2B15">
            <w:pPr>
              <w:spacing w:after="0"/>
              <w:jc w:val="center"/>
              <w:rPr>
                <w:rFonts w:ascii="Times New Roman" w:hAnsi="Times New Roman"/>
                <w:sz w:val="20"/>
                <w:szCs w:val="20"/>
              </w:rPr>
            </w:pPr>
            <w:r w:rsidRPr="00BD4719">
              <w:rPr>
                <w:rFonts w:ascii="Times New Roman" w:hAnsi="Times New Roman"/>
                <w:sz w:val="20"/>
                <w:szCs w:val="20"/>
              </w:rPr>
              <w:t>0,00</w:t>
            </w:r>
          </w:p>
        </w:tc>
        <w:tc>
          <w:tcPr>
            <w:tcW w:w="1128" w:type="dxa"/>
            <w:tcBorders>
              <w:top w:val="nil"/>
              <w:left w:val="nil"/>
              <w:bottom w:val="single" w:sz="4" w:space="0" w:color="auto"/>
              <w:right w:val="single" w:sz="4" w:space="0" w:color="auto"/>
            </w:tcBorders>
            <w:shd w:val="clear" w:color="000000" w:fill="FFFFFF"/>
          </w:tcPr>
          <w:p w14:paraId="45A1045E" w14:textId="77777777" w:rsidR="00803CC3" w:rsidRPr="00BD4719" w:rsidRDefault="00803CC3" w:rsidP="00EF2B15">
            <w:pPr>
              <w:spacing w:after="0"/>
              <w:jc w:val="center"/>
              <w:rPr>
                <w:rFonts w:ascii="Times New Roman" w:hAnsi="Times New Roman"/>
                <w:sz w:val="20"/>
                <w:szCs w:val="20"/>
              </w:rPr>
            </w:pPr>
            <w:r w:rsidRPr="00BD4719">
              <w:rPr>
                <w:rFonts w:ascii="Times New Roman" w:hAnsi="Times New Roman"/>
                <w:sz w:val="20"/>
                <w:szCs w:val="20"/>
              </w:rPr>
              <w:t>0,00</w:t>
            </w:r>
          </w:p>
        </w:tc>
      </w:tr>
      <w:tr w:rsidR="00803CC3" w:rsidRPr="00434008" w14:paraId="028B2B43" w14:textId="77777777" w:rsidTr="00EF2B15">
        <w:trPr>
          <w:trHeight w:val="300"/>
        </w:trPr>
        <w:tc>
          <w:tcPr>
            <w:tcW w:w="3607" w:type="dxa"/>
            <w:tcBorders>
              <w:top w:val="nil"/>
              <w:left w:val="single" w:sz="4" w:space="0" w:color="auto"/>
              <w:bottom w:val="single" w:sz="4" w:space="0" w:color="auto"/>
              <w:right w:val="single" w:sz="4" w:space="0" w:color="auto"/>
            </w:tcBorders>
            <w:shd w:val="clear" w:color="000000" w:fill="FFFFFF"/>
          </w:tcPr>
          <w:p w14:paraId="77FE734C" w14:textId="77777777" w:rsidR="00803CC3" w:rsidRPr="00BD4719" w:rsidRDefault="00803CC3" w:rsidP="00EF2B15">
            <w:pPr>
              <w:spacing w:after="0"/>
              <w:rPr>
                <w:rFonts w:ascii="Times New Roman" w:hAnsi="Times New Roman"/>
                <w:sz w:val="20"/>
                <w:szCs w:val="20"/>
              </w:rPr>
            </w:pPr>
            <w:r w:rsidRPr="00BD4719">
              <w:rPr>
                <w:rFonts w:ascii="Times New Roman" w:hAnsi="Times New Roman"/>
                <w:sz w:val="20"/>
                <w:szCs w:val="20"/>
              </w:rPr>
              <w:t>средства бюджета города</w:t>
            </w:r>
          </w:p>
        </w:tc>
        <w:tc>
          <w:tcPr>
            <w:tcW w:w="1171" w:type="dxa"/>
            <w:tcBorders>
              <w:top w:val="nil"/>
              <w:left w:val="nil"/>
              <w:bottom w:val="single" w:sz="4" w:space="0" w:color="auto"/>
              <w:right w:val="single" w:sz="4" w:space="0" w:color="auto"/>
            </w:tcBorders>
            <w:shd w:val="clear" w:color="000000" w:fill="FFFFFF"/>
          </w:tcPr>
          <w:p w14:paraId="779A312D" w14:textId="77777777" w:rsidR="00803CC3" w:rsidRPr="00BD4719" w:rsidRDefault="00803CC3" w:rsidP="00EF2B15">
            <w:pPr>
              <w:spacing w:after="0"/>
              <w:jc w:val="center"/>
              <w:rPr>
                <w:rFonts w:ascii="Times New Roman" w:hAnsi="Times New Roman"/>
                <w:sz w:val="20"/>
                <w:szCs w:val="20"/>
              </w:rPr>
            </w:pPr>
            <w:r w:rsidRPr="00BD4719">
              <w:rPr>
                <w:rFonts w:ascii="Times New Roman" w:hAnsi="Times New Roman"/>
                <w:sz w:val="20"/>
                <w:szCs w:val="20"/>
              </w:rPr>
              <w:t>269,00</w:t>
            </w:r>
          </w:p>
        </w:tc>
        <w:tc>
          <w:tcPr>
            <w:tcW w:w="1188" w:type="dxa"/>
            <w:tcBorders>
              <w:top w:val="nil"/>
              <w:left w:val="nil"/>
              <w:bottom w:val="single" w:sz="4" w:space="0" w:color="auto"/>
              <w:right w:val="single" w:sz="4" w:space="0" w:color="auto"/>
            </w:tcBorders>
            <w:shd w:val="clear" w:color="000000" w:fill="FFFFFF"/>
          </w:tcPr>
          <w:p w14:paraId="715D943D" w14:textId="77777777" w:rsidR="00803CC3" w:rsidRPr="00BD4719" w:rsidRDefault="00803CC3" w:rsidP="00EF2B15">
            <w:pPr>
              <w:spacing w:after="0"/>
              <w:jc w:val="center"/>
              <w:rPr>
                <w:rFonts w:ascii="Times New Roman" w:hAnsi="Times New Roman"/>
                <w:sz w:val="20"/>
                <w:szCs w:val="20"/>
              </w:rPr>
            </w:pPr>
            <w:r w:rsidRPr="00BD4719">
              <w:rPr>
                <w:rFonts w:ascii="Times New Roman" w:hAnsi="Times New Roman"/>
                <w:sz w:val="20"/>
                <w:szCs w:val="20"/>
              </w:rPr>
              <w:t>269,00</w:t>
            </w:r>
          </w:p>
        </w:tc>
        <w:tc>
          <w:tcPr>
            <w:tcW w:w="943" w:type="dxa"/>
            <w:tcBorders>
              <w:top w:val="nil"/>
              <w:left w:val="nil"/>
              <w:bottom w:val="single" w:sz="4" w:space="0" w:color="auto"/>
              <w:right w:val="single" w:sz="4" w:space="0" w:color="auto"/>
            </w:tcBorders>
            <w:shd w:val="clear" w:color="000000" w:fill="FFFFFF"/>
            <w:vAlign w:val="center"/>
          </w:tcPr>
          <w:p w14:paraId="2E0CE2F8"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х</w:t>
            </w:r>
          </w:p>
        </w:tc>
        <w:tc>
          <w:tcPr>
            <w:tcW w:w="1158" w:type="dxa"/>
            <w:tcBorders>
              <w:top w:val="nil"/>
              <w:left w:val="nil"/>
              <w:bottom w:val="single" w:sz="4" w:space="0" w:color="auto"/>
              <w:right w:val="single" w:sz="4" w:space="0" w:color="auto"/>
            </w:tcBorders>
            <w:shd w:val="clear" w:color="000000" w:fill="FFFFFF"/>
            <w:vAlign w:val="center"/>
          </w:tcPr>
          <w:p w14:paraId="3F6C12D8" w14:textId="77777777" w:rsidR="00803CC3" w:rsidRPr="00BD4719" w:rsidRDefault="00803CC3" w:rsidP="00EF2B15">
            <w:pPr>
              <w:spacing w:after="0"/>
              <w:jc w:val="center"/>
              <w:rPr>
                <w:rFonts w:ascii="Times New Roman" w:hAnsi="Times New Roman"/>
                <w:color w:val="000000"/>
                <w:sz w:val="20"/>
                <w:szCs w:val="20"/>
              </w:rPr>
            </w:pPr>
            <w:r w:rsidRPr="00BD4719">
              <w:rPr>
                <w:rFonts w:ascii="Times New Roman" w:hAnsi="Times New Roman"/>
                <w:color w:val="000000"/>
                <w:sz w:val="20"/>
                <w:szCs w:val="20"/>
              </w:rPr>
              <w:t>х</w:t>
            </w:r>
          </w:p>
        </w:tc>
        <w:tc>
          <w:tcPr>
            <w:tcW w:w="1023" w:type="dxa"/>
            <w:tcBorders>
              <w:top w:val="nil"/>
              <w:left w:val="nil"/>
              <w:bottom w:val="single" w:sz="4" w:space="0" w:color="auto"/>
              <w:right w:val="single" w:sz="4" w:space="0" w:color="auto"/>
            </w:tcBorders>
            <w:shd w:val="clear" w:color="000000" w:fill="FFFFFF"/>
          </w:tcPr>
          <w:p w14:paraId="301BBEA3" w14:textId="77777777" w:rsidR="00803CC3" w:rsidRPr="00BD4719" w:rsidRDefault="00803CC3" w:rsidP="00EF2B15">
            <w:pPr>
              <w:spacing w:after="0"/>
              <w:jc w:val="center"/>
              <w:rPr>
                <w:rFonts w:ascii="Times New Roman" w:hAnsi="Times New Roman"/>
                <w:sz w:val="20"/>
                <w:szCs w:val="20"/>
              </w:rPr>
            </w:pPr>
            <w:r w:rsidRPr="00BD4719">
              <w:rPr>
                <w:rFonts w:ascii="Times New Roman" w:hAnsi="Times New Roman"/>
                <w:sz w:val="20"/>
                <w:szCs w:val="20"/>
              </w:rPr>
              <w:t>269,00</w:t>
            </w:r>
          </w:p>
        </w:tc>
        <w:tc>
          <w:tcPr>
            <w:tcW w:w="1128" w:type="dxa"/>
            <w:tcBorders>
              <w:top w:val="nil"/>
              <w:left w:val="nil"/>
              <w:bottom w:val="single" w:sz="4" w:space="0" w:color="auto"/>
              <w:right w:val="single" w:sz="4" w:space="0" w:color="auto"/>
            </w:tcBorders>
            <w:shd w:val="clear" w:color="000000" w:fill="FFFFFF"/>
          </w:tcPr>
          <w:p w14:paraId="336D48B6" w14:textId="77777777" w:rsidR="00803CC3" w:rsidRPr="00BD4719" w:rsidRDefault="00803CC3" w:rsidP="00EF2B15">
            <w:pPr>
              <w:spacing w:after="0"/>
              <w:jc w:val="center"/>
              <w:rPr>
                <w:rFonts w:ascii="Times New Roman" w:hAnsi="Times New Roman"/>
                <w:sz w:val="20"/>
                <w:szCs w:val="20"/>
              </w:rPr>
            </w:pPr>
            <w:r w:rsidRPr="00BD4719">
              <w:rPr>
                <w:rFonts w:ascii="Times New Roman" w:hAnsi="Times New Roman"/>
                <w:sz w:val="20"/>
                <w:szCs w:val="20"/>
              </w:rPr>
              <w:t>269,00</w:t>
            </w:r>
          </w:p>
        </w:tc>
      </w:tr>
    </w:tbl>
    <w:p w14:paraId="30076535" w14:textId="77777777" w:rsidR="00803CC3" w:rsidRPr="00966C46" w:rsidRDefault="00803CC3" w:rsidP="00803CC3">
      <w:pPr>
        <w:autoSpaceDE w:val="0"/>
        <w:autoSpaceDN w:val="0"/>
        <w:adjustRightInd w:val="0"/>
        <w:spacing w:after="0"/>
        <w:ind w:firstLine="540"/>
        <w:jc w:val="both"/>
        <w:rPr>
          <w:rFonts w:ascii="Times New Roman" w:hAnsi="Times New Roman"/>
          <w:sz w:val="24"/>
          <w:szCs w:val="24"/>
        </w:rPr>
      </w:pPr>
    </w:p>
    <w:p w14:paraId="26C2811E" w14:textId="3E34B91A" w:rsidR="00803CC3" w:rsidRPr="00966C46" w:rsidRDefault="00803CC3" w:rsidP="00803CC3">
      <w:pPr>
        <w:autoSpaceDE w:val="0"/>
        <w:autoSpaceDN w:val="0"/>
        <w:adjustRightInd w:val="0"/>
        <w:spacing w:after="0"/>
        <w:ind w:firstLine="540"/>
        <w:jc w:val="both"/>
        <w:rPr>
          <w:rFonts w:ascii="Times New Roman" w:hAnsi="Times New Roman"/>
          <w:sz w:val="24"/>
          <w:szCs w:val="24"/>
          <w:lang w:eastAsia="en-US"/>
        </w:rPr>
      </w:pPr>
      <w:r w:rsidRPr="00BD4719">
        <w:rPr>
          <w:rFonts w:ascii="Times New Roman" w:hAnsi="Times New Roman"/>
          <w:sz w:val="24"/>
          <w:szCs w:val="24"/>
        </w:rPr>
        <w:t>Наибольший удельный вес 76,39 % в объеме ресурсного обеспечения муниципальной программы составляют расходы на реализацию подпрограммы «Обеспечение реализации муниципальной программы».  Расходы на реализацию данной подпрограммы в 2022 году предусмотрены в сумме 61 608,90 тыс. рублей, на 2023 год – 55 725,50 тыс. рублей, на 2024 год – 55 725,50 тыс. рублей</w:t>
      </w:r>
      <w:r w:rsidRPr="00BD4719">
        <w:rPr>
          <w:rFonts w:ascii="Times New Roman" w:eastAsia="Calibri" w:hAnsi="Times New Roman"/>
          <w:sz w:val="24"/>
          <w:szCs w:val="24"/>
          <w:lang w:eastAsia="en-US"/>
        </w:rPr>
        <w:t>.</w:t>
      </w:r>
      <w:r w:rsidRPr="00966C46">
        <w:rPr>
          <w:rFonts w:ascii="Times New Roman" w:hAnsi="Times New Roman"/>
          <w:sz w:val="24"/>
          <w:szCs w:val="24"/>
          <w:lang w:eastAsia="ar-SA"/>
        </w:rPr>
        <w:t xml:space="preserve"> </w:t>
      </w:r>
    </w:p>
    <w:p w14:paraId="0EE024BB" w14:textId="7EDEAA02" w:rsidR="00803CC3" w:rsidRPr="00966C46" w:rsidRDefault="00803CC3" w:rsidP="00803CC3">
      <w:pPr>
        <w:spacing w:after="0"/>
        <w:ind w:firstLine="709"/>
        <w:jc w:val="both"/>
      </w:pPr>
      <w:r w:rsidRPr="00BD4719">
        <w:rPr>
          <w:rFonts w:ascii="Times New Roman" w:hAnsi="Times New Roman"/>
          <w:sz w:val="24"/>
          <w:szCs w:val="24"/>
        </w:rPr>
        <w:lastRenderedPageBreak/>
        <w:t xml:space="preserve">Указанные средства будут направлены на обеспечение деятельности казенного учреждения «Дирекция единого заказчика по городскому хозяйству» </w:t>
      </w:r>
      <w:r w:rsidRPr="00BD4719">
        <w:rPr>
          <w:rFonts w:ascii="Times New Roman" w:hAnsi="Times New Roman"/>
          <w:sz w:val="24"/>
          <w:szCs w:val="24"/>
          <w:lang w:eastAsia="ar-SA"/>
        </w:rPr>
        <w:t>городского округа Радужный Ханты-Мансийского автономного округа-Югры</w:t>
      </w:r>
      <w:r w:rsidR="00BD4719" w:rsidRPr="00BD4719">
        <w:rPr>
          <w:rFonts w:ascii="Times New Roman" w:hAnsi="Times New Roman"/>
          <w:sz w:val="24"/>
          <w:szCs w:val="24"/>
          <w:lang w:eastAsia="ar-SA"/>
        </w:rPr>
        <w:t xml:space="preserve"> </w:t>
      </w:r>
      <w:r w:rsidR="00BD4719" w:rsidRPr="00BD4719">
        <w:rPr>
          <w:rFonts w:ascii="Times New Roman" w:hAnsi="Times New Roman"/>
          <w:sz w:val="24"/>
          <w:szCs w:val="24"/>
        </w:rPr>
        <w:t>в</w:t>
      </w:r>
      <w:r w:rsidRPr="00BD4719">
        <w:rPr>
          <w:rFonts w:ascii="Times New Roman" w:hAnsi="Times New Roman"/>
          <w:sz w:val="24"/>
          <w:szCs w:val="24"/>
        </w:rPr>
        <w:t xml:space="preserve"> 2022 год</w:t>
      </w:r>
      <w:r w:rsidR="00BD4719" w:rsidRPr="00BD4719">
        <w:rPr>
          <w:rFonts w:ascii="Times New Roman" w:hAnsi="Times New Roman"/>
          <w:sz w:val="24"/>
          <w:szCs w:val="24"/>
        </w:rPr>
        <w:t>у</w:t>
      </w:r>
      <w:r w:rsidRPr="00BD4719">
        <w:rPr>
          <w:rFonts w:ascii="Times New Roman" w:hAnsi="Times New Roman"/>
          <w:sz w:val="24"/>
          <w:szCs w:val="24"/>
        </w:rPr>
        <w:t xml:space="preserve"> в сумме 59 108,90 тыс. рублей, </w:t>
      </w:r>
      <w:r w:rsidR="00BD4719" w:rsidRPr="00BD4719">
        <w:rPr>
          <w:rFonts w:ascii="Times New Roman" w:hAnsi="Times New Roman"/>
          <w:sz w:val="24"/>
          <w:szCs w:val="24"/>
        </w:rPr>
        <w:t>в</w:t>
      </w:r>
      <w:r w:rsidRPr="00BD4719">
        <w:rPr>
          <w:rFonts w:ascii="Times New Roman" w:hAnsi="Times New Roman"/>
          <w:sz w:val="24"/>
          <w:szCs w:val="24"/>
        </w:rPr>
        <w:t xml:space="preserve"> 2023 год</w:t>
      </w:r>
      <w:r w:rsidR="00BD4719" w:rsidRPr="00BD4719">
        <w:rPr>
          <w:rFonts w:ascii="Times New Roman" w:hAnsi="Times New Roman"/>
          <w:sz w:val="24"/>
          <w:szCs w:val="24"/>
        </w:rPr>
        <w:t>у</w:t>
      </w:r>
      <w:r w:rsidRPr="00BD4719">
        <w:rPr>
          <w:rFonts w:ascii="Times New Roman" w:hAnsi="Times New Roman"/>
          <w:sz w:val="24"/>
          <w:szCs w:val="24"/>
        </w:rPr>
        <w:t xml:space="preserve"> - 55 725,50 тыс. рублей, </w:t>
      </w:r>
      <w:r w:rsidR="00BD4719" w:rsidRPr="00BD4719">
        <w:rPr>
          <w:rFonts w:ascii="Times New Roman" w:hAnsi="Times New Roman"/>
          <w:sz w:val="24"/>
          <w:szCs w:val="24"/>
        </w:rPr>
        <w:t xml:space="preserve">в </w:t>
      </w:r>
      <w:r w:rsidRPr="00BD4719">
        <w:rPr>
          <w:rFonts w:ascii="Times New Roman" w:hAnsi="Times New Roman"/>
          <w:sz w:val="24"/>
          <w:szCs w:val="24"/>
        </w:rPr>
        <w:t>2024 год</w:t>
      </w:r>
      <w:r w:rsidR="00BD4719" w:rsidRPr="00BD4719">
        <w:rPr>
          <w:rFonts w:ascii="Times New Roman" w:hAnsi="Times New Roman"/>
          <w:sz w:val="24"/>
          <w:szCs w:val="24"/>
        </w:rPr>
        <w:t>у</w:t>
      </w:r>
      <w:r w:rsidRPr="00BD4719">
        <w:rPr>
          <w:rFonts w:ascii="Times New Roman" w:hAnsi="Times New Roman"/>
          <w:sz w:val="24"/>
          <w:szCs w:val="24"/>
        </w:rPr>
        <w:t xml:space="preserve"> – 55 725,50 тыс. рублей.</w:t>
      </w:r>
      <w:r w:rsidRPr="00966C46">
        <w:t xml:space="preserve">     </w:t>
      </w:r>
    </w:p>
    <w:p w14:paraId="47EDE2B0" w14:textId="0F3CBC40" w:rsidR="00803CC3" w:rsidRPr="00CB058B" w:rsidRDefault="00CB058B" w:rsidP="00803CC3">
      <w:pPr>
        <w:spacing w:after="0"/>
        <w:ind w:firstLine="709"/>
        <w:jc w:val="both"/>
        <w:rPr>
          <w:rFonts w:ascii="Times New Roman" w:hAnsi="Times New Roman"/>
          <w:spacing w:val="4"/>
          <w:sz w:val="24"/>
          <w:szCs w:val="24"/>
          <w:lang w:eastAsia="en-US"/>
        </w:rPr>
      </w:pPr>
      <w:r w:rsidRPr="00CB058B">
        <w:rPr>
          <w:rFonts w:ascii="Times New Roman" w:hAnsi="Times New Roman"/>
          <w:spacing w:val="4"/>
          <w:sz w:val="24"/>
          <w:szCs w:val="24"/>
          <w:lang w:eastAsia="en-US"/>
        </w:rPr>
        <w:t>В</w:t>
      </w:r>
      <w:r w:rsidR="00803CC3" w:rsidRPr="00CB058B">
        <w:rPr>
          <w:rFonts w:ascii="Times New Roman" w:hAnsi="Times New Roman"/>
          <w:spacing w:val="4"/>
          <w:sz w:val="24"/>
          <w:szCs w:val="24"/>
          <w:lang w:eastAsia="en-US"/>
        </w:rPr>
        <w:t xml:space="preserve"> сравнени</w:t>
      </w:r>
      <w:r w:rsidRPr="00CB058B">
        <w:rPr>
          <w:rFonts w:ascii="Times New Roman" w:hAnsi="Times New Roman"/>
          <w:spacing w:val="4"/>
          <w:sz w:val="24"/>
          <w:szCs w:val="24"/>
          <w:lang w:eastAsia="en-US"/>
        </w:rPr>
        <w:t>и</w:t>
      </w:r>
      <w:r w:rsidR="00803CC3" w:rsidRPr="00CB058B">
        <w:rPr>
          <w:rFonts w:ascii="Times New Roman" w:hAnsi="Times New Roman"/>
          <w:spacing w:val="4"/>
          <w:sz w:val="24"/>
          <w:szCs w:val="24"/>
          <w:lang w:eastAsia="en-US"/>
        </w:rPr>
        <w:t xml:space="preserve"> с объемами бюджетных ассигнований, утвержденных </w:t>
      </w:r>
      <w:r w:rsidRPr="00CB058B">
        <w:rPr>
          <w:rFonts w:ascii="Times New Roman" w:hAnsi="Times New Roman"/>
          <w:spacing w:val="4"/>
          <w:sz w:val="24"/>
          <w:szCs w:val="24"/>
          <w:lang w:eastAsia="en-US"/>
        </w:rPr>
        <w:t>на 2021 год</w:t>
      </w:r>
      <w:r w:rsidR="00803CC3" w:rsidRPr="00CB058B">
        <w:rPr>
          <w:rFonts w:ascii="Times New Roman" w:hAnsi="Times New Roman"/>
          <w:spacing w:val="4"/>
          <w:sz w:val="24"/>
          <w:szCs w:val="24"/>
          <w:lang w:eastAsia="en-US"/>
        </w:rPr>
        <w:t xml:space="preserve"> в 2022</w:t>
      </w:r>
      <w:r w:rsidRPr="00CB058B">
        <w:rPr>
          <w:rFonts w:ascii="Times New Roman" w:hAnsi="Times New Roman"/>
          <w:spacing w:val="4"/>
          <w:sz w:val="24"/>
          <w:szCs w:val="24"/>
          <w:lang w:eastAsia="en-US"/>
        </w:rPr>
        <w:t>-2024</w:t>
      </w:r>
      <w:r w:rsidR="00803CC3" w:rsidRPr="00CB058B">
        <w:rPr>
          <w:rFonts w:ascii="Times New Roman" w:hAnsi="Times New Roman"/>
          <w:spacing w:val="4"/>
          <w:sz w:val="24"/>
          <w:szCs w:val="24"/>
          <w:lang w:eastAsia="en-US"/>
        </w:rPr>
        <w:t xml:space="preserve"> год</w:t>
      </w:r>
      <w:r w:rsidRPr="00CB058B">
        <w:rPr>
          <w:rFonts w:ascii="Times New Roman" w:hAnsi="Times New Roman"/>
          <w:spacing w:val="4"/>
          <w:sz w:val="24"/>
          <w:szCs w:val="24"/>
          <w:lang w:eastAsia="en-US"/>
        </w:rPr>
        <w:t>ах</w:t>
      </w:r>
      <w:r w:rsidR="00803CC3" w:rsidRPr="00CB058B">
        <w:rPr>
          <w:rFonts w:ascii="Times New Roman" w:hAnsi="Times New Roman"/>
          <w:spacing w:val="4"/>
          <w:sz w:val="24"/>
          <w:szCs w:val="24"/>
          <w:lang w:eastAsia="en-US"/>
        </w:rPr>
        <w:t xml:space="preserve"> </w:t>
      </w:r>
      <w:r w:rsidRPr="00CB058B">
        <w:rPr>
          <w:rFonts w:ascii="Times New Roman" w:hAnsi="Times New Roman"/>
          <w:spacing w:val="4"/>
          <w:sz w:val="24"/>
          <w:szCs w:val="24"/>
          <w:lang w:eastAsia="en-US"/>
        </w:rPr>
        <w:t>планируется</w:t>
      </w:r>
      <w:r w:rsidR="00803CC3" w:rsidRPr="00CB058B">
        <w:rPr>
          <w:rFonts w:ascii="Times New Roman" w:hAnsi="Times New Roman"/>
          <w:spacing w:val="4"/>
          <w:sz w:val="24"/>
          <w:szCs w:val="24"/>
          <w:lang w:eastAsia="en-US"/>
        </w:rPr>
        <w:t xml:space="preserve"> увеличен</w:t>
      </w:r>
      <w:r w:rsidRPr="00CB058B">
        <w:rPr>
          <w:rFonts w:ascii="Times New Roman" w:hAnsi="Times New Roman"/>
          <w:spacing w:val="4"/>
          <w:sz w:val="24"/>
          <w:szCs w:val="24"/>
          <w:lang w:eastAsia="en-US"/>
        </w:rPr>
        <w:t>ие расходов на содержание КУ «ДЕЗ по ГХ»</w:t>
      </w:r>
      <w:r w:rsidR="00803CC3" w:rsidRPr="00CB058B">
        <w:rPr>
          <w:rFonts w:ascii="Times New Roman" w:hAnsi="Times New Roman"/>
          <w:spacing w:val="4"/>
          <w:sz w:val="24"/>
          <w:szCs w:val="24"/>
          <w:lang w:eastAsia="en-US"/>
        </w:rPr>
        <w:t xml:space="preserve">. </w:t>
      </w:r>
    </w:p>
    <w:p w14:paraId="04A5D244" w14:textId="7327231B" w:rsidR="00803CC3" w:rsidRDefault="00803CC3" w:rsidP="00803CC3">
      <w:pPr>
        <w:spacing w:after="0"/>
        <w:ind w:firstLine="709"/>
        <w:jc w:val="both"/>
        <w:rPr>
          <w:rFonts w:ascii="Times New Roman" w:hAnsi="Times New Roman"/>
          <w:sz w:val="24"/>
          <w:szCs w:val="24"/>
        </w:rPr>
      </w:pPr>
      <w:r w:rsidRPr="00CB058B">
        <w:rPr>
          <w:rFonts w:ascii="Times New Roman" w:hAnsi="Times New Roman"/>
          <w:spacing w:val="4"/>
          <w:sz w:val="24"/>
          <w:szCs w:val="24"/>
          <w:lang w:eastAsia="en-US"/>
        </w:rPr>
        <w:t xml:space="preserve">Увеличение </w:t>
      </w:r>
      <w:r w:rsidR="00CB058B" w:rsidRPr="00CB058B">
        <w:rPr>
          <w:rFonts w:ascii="Times New Roman" w:hAnsi="Times New Roman"/>
          <w:spacing w:val="4"/>
          <w:sz w:val="24"/>
          <w:szCs w:val="24"/>
          <w:lang w:eastAsia="en-US"/>
        </w:rPr>
        <w:t xml:space="preserve">расходов </w:t>
      </w:r>
      <w:r w:rsidRPr="00CB058B">
        <w:rPr>
          <w:rFonts w:ascii="Times New Roman" w:hAnsi="Times New Roman"/>
          <w:spacing w:val="4"/>
          <w:sz w:val="24"/>
          <w:szCs w:val="24"/>
          <w:lang w:eastAsia="en-US"/>
        </w:rPr>
        <w:t>связано</w:t>
      </w:r>
      <w:r w:rsidR="00CB058B" w:rsidRPr="00CB058B">
        <w:rPr>
          <w:rFonts w:ascii="Times New Roman" w:hAnsi="Times New Roman"/>
          <w:spacing w:val="4"/>
          <w:sz w:val="24"/>
          <w:szCs w:val="24"/>
          <w:lang w:eastAsia="en-US"/>
        </w:rPr>
        <w:t>:</w:t>
      </w:r>
      <w:r w:rsidRPr="00CB058B">
        <w:rPr>
          <w:rFonts w:ascii="Times New Roman" w:hAnsi="Times New Roman"/>
          <w:spacing w:val="4"/>
          <w:sz w:val="24"/>
          <w:szCs w:val="24"/>
          <w:lang w:eastAsia="en-US"/>
        </w:rPr>
        <w:t xml:space="preserve"> с </w:t>
      </w:r>
      <w:r w:rsidRPr="00CB058B">
        <w:rPr>
          <w:rFonts w:ascii="Times New Roman" w:hAnsi="Times New Roman"/>
          <w:sz w:val="24"/>
          <w:szCs w:val="24"/>
        </w:rPr>
        <w:t xml:space="preserve">индексацией </w:t>
      </w:r>
      <w:r w:rsidR="00CB058B" w:rsidRPr="00CB058B">
        <w:rPr>
          <w:rFonts w:ascii="Times New Roman" w:hAnsi="Times New Roman"/>
          <w:sz w:val="24"/>
          <w:szCs w:val="24"/>
        </w:rPr>
        <w:t>фонда оплаты труда работников с</w:t>
      </w:r>
      <w:r w:rsidRPr="00CB058B">
        <w:rPr>
          <w:rFonts w:ascii="Times New Roman" w:hAnsi="Times New Roman"/>
          <w:sz w:val="24"/>
          <w:szCs w:val="24"/>
        </w:rPr>
        <w:t xml:space="preserve"> 01.10.2022 года</w:t>
      </w:r>
      <w:r w:rsidR="00CB058B" w:rsidRPr="00CB058B">
        <w:rPr>
          <w:rFonts w:ascii="Times New Roman" w:hAnsi="Times New Roman"/>
          <w:sz w:val="24"/>
          <w:szCs w:val="24"/>
        </w:rPr>
        <w:t>,</w:t>
      </w:r>
      <w:r w:rsidRPr="00CB058B">
        <w:rPr>
          <w:rFonts w:ascii="Times New Roman" w:hAnsi="Times New Roman"/>
          <w:spacing w:val="4"/>
          <w:sz w:val="24"/>
          <w:szCs w:val="24"/>
          <w:lang w:eastAsia="en-US"/>
        </w:rPr>
        <w:t xml:space="preserve"> с увеличением тарифов на энергоресурсы</w:t>
      </w:r>
      <w:r w:rsidR="00CB058B" w:rsidRPr="00CB058B">
        <w:rPr>
          <w:rFonts w:ascii="Times New Roman" w:hAnsi="Times New Roman"/>
          <w:spacing w:val="4"/>
          <w:sz w:val="24"/>
          <w:szCs w:val="24"/>
          <w:lang w:eastAsia="en-US"/>
        </w:rPr>
        <w:t>,</w:t>
      </w:r>
      <w:r w:rsidRPr="00CB058B">
        <w:rPr>
          <w:rFonts w:ascii="Times New Roman" w:hAnsi="Times New Roman"/>
          <w:spacing w:val="4"/>
          <w:sz w:val="24"/>
          <w:szCs w:val="24"/>
          <w:lang w:eastAsia="en-US"/>
        </w:rPr>
        <w:t xml:space="preserve"> </w:t>
      </w:r>
      <w:r w:rsidR="00CB058B" w:rsidRPr="00CB058B">
        <w:rPr>
          <w:rFonts w:ascii="Times New Roman" w:hAnsi="Times New Roman"/>
          <w:spacing w:val="4"/>
          <w:sz w:val="24"/>
          <w:szCs w:val="24"/>
          <w:lang w:eastAsia="en-US"/>
        </w:rPr>
        <w:t xml:space="preserve">а также предусмотрены средства </w:t>
      </w:r>
      <w:r w:rsidRPr="00CB058B">
        <w:rPr>
          <w:rFonts w:ascii="Times New Roman" w:hAnsi="Times New Roman"/>
          <w:spacing w:val="4"/>
          <w:sz w:val="24"/>
          <w:szCs w:val="24"/>
          <w:lang w:eastAsia="en-US"/>
        </w:rPr>
        <w:t>на оказание услуг по физической охране складских помещений в связи с сокращением численности сторожей</w:t>
      </w:r>
      <w:r w:rsidR="00CB058B" w:rsidRPr="00CB058B">
        <w:rPr>
          <w:rFonts w:ascii="Times New Roman" w:hAnsi="Times New Roman"/>
          <w:spacing w:val="4"/>
          <w:sz w:val="24"/>
          <w:szCs w:val="24"/>
          <w:lang w:eastAsia="en-US"/>
        </w:rPr>
        <w:t>.</w:t>
      </w:r>
      <w:r w:rsidR="00CB058B">
        <w:rPr>
          <w:rFonts w:ascii="Times New Roman" w:hAnsi="Times New Roman"/>
          <w:spacing w:val="4"/>
          <w:sz w:val="24"/>
          <w:szCs w:val="24"/>
          <w:lang w:eastAsia="en-US"/>
        </w:rPr>
        <w:t xml:space="preserve"> </w:t>
      </w:r>
      <w:r w:rsidRPr="00CB058B">
        <w:rPr>
          <w:rFonts w:ascii="Times New Roman" w:hAnsi="Times New Roman"/>
          <w:sz w:val="24"/>
          <w:szCs w:val="24"/>
        </w:rPr>
        <w:t>В проекте бюджета города на 2022 год предусмотрены расходы на актуализацию программы комплексного развития коммунальной инфраструктуры города Радужный в сумме 1 000,00 тыс. рублей.</w:t>
      </w:r>
      <w:r w:rsidRPr="00F630CC">
        <w:rPr>
          <w:rFonts w:ascii="Times New Roman" w:hAnsi="Times New Roman"/>
          <w:sz w:val="24"/>
          <w:szCs w:val="24"/>
        </w:rPr>
        <w:t xml:space="preserve"> </w:t>
      </w:r>
    </w:p>
    <w:p w14:paraId="6880403C" w14:textId="7E25BDCC" w:rsidR="00803CC3" w:rsidRPr="00966C46" w:rsidRDefault="00803CC3" w:rsidP="00803CC3">
      <w:pPr>
        <w:spacing w:after="0"/>
        <w:ind w:firstLine="709"/>
        <w:jc w:val="both"/>
        <w:rPr>
          <w:rFonts w:ascii="Times New Roman" w:hAnsi="Times New Roman"/>
          <w:sz w:val="24"/>
          <w:szCs w:val="24"/>
        </w:rPr>
      </w:pPr>
      <w:r w:rsidRPr="00CB058B">
        <w:rPr>
          <w:rFonts w:ascii="Times New Roman" w:hAnsi="Times New Roman"/>
          <w:sz w:val="24"/>
          <w:szCs w:val="24"/>
        </w:rPr>
        <w:t>Удельный вес по расходам на реализацию подпрограммы «Создание условий для обеспечения качественными коммунальными услугами, надежной и эффективной работы коммунальной инфраструктуры» составит 15,16 % в объеме ресурсного обеспечения муниципальной программы.</w:t>
      </w:r>
      <w:r w:rsidRPr="00966C46">
        <w:rPr>
          <w:rFonts w:ascii="Times New Roman" w:hAnsi="Times New Roman"/>
          <w:sz w:val="24"/>
          <w:szCs w:val="24"/>
        </w:rPr>
        <w:t xml:space="preserve"> </w:t>
      </w:r>
    </w:p>
    <w:p w14:paraId="1B2D2D38" w14:textId="5113F5B8" w:rsidR="00803CC3" w:rsidRPr="00966C46" w:rsidRDefault="00803CC3" w:rsidP="00803CC3">
      <w:pPr>
        <w:spacing w:after="0"/>
        <w:ind w:right="142" w:firstLine="709"/>
        <w:contextualSpacing/>
        <w:jc w:val="both"/>
        <w:rPr>
          <w:rFonts w:ascii="Times New Roman" w:hAnsi="Times New Roman"/>
          <w:sz w:val="24"/>
          <w:szCs w:val="24"/>
          <w:lang w:eastAsia="ar-SA"/>
        </w:rPr>
      </w:pPr>
      <w:r w:rsidRPr="00CB058B">
        <w:rPr>
          <w:rFonts w:ascii="Times New Roman" w:hAnsi="Times New Roman"/>
          <w:sz w:val="24"/>
          <w:szCs w:val="24"/>
        </w:rPr>
        <w:t xml:space="preserve">На реализацию данной подпрограммы  предусмотрены  средства на  2022 год в сумме  12 124,70 тыс. рублей,  </w:t>
      </w:r>
      <w:r w:rsidRPr="00CB058B">
        <w:rPr>
          <w:rFonts w:ascii="Times New Roman" w:hAnsi="Times New Roman"/>
          <w:sz w:val="24"/>
          <w:szCs w:val="24"/>
          <w:lang w:eastAsia="ar-SA"/>
        </w:rPr>
        <w:t xml:space="preserve">из них: средства бюджета автономного округа 10 911,70 тыс. рублей, средства бюджета города 1 213,00 тыс. рублей; </w:t>
      </w:r>
      <w:r w:rsidRPr="00CB058B">
        <w:rPr>
          <w:rFonts w:ascii="Times New Roman" w:hAnsi="Times New Roman"/>
          <w:sz w:val="24"/>
          <w:szCs w:val="24"/>
        </w:rPr>
        <w:t>на</w:t>
      </w:r>
      <w:r w:rsidRPr="00CB058B">
        <w:rPr>
          <w:rFonts w:ascii="Times New Roman" w:eastAsia="Calibri" w:hAnsi="Times New Roman"/>
          <w:sz w:val="24"/>
          <w:szCs w:val="24"/>
          <w:lang w:eastAsia="en-US"/>
        </w:rPr>
        <w:t xml:space="preserve"> 2023 год – 6 504,00 тыс. рублей, </w:t>
      </w:r>
      <w:r w:rsidRPr="00CB058B">
        <w:rPr>
          <w:rFonts w:ascii="Times New Roman" w:hAnsi="Times New Roman"/>
          <w:sz w:val="24"/>
          <w:szCs w:val="24"/>
          <w:lang w:eastAsia="ar-SA"/>
        </w:rPr>
        <w:t xml:space="preserve">из них: средства бюджета автономного округа 5 853,00 тыс. рублей, средства бюджета города 651,00 тыс. рублей; </w:t>
      </w:r>
      <w:r w:rsidRPr="00CB058B">
        <w:rPr>
          <w:rFonts w:ascii="Times New Roman" w:eastAsia="Calibri" w:hAnsi="Times New Roman"/>
          <w:sz w:val="24"/>
          <w:szCs w:val="24"/>
          <w:lang w:eastAsia="en-US"/>
        </w:rPr>
        <w:t xml:space="preserve"> на  2024 год – 22 197,30 тыс. рублей</w:t>
      </w:r>
      <w:r w:rsidRPr="00CB058B">
        <w:rPr>
          <w:rFonts w:ascii="Times New Roman" w:hAnsi="Times New Roman"/>
          <w:sz w:val="24"/>
          <w:szCs w:val="24"/>
          <w:lang w:eastAsia="ar-SA"/>
        </w:rPr>
        <w:t xml:space="preserve">, из них: средства бюджета автономного округа      19 977,50 тыс. рублей, средства бюджета города 2 219,80 тыс. рублей. Уровень </w:t>
      </w:r>
      <w:proofErr w:type="spellStart"/>
      <w:r w:rsidRPr="00CB058B">
        <w:rPr>
          <w:rFonts w:ascii="Times New Roman" w:hAnsi="Times New Roman"/>
          <w:sz w:val="24"/>
          <w:szCs w:val="24"/>
          <w:lang w:eastAsia="ar-SA"/>
        </w:rPr>
        <w:t>софинансирования</w:t>
      </w:r>
      <w:proofErr w:type="spellEnd"/>
      <w:r w:rsidRPr="00CB058B">
        <w:rPr>
          <w:rFonts w:ascii="Times New Roman" w:hAnsi="Times New Roman"/>
          <w:sz w:val="24"/>
          <w:szCs w:val="24"/>
          <w:lang w:eastAsia="ar-SA"/>
        </w:rPr>
        <w:t xml:space="preserve"> автономным округом составляет 90 %, уровень </w:t>
      </w:r>
      <w:proofErr w:type="spellStart"/>
      <w:r w:rsidRPr="00CB058B">
        <w:rPr>
          <w:rFonts w:ascii="Times New Roman" w:hAnsi="Times New Roman"/>
          <w:sz w:val="24"/>
          <w:szCs w:val="24"/>
          <w:lang w:eastAsia="ar-SA"/>
        </w:rPr>
        <w:t>софинансирования</w:t>
      </w:r>
      <w:proofErr w:type="spellEnd"/>
      <w:r w:rsidRPr="00CB058B">
        <w:rPr>
          <w:rFonts w:ascii="Times New Roman" w:hAnsi="Times New Roman"/>
          <w:sz w:val="24"/>
          <w:szCs w:val="24"/>
          <w:lang w:eastAsia="ar-SA"/>
        </w:rPr>
        <w:t xml:space="preserve"> из бюджета города 10 %.</w:t>
      </w:r>
    </w:p>
    <w:p w14:paraId="5783935D" w14:textId="608A3F03" w:rsidR="00803CC3" w:rsidRPr="00966C46" w:rsidRDefault="00803CC3" w:rsidP="00CB058B">
      <w:pPr>
        <w:autoSpaceDE w:val="0"/>
        <w:autoSpaceDN w:val="0"/>
        <w:adjustRightInd w:val="0"/>
        <w:spacing w:after="0"/>
        <w:ind w:firstLine="708"/>
        <w:jc w:val="both"/>
        <w:rPr>
          <w:rFonts w:ascii="Times New Roman" w:hAnsi="Times New Roman"/>
          <w:sz w:val="24"/>
          <w:szCs w:val="24"/>
        </w:rPr>
      </w:pPr>
      <w:r w:rsidRPr="00CB058B">
        <w:rPr>
          <w:rFonts w:ascii="Times New Roman" w:eastAsia="Calibri" w:hAnsi="Times New Roman"/>
          <w:sz w:val="24"/>
          <w:szCs w:val="24"/>
          <w:lang w:eastAsia="en-US"/>
        </w:rPr>
        <w:t>Субсидия из бюджета автономного округа на реализацию полномочий в сфере жилищно-коммунального комплекса (далее – субсидия) предоставляется в соответствии с Порядком предоставления на реализацию полномочий в сфере жилищно-коммунального комплекса, утвержденным п</w:t>
      </w:r>
      <w:r w:rsidRPr="00CB058B">
        <w:rPr>
          <w:rFonts w:ascii="Times New Roman" w:hAnsi="Times New Roman"/>
          <w:sz w:val="24"/>
          <w:szCs w:val="24"/>
        </w:rPr>
        <w:t>остановлением Правительства Ханты - Мансийского автономного округа - Югры от 05.10.2018 № 347-п «О государственной программе Ханты-Мансийского автономного округа «</w:t>
      </w:r>
      <w:r w:rsidRPr="00CB058B">
        <w:rPr>
          <w:rFonts w:ascii="Times New Roman" w:hAnsi="Times New Roman"/>
          <w:sz w:val="24"/>
          <w:szCs w:val="24"/>
          <w:lang w:eastAsia="en-US"/>
        </w:rPr>
        <w:t>Жилищно-коммунальный комплекс и городская среда</w:t>
      </w:r>
      <w:r w:rsidRPr="00CB058B">
        <w:rPr>
          <w:rFonts w:ascii="Times New Roman" w:hAnsi="Times New Roman"/>
          <w:sz w:val="24"/>
          <w:szCs w:val="24"/>
        </w:rPr>
        <w:t>».</w:t>
      </w:r>
      <w:r w:rsidR="00CB058B" w:rsidRPr="00CB058B">
        <w:rPr>
          <w:rFonts w:ascii="Times New Roman" w:hAnsi="Times New Roman"/>
          <w:sz w:val="24"/>
          <w:szCs w:val="24"/>
        </w:rPr>
        <w:t xml:space="preserve"> </w:t>
      </w:r>
      <w:r w:rsidRPr="00CB058B">
        <w:rPr>
          <w:rFonts w:ascii="Times New Roman" w:hAnsi="Times New Roman"/>
          <w:sz w:val="24"/>
          <w:szCs w:val="24"/>
          <w:lang w:eastAsia="ar-SA"/>
        </w:rPr>
        <w:t xml:space="preserve">Средства субсидии предусмотрены </w:t>
      </w:r>
      <w:r w:rsidRPr="00CB058B">
        <w:rPr>
          <w:rFonts w:ascii="Times New Roman" w:hAnsi="Times New Roman"/>
          <w:sz w:val="24"/>
          <w:szCs w:val="24"/>
        </w:rPr>
        <w:t>на проведение капитального ремонта (с заменой) систем газораспределения, теплоснабжения, водоснабжения и водоотведения, в том числе с применением композитных материалов для подготовки к осенне-зимнему периоду.</w:t>
      </w:r>
      <w:r w:rsidRPr="00966C46">
        <w:rPr>
          <w:rFonts w:ascii="Times New Roman" w:hAnsi="Times New Roman"/>
          <w:sz w:val="24"/>
          <w:szCs w:val="24"/>
          <w:lang w:eastAsia="ar-SA"/>
        </w:rPr>
        <w:tab/>
      </w:r>
      <w:r w:rsidRPr="00966C46">
        <w:rPr>
          <w:rFonts w:ascii="Times New Roman" w:hAnsi="Times New Roman"/>
          <w:sz w:val="24"/>
          <w:szCs w:val="24"/>
          <w:lang w:eastAsia="ar-SA"/>
        </w:rPr>
        <w:tab/>
      </w:r>
    </w:p>
    <w:p w14:paraId="6DB9442E" w14:textId="1FB2D2DF" w:rsidR="00803CC3" w:rsidRPr="00CB058B" w:rsidRDefault="00803CC3" w:rsidP="00803CC3">
      <w:pPr>
        <w:autoSpaceDE w:val="0"/>
        <w:autoSpaceDN w:val="0"/>
        <w:adjustRightInd w:val="0"/>
        <w:spacing w:after="0"/>
        <w:ind w:firstLine="540"/>
        <w:jc w:val="both"/>
        <w:rPr>
          <w:rFonts w:ascii="Times New Roman" w:hAnsi="Times New Roman"/>
          <w:sz w:val="24"/>
          <w:szCs w:val="24"/>
          <w:lang w:eastAsia="en-US"/>
        </w:rPr>
      </w:pPr>
      <w:r w:rsidRPr="00CB058B">
        <w:rPr>
          <w:rFonts w:ascii="Times New Roman" w:hAnsi="Times New Roman"/>
          <w:sz w:val="24"/>
          <w:szCs w:val="24"/>
          <w:lang w:eastAsia="en-US"/>
        </w:rPr>
        <w:t xml:space="preserve">На реализацию подпрограммы «Обеспечение чистоты и порядка в границах города, улучшение санитарно-гигиенических условий проживания населения» предусмотрены бюджетные ассигнования на 2022 год в сумме 5 588,40 тыс. рублей, на 2023 год – 4 703,10 тыс. рублей, на 2024 год – 4 731,80 тыс. рублей. </w:t>
      </w:r>
    </w:p>
    <w:p w14:paraId="77797A0A" w14:textId="77777777" w:rsidR="00803CC3" w:rsidRPr="00966C46" w:rsidRDefault="00803CC3" w:rsidP="00803CC3">
      <w:pPr>
        <w:autoSpaceDE w:val="0"/>
        <w:autoSpaceDN w:val="0"/>
        <w:adjustRightInd w:val="0"/>
        <w:spacing w:after="0"/>
        <w:ind w:firstLine="540"/>
        <w:jc w:val="both"/>
        <w:rPr>
          <w:rFonts w:ascii="Times New Roman" w:hAnsi="Times New Roman"/>
          <w:sz w:val="24"/>
          <w:szCs w:val="24"/>
          <w:lang w:eastAsia="en-US"/>
        </w:rPr>
      </w:pPr>
      <w:r w:rsidRPr="00CB058B">
        <w:rPr>
          <w:rFonts w:ascii="Times New Roman" w:hAnsi="Times New Roman"/>
          <w:sz w:val="24"/>
          <w:szCs w:val="24"/>
          <w:lang w:eastAsia="en-US"/>
        </w:rPr>
        <w:t>Средства направлены:</w:t>
      </w:r>
    </w:p>
    <w:p w14:paraId="0A4BD00A" w14:textId="77777777" w:rsidR="00803CC3" w:rsidRPr="00966C46" w:rsidRDefault="00803CC3" w:rsidP="00803CC3">
      <w:pPr>
        <w:spacing w:after="0"/>
        <w:ind w:right="142" w:firstLine="709"/>
        <w:contextualSpacing/>
        <w:jc w:val="both"/>
        <w:rPr>
          <w:rFonts w:ascii="Times New Roman" w:hAnsi="Times New Roman"/>
          <w:sz w:val="24"/>
          <w:szCs w:val="24"/>
          <w:lang w:eastAsia="ar-SA"/>
        </w:rPr>
      </w:pPr>
      <w:r w:rsidRPr="00CB058B">
        <w:rPr>
          <w:rFonts w:ascii="Times New Roman" w:hAnsi="Times New Roman"/>
          <w:sz w:val="24"/>
          <w:szCs w:val="24"/>
          <w:lang w:eastAsia="ar-SA"/>
        </w:rPr>
        <w:t>- на организацию содержания мест захоронений и погребения (захоронения) безродных на 2022 год в сумме 4 120,00 тыс. рублей, на 2023 год - 3 200,00 тыс. рублей, на 2024 год – 3 200,00 тыс. рублей;</w:t>
      </w:r>
      <w:r w:rsidRPr="00966C46">
        <w:rPr>
          <w:rFonts w:ascii="Times New Roman" w:hAnsi="Times New Roman"/>
          <w:sz w:val="24"/>
          <w:szCs w:val="24"/>
          <w:lang w:eastAsia="ar-SA"/>
        </w:rPr>
        <w:t xml:space="preserve"> </w:t>
      </w:r>
    </w:p>
    <w:p w14:paraId="1978D398" w14:textId="047BE2A7" w:rsidR="00803CC3" w:rsidRPr="00966C46" w:rsidRDefault="00803CC3" w:rsidP="00803CC3">
      <w:pPr>
        <w:spacing w:after="0"/>
        <w:ind w:right="142" w:firstLine="709"/>
        <w:contextualSpacing/>
        <w:jc w:val="both"/>
        <w:rPr>
          <w:rFonts w:ascii="Times New Roman" w:hAnsi="Times New Roman"/>
          <w:sz w:val="24"/>
          <w:szCs w:val="24"/>
          <w:lang w:eastAsia="ar-SA"/>
        </w:rPr>
      </w:pPr>
      <w:r w:rsidRPr="00CB058B">
        <w:rPr>
          <w:rFonts w:ascii="Times New Roman" w:hAnsi="Times New Roman"/>
          <w:sz w:val="24"/>
          <w:szCs w:val="24"/>
          <w:lang w:eastAsia="ar-SA"/>
        </w:rPr>
        <w:t xml:space="preserve">- на организацию осуществления мероприятий по проведению дезинсекции и дератизации в городе Радужный. Объем субвенции на осуществление переданных </w:t>
      </w:r>
      <w:r w:rsidRPr="00CB058B">
        <w:rPr>
          <w:rFonts w:ascii="Times New Roman" w:hAnsi="Times New Roman"/>
          <w:bCs/>
          <w:sz w:val="24"/>
          <w:szCs w:val="24"/>
        </w:rPr>
        <w:t>отдельных государственных полномочий</w:t>
      </w:r>
      <w:r w:rsidRPr="00CB058B">
        <w:rPr>
          <w:rFonts w:ascii="Times New Roman" w:hAnsi="Times New Roman"/>
          <w:sz w:val="24"/>
          <w:szCs w:val="24"/>
          <w:lang w:eastAsia="ar-SA"/>
        </w:rPr>
        <w:t xml:space="preserve"> в рамках Закона Ханты-Мансийского автономного округа - Югры от 23.12.2016 №102-оз </w:t>
      </w:r>
      <w:r w:rsidRPr="00CB058B">
        <w:rPr>
          <w:rFonts w:ascii="Times New Roman" w:hAnsi="Times New Roman"/>
          <w:sz w:val="24"/>
          <w:szCs w:val="24"/>
        </w:rPr>
        <w:t xml:space="preserve">«О наделении органов местного самоуправления муниципальных </w:t>
      </w:r>
      <w:r w:rsidRPr="00CB058B">
        <w:rPr>
          <w:rFonts w:ascii="Times New Roman" w:hAnsi="Times New Roman"/>
          <w:sz w:val="24"/>
          <w:szCs w:val="24"/>
        </w:rPr>
        <w:lastRenderedPageBreak/>
        <w:t xml:space="preserve">образований Ханты-Мансийского автономного округа - Югры отдельными государственными полномочиями по организации осуществления мероприятий по проведению дезинсекции и дератизации в Ханты-Мансийском автономном округе - Югре» составляет </w:t>
      </w:r>
      <w:r w:rsidRPr="00CB058B">
        <w:rPr>
          <w:rFonts w:ascii="Times New Roman" w:hAnsi="Times New Roman"/>
          <w:sz w:val="24"/>
          <w:szCs w:val="24"/>
          <w:lang w:eastAsia="ar-SA"/>
        </w:rPr>
        <w:t>336,50 тыс. рублей   ежегодно;</w:t>
      </w:r>
      <w:r w:rsidRPr="00966C46">
        <w:rPr>
          <w:rFonts w:ascii="Times New Roman" w:hAnsi="Times New Roman"/>
          <w:sz w:val="24"/>
          <w:szCs w:val="24"/>
          <w:lang w:eastAsia="ar-SA"/>
        </w:rPr>
        <w:t xml:space="preserve"> </w:t>
      </w:r>
    </w:p>
    <w:p w14:paraId="4B5A3E64" w14:textId="77777777" w:rsidR="00803CC3" w:rsidRPr="00966C46" w:rsidRDefault="00803CC3" w:rsidP="00803CC3">
      <w:pPr>
        <w:spacing w:after="0"/>
        <w:ind w:right="142" w:firstLine="709"/>
        <w:contextualSpacing/>
        <w:jc w:val="both"/>
        <w:rPr>
          <w:rFonts w:ascii="Times New Roman" w:hAnsi="Times New Roman"/>
          <w:sz w:val="24"/>
          <w:szCs w:val="24"/>
          <w:lang w:eastAsia="ar-SA"/>
        </w:rPr>
      </w:pPr>
      <w:r w:rsidRPr="00CB058B">
        <w:rPr>
          <w:rFonts w:ascii="Times New Roman" w:hAnsi="Times New Roman"/>
          <w:sz w:val="24"/>
          <w:szCs w:val="24"/>
          <w:lang w:eastAsia="ar-SA"/>
        </w:rPr>
        <w:t xml:space="preserve">- на организацию мероприятий при осуществлении деятельности по обращению с животными без владельцев. Субвенция из бюджета автономного округа предоставлена для осуществления переданного отдельного государственного полномочия по организации мероприятий при осуществлении деятельности по обращению с животными без владельцев   на 2022 </w:t>
      </w:r>
      <w:proofErr w:type="gramStart"/>
      <w:r w:rsidRPr="00CB058B">
        <w:rPr>
          <w:rFonts w:ascii="Times New Roman" w:hAnsi="Times New Roman"/>
          <w:sz w:val="24"/>
          <w:szCs w:val="24"/>
          <w:lang w:eastAsia="ar-SA"/>
        </w:rPr>
        <w:t>год  в</w:t>
      </w:r>
      <w:proofErr w:type="gramEnd"/>
      <w:r w:rsidRPr="00CB058B">
        <w:rPr>
          <w:rFonts w:ascii="Times New Roman" w:hAnsi="Times New Roman"/>
          <w:sz w:val="24"/>
          <w:szCs w:val="24"/>
          <w:lang w:eastAsia="ar-SA"/>
        </w:rPr>
        <w:t xml:space="preserve"> сумме  1 131,90 тыс. рублей, на 2023 год – 1 166,60 тыс. рублей, на 2024 год – 1 195,30 тыс. рублей.</w:t>
      </w:r>
    </w:p>
    <w:p w14:paraId="239FD7C2" w14:textId="48979566" w:rsidR="00803CC3" w:rsidRDefault="00803CC3" w:rsidP="00CB058B">
      <w:pPr>
        <w:autoSpaceDE w:val="0"/>
        <w:autoSpaceDN w:val="0"/>
        <w:adjustRightInd w:val="0"/>
        <w:spacing w:after="0"/>
        <w:ind w:firstLine="708"/>
        <w:jc w:val="both"/>
        <w:rPr>
          <w:rFonts w:ascii="Times New Roman" w:hAnsi="Times New Roman"/>
          <w:sz w:val="24"/>
          <w:szCs w:val="24"/>
          <w:lang w:eastAsia="en-US"/>
        </w:rPr>
      </w:pPr>
      <w:r w:rsidRPr="00CB058B">
        <w:rPr>
          <w:rFonts w:ascii="Times New Roman" w:hAnsi="Times New Roman"/>
          <w:sz w:val="24"/>
          <w:szCs w:val="24"/>
          <w:lang w:eastAsia="en-US"/>
        </w:rPr>
        <w:t xml:space="preserve">На реализацию подпрограммы </w:t>
      </w:r>
      <w:r w:rsidRPr="00CB058B">
        <w:rPr>
          <w:rFonts w:ascii="Times New Roman" w:hAnsi="Times New Roman"/>
          <w:color w:val="000000"/>
          <w:sz w:val="24"/>
          <w:szCs w:val="24"/>
        </w:rPr>
        <w:t xml:space="preserve">«Повышение эффективности управления и содержания общего имущества многоквартирных домов» </w:t>
      </w:r>
      <w:r w:rsidRPr="00CB058B">
        <w:rPr>
          <w:rFonts w:ascii="Times New Roman" w:hAnsi="Times New Roman"/>
          <w:sz w:val="24"/>
          <w:szCs w:val="24"/>
          <w:lang w:eastAsia="en-US"/>
        </w:rPr>
        <w:t>предусмотрены средства на 2022 год – 899,60 тыс. рублей.</w:t>
      </w:r>
      <w:r w:rsidRPr="00966C46">
        <w:rPr>
          <w:rFonts w:ascii="Times New Roman" w:hAnsi="Times New Roman"/>
          <w:sz w:val="24"/>
          <w:szCs w:val="24"/>
          <w:lang w:eastAsia="en-US"/>
        </w:rPr>
        <w:t xml:space="preserve"> </w:t>
      </w:r>
      <w:r w:rsidRPr="00CB058B">
        <w:rPr>
          <w:rFonts w:ascii="Times New Roman" w:hAnsi="Times New Roman"/>
          <w:sz w:val="24"/>
          <w:szCs w:val="24"/>
          <w:lang w:eastAsia="en-US"/>
        </w:rPr>
        <w:t>В рамках подпрограммы предусмотрены расходы на предоставление субсидии в целях оказания на безвозмездной и безвозвратной основе за счет средств бюджета города Радужный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города Радужный</w:t>
      </w:r>
      <w:r w:rsidR="00CB058B">
        <w:rPr>
          <w:rFonts w:ascii="Times New Roman" w:hAnsi="Times New Roman"/>
          <w:sz w:val="24"/>
          <w:szCs w:val="24"/>
          <w:lang w:eastAsia="en-US"/>
        </w:rPr>
        <w:t>.</w:t>
      </w:r>
    </w:p>
    <w:p w14:paraId="4624F1BC" w14:textId="2C4B44AB" w:rsidR="00803CC3" w:rsidRPr="005628FA" w:rsidRDefault="00803CC3" w:rsidP="00803CC3">
      <w:pPr>
        <w:spacing w:after="0"/>
        <w:ind w:firstLine="709"/>
        <w:jc w:val="both"/>
        <w:rPr>
          <w:rFonts w:ascii="Times New Roman" w:hAnsi="Times New Roman"/>
          <w:sz w:val="24"/>
          <w:szCs w:val="24"/>
        </w:rPr>
      </w:pPr>
      <w:r w:rsidRPr="00CB058B">
        <w:rPr>
          <w:rFonts w:ascii="Times New Roman" w:eastAsia="Calibri" w:hAnsi="Times New Roman"/>
          <w:sz w:val="24"/>
          <w:szCs w:val="24"/>
          <w:lang w:eastAsia="en-US"/>
        </w:rPr>
        <w:t xml:space="preserve">На реализацию мероприятий подпрограммы </w:t>
      </w:r>
      <w:r w:rsidRPr="00CB058B">
        <w:rPr>
          <w:rFonts w:ascii="Times New Roman" w:hAnsi="Times New Roman"/>
          <w:sz w:val="24"/>
          <w:szCs w:val="24"/>
        </w:rPr>
        <w:t xml:space="preserve">«Обеспечение надлежащего содержания муниципальных жилых помещений, расположенных в жилых домах» </w:t>
      </w:r>
      <w:r w:rsidRPr="00CB058B">
        <w:rPr>
          <w:rFonts w:ascii="Times New Roman" w:eastAsia="Calibri" w:hAnsi="Times New Roman"/>
          <w:sz w:val="24"/>
          <w:szCs w:val="24"/>
          <w:lang w:eastAsia="en-US"/>
        </w:rPr>
        <w:t>в проекте бюджета города предусмотрен</w:t>
      </w:r>
      <w:r w:rsidR="00CB058B">
        <w:rPr>
          <w:rFonts w:ascii="Times New Roman" w:eastAsia="Calibri" w:hAnsi="Times New Roman"/>
          <w:sz w:val="24"/>
          <w:szCs w:val="24"/>
          <w:lang w:eastAsia="en-US"/>
        </w:rPr>
        <w:t>ы</w:t>
      </w:r>
      <w:r w:rsidRPr="00CB058B">
        <w:rPr>
          <w:rFonts w:ascii="Times New Roman" w:eastAsia="Calibri" w:hAnsi="Times New Roman"/>
          <w:sz w:val="24"/>
          <w:szCs w:val="24"/>
          <w:lang w:eastAsia="en-US"/>
        </w:rPr>
        <w:t xml:space="preserve"> 269,00 тыс. рублей на 2022</w:t>
      </w:r>
      <w:r w:rsidR="00CB058B">
        <w:rPr>
          <w:rFonts w:ascii="Times New Roman" w:eastAsia="Calibri" w:hAnsi="Times New Roman"/>
          <w:sz w:val="24"/>
          <w:szCs w:val="24"/>
          <w:lang w:eastAsia="en-US"/>
        </w:rPr>
        <w:t>-2024</w:t>
      </w:r>
      <w:r w:rsidRPr="00CB058B">
        <w:rPr>
          <w:rFonts w:ascii="Times New Roman" w:eastAsia="Calibri" w:hAnsi="Times New Roman"/>
          <w:sz w:val="24"/>
          <w:szCs w:val="24"/>
          <w:lang w:eastAsia="en-US"/>
        </w:rPr>
        <w:t xml:space="preserve"> год</w:t>
      </w:r>
      <w:r w:rsidR="00CB058B">
        <w:rPr>
          <w:rFonts w:ascii="Times New Roman" w:eastAsia="Calibri" w:hAnsi="Times New Roman"/>
          <w:sz w:val="24"/>
          <w:szCs w:val="24"/>
          <w:lang w:eastAsia="en-US"/>
        </w:rPr>
        <w:t>ы ежегодно</w:t>
      </w:r>
      <w:r w:rsidRPr="00CB058B">
        <w:rPr>
          <w:rFonts w:ascii="Times New Roman" w:eastAsia="Calibri" w:hAnsi="Times New Roman"/>
          <w:sz w:val="24"/>
          <w:szCs w:val="24"/>
          <w:lang w:eastAsia="en-US"/>
        </w:rPr>
        <w:t>, средства будут направлены на</w:t>
      </w:r>
      <w:r w:rsidRPr="00CB058B">
        <w:rPr>
          <w:rFonts w:ascii="Times New Roman" w:hAnsi="Times New Roman"/>
          <w:sz w:val="24"/>
          <w:szCs w:val="24"/>
        </w:rPr>
        <w:t xml:space="preserve"> обеспечение реализации мероприятий по ремонту жилых помещений, расположенных в многоквартирных и индивидуальных (одноквартирных) жилых домах города Радужный.</w:t>
      </w:r>
    </w:p>
    <w:p w14:paraId="00417CAC" w14:textId="77777777" w:rsidR="00C90757" w:rsidRPr="005628FA" w:rsidRDefault="00C90757" w:rsidP="00E3473F">
      <w:pPr>
        <w:tabs>
          <w:tab w:val="left" w:pos="251"/>
          <w:tab w:val="left" w:pos="993"/>
        </w:tabs>
        <w:autoSpaceDE w:val="0"/>
        <w:autoSpaceDN w:val="0"/>
        <w:adjustRightInd w:val="0"/>
        <w:spacing w:after="0"/>
        <w:ind w:firstLine="567"/>
        <w:contextualSpacing/>
        <w:jc w:val="both"/>
        <w:rPr>
          <w:rFonts w:ascii="Times New Roman" w:hAnsi="Times New Roman" w:cs="Times New Roman"/>
          <w:color w:val="FF0000"/>
          <w:sz w:val="24"/>
          <w:szCs w:val="24"/>
        </w:rPr>
      </w:pPr>
    </w:p>
    <w:p w14:paraId="6B587EC4" w14:textId="7DEBDC0E" w:rsidR="00924193" w:rsidRDefault="00924193" w:rsidP="00E3658C">
      <w:pPr>
        <w:pStyle w:val="aa"/>
        <w:numPr>
          <w:ilvl w:val="0"/>
          <w:numId w:val="33"/>
        </w:numPr>
        <w:spacing w:after="0"/>
        <w:jc w:val="center"/>
        <w:rPr>
          <w:rFonts w:ascii="Times New Roman" w:eastAsia="Calibri" w:hAnsi="Times New Roman" w:cs="Times New Roman"/>
          <w:b/>
          <w:color w:val="1418B4"/>
          <w:sz w:val="26"/>
          <w:szCs w:val="24"/>
          <w:lang w:eastAsia="en-US"/>
        </w:rPr>
      </w:pPr>
      <w:r w:rsidRPr="005628FA">
        <w:rPr>
          <w:rFonts w:ascii="Times New Roman" w:eastAsia="Calibri" w:hAnsi="Times New Roman" w:cs="Times New Roman"/>
          <w:b/>
          <w:color w:val="1418B4"/>
          <w:sz w:val="26"/>
          <w:szCs w:val="24"/>
          <w:lang w:eastAsia="en-US"/>
        </w:rPr>
        <w:t xml:space="preserve">Муниципальная </w:t>
      </w:r>
      <w:proofErr w:type="gramStart"/>
      <w:r w:rsidRPr="005628FA">
        <w:rPr>
          <w:rFonts w:ascii="Times New Roman" w:eastAsia="Calibri" w:hAnsi="Times New Roman" w:cs="Times New Roman"/>
          <w:b/>
          <w:color w:val="1418B4"/>
          <w:sz w:val="26"/>
          <w:szCs w:val="24"/>
          <w:lang w:eastAsia="en-US"/>
        </w:rPr>
        <w:t>программа  «</w:t>
      </w:r>
      <w:proofErr w:type="gramEnd"/>
      <w:r w:rsidRPr="005628FA">
        <w:rPr>
          <w:rFonts w:ascii="Times New Roman" w:eastAsia="Calibri" w:hAnsi="Times New Roman" w:cs="Times New Roman"/>
          <w:b/>
          <w:color w:val="1418B4"/>
          <w:sz w:val="26"/>
          <w:szCs w:val="24"/>
          <w:lang w:eastAsia="en-US"/>
        </w:rPr>
        <w:t>Развитие транспортной</w:t>
      </w:r>
      <w:r w:rsidR="002E3C14" w:rsidRPr="005628FA">
        <w:rPr>
          <w:rFonts w:ascii="Times New Roman" w:eastAsia="Calibri" w:hAnsi="Times New Roman" w:cs="Times New Roman"/>
          <w:b/>
          <w:color w:val="1418B4"/>
          <w:sz w:val="26"/>
          <w:szCs w:val="24"/>
          <w:lang w:eastAsia="en-US"/>
        </w:rPr>
        <w:t xml:space="preserve"> системы города Радужный</w:t>
      </w:r>
      <w:r w:rsidRPr="005628FA">
        <w:rPr>
          <w:rFonts w:ascii="Times New Roman" w:eastAsia="Calibri" w:hAnsi="Times New Roman" w:cs="Times New Roman"/>
          <w:b/>
          <w:color w:val="1418B4"/>
          <w:sz w:val="26"/>
          <w:szCs w:val="24"/>
          <w:lang w:eastAsia="en-US"/>
        </w:rPr>
        <w:t>»</w:t>
      </w:r>
    </w:p>
    <w:p w14:paraId="1BA24B3D" w14:textId="4030A2B4" w:rsidR="00C002EA" w:rsidRPr="009A662E" w:rsidRDefault="00C002EA" w:rsidP="00C002EA">
      <w:pPr>
        <w:spacing w:after="0"/>
        <w:ind w:firstLine="708"/>
        <w:contextualSpacing/>
        <w:jc w:val="both"/>
        <w:rPr>
          <w:rFonts w:ascii="Times New Roman" w:hAnsi="Times New Roman"/>
          <w:color w:val="000000"/>
          <w:sz w:val="24"/>
          <w:szCs w:val="24"/>
        </w:rPr>
      </w:pPr>
      <w:r w:rsidRPr="009A662E">
        <w:rPr>
          <w:rFonts w:ascii="Times New Roman" w:hAnsi="Times New Roman"/>
          <w:color w:val="000000"/>
          <w:sz w:val="24"/>
          <w:szCs w:val="24"/>
        </w:rPr>
        <w:t>Ответственный исполнитель муниципальной программы – управление жилищно-коммунального хозяйства, транспорта, связи и муниципального контроля администрации города Радужный</w:t>
      </w:r>
      <w:r w:rsidR="00A33FD1" w:rsidRPr="009A662E">
        <w:rPr>
          <w:rFonts w:ascii="Times New Roman" w:hAnsi="Times New Roman"/>
          <w:color w:val="000000"/>
          <w:sz w:val="24"/>
          <w:szCs w:val="24"/>
        </w:rPr>
        <w:t>,</w:t>
      </w:r>
      <w:r w:rsidRPr="009A662E">
        <w:rPr>
          <w:rFonts w:ascii="Times New Roman" w:hAnsi="Times New Roman"/>
          <w:color w:val="000000"/>
          <w:sz w:val="24"/>
          <w:szCs w:val="24"/>
        </w:rPr>
        <w:t xml:space="preserve"> </w:t>
      </w:r>
      <w:r w:rsidR="00A33FD1" w:rsidRPr="009A662E">
        <w:rPr>
          <w:rFonts w:ascii="Times New Roman" w:hAnsi="Times New Roman"/>
          <w:color w:val="000000"/>
          <w:sz w:val="24"/>
          <w:szCs w:val="24"/>
        </w:rPr>
        <w:t>с</w:t>
      </w:r>
      <w:r w:rsidRPr="009A662E">
        <w:rPr>
          <w:rFonts w:ascii="Times New Roman" w:hAnsi="Times New Roman"/>
          <w:color w:val="000000"/>
          <w:sz w:val="24"/>
          <w:szCs w:val="24"/>
        </w:rPr>
        <w:t xml:space="preserve">оисполнитель: </w:t>
      </w:r>
      <w:r w:rsidRPr="009A662E">
        <w:rPr>
          <w:rFonts w:ascii="Times New Roman" w:hAnsi="Times New Roman"/>
          <w:sz w:val="24"/>
          <w:szCs w:val="24"/>
          <w:lang w:eastAsia="ar-SA"/>
        </w:rPr>
        <w:t>казенное учреждение «Дирекция единого заказчика по городскому хозяйству» городского округа Радужный Ханты-Мансийского автономного округа-Югры.</w:t>
      </w:r>
    </w:p>
    <w:p w14:paraId="3C2D2397" w14:textId="77777777" w:rsidR="00C002EA" w:rsidRPr="00E26363" w:rsidRDefault="00C002EA" w:rsidP="00C002EA">
      <w:pPr>
        <w:spacing w:after="0"/>
        <w:ind w:firstLine="708"/>
        <w:contextualSpacing/>
        <w:jc w:val="both"/>
        <w:rPr>
          <w:rFonts w:ascii="Times New Roman" w:hAnsi="Times New Roman"/>
          <w:color w:val="000000"/>
          <w:sz w:val="24"/>
          <w:szCs w:val="24"/>
        </w:rPr>
      </w:pPr>
      <w:r w:rsidRPr="00E26363">
        <w:rPr>
          <w:rFonts w:ascii="Times New Roman" w:hAnsi="Times New Roman"/>
          <w:color w:val="000000"/>
          <w:sz w:val="24"/>
          <w:szCs w:val="24"/>
        </w:rPr>
        <w:t>Целью муниципальной программы является развитие современной транспортной инфраструктуры, обеспечивающей повышение доступности и безопасности услуг транспортного комплекса для населения города Радужный.</w:t>
      </w:r>
    </w:p>
    <w:p w14:paraId="2ABB2A8A" w14:textId="77777777" w:rsidR="00C002EA" w:rsidRPr="00E26363" w:rsidRDefault="00C002EA" w:rsidP="00C002EA">
      <w:pPr>
        <w:spacing w:after="0"/>
        <w:ind w:firstLine="709"/>
        <w:contextualSpacing/>
        <w:jc w:val="both"/>
        <w:rPr>
          <w:rFonts w:ascii="Times New Roman" w:hAnsi="Times New Roman"/>
          <w:color w:val="000000"/>
          <w:sz w:val="24"/>
          <w:szCs w:val="24"/>
        </w:rPr>
      </w:pPr>
      <w:r w:rsidRPr="00E26363">
        <w:rPr>
          <w:rFonts w:ascii="Times New Roman" w:hAnsi="Times New Roman"/>
          <w:color w:val="000000"/>
          <w:sz w:val="24"/>
          <w:szCs w:val="24"/>
        </w:rPr>
        <w:t xml:space="preserve">Задачи муниципальной программы: </w:t>
      </w:r>
    </w:p>
    <w:p w14:paraId="01070B24" w14:textId="39FB2EE9" w:rsidR="00C002EA" w:rsidRPr="00E26363" w:rsidRDefault="009A662E" w:rsidP="009A662E">
      <w:pPr>
        <w:spacing w:after="0"/>
        <w:ind w:firstLine="708"/>
        <w:jc w:val="both"/>
        <w:rPr>
          <w:rFonts w:ascii="Times New Roman" w:hAnsi="Times New Roman"/>
          <w:color w:val="000000"/>
          <w:sz w:val="24"/>
          <w:szCs w:val="24"/>
        </w:rPr>
      </w:pPr>
      <w:r w:rsidRPr="00E26363">
        <w:rPr>
          <w:rFonts w:ascii="Times New Roman" w:hAnsi="Times New Roman"/>
          <w:color w:val="000000"/>
          <w:sz w:val="24"/>
          <w:szCs w:val="24"/>
        </w:rPr>
        <w:t>- с</w:t>
      </w:r>
      <w:r w:rsidR="00C002EA" w:rsidRPr="00E26363">
        <w:rPr>
          <w:rFonts w:ascii="Times New Roman" w:hAnsi="Times New Roman"/>
          <w:color w:val="000000"/>
          <w:sz w:val="24"/>
          <w:szCs w:val="24"/>
        </w:rPr>
        <w:t>троительство, реконструкция и капитальный ремонт, ремонт и содержание автомобильных дорог общего пользования местного значения.</w:t>
      </w:r>
    </w:p>
    <w:p w14:paraId="064323C5" w14:textId="66618201" w:rsidR="00C002EA" w:rsidRPr="00E26363" w:rsidRDefault="009A662E" w:rsidP="009A662E">
      <w:pPr>
        <w:pStyle w:val="aa"/>
        <w:spacing w:after="0"/>
        <w:ind w:left="0" w:firstLine="708"/>
        <w:jc w:val="both"/>
        <w:rPr>
          <w:rFonts w:ascii="Times New Roman" w:hAnsi="Times New Roman"/>
          <w:color w:val="000000"/>
          <w:sz w:val="24"/>
          <w:szCs w:val="24"/>
        </w:rPr>
      </w:pPr>
      <w:r w:rsidRPr="00E26363">
        <w:rPr>
          <w:rFonts w:ascii="Times New Roman" w:hAnsi="Times New Roman"/>
          <w:color w:val="000000"/>
          <w:sz w:val="24"/>
          <w:szCs w:val="24"/>
        </w:rPr>
        <w:t>- о</w:t>
      </w:r>
      <w:r w:rsidR="00C002EA" w:rsidRPr="00E26363">
        <w:rPr>
          <w:rFonts w:ascii="Times New Roman" w:hAnsi="Times New Roman"/>
          <w:color w:val="000000"/>
          <w:sz w:val="24"/>
          <w:szCs w:val="24"/>
        </w:rPr>
        <w:t>беспечение функционирования сети автомобильных дорог общего пользования местного значения (ремонт, содержание автомобильных дорог, проездов, элементов обустройства автомобильных дорог, средств обеспечения безопасности дорожного движения).</w:t>
      </w:r>
    </w:p>
    <w:p w14:paraId="58BFFF2D" w14:textId="7D1549DA" w:rsidR="00C002EA" w:rsidRPr="00E26363" w:rsidRDefault="009A662E" w:rsidP="009A662E">
      <w:pPr>
        <w:pStyle w:val="aa"/>
        <w:spacing w:after="0"/>
        <w:ind w:left="0" w:firstLine="708"/>
        <w:jc w:val="both"/>
        <w:rPr>
          <w:rFonts w:ascii="Times New Roman" w:hAnsi="Times New Roman"/>
          <w:color w:val="000000"/>
          <w:sz w:val="24"/>
          <w:szCs w:val="24"/>
        </w:rPr>
      </w:pPr>
      <w:r w:rsidRPr="00E26363">
        <w:rPr>
          <w:rFonts w:ascii="Times New Roman" w:hAnsi="Times New Roman"/>
          <w:color w:val="000000"/>
          <w:sz w:val="24"/>
          <w:szCs w:val="24"/>
        </w:rPr>
        <w:t>- о</w:t>
      </w:r>
      <w:r w:rsidR="00C002EA" w:rsidRPr="00E26363">
        <w:rPr>
          <w:rFonts w:ascii="Times New Roman" w:hAnsi="Times New Roman"/>
          <w:color w:val="000000"/>
          <w:sz w:val="24"/>
          <w:szCs w:val="24"/>
        </w:rPr>
        <w:t>беспечение доступности и повышение качества транспортных услуг автомобильным транспортом.</w:t>
      </w:r>
    </w:p>
    <w:p w14:paraId="58AD590A" w14:textId="7C0BD090" w:rsidR="00C002EA" w:rsidRPr="00E26363" w:rsidRDefault="009A662E" w:rsidP="009A662E">
      <w:pPr>
        <w:spacing w:after="0"/>
        <w:ind w:firstLine="708"/>
        <w:jc w:val="both"/>
        <w:rPr>
          <w:rFonts w:ascii="Times New Roman" w:hAnsi="Times New Roman"/>
          <w:color w:val="000000"/>
          <w:sz w:val="24"/>
          <w:szCs w:val="24"/>
        </w:rPr>
      </w:pPr>
      <w:r w:rsidRPr="00E26363">
        <w:rPr>
          <w:rFonts w:ascii="Times New Roman" w:hAnsi="Times New Roman"/>
          <w:color w:val="000000"/>
          <w:sz w:val="24"/>
          <w:szCs w:val="24"/>
        </w:rPr>
        <w:t>- п</w:t>
      </w:r>
      <w:r w:rsidR="00C002EA" w:rsidRPr="00E26363">
        <w:rPr>
          <w:rFonts w:ascii="Times New Roman" w:hAnsi="Times New Roman"/>
          <w:color w:val="000000"/>
          <w:sz w:val="24"/>
          <w:szCs w:val="24"/>
        </w:rPr>
        <w:t>рофилактика правонарушений в сфере безопасности дорожного движения.</w:t>
      </w:r>
    </w:p>
    <w:p w14:paraId="0D3DC09C" w14:textId="77777777" w:rsidR="00C002EA" w:rsidRPr="00966C46" w:rsidRDefault="00C002EA" w:rsidP="00C002EA">
      <w:pPr>
        <w:spacing w:after="0"/>
        <w:ind w:firstLine="708"/>
        <w:contextualSpacing/>
        <w:jc w:val="both"/>
        <w:rPr>
          <w:rFonts w:ascii="Times New Roman" w:hAnsi="Times New Roman"/>
          <w:color w:val="000000"/>
          <w:sz w:val="24"/>
          <w:szCs w:val="24"/>
        </w:rPr>
      </w:pPr>
      <w:r w:rsidRPr="00E26363">
        <w:rPr>
          <w:rFonts w:ascii="Times New Roman" w:hAnsi="Times New Roman"/>
          <w:color w:val="000000"/>
          <w:sz w:val="24"/>
          <w:szCs w:val="24"/>
        </w:rPr>
        <w:t>Достижение указанной цели и решение задач характеризуется следующими целевыми показателями результатов:</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3"/>
        <w:gridCol w:w="3446"/>
        <w:gridCol w:w="1134"/>
        <w:gridCol w:w="1134"/>
        <w:gridCol w:w="1134"/>
        <w:gridCol w:w="1276"/>
        <w:gridCol w:w="1701"/>
      </w:tblGrid>
      <w:tr w:rsidR="00C002EA" w:rsidRPr="00750937" w14:paraId="23EDD1C0" w14:textId="77777777" w:rsidTr="00EF2B15">
        <w:trPr>
          <w:tblHeader/>
        </w:trPr>
        <w:tc>
          <w:tcPr>
            <w:tcW w:w="523" w:type="dxa"/>
            <w:tcBorders>
              <w:top w:val="single" w:sz="4" w:space="0" w:color="auto"/>
              <w:left w:val="single" w:sz="4" w:space="0" w:color="auto"/>
              <w:bottom w:val="single" w:sz="4" w:space="0" w:color="auto"/>
              <w:right w:val="single" w:sz="4" w:space="0" w:color="auto"/>
            </w:tcBorders>
            <w:vAlign w:val="center"/>
            <w:hideMark/>
          </w:tcPr>
          <w:p w14:paraId="1512CA56" w14:textId="77777777" w:rsidR="00C002EA" w:rsidRPr="00750937" w:rsidRDefault="00C002EA" w:rsidP="00EF2B15">
            <w:pPr>
              <w:spacing w:after="0"/>
              <w:jc w:val="center"/>
              <w:rPr>
                <w:rFonts w:ascii="Times New Roman" w:hAnsi="Times New Roman"/>
                <w:bCs/>
                <w:sz w:val="20"/>
                <w:szCs w:val="20"/>
                <w:lang w:eastAsia="en-US"/>
              </w:rPr>
            </w:pPr>
            <w:r w:rsidRPr="00750937">
              <w:rPr>
                <w:rFonts w:ascii="Times New Roman" w:hAnsi="Times New Roman"/>
                <w:sz w:val="20"/>
                <w:szCs w:val="20"/>
              </w:rPr>
              <w:lastRenderedPageBreak/>
              <w:t>№ п/п</w:t>
            </w:r>
          </w:p>
        </w:tc>
        <w:tc>
          <w:tcPr>
            <w:tcW w:w="3446" w:type="dxa"/>
            <w:tcBorders>
              <w:top w:val="single" w:sz="4" w:space="0" w:color="auto"/>
              <w:left w:val="single" w:sz="4" w:space="0" w:color="auto"/>
              <w:bottom w:val="single" w:sz="4" w:space="0" w:color="auto"/>
              <w:right w:val="single" w:sz="4" w:space="0" w:color="auto"/>
            </w:tcBorders>
            <w:vAlign w:val="center"/>
            <w:hideMark/>
          </w:tcPr>
          <w:p w14:paraId="0CE8F86C" w14:textId="77777777" w:rsidR="00C002EA" w:rsidRPr="00750937" w:rsidRDefault="00C002EA" w:rsidP="00EF2B15">
            <w:pPr>
              <w:spacing w:after="0"/>
              <w:jc w:val="center"/>
              <w:rPr>
                <w:rFonts w:ascii="Times New Roman" w:hAnsi="Times New Roman"/>
                <w:bCs/>
                <w:sz w:val="20"/>
                <w:szCs w:val="20"/>
                <w:lang w:eastAsia="en-US"/>
              </w:rPr>
            </w:pPr>
            <w:r w:rsidRPr="00750937">
              <w:rPr>
                <w:rFonts w:ascii="Times New Roman" w:hAnsi="Times New Roman"/>
                <w:sz w:val="20"/>
                <w:szCs w:val="20"/>
              </w:rPr>
              <w:t>Наименование показателей результатов</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8EFD08" w14:textId="77777777" w:rsidR="00C002EA" w:rsidRPr="00750937" w:rsidRDefault="00C002EA" w:rsidP="00EF2B15">
            <w:pPr>
              <w:spacing w:after="0"/>
              <w:ind w:left="-108"/>
              <w:jc w:val="center"/>
              <w:rPr>
                <w:rFonts w:ascii="Times New Roman" w:hAnsi="Times New Roman"/>
                <w:sz w:val="18"/>
                <w:szCs w:val="18"/>
                <w:lang w:eastAsia="en-US"/>
              </w:rPr>
            </w:pPr>
            <w:r w:rsidRPr="00750937">
              <w:rPr>
                <w:rFonts w:ascii="Times New Roman" w:hAnsi="Times New Roman"/>
                <w:sz w:val="18"/>
                <w:szCs w:val="18"/>
              </w:rPr>
              <w:t>Базовое значение</w:t>
            </w:r>
          </w:p>
        </w:tc>
        <w:tc>
          <w:tcPr>
            <w:tcW w:w="1134" w:type="dxa"/>
            <w:tcBorders>
              <w:top w:val="single" w:sz="4" w:space="0" w:color="auto"/>
              <w:left w:val="single" w:sz="4" w:space="0" w:color="auto"/>
              <w:bottom w:val="single" w:sz="4" w:space="0" w:color="auto"/>
              <w:right w:val="single" w:sz="4" w:space="0" w:color="auto"/>
            </w:tcBorders>
            <w:vAlign w:val="center"/>
          </w:tcPr>
          <w:p w14:paraId="688E05C7" w14:textId="77777777" w:rsidR="00C002EA" w:rsidRPr="00750937" w:rsidRDefault="00C002EA" w:rsidP="00EF2B15">
            <w:pPr>
              <w:spacing w:after="0"/>
              <w:ind w:left="-108"/>
              <w:jc w:val="center"/>
              <w:rPr>
                <w:rFonts w:ascii="Times New Roman" w:hAnsi="Times New Roman"/>
                <w:sz w:val="20"/>
                <w:szCs w:val="20"/>
                <w:lang w:eastAsia="en-US"/>
              </w:rPr>
            </w:pPr>
            <w:r w:rsidRPr="00750937">
              <w:rPr>
                <w:rFonts w:ascii="Times New Roman" w:hAnsi="Times New Roman"/>
                <w:sz w:val="20"/>
                <w:szCs w:val="20"/>
                <w:lang w:eastAsia="en-US"/>
              </w:rPr>
              <w:t>2022 год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809662" w14:textId="77777777" w:rsidR="00C002EA" w:rsidRPr="00750937" w:rsidRDefault="00C002EA" w:rsidP="00EF2B15">
            <w:pPr>
              <w:spacing w:after="0"/>
              <w:jc w:val="center"/>
              <w:rPr>
                <w:rFonts w:ascii="Times New Roman" w:hAnsi="Times New Roman"/>
                <w:bCs/>
                <w:sz w:val="20"/>
                <w:szCs w:val="20"/>
                <w:lang w:eastAsia="en-US"/>
              </w:rPr>
            </w:pPr>
            <w:r w:rsidRPr="00750937">
              <w:rPr>
                <w:rFonts w:ascii="Times New Roman" w:hAnsi="Times New Roman"/>
                <w:bCs/>
                <w:sz w:val="20"/>
                <w:szCs w:val="20"/>
              </w:rPr>
              <w:t>2023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160770" w14:textId="77777777" w:rsidR="00C002EA" w:rsidRPr="00750937" w:rsidRDefault="00C002EA" w:rsidP="00EF2B15">
            <w:pPr>
              <w:spacing w:after="0"/>
              <w:jc w:val="center"/>
              <w:rPr>
                <w:rFonts w:ascii="Times New Roman" w:hAnsi="Times New Roman"/>
                <w:bCs/>
                <w:sz w:val="20"/>
                <w:szCs w:val="20"/>
                <w:lang w:eastAsia="en-US"/>
              </w:rPr>
            </w:pPr>
            <w:r w:rsidRPr="00750937">
              <w:rPr>
                <w:rFonts w:ascii="Times New Roman" w:hAnsi="Times New Roman"/>
                <w:bCs/>
                <w:sz w:val="20"/>
                <w:szCs w:val="20"/>
              </w:rPr>
              <w:t>2024 год</w:t>
            </w:r>
          </w:p>
        </w:tc>
        <w:tc>
          <w:tcPr>
            <w:tcW w:w="1701" w:type="dxa"/>
            <w:tcBorders>
              <w:top w:val="single" w:sz="4" w:space="0" w:color="auto"/>
              <w:left w:val="single" w:sz="4" w:space="0" w:color="auto"/>
              <w:bottom w:val="single" w:sz="4" w:space="0" w:color="auto"/>
              <w:right w:val="single" w:sz="4" w:space="0" w:color="auto"/>
            </w:tcBorders>
          </w:tcPr>
          <w:p w14:paraId="0B284BBA" w14:textId="6C2C1EF9" w:rsidR="00C002EA" w:rsidRPr="00750937" w:rsidRDefault="00E26363" w:rsidP="00EF2B15">
            <w:pPr>
              <w:spacing w:after="0"/>
              <w:jc w:val="center"/>
              <w:rPr>
                <w:rFonts w:ascii="Times New Roman" w:hAnsi="Times New Roman"/>
                <w:bCs/>
                <w:sz w:val="16"/>
                <w:szCs w:val="16"/>
              </w:rPr>
            </w:pPr>
            <w:r w:rsidRPr="00750937">
              <w:rPr>
                <w:rFonts w:ascii="Times New Roman" w:hAnsi="Times New Roman" w:cs="Times New Roman"/>
                <w:sz w:val="18"/>
                <w:szCs w:val="18"/>
              </w:rPr>
              <w:t>Н</w:t>
            </w:r>
            <w:r w:rsidR="00FF7AD1" w:rsidRPr="00750937">
              <w:rPr>
                <w:rFonts w:ascii="Times New Roman" w:hAnsi="Times New Roman" w:cs="Times New Roman"/>
                <w:sz w:val="18"/>
                <w:szCs w:val="18"/>
              </w:rPr>
              <w:t xml:space="preserve">а момент окончания </w:t>
            </w:r>
            <w:r w:rsidRPr="00750937">
              <w:rPr>
                <w:rFonts w:ascii="Times New Roman" w:hAnsi="Times New Roman" w:cs="Times New Roman"/>
                <w:sz w:val="18"/>
                <w:szCs w:val="18"/>
              </w:rPr>
              <w:t xml:space="preserve">реализации </w:t>
            </w:r>
            <w:r w:rsidR="00FF7AD1" w:rsidRPr="00750937">
              <w:rPr>
                <w:rFonts w:ascii="Times New Roman" w:hAnsi="Times New Roman" w:cs="Times New Roman"/>
                <w:sz w:val="18"/>
                <w:szCs w:val="18"/>
              </w:rPr>
              <w:t>муниципальной программы</w:t>
            </w:r>
          </w:p>
        </w:tc>
      </w:tr>
      <w:tr w:rsidR="00C002EA" w:rsidRPr="00750937" w14:paraId="7F3B1393" w14:textId="77777777" w:rsidTr="00EF2B15">
        <w:tc>
          <w:tcPr>
            <w:tcW w:w="523" w:type="dxa"/>
            <w:tcBorders>
              <w:top w:val="single" w:sz="4" w:space="0" w:color="auto"/>
              <w:left w:val="single" w:sz="4" w:space="0" w:color="auto"/>
              <w:bottom w:val="single" w:sz="4" w:space="0" w:color="auto"/>
              <w:right w:val="single" w:sz="4" w:space="0" w:color="auto"/>
            </w:tcBorders>
            <w:hideMark/>
          </w:tcPr>
          <w:p w14:paraId="7594688C" w14:textId="77777777" w:rsidR="00C002EA" w:rsidRPr="00750937" w:rsidRDefault="00C002EA" w:rsidP="00EF2B15">
            <w:pPr>
              <w:spacing w:after="0"/>
              <w:rPr>
                <w:rFonts w:ascii="Times New Roman" w:hAnsi="Times New Roman"/>
                <w:sz w:val="20"/>
                <w:szCs w:val="20"/>
                <w:lang w:eastAsia="en-US"/>
              </w:rPr>
            </w:pPr>
            <w:r w:rsidRPr="00750937">
              <w:rPr>
                <w:rFonts w:ascii="Times New Roman" w:hAnsi="Times New Roman"/>
                <w:sz w:val="20"/>
                <w:szCs w:val="20"/>
              </w:rPr>
              <w:t>1.</w:t>
            </w:r>
          </w:p>
        </w:tc>
        <w:tc>
          <w:tcPr>
            <w:tcW w:w="3446" w:type="dxa"/>
            <w:tcBorders>
              <w:top w:val="single" w:sz="4" w:space="0" w:color="auto"/>
              <w:left w:val="single" w:sz="4" w:space="0" w:color="auto"/>
              <w:bottom w:val="single" w:sz="4" w:space="0" w:color="auto"/>
              <w:right w:val="single" w:sz="4" w:space="0" w:color="auto"/>
            </w:tcBorders>
            <w:hideMark/>
          </w:tcPr>
          <w:p w14:paraId="597BACBB" w14:textId="77777777" w:rsidR="00C002EA" w:rsidRPr="00750937" w:rsidRDefault="00C002EA" w:rsidP="00EF2B15">
            <w:pPr>
              <w:autoSpaceDE w:val="0"/>
              <w:autoSpaceDN w:val="0"/>
              <w:adjustRightInd w:val="0"/>
              <w:spacing w:after="0"/>
              <w:rPr>
                <w:rFonts w:ascii="Times New Roman" w:hAnsi="Times New Roman"/>
                <w:sz w:val="20"/>
                <w:szCs w:val="20"/>
              </w:rPr>
            </w:pPr>
            <w:r w:rsidRPr="00750937">
              <w:rPr>
                <w:rFonts w:ascii="Times New Roman" w:hAnsi="Times New Roman"/>
                <w:sz w:val="20"/>
                <w:szCs w:val="20"/>
                <w:lang w:eastAsia="en-US"/>
              </w:rPr>
              <w:t xml:space="preserve">Протяженность сети автомобильных дорог общего пользования </w:t>
            </w:r>
            <w:r w:rsidRPr="00750937">
              <w:rPr>
                <w:rFonts w:ascii="Times New Roman" w:hAnsi="Times New Roman"/>
                <w:sz w:val="20"/>
                <w:szCs w:val="20"/>
              </w:rPr>
              <w:t>местного значения, км.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9E7518" w14:textId="77777777" w:rsidR="00C002EA" w:rsidRPr="00750937" w:rsidRDefault="00C002EA" w:rsidP="00EF2B15">
            <w:pPr>
              <w:spacing w:after="0"/>
              <w:ind w:left="112" w:right="82"/>
              <w:jc w:val="center"/>
              <w:rPr>
                <w:rFonts w:ascii="Times New Roman" w:hAnsi="Times New Roman"/>
                <w:sz w:val="20"/>
                <w:szCs w:val="20"/>
              </w:rPr>
            </w:pPr>
            <w:r w:rsidRPr="00750937">
              <w:rPr>
                <w:rFonts w:ascii="Times New Roman" w:hAnsi="Times New Roman"/>
                <w:sz w:val="20"/>
                <w:szCs w:val="20"/>
              </w:rPr>
              <w:t>49,6</w:t>
            </w:r>
          </w:p>
        </w:tc>
        <w:tc>
          <w:tcPr>
            <w:tcW w:w="1134" w:type="dxa"/>
            <w:tcBorders>
              <w:top w:val="single" w:sz="4" w:space="0" w:color="auto"/>
              <w:left w:val="single" w:sz="4" w:space="0" w:color="auto"/>
              <w:bottom w:val="single" w:sz="4" w:space="0" w:color="auto"/>
              <w:right w:val="single" w:sz="4" w:space="0" w:color="auto"/>
            </w:tcBorders>
            <w:vAlign w:val="center"/>
          </w:tcPr>
          <w:p w14:paraId="71FF20E3" w14:textId="77777777" w:rsidR="00C002EA" w:rsidRPr="00750937" w:rsidRDefault="00C002EA" w:rsidP="00EF2B15">
            <w:pPr>
              <w:spacing w:after="0"/>
              <w:ind w:left="112" w:right="82"/>
              <w:jc w:val="center"/>
              <w:rPr>
                <w:rFonts w:ascii="Times New Roman" w:hAnsi="Times New Roman"/>
                <w:sz w:val="20"/>
                <w:szCs w:val="20"/>
              </w:rPr>
            </w:pPr>
            <w:r w:rsidRPr="00750937">
              <w:rPr>
                <w:rFonts w:ascii="Times New Roman" w:hAnsi="Times New Roman"/>
                <w:sz w:val="20"/>
                <w:szCs w:val="20"/>
              </w:rPr>
              <w:t>50,7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9D9861" w14:textId="77777777" w:rsidR="00C002EA" w:rsidRPr="00750937" w:rsidRDefault="00C002EA" w:rsidP="00EF2B15">
            <w:pPr>
              <w:spacing w:after="0"/>
              <w:ind w:left="112" w:right="82"/>
              <w:jc w:val="center"/>
              <w:rPr>
                <w:rFonts w:ascii="Times New Roman" w:hAnsi="Times New Roman"/>
                <w:sz w:val="20"/>
                <w:szCs w:val="20"/>
              </w:rPr>
            </w:pPr>
            <w:r w:rsidRPr="00750937">
              <w:rPr>
                <w:rFonts w:ascii="Times New Roman" w:hAnsi="Times New Roman"/>
                <w:sz w:val="20"/>
                <w:szCs w:val="20"/>
              </w:rPr>
              <w:t>53,7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EB9B14" w14:textId="77777777" w:rsidR="00C002EA" w:rsidRPr="00750937" w:rsidRDefault="00C002EA" w:rsidP="00EF2B15">
            <w:pPr>
              <w:spacing w:after="0"/>
              <w:ind w:left="112" w:right="82"/>
              <w:jc w:val="center"/>
              <w:rPr>
                <w:rFonts w:ascii="Times New Roman" w:hAnsi="Times New Roman"/>
                <w:sz w:val="20"/>
                <w:szCs w:val="20"/>
              </w:rPr>
            </w:pPr>
            <w:r w:rsidRPr="00750937">
              <w:rPr>
                <w:rFonts w:ascii="Times New Roman" w:hAnsi="Times New Roman"/>
                <w:sz w:val="20"/>
                <w:szCs w:val="20"/>
              </w:rPr>
              <w:t>53,7</w:t>
            </w:r>
          </w:p>
        </w:tc>
        <w:tc>
          <w:tcPr>
            <w:tcW w:w="1701" w:type="dxa"/>
            <w:tcBorders>
              <w:top w:val="single" w:sz="4" w:space="0" w:color="auto"/>
              <w:left w:val="single" w:sz="4" w:space="0" w:color="auto"/>
              <w:bottom w:val="single" w:sz="4" w:space="0" w:color="auto"/>
              <w:right w:val="single" w:sz="4" w:space="0" w:color="auto"/>
            </w:tcBorders>
            <w:vAlign w:val="center"/>
          </w:tcPr>
          <w:p w14:paraId="7CA91FEF" w14:textId="77777777" w:rsidR="00C002EA" w:rsidRPr="00750937" w:rsidRDefault="00C002EA" w:rsidP="00EF2B15">
            <w:pPr>
              <w:spacing w:after="0"/>
              <w:ind w:left="112" w:right="82"/>
              <w:jc w:val="center"/>
              <w:rPr>
                <w:rFonts w:ascii="Times New Roman" w:hAnsi="Times New Roman"/>
                <w:sz w:val="20"/>
                <w:szCs w:val="20"/>
              </w:rPr>
            </w:pPr>
            <w:r w:rsidRPr="00750937">
              <w:rPr>
                <w:rFonts w:ascii="Times New Roman" w:hAnsi="Times New Roman"/>
                <w:sz w:val="20"/>
                <w:szCs w:val="20"/>
              </w:rPr>
              <w:t>53,7</w:t>
            </w:r>
          </w:p>
        </w:tc>
      </w:tr>
      <w:tr w:rsidR="00C002EA" w:rsidRPr="00750937" w14:paraId="4E7E4F1E" w14:textId="77777777" w:rsidTr="00EF2B15">
        <w:tc>
          <w:tcPr>
            <w:tcW w:w="523" w:type="dxa"/>
            <w:tcBorders>
              <w:top w:val="single" w:sz="4" w:space="0" w:color="auto"/>
              <w:left w:val="single" w:sz="4" w:space="0" w:color="auto"/>
              <w:bottom w:val="single" w:sz="4" w:space="0" w:color="auto"/>
              <w:right w:val="single" w:sz="4" w:space="0" w:color="auto"/>
            </w:tcBorders>
            <w:hideMark/>
          </w:tcPr>
          <w:p w14:paraId="186AE312" w14:textId="77777777" w:rsidR="00C002EA" w:rsidRPr="00750937" w:rsidRDefault="00C002EA" w:rsidP="00EF2B15">
            <w:pPr>
              <w:spacing w:after="0"/>
              <w:rPr>
                <w:rFonts w:ascii="Times New Roman" w:hAnsi="Times New Roman"/>
                <w:sz w:val="20"/>
                <w:szCs w:val="20"/>
              </w:rPr>
            </w:pPr>
            <w:r w:rsidRPr="00750937">
              <w:rPr>
                <w:rFonts w:ascii="Times New Roman" w:hAnsi="Times New Roman"/>
                <w:sz w:val="20"/>
                <w:szCs w:val="20"/>
              </w:rPr>
              <w:t>2.</w:t>
            </w:r>
          </w:p>
        </w:tc>
        <w:tc>
          <w:tcPr>
            <w:tcW w:w="3446" w:type="dxa"/>
            <w:tcBorders>
              <w:top w:val="single" w:sz="4" w:space="0" w:color="auto"/>
              <w:left w:val="single" w:sz="4" w:space="0" w:color="auto"/>
              <w:bottom w:val="single" w:sz="4" w:space="0" w:color="auto"/>
              <w:right w:val="single" w:sz="4" w:space="0" w:color="auto"/>
            </w:tcBorders>
            <w:hideMark/>
          </w:tcPr>
          <w:p w14:paraId="5795D5F8" w14:textId="77777777" w:rsidR="00C002EA" w:rsidRPr="00750937" w:rsidRDefault="00C002EA" w:rsidP="00EF2B15">
            <w:pPr>
              <w:autoSpaceDE w:val="0"/>
              <w:autoSpaceDN w:val="0"/>
              <w:adjustRightInd w:val="0"/>
              <w:spacing w:after="0"/>
              <w:rPr>
                <w:rFonts w:ascii="Times New Roman" w:hAnsi="Times New Roman"/>
                <w:sz w:val="20"/>
                <w:szCs w:val="20"/>
                <w:lang w:eastAsia="en-US"/>
              </w:rPr>
            </w:pPr>
            <w:r w:rsidRPr="00750937">
              <w:rPr>
                <w:rFonts w:ascii="Times New Roman" w:hAnsi="Times New Roman"/>
                <w:sz w:val="20"/>
                <w:szCs w:val="20"/>
                <w:lang w:eastAsia="en-US"/>
              </w:rPr>
              <w:t>Объем ввода в эксплуатацию после строительства и реконструкции автомобильных дорог общего пользования местного значения, км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3E8049" w14:textId="77777777" w:rsidR="00C002EA" w:rsidRPr="00750937" w:rsidRDefault="00C002EA" w:rsidP="00EF2B15">
            <w:pPr>
              <w:spacing w:after="0"/>
              <w:ind w:left="112" w:right="82"/>
              <w:jc w:val="center"/>
              <w:rPr>
                <w:rFonts w:ascii="Times New Roman" w:hAnsi="Times New Roman"/>
                <w:sz w:val="20"/>
                <w:szCs w:val="20"/>
              </w:rPr>
            </w:pPr>
            <w:r w:rsidRPr="00750937">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ACC274B" w14:textId="77777777" w:rsidR="00C002EA" w:rsidRPr="00750937" w:rsidRDefault="00C002EA" w:rsidP="00EF2B15">
            <w:pPr>
              <w:spacing w:after="0"/>
              <w:ind w:left="112" w:right="82"/>
              <w:jc w:val="center"/>
              <w:rPr>
                <w:rFonts w:ascii="Times New Roman" w:hAnsi="Times New Roman"/>
                <w:sz w:val="20"/>
                <w:szCs w:val="20"/>
              </w:rPr>
            </w:pPr>
            <w:r w:rsidRPr="00750937">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0C399E" w14:textId="77777777" w:rsidR="00C002EA" w:rsidRPr="00750937" w:rsidRDefault="00C002EA" w:rsidP="00EF2B15">
            <w:pPr>
              <w:spacing w:after="0"/>
              <w:ind w:left="112" w:right="82"/>
              <w:jc w:val="center"/>
              <w:rPr>
                <w:rFonts w:ascii="Times New Roman" w:hAnsi="Times New Roman"/>
                <w:color w:val="FF0000"/>
                <w:sz w:val="20"/>
                <w:szCs w:val="20"/>
              </w:rPr>
            </w:pPr>
            <w:r w:rsidRPr="00750937">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0B4648" w14:textId="77777777" w:rsidR="00C002EA" w:rsidRPr="00750937" w:rsidRDefault="00C002EA" w:rsidP="00EF2B15">
            <w:pPr>
              <w:spacing w:after="0"/>
              <w:ind w:left="112" w:right="82"/>
              <w:jc w:val="center"/>
              <w:rPr>
                <w:rFonts w:ascii="Times New Roman" w:hAnsi="Times New Roman"/>
                <w:sz w:val="20"/>
                <w:szCs w:val="20"/>
              </w:rPr>
            </w:pPr>
            <w:r w:rsidRPr="00750937">
              <w:rPr>
                <w:rFonts w:ascii="Times New Roman" w:hAnsi="Times New Roman"/>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tcPr>
          <w:p w14:paraId="2893F081" w14:textId="77777777" w:rsidR="00C002EA" w:rsidRPr="00750937" w:rsidRDefault="00C002EA" w:rsidP="00EF2B15">
            <w:pPr>
              <w:spacing w:after="0"/>
              <w:ind w:left="112" w:right="82"/>
              <w:jc w:val="center"/>
              <w:rPr>
                <w:rFonts w:ascii="Times New Roman" w:hAnsi="Times New Roman"/>
                <w:sz w:val="20"/>
                <w:szCs w:val="20"/>
              </w:rPr>
            </w:pPr>
            <w:r w:rsidRPr="00750937">
              <w:rPr>
                <w:rFonts w:ascii="Times New Roman" w:hAnsi="Times New Roman"/>
                <w:sz w:val="20"/>
                <w:szCs w:val="20"/>
              </w:rPr>
              <w:t>0,00</w:t>
            </w:r>
          </w:p>
        </w:tc>
      </w:tr>
      <w:tr w:rsidR="00C002EA" w:rsidRPr="00750937" w14:paraId="5CE14D4C" w14:textId="77777777" w:rsidTr="00EF2B15">
        <w:tc>
          <w:tcPr>
            <w:tcW w:w="523" w:type="dxa"/>
            <w:tcBorders>
              <w:top w:val="single" w:sz="4" w:space="0" w:color="auto"/>
              <w:left w:val="single" w:sz="4" w:space="0" w:color="auto"/>
              <w:bottom w:val="single" w:sz="4" w:space="0" w:color="auto"/>
              <w:right w:val="single" w:sz="4" w:space="0" w:color="auto"/>
            </w:tcBorders>
            <w:hideMark/>
          </w:tcPr>
          <w:p w14:paraId="5EAE1776" w14:textId="77777777" w:rsidR="00C002EA" w:rsidRPr="00750937" w:rsidRDefault="00C002EA" w:rsidP="00EF2B15">
            <w:pPr>
              <w:spacing w:after="0"/>
              <w:rPr>
                <w:rFonts w:ascii="Times New Roman" w:hAnsi="Times New Roman"/>
                <w:sz w:val="20"/>
                <w:szCs w:val="20"/>
                <w:lang w:eastAsia="en-US"/>
              </w:rPr>
            </w:pPr>
            <w:r w:rsidRPr="00750937">
              <w:rPr>
                <w:rFonts w:ascii="Times New Roman" w:hAnsi="Times New Roman"/>
                <w:sz w:val="20"/>
                <w:szCs w:val="20"/>
              </w:rPr>
              <w:t>3.</w:t>
            </w:r>
          </w:p>
        </w:tc>
        <w:tc>
          <w:tcPr>
            <w:tcW w:w="3446" w:type="dxa"/>
            <w:tcBorders>
              <w:top w:val="single" w:sz="4" w:space="0" w:color="auto"/>
              <w:left w:val="single" w:sz="4" w:space="0" w:color="auto"/>
              <w:bottom w:val="single" w:sz="4" w:space="0" w:color="auto"/>
              <w:right w:val="single" w:sz="4" w:space="0" w:color="auto"/>
            </w:tcBorders>
            <w:hideMark/>
          </w:tcPr>
          <w:p w14:paraId="57C6FF0E" w14:textId="77777777" w:rsidR="00C002EA" w:rsidRPr="00750937" w:rsidRDefault="00C002EA" w:rsidP="00EF2B15">
            <w:pPr>
              <w:autoSpaceDE w:val="0"/>
              <w:autoSpaceDN w:val="0"/>
              <w:adjustRightInd w:val="0"/>
              <w:spacing w:after="0"/>
              <w:rPr>
                <w:rFonts w:ascii="Times New Roman" w:hAnsi="Times New Roman"/>
                <w:sz w:val="20"/>
                <w:szCs w:val="20"/>
                <w:lang w:eastAsia="en-US"/>
              </w:rPr>
            </w:pPr>
            <w:r w:rsidRPr="00750937">
              <w:rPr>
                <w:rFonts w:ascii="Times New Roman" w:hAnsi="Times New Roman"/>
                <w:sz w:val="20"/>
                <w:szCs w:val="20"/>
                <w:lang w:eastAsia="en-US"/>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дорог, км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33993A" w14:textId="77777777" w:rsidR="00C002EA" w:rsidRPr="00750937" w:rsidRDefault="00C002EA" w:rsidP="00EF2B15">
            <w:pPr>
              <w:spacing w:after="0"/>
              <w:ind w:left="112" w:right="82"/>
              <w:jc w:val="center"/>
              <w:rPr>
                <w:rFonts w:ascii="Times New Roman" w:hAnsi="Times New Roman"/>
                <w:sz w:val="20"/>
                <w:szCs w:val="20"/>
              </w:rPr>
            </w:pPr>
            <w:r w:rsidRPr="00750937">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vAlign w:val="center"/>
          </w:tcPr>
          <w:p w14:paraId="3E89F114" w14:textId="77777777" w:rsidR="00C002EA" w:rsidRPr="00750937" w:rsidRDefault="00C002EA" w:rsidP="00EF2B15">
            <w:pPr>
              <w:spacing w:after="0"/>
              <w:ind w:left="112" w:right="82"/>
              <w:jc w:val="center"/>
              <w:rPr>
                <w:rFonts w:ascii="Times New Roman" w:hAnsi="Times New Roman"/>
                <w:sz w:val="20"/>
                <w:szCs w:val="20"/>
              </w:rPr>
            </w:pPr>
            <w:r w:rsidRPr="00750937">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F27025" w14:textId="77777777" w:rsidR="00C002EA" w:rsidRPr="00750937" w:rsidRDefault="00C002EA" w:rsidP="00EF2B15">
            <w:pPr>
              <w:spacing w:after="0"/>
              <w:ind w:left="112" w:right="82"/>
              <w:jc w:val="center"/>
              <w:rPr>
                <w:rFonts w:ascii="Times New Roman" w:hAnsi="Times New Roman"/>
                <w:sz w:val="20"/>
                <w:szCs w:val="20"/>
              </w:rPr>
            </w:pPr>
            <w:r w:rsidRPr="00750937">
              <w:rPr>
                <w:rFonts w:ascii="Times New Roman" w:hAnsi="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C51A27" w14:textId="77777777" w:rsidR="00C002EA" w:rsidRPr="00750937" w:rsidRDefault="00C002EA" w:rsidP="00EF2B15">
            <w:pPr>
              <w:spacing w:after="0"/>
              <w:ind w:left="112" w:right="82"/>
              <w:jc w:val="center"/>
              <w:rPr>
                <w:rFonts w:ascii="Times New Roman" w:hAnsi="Times New Roman"/>
                <w:sz w:val="20"/>
                <w:szCs w:val="20"/>
              </w:rPr>
            </w:pPr>
            <w:r w:rsidRPr="00750937">
              <w:rPr>
                <w:rFonts w:ascii="Times New Roman" w:hAnsi="Times New Roman"/>
                <w:sz w:val="20"/>
                <w:szCs w:val="20"/>
              </w:rPr>
              <w:t>0</w:t>
            </w:r>
          </w:p>
        </w:tc>
        <w:tc>
          <w:tcPr>
            <w:tcW w:w="1701" w:type="dxa"/>
            <w:tcBorders>
              <w:top w:val="single" w:sz="4" w:space="0" w:color="auto"/>
              <w:left w:val="single" w:sz="4" w:space="0" w:color="auto"/>
              <w:bottom w:val="single" w:sz="4" w:space="0" w:color="auto"/>
              <w:right w:val="single" w:sz="4" w:space="0" w:color="auto"/>
            </w:tcBorders>
            <w:vAlign w:val="center"/>
          </w:tcPr>
          <w:p w14:paraId="2389146D" w14:textId="77777777" w:rsidR="00C002EA" w:rsidRPr="00750937" w:rsidRDefault="00C002EA" w:rsidP="00EF2B15">
            <w:pPr>
              <w:spacing w:after="0"/>
              <w:ind w:left="112" w:right="82"/>
              <w:jc w:val="center"/>
              <w:rPr>
                <w:rFonts w:ascii="Times New Roman" w:hAnsi="Times New Roman"/>
                <w:sz w:val="20"/>
                <w:szCs w:val="20"/>
              </w:rPr>
            </w:pPr>
            <w:r w:rsidRPr="00750937">
              <w:rPr>
                <w:rFonts w:ascii="Times New Roman" w:hAnsi="Times New Roman"/>
                <w:sz w:val="20"/>
                <w:szCs w:val="20"/>
              </w:rPr>
              <w:t>4,6</w:t>
            </w:r>
          </w:p>
        </w:tc>
      </w:tr>
      <w:tr w:rsidR="00C002EA" w:rsidRPr="00750937" w14:paraId="5275F6D7" w14:textId="77777777" w:rsidTr="00EF2B15">
        <w:tc>
          <w:tcPr>
            <w:tcW w:w="523" w:type="dxa"/>
            <w:tcBorders>
              <w:top w:val="single" w:sz="4" w:space="0" w:color="auto"/>
              <w:left w:val="single" w:sz="4" w:space="0" w:color="auto"/>
              <w:bottom w:val="single" w:sz="4" w:space="0" w:color="auto"/>
              <w:right w:val="single" w:sz="4" w:space="0" w:color="auto"/>
            </w:tcBorders>
          </w:tcPr>
          <w:p w14:paraId="4A5F4330" w14:textId="77777777" w:rsidR="00C002EA" w:rsidRPr="00750937" w:rsidRDefault="00C002EA" w:rsidP="00EF2B15">
            <w:pPr>
              <w:spacing w:after="0"/>
              <w:rPr>
                <w:rFonts w:ascii="Times New Roman" w:hAnsi="Times New Roman"/>
                <w:sz w:val="20"/>
                <w:szCs w:val="20"/>
              </w:rPr>
            </w:pPr>
            <w:r w:rsidRPr="00750937">
              <w:rPr>
                <w:rFonts w:ascii="Times New Roman" w:hAnsi="Times New Roman"/>
                <w:sz w:val="20"/>
                <w:szCs w:val="20"/>
              </w:rPr>
              <w:t>4.</w:t>
            </w:r>
          </w:p>
        </w:tc>
        <w:tc>
          <w:tcPr>
            <w:tcW w:w="3446" w:type="dxa"/>
            <w:tcBorders>
              <w:top w:val="single" w:sz="4" w:space="0" w:color="auto"/>
              <w:left w:val="single" w:sz="4" w:space="0" w:color="auto"/>
              <w:bottom w:val="single" w:sz="4" w:space="0" w:color="auto"/>
              <w:right w:val="single" w:sz="4" w:space="0" w:color="auto"/>
            </w:tcBorders>
          </w:tcPr>
          <w:p w14:paraId="43A15577" w14:textId="77777777" w:rsidR="00C002EA" w:rsidRPr="00750937" w:rsidRDefault="00C002EA" w:rsidP="00EF2B15">
            <w:pPr>
              <w:spacing w:after="0"/>
              <w:ind w:right="82"/>
              <w:rPr>
                <w:rFonts w:ascii="Times New Roman" w:hAnsi="Times New Roman"/>
                <w:sz w:val="20"/>
                <w:szCs w:val="20"/>
              </w:rPr>
            </w:pPr>
            <w:r w:rsidRPr="00750937">
              <w:rPr>
                <w:rFonts w:ascii="Times New Roman" w:hAnsi="Times New Roman"/>
                <w:sz w:val="20"/>
                <w:szCs w:val="20"/>
              </w:rPr>
              <w:t>Увеличение общей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км</w:t>
            </w:r>
          </w:p>
        </w:tc>
        <w:tc>
          <w:tcPr>
            <w:tcW w:w="1134" w:type="dxa"/>
            <w:tcBorders>
              <w:top w:val="single" w:sz="4" w:space="0" w:color="auto"/>
              <w:left w:val="single" w:sz="4" w:space="0" w:color="auto"/>
              <w:bottom w:val="single" w:sz="4" w:space="0" w:color="auto"/>
              <w:right w:val="single" w:sz="4" w:space="0" w:color="auto"/>
            </w:tcBorders>
            <w:vAlign w:val="center"/>
          </w:tcPr>
          <w:p w14:paraId="1F588595" w14:textId="77777777" w:rsidR="00C002EA" w:rsidRPr="00750937" w:rsidRDefault="00C002EA" w:rsidP="00EF2B15">
            <w:pPr>
              <w:spacing w:after="0"/>
              <w:ind w:left="112" w:right="82"/>
              <w:jc w:val="center"/>
              <w:rPr>
                <w:rFonts w:ascii="Times New Roman" w:hAnsi="Times New Roman"/>
                <w:sz w:val="20"/>
                <w:szCs w:val="20"/>
              </w:rPr>
            </w:pPr>
            <w:r w:rsidRPr="00750937">
              <w:rPr>
                <w:rFonts w:ascii="Times New Roman" w:hAnsi="Times New Roman"/>
                <w:sz w:val="20"/>
                <w:szCs w:val="20"/>
              </w:rPr>
              <w:t>43,5</w:t>
            </w:r>
          </w:p>
        </w:tc>
        <w:tc>
          <w:tcPr>
            <w:tcW w:w="1134" w:type="dxa"/>
            <w:tcBorders>
              <w:top w:val="single" w:sz="4" w:space="0" w:color="auto"/>
              <w:left w:val="single" w:sz="4" w:space="0" w:color="auto"/>
              <w:bottom w:val="single" w:sz="4" w:space="0" w:color="auto"/>
              <w:right w:val="single" w:sz="4" w:space="0" w:color="auto"/>
            </w:tcBorders>
            <w:vAlign w:val="center"/>
          </w:tcPr>
          <w:p w14:paraId="22096652" w14:textId="77777777" w:rsidR="00C002EA" w:rsidRPr="00750937" w:rsidRDefault="00C002EA" w:rsidP="00EF2B15">
            <w:pPr>
              <w:spacing w:after="0"/>
              <w:ind w:left="112" w:right="82"/>
              <w:jc w:val="center"/>
              <w:rPr>
                <w:rFonts w:ascii="Times New Roman" w:hAnsi="Times New Roman"/>
                <w:sz w:val="20"/>
                <w:szCs w:val="20"/>
              </w:rPr>
            </w:pPr>
            <w:r w:rsidRPr="00750937">
              <w:rPr>
                <w:rFonts w:ascii="Times New Roman" w:hAnsi="Times New Roman"/>
                <w:sz w:val="20"/>
                <w:szCs w:val="20"/>
              </w:rPr>
              <w:t>50,7</w:t>
            </w:r>
          </w:p>
        </w:tc>
        <w:tc>
          <w:tcPr>
            <w:tcW w:w="1134" w:type="dxa"/>
            <w:tcBorders>
              <w:top w:val="single" w:sz="4" w:space="0" w:color="auto"/>
              <w:left w:val="single" w:sz="4" w:space="0" w:color="auto"/>
              <w:bottom w:val="single" w:sz="4" w:space="0" w:color="auto"/>
              <w:right w:val="single" w:sz="4" w:space="0" w:color="auto"/>
            </w:tcBorders>
            <w:vAlign w:val="center"/>
          </w:tcPr>
          <w:p w14:paraId="5DA70C50" w14:textId="77777777" w:rsidR="00C002EA" w:rsidRPr="00750937" w:rsidRDefault="00C002EA" w:rsidP="00EF2B15">
            <w:pPr>
              <w:spacing w:after="0"/>
              <w:ind w:left="112" w:right="82"/>
              <w:jc w:val="center"/>
              <w:rPr>
                <w:rFonts w:ascii="Times New Roman" w:hAnsi="Times New Roman"/>
                <w:sz w:val="20"/>
                <w:szCs w:val="20"/>
              </w:rPr>
            </w:pPr>
            <w:r w:rsidRPr="00750937">
              <w:rPr>
                <w:rFonts w:ascii="Times New Roman" w:hAnsi="Times New Roman"/>
                <w:sz w:val="20"/>
                <w:szCs w:val="20"/>
              </w:rPr>
              <w:t>53,7</w:t>
            </w:r>
          </w:p>
        </w:tc>
        <w:tc>
          <w:tcPr>
            <w:tcW w:w="1276" w:type="dxa"/>
            <w:tcBorders>
              <w:top w:val="single" w:sz="4" w:space="0" w:color="auto"/>
              <w:left w:val="single" w:sz="4" w:space="0" w:color="auto"/>
              <w:bottom w:val="single" w:sz="4" w:space="0" w:color="auto"/>
              <w:right w:val="single" w:sz="4" w:space="0" w:color="auto"/>
            </w:tcBorders>
            <w:vAlign w:val="center"/>
          </w:tcPr>
          <w:p w14:paraId="6C903F90" w14:textId="77777777" w:rsidR="00C002EA" w:rsidRPr="00750937" w:rsidRDefault="00C002EA" w:rsidP="00EF2B15">
            <w:pPr>
              <w:spacing w:after="0"/>
              <w:ind w:right="82"/>
              <w:jc w:val="center"/>
              <w:rPr>
                <w:rFonts w:ascii="Times New Roman" w:hAnsi="Times New Roman"/>
                <w:sz w:val="20"/>
                <w:szCs w:val="20"/>
              </w:rPr>
            </w:pPr>
            <w:r w:rsidRPr="00750937">
              <w:rPr>
                <w:rFonts w:ascii="Times New Roman" w:hAnsi="Times New Roman"/>
                <w:sz w:val="20"/>
                <w:szCs w:val="20"/>
              </w:rPr>
              <w:t>53,7</w:t>
            </w:r>
          </w:p>
        </w:tc>
        <w:tc>
          <w:tcPr>
            <w:tcW w:w="1701" w:type="dxa"/>
            <w:tcBorders>
              <w:top w:val="single" w:sz="4" w:space="0" w:color="auto"/>
              <w:left w:val="single" w:sz="4" w:space="0" w:color="auto"/>
              <w:bottom w:val="single" w:sz="4" w:space="0" w:color="auto"/>
              <w:right w:val="single" w:sz="4" w:space="0" w:color="auto"/>
            </w:tcBorders>
            <w:vAlign w:val="center"/>
          </w:tcPr>
          <w:p w14:paraId="74E363BB" w14:textId="77777777" w:rsidR="00C002EA" w:rsidRPr="00750937" w:rsidRDefault="00C002EA" w:rsidP="00EF2B15">
            <w:pPr>
              <w:spacing w:after="0"/>
              <w:ind w:right="82"/>
              <w:jc w:val="center"/>
              <w:rPr>
                <w:rFonts w:ascii="Times New Roman" w:hAnsi="Times New Roman"/>
                <w:sz w:val="20"/>
                <w:szCs w:val="20"/>
              </w:rPr>
            </w:pPr>
            <w:r w:rsidRPr="00750937">
              <w:rPr>
                <w:rFonts w:ascii="Times New Roman" w:hAnsi="Times New Roman"/>
                <w:sz w:val="20"/>
                <w:szCs w:val="20"/>
              </w:rPr>
              <w:t>53,7</w:t>
            </w:r>
          </w:p>
        </w:tc>
      </w:tr>
      <w:tr w:rsidR="00C002EA" w:rsidRPr="00750937" w14:paraId="6293C557" w14:textId="77777777" w:rsidTr="00EF2B15">
        <w:tc>
          <w:tcPr>
            <w:tcW w:w="523" w:type="dxa"/>
            <w:tcBorders>
              <w:top w:val="single" w:sz="4" w:space="0" w:color="auto"/>
              <w:left w:val="single" w:sz="4" w:space="0" w:color="auto"/>
              <w:bottom w:val="single" w:sz="4" w:space="0" w:color="auto"/>
              <w:right w:val="single" w:sz="4" w:space="0" w:color="auto"/>
            </w:tcBorders>
          </w:tcPr>
          <w:p w14:paraId="128B8454" w14:textId="77777777" w:rsidR="00C002EA" w:rsidRPr="00750937" w:rsidRDefault="00C002EA" w:rsidP="00EF2B15">
            <w:pPr>
              <w:spacing w:after="0"/>
              <w:rPr>
                <w:rFonts w:ascii="Times New Roman" w:hAnsi="Times New Roman"/>
                <w:sz w:val="20"/>
                <w:szCs w:val="20"/>
              </w:rPr>
            </w:pPr>
            <w:r w:rsidRPr="00750937">
              <w:rPr>
                <w:rFonts w:ascii="Times New Roman" w:hAnsi="Times New Roman"/>
                <w:sz w:val="20"/>
                <w:szCs w:val="20"/>
              </w:rPr>
              <w:t>5.</w:t>
            </w:r>
          </w:p>
        </w:tc>
        <w:tc>
          <w:tcPr>
            <w:tcW w:w="3446" w:type="dxa"/>
            <w:tcBorders>
              <w:top w:val="single" w:sz="4" w:space="0" w:color="auto"/>
              <w:left w:val="single" w:sz="4" w:space="0" w:color="auto"/>
              <w:bottom w:val="single" w:sz="4" w:space="0" w:color="auto"/>
              <w:right w:val="single" w:sz="4" w:space="0" w:color="auto"/>
            </w:tcBorders>
          </w:tcPr>
          <w:p w14:paraId="0D60456A" w14:textId="77777777" w:rsidR="00C002EA" w:rsidRPr="00750937" w:rsidRDefault="00C002EA" w:rsidP="00EF2B15">
            <w:pPr>
              <w:autoSpaceDE w:val="0"/>
              <w:autoSpaceDN w:val="0"/>
              <w:adjustRightInd w:val="0"/>
              <w:spacing w:after="0"/>
              <w:rPr>
                <w:rFonts w:ascii="Times New Roman" w:hAnsi="Times New Roman"/>
                <w:sz w:val="20"/>
                <w:szCs w:val="20"/>
              </w:rPr>
            </w:pPr>
            <w:r w:rsidRPr="00750937">
              <w:rPr>
                <w:rFonts w:ascii="Times New Roman" w:hAnsi="Times New Roman"/>
                <w:sz w:val="20"/>
                <w:szCs w:val="20"/>
                <w:lang w:eastAsia="en-US"/>
              </w:rPr>
              <w:t>Увеличение доли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w:t>
            </w:r>
          </w:p>
        </w:tc>
        <w:tc>
          <w:tcPr>
            <w:tcW w:w="1134" w:type="dxa"/>
            <w:tcBorders>
              <w:top w:val="single" w:sz="4" w:space="0" w:color="auto"/>
              <w:left w:val="single" w:sz="4" w:space="0" w:color="auto"/>
              <w:bottom w:val="single" w:sz="4" w:space="0" w:color="auto"/>
              <w:right w:val="single" w:sz="4" w:space="0" w:color="auto"/>
            </w:tcBorders>
            <w:vAlign w:val="center"/>
          </w:tcPr>
          <w:p w14:paraId="41539E24" w14:textId="77777777" w:rsidR="00C002EA" w:rsidRPr="00750937" w:rsidRDefault="00C002EA" w:rsidP="00EF2B15">
            <w:pPr>
              <w:spacing w:after="0"/>
              <w:ind w:left="112" w:right="82"/>
              <w:jc w:val="center"/>
              <w:rPr>
                <w:rFonts w:ascii="Times New Roman" w:hAnsi="Times New Roman"/>
                <w:sz w:val="20"/>
                <w:szCs w:val="20"/>
              </w:rPr>
            </w:pPr>
            <w:r w:rsidRPr="00750937">
              <w:rPr>
                <w:rFonts w:ascii="Times New Roman" w:hAnsi="Times New Roman"/>
                <w:sz w:val="20"/>
                <w:szCs w:val="20"/>
              </w:rPr>
              <w:t>88,3</w:t>
            </w:r>
          </w:p>
        </w:tc>
        <w:tc>
          <w:tcPr>
            <w:tcW w:w="1134" w:type="dxa"/>
            <w:tcBorders>
              <w:top w:val="single" w:sz="4" w:space="0" w:color="auto"/>
              <w:left w:val="single" w:sz="4" w:space="0" w:color="auto"/>
              <w:bottom w:val="single" w:sz="4" w:space="0" w:color="auto"/>
              <w:right w:val="single" w:sz="4" w:space="0" w:color="auto"/>
            </w:tcBorders>
            <w:vAlign w:val="center"/>
          </w:tcPr>
          <w:p w14:paraId="3FE6B27B" w14:textId="77777777" w:rsidR="00C002EA" w:rsidRPr="00750937" w:rsidRDefault="00C002EA" w:rsidP="00EF2B15">
            <w:pPr>
              <w:spacing w:after="0"/>
              <w:ind w:left="112" w:right="82"/>
              <w:jc w:val="center"/>
              <w:rPr>
                <w:rFonts w:ascii="Times New Roman" w:hAnsi="Times New Roman"/>
                <w:sz w:val="20"/>
                <w:szCs w:val="20"/>
              </w:rPr>
            </w:pPr>
            <w:r w:rsidRPr="00750937">
              <w:rPr>
                <w:rFonts w:ascii="Times New Roman" w:hAnsi="Times New Roman"/>
                <w:sz w:val="20"/>
                <w:szCs w:val="20"/>
              </w:rPr>
              <w:t>92,5</w:t>
            </w:r>
          </w:p>
        </w:tc>
        <w:tc>
          <w:tcPr>
            <w:tcW w:w="1134" w:type="dxa"/>
            <w:tcBorders>
              <w:top w:val="single" w:sz="4" w:space="0" w:color="auto"/>
              <w:left w:val="single" w:sz="4" w:space="0" w:color="auto"/>
              <w:bottom w:val="single" w:sz="4" w:space="0" w:color="auto"/>
              <w:right w:val="single" w:sz="4" w:space="0" w:color="auto"/>
            </w:tcBorders>
            <w:vAlign w:val="center"/>
          </w:tcPr>
          <w:p w14:paraId="1059E5A3" w14:textId="77777777" w:rsidR="00C002EA" w:rsidRPr="00750937" w:rsidRDefault="00C002EA" w:rsidP="00EF2B15">
            <w:pPr>
              <w:spacing w:after="0"/>
              <w:ind w:left="112" w:right="82"/>
              <w:jc w:val="center"/>
              <w:rPr>
                <w:rFonts w:ascii="Times New Roman" w:hAnsi="Times New Roman"/>
                <w:sz w:val="20"/>
                <w:szCs w:val="20"/>
              </w:rPr>
            </w:pPr>
            <w:r w:rsidRPr="00750937">
              <w:rPr>
                <w:rFonts w:ascii="Times New Roman" w:hAnsi="Times New Roman"/>
                <w:sz w:val="20"/>
                <w:szCs w:val="20"/>
              </w:rPr>
              <w:t>92,5</w:t>
            </w:r>
          </w:p>
        </w:tc>
        <w:tc>
          <w:tcPr>
            <w:tcW w:w="1276" w:type="dxa"/>
            <w:tcBorders>
              <w:top w:val="single" w:sz="4" w:space="0" w:color="auto"/>
              <w:left w:val="single" w:sz="4" w:space="0" w:color="auto"/>
              <w:bottom w:val="single" w:sz="4" w:space="0" w:color="auto"/>
              <w:right w:val="single" w:sz="4" w:space="0" w:color="auto"/>
            </w:tcBorders>
            <w:vAlign w:val="center"/>
          </w:tcPr>
          <w:p w14:paraId="63CB6698" w14:textId="77777777" w:rsidR="00C002EA" w:rsidRPr="00750937" w:rsidRDefault="00C002EA" w:rsidP="00EF2B15">
            <w:pPr>
              <w:spacing w:after="0"/>
              <w:ind w:left="112" w:right="82"/>
              <w:jc w:val="center"/>
              <w:rPr>
                <w:rFonts w:ascii="Times New Roman" w:hAnsi="Times New Roman"/>
                <w:sz w:val="20"/>
                <w:szCs w:val="20"/>
              </w:rPr>
            </w:pPr>
            <w:r w:rsidRPr="00750937">
              <w:rPr>
                <w:rFonts w:ascii="Times New Roman" w:hAnsi="Times New Roman"/>
                <w:sz w:val="20"/>
                <w:szCs w:val="20"/>
              </w:rPr>
              <w:t>93,3</w:t>
            </w:r>
          </w:p>
        </w:tc>
        <w:tc>
          <w:tcPr>
            <w:tcW w:w="1701" w:type="dxa"/>
            <w:tcBorders>
              <w:top w:val="single" w:sz="4" w:space="0" w:color="auto"/>
              <w:left w:val="single" w:sz="4" w:space="0" w:color="auto"/>
              <w:bottom w:val="single" w:sz="4" w:space="0" w:color="auto"/>
              <w:right w:val="single" w:sz="4" w:space="0" w:color="auto"/>
            </w:tcBorders>
            <w:vAlign w:val="center"/>
          </w:tcPr>
          <w:p w14:paraId="0D2BC0E5" w14:textId="77777777" w:rsidR="00C002EA" w:rsidRPr="00750937" w:rsidRDefault="00C002EA" w:rsidP="00EF2B15">
            <w:pPr>
              <w:spacing w:after="0"/>
              <w:ind w:left="112" w:right="82"/>
              <w:jc w:val="center"/>
              <w:rPr>
                <w:rFonts w:ascii="Times New Roman" w:hAnsi="Times New Roman"/>
                <w:sz w:val="20"/>
                <w:szCs w:val="20"/>
              </w:rPr>
            </w:pPr>
            <w:r w:rsidRPr="00750937">
              <w:rPr>
                <w:rFonts w:ascii="Times New Roman" w:hAnsi="Times New Roman"/>
                <w:sz w:val="20"/>
                <w:szCs w:val="20"/>
              </w:rPr>
              <w:t>100,00</w:t>
            </w:r>
          </w:p>
        </w:tc>
      </w:tr>
      <w:tr w:rsidR="00C002EA" w:rsidRPr="00750937" w14:paraId="0AA0D027" w14:textId="77777777" w:rsidTr="00EF2B15">
        <w:tc>
          <w:tcPr>
            <w:tcW w:w="523" w:type="dxa"/>
            <w:tcBorders>
              <w:top w:val="single" w:sz="4" w:space="0" w:color="auto"/>
              <w:left w:val="single" w:sz="4" w:space="0" w:color="auto"/>
              <w:bottom w:val="single" w:sz="4" w:space="0" w:color="auto"/>
              <w:right w:val="single" w:sz="4" w:space="0" w:color="auto"/>
            </w:tcBorders>
          </w:tcPr>
          <w:p w14:paraId="5A0684A1" w14:textId="77777777" w:rsidR="00C002EA" w:rsidRPr="00750937" w:rsidRDefault="00C002EA" w:rsidP="00EF2B15">
            <w:pPr>
              <w:spacing w:after="0"/>
              <w:rPr>
                <w:rFonts w:ascii="Times New Roman" w:hAnsi="Times New Roman"/>
                <w:sz w:val="20"/>
                <w:szCs w:val="20"/>
              </w:rPr>
            </w:pPr>
            <w:r w:rsidRPr="00750937">
              <w:rPr>
                <w:rFonts w:ascii="Times New Roman" w:hAnsi="Times New Roman"/>
                <w:sz w:val="20"/>
                <w:szCs w:val="20"/>
              </w:rPr>
              <w:t>6.</w:t>
            </w:r>
          </w:p>
        </w:tc>
        <w:tc>
          <w:tcPr>
            <w:tcW w:w="3446" w:type="dxa"/>
            <w:tcBorders>
              <w:top w:val="single" w:sz="4" w:space="0" w:color="auto"/>
              <w:left w:val="single" w:sz="4" w:space="0" w:color="auto"/>
              <w:bottom w:val="single" w:sz="4" w:space="0" w:color="auto"/>
              <w:right w:val="single" w:sz="4" w:space="0" w:color="auto"/>
            </w:tcBorders>
          </w:tcPr>
          <w:p w14:paraId="471AEF27" w14:textId="77777777" w:rsidR="00C002EA" w:rsidRPr="00750937" w:rsidRDefault="00C002EA" w:rsidP="00EF2B15">
            <w:pPr>
              <w:spacing w:after="0"/>
              <w:ind w:right="82"/>
              <w:rPr>
                <w:rFonts w:ascii="Times New Roman" w:hAnsi="Times New Roman"/>
                <w:sz w:val="20"/>
                <w:szCs w:val="20"/>
              </w:rPr>
            </w:pPr>
            <w:r w:rsidRPr="00750937">
              <w:rPr>
                <w:rFonts w:ascii="Times New Roman" w:hAnsi="Times New Roman"/>
                <w:sz w:val="20"/>
                <w:szCs w:val="20"/>
              </w:rPr>
              <w:t>Сокращение протяженности автомобильных дорог общего пользования местного значения, не соответствующих нормативным требованиям к транспортно-эксплуатационным показателям, %</w:t>
            </w:r>
          </w:p>
        </w:tc>
        <w:tc>
          <w:tcPr>
            <w:tcW w:w="1134" w:type="dxa"/>
            <w:tcBorders>
              <w:top w:val="single" w:sz="4" w:space="0" w:color="auto"/>
              <w:left w:val="single" w:sz="4" w:space="0" w:color="auto"/>
              <w:bottom w:val="single" w:sz="4" w:space="0" w:color="auto"/>
              <w:right w:val="single" w:sz="4" w:space="0" w:color="auto"/>
            </w:tcBorders>
            <w:vAlign w:val="center"/>
          </w:tcPr>
          <w:p w14:paraId="6F557CC3" w14:textId="77777777" w:rsidR="00C002EA" w:rsidRPr="00750937" w:rsidRDefault="00C002EA" w:rsidP="00EF2B15">
            <w:pPr>
              <w:spacing w:after="0"/>
              <w:ind w:left="112" w:right="82"/>
              <w:jc w:val="center"/>
              <w:rPr>
                <w:rFonts w:ascii="Times New Roman" w:hAnsi="Times New Roman"/>
                <w:sz w:val="20"/>
                <w:szCs w:val="20"/>
              </w:rPr>
            </w:pPr>
            <w:r w:rsidRPr="00750937">
              <w:rPr>
                <w:rFonts w:ascii="Times New Roman" w:hAnsi="Times New Roman"/>
                <w:sz w:val="20"/>
                <w:szCs w:val="20"/>
              </w:rPr>
              <w:t>5,8</w:t>
            </w:r>
          </w:p>
        </w:tc>
        <w:tc>
          <w:tcPr>
            <w:tcW w:w="1134" w:type="dxa"/>
            <w:tcBorders>
              <w:top w:val="single" w:sz="4" w:space="0" w:color="auto"/>
              <w:left w:val="single" w:sz="4" w:space="0" w:color="auto"/>
              <w:bottom w:val="single" w:sz="4" w:space="0" w:color="auto"/>
              <w:right w:val="single" w:sz="4" w:space="0" w:color="auto"/>
            </w:tcBorders>
            <w:vAlign w:val="center"/>
          </w:tcPr>
          <w:p w14:paraId="3DA03DA0" w14:textId="77777777" w:rsidR="00C002EA" w:rsidRPr="00750937" w:rsidRDefault="00C002EA" w:rsidP="00EF2B15">
            <w:pPr>
              <w:spacing w:after="0"/>
              <w:ind w:left="112" w:right="82"/>
              <w:jc w:val="center"/>
              <w:rPr>
                <w:rFonts w:ascii="Times New Roman" w:hAnsi="Times New Roman"/>
                <w:sz w:val="20"/>
                <w:szCs w:val="20"/>
              </w:rPr>
            </w:pPr>
            <w:r w:rsidRPr="00750937">
              <w:rPr>
                <w:rFonts w:ascii="Times New Roman" w:hAnsi="Times New Roman"/>
                <w:sz w:val="20"/>
                <w:szCs w:val="20"/>
              </w:rPr>
              <w:t>3,7</w:t>
            </w:r>
          </w:p>
        </w:tc>
        <w:tc>
          <w:tcPr>
            <w:tcW w:w="1134" w:type="dxa"/>
            <w:tcBorders>
              <w:top w:val="single" w:sz="4" w:space="0" w:color="auto"/>
              <w:left w:val="single" w:sz="4" w:space="0" w:color="auto"/>
              <w:bottom w:val="single" w:sz="4" w:space="0" w:color="auto"/>
              <w:right w:val="single" w:sz="4" w:space="0" w:color="auto"/>
            </w:tcBorders>
            <w:vAlign w:val="center"/>
          </w:tcPr>
          <w:p w14:paraId="4768F579" w14:textId="77777777" w:rsidR="00C002EA" w:rsidRPr="00750937" w:rsidRDefault="00C002EA" w:rsidP="00EF2B15">
            <w:pPr>
              <w:spacing w:after="0"/>
              <w:ind w:left="112" w:right="82"/>
              <w:jc w:val="center"/>
              <w:rPr>
                <w:rFonts w:ascii="Times New Roman" w:hAnsi="Times New Roman"/>
                <w:sz w:val="20"/>
                <w:szCs w:val="20"/>
              </w:rPr>
            </w:pPr>
            <w:r w:rsidRPr="00750937">
              <w:rPr>
                <w:rFonts w:ascii="Times New Roman" w:hAnsi="Times New Roman"/>
                <w:sz w:val="20"/>
                <w:szCs w:val="20"/>
              </w:rPr>
              <w:t>3,7</w:t>
            </w:r>
          </w:p>
        </w:tc>
        <w:tc>
          <w:tcPr>
            <w:tcW w:w="1276" w:type="dxa"/>
            <w:tcBorders>
              <w:top w:val="single" w:sz="4" w:space="0" w:color="auto"/>
              <w:left w:val="single" w:sz="4" w:space="0" w:color="auto"/>
              <w:bottom w:val="single" w:sz="4" w:space="0" w:color="auto"/>
              <w:right w:val="single" w:sz="4" w:space="0" w:color="auto"/>
            </w:tcBorders>
            <w:vAlign w:val="center"/>
          </w:tcPr>
          <w:p w14:paraId="209DEE56" w14:textId="77777777" w:rsidR="00C002EA" w:rsidRPr="00750937" w:rsidRDefault="00C002EA" w:rsidP="00EF2B15">
            <w:pPr>
              <w:spacing w:after="0"/>
              <w:ind w:right="82"/>
              <w:jc w:val="center"/>
              <w:rPr>
                <w:rFonts w:ascii="Times New Roman" w:hAnsi="Times New Roman"/>
                <w:sz w:val="20"/>
                <w:szCs w:val="20"/>
              </w:rPr>
            </w:pPr>
            <w:r w:rsidRPr="00750937">
              <w:rPr>
                <w:rFonts w:ascii="Times New Roman" w:hAnsi="Times New Roman"/>
                <w:sz w:val="20"/>
                <w:szCs w:val="20"/>
              </w:rPr>
              <w:t>3,3</w:t>
            </w:r>
          </w:p>
        </w:tc>
        <w:tc>
          <w:tcPr>
            <w:tcW w:w="1701" w:type="dxa"/>
            <w:tcBorders>
              <w:top w:val="single" w:sz="4" w:space="0" w:color="auto"/>
              <w:left w:val="single" w:sz="4" w:space="0" w:color="auto"/>
              <w:bottom w:val="single" w:sz="4" w:space="0" w:color="auto"/>
              <w:right w:val="single" w:sz="4" w:space="0" w:color="auto"/>
            </w:tcBorders>
            <w:vAlign w:val="center"/>
          </w:tcPr>
          <w:p w14:paraId="65CD28BD" w14:textId="77777777" w:rsidR="00C002EA" w:rsidRPr="00750937" w:rsidRDefault="00C002EA" w:rsidP="00EF2B15">
            <w:pPr>
              <w:spacing w:after="0"/>
              <w:ind w:right="82"/>
              <w:jc w:val="center"/>
              <w:rPr>
                <w:rFonts w:ascii="Times New Roman" w:hAnsi="Times New Roman"/>
                <w:sz w:val="20"/>
                <w:szCs w:val="20"/>
              </w:rPr>
            </w:pPr>
            <w:r w:rsidRPr="00750937">
              <w:rPr>
                <w:rFonts w:ascii="Times New Roman" w:hAnsi="Times New Roman"/>
                <w:sz w:val="20"/>
                <w:szCs w:val="20"/>
              </w:rPr>
              <w:t>0,00</w:t>
            </w:r>
          </w:p>
        </w:tc>
      </w:tr>
      <w:tr w:rsidR="00C002EA" w:rsidRPr="00750937" w14:paraId="1A705BB2" w14:textId="77777777" w:rsidTr="00EF2B15">
        <w:tc>
          <w:tcPr>
            <w:tcW w:w="523" w:type="dxa"/>
            <w:tcBorders>
              <w:top w:val="single" w:sz="4" w:space="0" w:color="auto"/>
              <w:left w:val="single" w:sz="4" w:space="0" w:color="auto"/>
              <w:bottom w:val="single" w:sz="4" w:space="0" w:color="auto"/>
              <w:right w:val="single" w:sz="4" w:space="0" w:color="auto"/>
            </w:tcBorders>
          </w:tcPr>
          <w:p w14:paraId="565E1473" w14:textId="77777777" w:rsidR="00C002EA" w:rsidRPr="00750937" w:rsidRDefault="00C002EA" w:rsidP="00EF2B15">
            <w:pPr>
              <w:spacing w:after="0"/>
              <w:rPr>
                <w:rFonts w:ascii="Times New Roman" w:hAnsi="Times New Roman"/>
                <w:sz w:val="20"/>
                <w:szCs w:val="20"/>
              </w:rPr>
            </w:pPr>
            <w:r w:rsidRPr="00750937">
              <w:rPr>
                <w:rFonts w:ascii="Times New Roman" w:hAnsi="Times New Roman"/>
                <w:sz w:val="20"/>
                <w:szCs w:val="20"/>
              </w:rPr>
              <w:t>7.</w:t>
            </w:r>
          </w:p>
        </w:tc>
        <w:tc>
          <w:tcPr>
            <w:tcW w:w="3446" w:type="dxa"/>
            <w:tcBorders>
              <w:top w:val="single" w:sz="4" w:space="0" w:color="auto"/>
              <w:left w:val="single" w:sz="4" w:space="0" w:color="auto"/>
              <w:bottom w:val="single" w:sz="4" w:space="0" w:color="auto"/>
              <w:right w:val="single" w:sz="4" w:space="0" w:color="auto"/>
            </w:tcBorders>
          </w:tcPr>
          <w:p w14:paraId="72436707" w14:textId="77777777" w:rsidR="00C002EA" w:rsidRPr="00750937" w:rsidRDefault="00C002EA" w:rsidP="00EF2B15">
            <w:pPr>
              <w:spacing w:after="0"/>
              <w:ind w:right="82"/>
              <w:rPr>
                <w:rFonts w:ascii="Times New Roman" w:hAnsi="Times New Roman"/>
                <w:sz w:val="20"/>
                <w:szCs w:val="20"/>
              </w:rPr>
            </w:pPr>
            <w:r w:rsidRPr="00750937">
              <w:rPr>
                <w:rFonts w:ascii="Times New Roman" w:hAnsi="Times New Roman"/>
                <w:sz w:val="20"/>
                <w:szCs w:val="20"/>
              </w:rPr>
              <w:t xml:space="preserve">Увеличение протяженности автомобильных дорог и дорожных сооружений на них, обеспеченных нормативным содержанием, км </w:t>
            </w:r>
          </w:p>
        </w:tc>
        <w:tc>
          <w:tcPr>
            <w:tcW w:w="1134" w:type="dxa"/>
            <w:tcBorders>
              <w:top w:val="single" w:sz="4" w:space="0" w:color="auto"/>
              <w:left w:val="single" w:sz="4" w:space="0" w:color="auto"/>
              <w:bottom w:val="single" w:sz="4" w:space="0" w:color="auto"/>
              <w:right w:val="single" w:sz="4" w:space="0" w:color="auto"/>
            </w:tcBorders>
            <w:vAlign w:val="center"/>
          </w:tcPr>
          <w:p w14:paraId="1ED45CEC" w14:textId="77777777" w:rsidR="00C002EA" w:rsidRPr="00750937" w:rsidRDefault="00C002EA" w:rsidP="00EF2B15">
            <w:pPr>
              <w:spacing w:after="0"/>
              <w:ind w:left="112" w:right="82"/>
              <w:jc w:val="center"/>
              <w:rPr>
                <w:rFonts w:ascii="Times New Roman" w:hAnsi="Times New Roman"/>
                <w:sz w:val="20"/>
                <w:szCs w:val="20"/>
              </w:rPr>
            </w:pPr>
            <w:r w:rsidRPr="00750937">
              <w:rPr>
                <w:rFonts w:ascii="Times New Roman" w:hAnsi="Times New Roman"/>
                <w:sz w:val="20"/>
                <w:szCs w:val="20"/>
              </w:rPr>
              <w:t>49,6</w:t>
            </w:r>
          </w:p>
        </w:tc>
        <w:tc>
          <w:tcPr>
            <w:tcW w:w="1134" w:type="dxa"/>
            <w:tcBorders>
              <w:top w:val="single" w:sz="4" w:space="0" w:color="auto"/>
              <w:left w:val="single" w:sz="4" w:space="0" w:color="auto"/>
              <w:bottom w:val="single" w:sz="4" w:space="0" w:color="auto"/>
              <w:right w:val="single" w:sz="4" w:space="0" w:color="auto"/>
            </w:tcBorders>
            <w:vAlign w:val="center"/>
          </w:tcPr>
          <w:p w14:paraId="53FD9A6E" w14:textId="77777777" w:rsidR="00C002EA" w:rsidRPr="00750937" w:rsidRDefault="00C002EA" w:rsidP="00EF2B15">
            <w:pPr>
              <w:spacing w:after="0"/>
              <w:ind w:left="112" w:right="82"/>
              <w:jc w:val="center"/>
              <w:rPr>
                <w:rFonts w:ascii="Times New Roman" w:hAnsi="Times New Roman"/>
                <w:sz w:val="20"/>
                <w:szCs w:val="20"/>
              </w:rPr>
            </w:pPr>
            <w:r w:rsidRPr="00750937">
              <w:rPr>
                <w:rFonts w:ascii="Times New Roman" w:hAnsi="Times New Roman"/>
                <w:sz w:val="20"/>
                <w:szCs w:val="20"/>
              </w:rPr>
              <w:t>50,7</w:t>
            </w:r>
          </w:p>
        </w:tc>
        <w:tc>
          <w:tcPr>
            <w:tcW w:w="1134" w:type="dxa"/>
            <w:tcBorders>
              <w:top w:val="single" w:sz="4" w:space="0" w:color="auto"/>
              <w:left w:val="single" w:sz="4" w:space="0" w:color="auto"/>
              <w:bottom w:val="single" w:sz="4" w:space="0" w:color="auto"/>
              <w:right w:val="single" w:sz="4" w:space="0" w:color="auto"/>
            </w:tcBorders>
            <w:vAlign w:val="center"/>
          </w:tcPr>
          <w:p w14:paraId="431A5FDA" w14:textId="77777777" w:rsidR="00C002EA" w:rsidRPr="00750937" w:rsidRDefault="00C002EA" w:rsidP="00EF2B15">
            <w:pPr>
              <w:spacing w:after="0"/>
              <w:ind w:left="112" w:right="82"/>
              <w:jc w:val="center"/>
              <w:rPr>
                <w:rFonts w:ascii="Times New Roman" w:hAnsi="Times New Roman"/>
                <w:sz w:val="20"/>
                <w:szCs w:val="20"/>
              </w:rPr>
            </w:pPr>
            <w:r w:rsidRPr="00750937">
              <w:rPr>
                <w:rFonts w:ascii="Times New Roman" w:hAnsi="Times New Roman"/>
                <w:sz w:val="20"/>
                <w:szCs w:val="20"/>
              </w:rPr>
              <w:t>53,7</w:t>
            </w:r>
          </w:p>
        </w:tc>
        <w:tc>
          <w:tcPr>
            <w:tcW w:w="1276" w:type="dxa"/>
            <w:tcBorders>
              <w:top w:val="single" w:sz="4" w:space="0" w:color="auto"/>
              <w:left w:val="single" w:sz="4" w:space="0" w:color="auto"/>
              <w:bottom w:val="single" w:sz="4" w:space="0" w:color="auto"/>
              <w:right w:val="single" w:sz="4" w:space="0" w:color="auto"/>
            </w:tcBorders>
            <w:vAlign w:val="center"/>
          </w:tcPr>
          <w:p w14:paraId="65DC0BA1" w14:textId="77777777" w:rsidR="00C002EA" w:rsidRPr="00750937" w:rsidRDefault="00C002EA" w:rsidP="00EF2B15">
            <w:pPr>
              <w:spacing w:after="0"/>
              <w:ind w:right="82"/>
              <w:jc w:val="center"/>
              <w:rPr>
                <w:rFonts w:ascii="Times New Roman" w:hAnsi="Times New Roman"/>
                <w:sz w:val="20"/>
                <w:szCs w:val="20"/>
              </w:rPr>
            </w:pPr>
            <w:r w:rsidRPr="00750937">
              <w:rPr>
                <w:rFonts w:ascii="Times New Roman" w:hAnsi="Times New Roman"/>
                <w:sz w:val="20"/>
                <w:szCs w:val="20"/>
              </w:rPr>
              <w:t>53,7</w:t>
            </w:r>
          </w:p>
        </w:tc>
        <w:tc>
          <w:tcPr>
            <w:tcW w:w="1701" w:type="dxa"/>
            <w:tcBorders>
              <w:top w:val="single" w:sz="4" w:space="0" w:color="auto"/>
              <w:left w:val="single" w:sz="4" w:space="0" w:color="auto"/>
              <w:bottom w:val="single" w:sz="4" w:space="0" w:color="auto"/>
              <w:right w:val="single" w:sz="4" w:space="0" w:color="auto"/>
            </w:tcBorders>
            <w:vAlign w:val="center"/>
          </w:tcPr>
          <w:p w14:paraId="45B70CBC" w14:textId="77777777" w:rsidR="00C002EA" w:rsidRPr="00750937" w:rsidRDefault="00C002EA" w:rsidP="00EF2B15">
            <w:pPr>
              <w:spacing w:after="0"/>
              <w:ind w:right="82"/>
              <w:jc w:val="center"/>
              <w:rPr>
                <w:rFonts w:ascii="Times New Roman" w:hAnsi="Times New Roman"/>
                <w:sz w:val="20"/>
                <w:szCs w:val="20"/>
              </w:rPr>
            </w:pPr>
            <w:r w:rsidRPr="00750937">
              <w:rPr>
                <w:rFonts w:ascii="Times New Roman" w:hAnsi="Times New Roman"/>
                <w:sz w:val="20"/>
                <w:szCs w:val="20"/>
              </w:rPr>
              <w:t>53,7</w:t>
            </w:r>
          </w:p>
        </w:tc>
      </w:tr>
      <w:tr w:rsidR="00C002EA" w:rsidRPr="00750937" w14:paraId="1ABD8090" w14:textId="77777777" w:rsidTr="00EF2B15">
        <w:tc>
          <w:tcPr>
            <w:tcW w:w="523" w:type="dxa"/>
            <w:tcBorders>
              <w:top w:val="single" w:sz="4" w:space="0" w:color="auto"/>
              <w:left w:val="single" w:sz="4" w:space="0" w:color="auto"/>
              <w:bottom w:val="single" w:sz="4" w:space="0" w:color="auto"/>
              <w:right w:val="single" w:sz="4" w:space="0" w:color="auto"/>
            </w:tcBorders>
          </w:tcPr>
          <w:p w14:paraId="637A7582" w14:textId="77777777" w:rsidR="00C002EA" w:rsidRPr="00750937" w:rsidRDefault="00C002EA" w:rsidP="00EF2B15">
            <w:pPr>
              <w:spacing w:after="0"/>
              <w:rPr>
                <w:rFonts w:ascii="Times New Roman" w:hAnsi="Times New Roman"/>
                <w:sz w:val="20"/>
                <w:szCs w:val="20"/>
              </w:rPr>
            </w:pPr>
            <w:r w:rsidRPr="00750937">
              <w:rPr>
                <w:rFonts w:ascii="Times New Roman" w:hAnsi="Times New Roman"/>
                <w:sz w:val="20"/>
                <w:szCs w:val="20"/>
              </w:rPr>
              <w:t>8.</w:t>
            </w:r>
          </w:p>
        </w:tc>
        <w:tc>
          <w:tcPr>
            <w:tcW w:w="3446" w:type="dxa"/>
            <w:tcBorders>
              <w:top w:val="single" w:sz="4" w:space="0" w:color="auto"/>
              <w:left w:val="single" w:sz="4" w:space="0" w:color="auto"/>
              <w:bottom w:val="single" w:sz="4" w:space="0" w:color="auto"/>
              <w:right w:val="single" w:sz="4" w:space="0" w:color="auto"/>
            </w:tcBorders>
          </w:tcPr>
          <w:p w14:paraId="6BFADEC1" w14:textId="77777777" w:rsidR="00C002EA" w:rsidRPr="00750937" w:rsidRDefault="00C002EA" w:rsidP="00EF2B15">
            <w:pPr>
              <w:autoSpaceDE w:val="0"/>
              <w:autoSpaceDN w:val="0"/>
              <w:adjustRightInd w:val="0"/>
              <w:spacing w:after="0"/>
              <w:rPr>
                <w:rFonts w:ascii="Times New Roman" w:hAnsi="Times New Roman"/>
                <w:sz w:val="20"/>
                <w:szCs w:val="20"/>
              </w:rPr>
            </w:pPr>
            <w:r w:rsidRPr="00750937">
              <w:rPr>
                <w:rFonts w:ascii="Times New Roman" w:hAnsi="Times New Roman"/>
                <w:sz w:val="20"/>
                <w:szCs w:val="20"/>
              </w:rPr>
              <w:t>Обеспечение объема пассажирских перевозок автомобильным транспортом на городских маршрутах, тыс. чел.</w:t>
            </w:r>
          </w:p>
        </w:tc>
        <w:tc>
          <w:tcPr>
            <w:tcW w:w="1134" w:type="dxa"/>
            <w:tcBorders>
              <w:top w:val="single" w:sz="4" w:space="0" w:color="auto"/>
              <w:left w:val="single" w:sz="4" w:space="0" w:color="auto"/>
              <w:bottom w:val="single" w:sz="4" w:space="0" w:color="auto"/>
              <w:right w:val="single" w:sz="4" w:space="0" w:color="auto"/>
            </w:tcBorders>
            <w:vAlign w:val="center"/>
          </w:tcPr>
          <w:p w14:paraId="12408CD9" w14:textId="77777777" w:rsidR="00C002EA" w:rsidRPr="00750937" w:rsidRDefault="00C002EA" w:rsidP="00EF2B15">
            <w:pPr>
              <w:spacing w:after="0"/>
              <w:ind w:left="112" w:right="82"/>
              <w:jc w:val="center"/>
              <w:rPr>
                <w:rFonts w:ascii="Times New Roman" w:hAnsi="Times New Roman"/>
                <w:sz w:val="20"/>
                <w:szCs w:val="20"/>
              </w:rPr>
            </w:pPr>
            <w:r w:rsidRPr="00750937">
              <w:rPr>
                <w:rFonts w:ascii="Times New Roman" w:hAnsi="Times New Roman"/>
                <w:sz w:val="20"/>
                <w:szCs w:val="20"/>
              </w:rPr>
              <w:t>427,2</w:t>
            </w:r>
          </w:p>
        </w:tc>
        <w:tc>
          <w:tcPr>
            <w:tcW w:w="1134" w:type="dxa"/>
            <w:tcBorders>
              <w:top w:val="single" w:sz="4" w:space="0" w:color="auto"/>
              <w:left w:val="single" w:sz="4" w:space="0" w:color="auto"/>
              <w:bottom w:val="single" w:sz="4" w:space="0" w:color="auto"/>
              <w:right w:val="single" w:sz="4" w:space="0" w:color="auto"/>
            </w:tcBorders>
            <w:vAlign w:val="center"/>
          </w:tcPr>
          <w:p w14:paraId="516828B0" w14:textId="77777777" w:rsidR="00C002EA" w:rsidRPr="00750937" w:rsidRDefault="00C002EA" w:rsidP="00EF2B15">
            <w:pPr>
              <w:spacing w:after="0"/>
              <w:ind w:left="112" w:right="82"/>
              <w:jc w:val="center"/>
              <w:rPr>
                <w:rFonts w:ascii="Times New Roman" w:hAnsi="Times New Roman"/>
                <w:sz w:val="20"/>
                <w:szCs w:val="20"/>
              </w:rPr>
            </w:pPr>
            <w:r w:rsidRPr="00750937">
              <w:rPr>
                <w:rFonts w:ascii="Times New Roman" w:hAnsi="Times New Roman"/>
                <w:sz w:val="20"/>
                <w:szCs w:val="20"/>
              </w:rPr>
              <w:t>427,2</w:t>
            </w:r>
          </w:p>
        </w:tc>
        <w:tc>
          <w:tcPr>
            <w:tcW w:w="1134" w:type="dxa"/>
            <w:tcBorders>
              <w:top w:val="single" w:sz="4" w:space="0" w:color="auto"/>
              <w:left w:val="single" w:sz="4" w:space="0" w:color="auto"/>
              <w:bottom w:val="single" w:sz="4" w:space="0" w:color="auto"/>
              <w:right w:val="single" w:sz="4" w:space="0" w:color="auto"/>
            </w:tcBorders>
            <w:vAlign w:val="center"/>
          </w:tcPr>
          <w:p w14:paraId="23EDC932" w14:textId="77777777" w:rsidR="00C002EA" w:rsidRPr="00750937" w:rsidRDefault="00C002EA" w:rsidP="00EF2B15">
            <w:pPr>
              <w:spacing w:after="0"/>
              <w:ind w:left="112" w:right="82"/>
              <w:jc w:val="center"/>
              <w:rPr>
                <w:rFonts w:ascii="Times New Roman" w:hAnsi="Times New Roman"/>
                <w:sz w:val="20"/>
                <w:szCs w:val="20"/>
              </w:rPr>
            </w:pPr>
            <w:r w:rsidRPr="00750937">
              <w:rPr>
                <w:rFonts w:ascii="Times New Roman" w:hAnsi="Times New Roman"/>
                <w:sz w:val="20"/>
                <w:szCs w:val="20"/>
              </w:rPr>
              <w:t>427,2</w:t>
            </w:r>
          </w:p>
        </w:tc>
        <w:tc>
          <w:tcPr>
            <w:tcW w:w="1276" w:type="dxa"/>
            <w:tcBorders>
              <w:top w:val="single" w:sz="4" w:space="0" w:color="auto"/>
              <w:left w:val="single" w:sz="4" w:space="0" w:color="auto"/>
              <w:bottom w:val="single" w:sz="4" w:space="0" w:color="auto"/>
              <w:right w:val="single" w:sz="4" w:space="0" w:color="auto"/>
            </w:tcBorders>
            <w:vAlign w:val="center"/>
          </w:tcPr>
          <w:p w14:paraId="744C5429" w14:textId="77777777" w:rsidR="00C002EA" w:rsidRPr="00750937" w:rsidRDefault="00C002EA" w:rsidP="00EF2B15">
            <w:pPr>
              <w:spacing w:after="0"/>
              <w:ind w:left="112" w:right="82"/>
              <w:jc w:val="center"/>
              <w:rPr>
                <w:rFonts w:ascii="Times New Roman" w:hAnsi="Times New Roman"/>
                <w:sz w:val="20"/>
                <w:szCs w:val="20"/>
              </w:rPr>
            </w:pPr>
            <w:r w:rsidRPr="00750937">
              <w:rPr>
                <w:rFonts w:ascii="Times New Roman" w:hAnsi="Times New Roman"/>
                <w:sz w:val="20"/>
                <w:szCs w:val="20"/>
              </w:rPr>
              <w:t>427,2</w:t>
            </w:r>
          </w:p>
        </w:tc>
        <w:tc>
          <w:tcPr>
            <w:tcW w:w="1701" w:type="dxa"/>
            <w:tcBorders>
              <w:top w:val="single" w:sz="4" w:space="0" w:color="auto"/>
              <w:left w:val="single" w:sz="4" w:space="0" w:color="auto"/>
              <w:bottom w:val="single" w:sz="4" w:space="0" w:color="auto"/>
              <w:right w:val="single" w:sz="4" w:space="0" w:color="auto"/>
            </w:tcBorders>
            <w:vAlign w:val="center"/>
          </w:tcPr>
          <w:p w14:paraId="2F45904C" w14:textId="77777777" w:rsidR="00C002EA" w:rsidRPr="00750937" w:rsidRDefault="00C002EA" w:rsidP="00EF2B15">
            <w:pPr>
              <w:spacing w:after="0"/>
              <w:ind w:left="112" w:right="82"/>
              <w:jc w:val="center"/>
              <w:rPr>
                <w:rFonts w:ascii="Times New Roman" w:hAnsi="Times New Roman"/>
                <w:sz w:val="20"/>
                <w:szCs w:val="20"/>
              </w:rPr>
            </w:pPr>
            <w:r w:rsidRPr="00750937">
              <w:rPr>
                <w:rFonts w:ascii="Times New Roman" w:hAnsi="Times New Roman"/>
                <w:sz w:val="20"/>
                <w:szCs w:val="20"/>
              </w:rPr>
              <w:t>427,2</w:t>
            </w:r>
          </w:p>
        </w:tc>
      </w:tr>
      <w:tr w:rsidR="00C002EA" w:rsidRPr="00750937" w14:paraId="393456AB" w14:textId="77777777" w:rsidTr="00EF2B15">
        <w:tc>
          <w:tcPr>
            <w:tcW w:w="523" w:type="dxa"/>
            <w:tcBorders>
              <w:top w:val="single" w:sz="4" w:space="0" w:color="auto"/>
              <w:left w:val="single" w:sz="4" w:space="0" w:color="auto"/>
              <w:bottom w:val="single" w:sz="4" w:space="0" w:color="auto"/>
              <w:right w:val="single" w:sz="4" w:space="0" w:color="auto"/>
            </w:tcBorders>
          </w:tcPr>
          <w:p w14:paraId="72F9DCB1" w14:textId="77777777" w:rsidR="00C002EA" w:rsidRPr="00750937" w:rsidRDefault="00C002EA" w:rsidP="00EF2B15">
            <w:pPr>
              <w:spacing w:after="0"/>
              <w:rPr>
                <w:rFonts w:ascii="Times New Roman" w:hAnsi="Times New Roman"/>
                <w:sz w:val="20"/>
                <w:szCs w:val="20"/>
              </w:rPr>
            </w:pPr>
            <w:r w:rsidRPr="00750937">
              <w:rPr>
                <w:rFonts w:ascii="Times New Roman" w:hAnsi="Times New Roman"/>
                <w:sz w:val="20"/>
                <w:szCs w:val="20"/>
              </w:rPr>
              <w:t>9.</w:t>
            </w:r>
          </w:p>
        </w:tc>
        <w:tc>
          <w:tcPr>
            <w:tcW w:w="3446" w:type="dxa"/>
            <w:tcBorders>
              <w:top w:val="single" w:sz="4" w:space="0" w:color="auto"/>
              <w:left w:val="single" w:sz="4" w:space="0" w:color="auto"/>
              <w:bottom w:val="single" w:sz="4" w:space="0" w:color="auto"/>
              <w:right w:val="single" w:sz="4" w:space="0" w:color="auto"/>
            </w:tcBorders>
          </w:tcPr>
          <w:p w14:paraId="76945DF8" w14:textId="77777777" w:rsidR="00C002EA" w:rsidRPr="00750937" w:rsidRDefault="00C002EA" w:rsidP="00EF2B15">
            <w:pPr>
              <w:spacing w:after="0"/>
              <w:rPr>
                <w:rFonts w:ascii="Times New Roman" w:hAnsi="Times New Roman"/>
                <w:sz w:val="20"/>
                <w:szCs w:val="20"/>
              </w:rPr>
            </w:pPr>
            <w:r w:rsidRPr="00750937">
              <w:rPr>
                <w:rFonts w:ascii="Times New Roman" w:hAnsi="Times New Roman"/>
                <w:sz w:val="20"/>
                <w:szCs w:val="20"/>
              </w:rPr>
              <w:t xml:space="preserve">Увеличение доли административных правонарушений, предусмотренных статьями 12.9, 12.12., 12.19 </w:t>
            </w:r>
            <w:hyperlink r:id="rId16" w:tooltip="ФЕДЕРАЛЬНЫЙ ЗАКОН от 30.12.2001 № 195-ФЗ ГОСУДАРСТВЕННАЯ ДУМА ФЕДЕРАЛЬНОГО СОБРАНИЯ РФ&#10;&#10;КОДЕКС РОССИЙСКОЙ ФЕДЕРАЦИИ ОБ АДМИНИСТРАТИВНЫХ ПРАВОНАРУШЕНИЯХ" w:history="1">
              <w:r w:rsidRPr="00750937">
                <w:rPr>
                  <w:rStyle w:val="a5"/>
                  <w:rFonts w:ascii="Times New Roman" w:hAnsi="Times New Roman"/>
                  <w:sz w:val="20"/>
                  <w:szCs w:val="20"/>
                </w:rPr>
                <w:t>КоАП</w:t>
              </w:r>
            </w:hyperlink>
            <w:r w:rsidRPr="00750937">
              <w:rPr>
                <w:rFonts w:ascii="Times New Roman" w:hAnsi="Times New Roman"/>
                <w:sz w:val="20"/>
                <w:szCs w:val="20"/>
              </w:rPr>
              <w:t xml:space="preserve"> РФ, выявленных с помощью технических средств </w:t>
            </w:r>
            <w:r w:rsidRPr="00750937">
              <w:rPr>
                <w:rFonts w:ascii="Times New Roman" w:hAnsi="Times New Roman"/>
                <w:sz w:val="20"/>
                <w:szCs w:val="20"/>
              </w:rPr>
              <w:lastRenderedPageBreak/>
              <w:t>фотовидеофиксации, работающих в автоматическом режиме, в общем количестве таких правонарушений, %</w:t>
            </w:r>
          </w:p>
        </w:tc>
        <w:tc>
          <w:tcPr>
            <w:tcW w:w="1134" w:type="dxa"/>
            <w:tcBorders>
              <w:top w:val="single" w:sz="4" w:space="0" w:color="auto"/>
              <w:left w:val="single" w:sz="4" w:space="0" w:color="auto"/>
              <w:bottom w:val="single" w:sz="4" w:space="0" w:color="auto"/>
              <w:right w:val="single" w:sz="4" w:space="0" w:color="auto"/>
            </w:tcBorders>
            <w:vAlign w:val="center"/>
          </w:tcPr>
          <w:p w14:paraId="34E5F40C" w14:textId="77777777" w:rsidR="00C002EA" w:rsidRPr="00750937" w:rsidRDefault="00C002EA" w:rsidP="00EF2B15">
            <w:pPr>
              <w:widowControl w:val="0"/>
              <w:autoSpaceDE w:val="0"/>
              <w:autoSpaceDN w:val="0"/>
              <w:adjustRightInd w:val="0"/>
              <w:spacing w:after="0"/>
              <w:jc w:val="center"/>
              <w:outlineLvl w:val="1"/>
              <w:rPr>
                <w:rFonts w:ascii="Times New Roman" w:hAnsi="Times New Roman"/>
                <w:sz w:val="20"/>
                <w:szCs w:val="20"/>
              </w:rPr>
            </w:pPr>
            <w:r w:rsidRPr="00750937">
              <w:rPr>
                <w:rFonts w:ascii="Times New Roman" w:hAnsi="Times New Roman"/>
                <w:sz w:val="20"/>
                <w:szCs w:val="20"/>
              </w:rPr>
              <w:lastRenderedPageBreak/>
              <w:t>2,8</w:t>
            </w:r>
          </w:p>
        </w:tc>
        <w:tc>
          <w:tcPr>
            <w:tcW w:w="1134" w:type="dxa"/>
            <w:tcBorders>
              <w:top w:val="single" w:sz="4" w:space="0" w:color="auto"/>
              <w:left w:val="single" w:sz="4" w:space="0" w:color="auto"/>
              <w:bottom w:val="single" w:sz="4" w:space="0" w:color="auto"/>
              <w:right w:val="single" w:sz="4" w:space="0" w:color="auto"/>
            </w:tcBorders>
            <w:vAlign w:val="center"/>
          </w:tcPr>
          <w:p w14:paraId="74D03B0F" w14:textId="77777777" w:rsidR="00C002EA" w:rsidRPr="00750937" w:rsidRDefault="00C002EA" w:rsidP="00EF2B15">
            <w:pPr>
              <w:widowControl w:val="0"/>
              <w:autoSpaceDE w:val="0"/>
              <w:autoSpaceDN w:val="0"/>
              <w:adjustRightInd w:val="0"/>
              <w:spacing w:after="0"/>
              <w:jc w:val="center"/>
              <w:outlineLvl w:val="1"/>
              <w:rPr>
                <w:rFonts w:ascii="Times New Roman" w:hAnsi="Times New Roman"/>
                <w:sz w:val="20"/>
                <w:szCs w:val="20"/>
              </w:rPr>
            </w:pPr>
            <w:r w:rsidRPr="00750937">
              <w:rPr>
                <w:rFonts w:ascii="Times New Roman" w:hAnsi="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vAlign w:val="center"/>
          </w:tcPr>
          <w:p w14:paraId="7376B252" w14:textId="77777777" w:rsidR="00C002EA" w:rsidRPr="00750937" w:rsidRDefault="00C002EA" w:rsidP="00EF2B15">
            <w:pPr>
              <w:widowControl w:val="0"/>
              <w:autoSpaceDE w:val="0"/>
              <w:autoSpaceDN w:val="0"/>
              <w:adjustRightInd w:val="0"/>
              <w:spacing w:after="0"/>
              <w:jc w:val="center"/>
              <w:outlineLvl w:val="1"/>
              <w:rPr>
                <w:rFonts w:ascii="Times New Roman" w:hAnsi="Times New Roman"/>
                <w:sz w:val="20"/>
                <w:szCs w:val="20"/>
              </w:rPr>
            </w:pPr>
            <w:r w:rsidRPr="00750937">
              <w:rPr>
                <w:rFonts w:ascii="Times New Roman" w:hAnsi="Times New Roman"/>
                <w:sz w:val="20"/>
                <w:szCs w:val="20"/>
              </w:rPr>
              <w:t>3,1</w:t>
            </w:r>
          </w:p>
        </w:tc>
        <w:tc>
          <w:tcPr>
            <w:tcW w:w="1276" w:type="dxa"/>
            <w:tcBorders>
              <w:top w:val="single" w:sz="4" w:space="0" w:color="auto"/>
              <w:left w:val="single" w:sz="4" w:space="0" w:color="auto"/>
              <w:bottom w:val="single" w:sz="4" w:space="0" w:color="auto"/>
              <w:right w:val="single" w:sz="4" w:space="0" w:color="auto"/>
            </w:tcBorders>
            <w:vAlign w:val="center"/>
          </w:tcPr>
          <w:p w14:paraId="2BA3E801" w14:textId="77777777" w:rsidR="00C002EA" w:rsidRPr="00750937" w:rsidRDefault="00C002EA" w:rsidP="00EF2B15">
            <w:pPr>
              <w:widowControl w:val="0"/>
              <w:autoSpaceDE w:val="0"/>
              <w:autoSpaceDN w:val="0"/>
              <w:adjustRightInd w:val="0"/>
              <w:spacing w:after="0"/>
              <w:jc w:val="center"/>
              <w:outlineLvl w:val="1"/>
              <w:rPr>
                <w:rFonts w:ascii="Times New Roman" w:hAnsi="Times New Roman"/>
                <w:sz w:val="20"/>
                <w:szCs w:val="20"/>
              </w:rPr>
            </w:pPr>
            <w:r w:rsidRPr="00750937">
              <w:rPr>
                <w:rFonts w:ascii="Times New Roman" w:hAnsi="Times New Roman"/>
                <w:sz w:val="20"/>
                <w:szCs w:val="20"/>
              </w:rPr>
              <w:t>3,3</w:t>
            </w:r>
          </w:p>
        </w:tc>
        <w:tc>
          <w:tcPr>
            <w:tcW w:w="1701" w:type="dxa"/>
            <w:tcBorders>
              <w:top w:val="single" w:sz="4" w:space="0" w:color="auto"/>
              <w:left w:val="single" w:sz="4" w:space="0" w:color="auto"/>
              <w:bottom w:val="single" w:sz="4" w:space="0" w:color="auto"/>
              <w:right w:val="single" w:sz="4" w:space="0" w:color="auto"/>
            </w:tcBorders>
            <w:vAlign w:val="center"/>
          </w:tcPr>
          <w:p w14:paraId="4A083DB6" w14:textId="77777777" w:rsidR="00C002EA" w:rsidRPr="00750937" w:rsidRDefault="00C002EA" w:rsidP="00EF2B15">
            <w:pPr>
              <w:widowControl w:val="0"/>
              <w:autoSpaceDE w:val="0"/>
              <w:autoSpaceDN w:val="0"/>
              <w:adjustRightInd w:val="0"/>
              <w:spacing w:after="0"/>
              <w:jc w:val="center"/>
              <w:outlineLvl w:val="1"/>
              <w:rPr>
                <w:rFonts w:ascii="Times New Roman" w:hAnsi="Times New Roman"/>
                <w:sz w:val="20"/>
                <w:szCs w:val="20"/>
              </w:rPr>
            </w:pPr>
            <w:r w:rsidRPr="00750937">
              <w:rPr>
                <w:rFonts w:ascii="Times New Roman" w:hAnsi="Times New Roman"/>
                <w:sz w:val="20"/>
                <w:szCs w:val="20"/>
              </w:rPr>
              <w:t>3,8</w:t>
            </w:r>
          </w:p>
        </w:tc>
      </w:tr>
    </w:tbl>
    <w:p w14:paraId="27EDB903" w14:textId="77777777" w:rsidR="00C002EA" w:rsidRPr="00750937" w:rsidRDefault="00C002EA" w:rsidP="00C002EA">
      <w:pPr>
        <w:spacing w:after="0"/>
        <w:ind w:firstLine="708"/>
        <w:contextualSpacing/>
      </w:pPr>
      <w:r w:rsidRPr="00750937">
        <w:rPr>
          <w:rFonts w:ascii="Times New Roman" w:hAnsi="Times New Roman"/>
          <w:sz w:val="24"/>
          <w:szCs w:val="24"/>
        </w:rPr>
        <w:t>Проект муниципальной программы размещен в сети Интернет по электронному адресу</w:t>
      </w:r>
      <w:r w:rsidRPr="00750937">
        <w:rPr>
          <w:rFonts w:ascii="Times New Roman" w:hAnsi="Times New Roman"/>
          <w:b/>
          <w:sz w:val="24"/>
          <w:szCs w:val="24"/>
        </w:rPr>
        <w:t xml:space="preserve"> </w:t>
      </w:r>
      <w:r w:rsidRPr="00750937">
        <w:rPr>
          <w:rFonts w:ascii="Times New Roman" w:hAnsi="Times New Roman"/>
          <w:sz w:val="24"/>
          <w:szCs w:val="24"/>
        </w:rPr>
        <w:t>на официальном сайте администрации города Радужный</w:t>
      </w:r>
      <w:r w:rsidRPr="00750937">
        <w:t xml:space="preserve">:  </w:t>
      </w:r>
    </w:p>
    <w:p w14:paraId="65DF683A" w14:textId="77777777" w:rsidR="00C002EA" w:rsidRPr="00BD500B" w:rsidRDefault="004A0602" w:rsidP="00C002EA">
      <w:pPr>
        <w:spacing w:after="0"/>
        <w:ind w:firstLine="708"/>
        <w:contextualSpacing/>
        <w:rPr>
          <w:rFonts w:ascii="Times New Roman" w:hAnsi="Times New Roman"/>
          <w:sz w:val="20"/>
          <w:szCs w:val="20"/>
        </w:rPr>
      </w:pPr>
      <w:hyperlink r:id="rId17" w:history="1">
        <w:r w:rsidR="00C002EA" w:rsidRPr="00750937">
          <w:rPr>
            <w:rStyle w:val="a5"/>
            <w:rFonts w:ascii="Times New Roman" w:hAnsi="Times New Roman"/>
            <w:sz w:val="20"/>
            <w:szCs w:val="20"/>
          </w:rPr>
          <w:t>https://www.admrad.ru/proekt-postanovlenija-administracii-goroda-raduzhnyjj-ob-utverzhdenii-municipalnojj-programmy-goroda-raduzhnyjj-razvitie-transportnojj-sistemy-goroda-raduzhnyjj/</w:t>
        </w:r>
      </w:hyperlink>
    </w:p>
    <w:p w14:paraId="2B78663F" w14:textId="747CE122" w:rsidR="00C002EA" w:rsidRPr="00750937" w:rsidRDefault="00C002EA" w:rsidP="00C002EA">
      <w:pPr>
        <w:spacing w:after="0"/>
        <w:ind w:firstLine="708"/>
        <w:contextualSpacing/>
        <w:rPr>
          <w:rFonts w:ascii="Times New Roman" w:hAnsi="Times New Roman"/>
          <w:spacing w:val="-1"/>
          <w:sz w:val="24"/>
          <w:szCs w:val="24"/>
        </w:rPr>
      </w:pPr>
      <w:r w:rsidRPr="00750937">
        <w:rPr>
          <w:rFonts w:ascii="Times New Roman" w:hAnsi="Times New Roman"/>
          <w:spacing w:val="-1"/>
          <w:sz w:val="24"/>
          <w:szCs w:val="24"/>
        </w:rPr>
        <w:t>На реализацию муниципальной программы «</w:t>
      </w:r>
      <w:r w:rsidRPr="00750937">
        <w:rPr>
          <w:rFonts w:ascii="Times New Roman" w:hAnsi="Times New Roman"/>
          <w:bCs/>
          <w:color w:val="000000"/>
          <w:sz w:val="24"/>
          <w:szCs w:val="24"/>
        </w:rPr>
        <w:t>Развитие транспортной системы города Радужный»</w:t>
      </w:r>
      <w:r w:rsidRPr="00750937">
        <w:rPr>
          <w:rFonts w:ascii="Times New Roman" w:hAnsi="Times New Roman"/>
          <w:spacing w:val="-1"/>
          <w:sz w:val="24"/>
          <w:szCs w:val="24"/>
        </w:rPr>
        <w:t xml:space="preserve"> планируется направить: в 2022</w:t>
      </w:r>
      <w:r w:rsidRPr="00750937">
        <w:rPr>
          <w:rFonts w:ascii="Times New Roman" w:hAnsi="Times New Roman"/>
          <w:b/>
          <w:spacing w:val="-1"/>
          <w:sz w:val="24"/>
          <w:szCs w:val="24"/>
        </w:rPr>
        <w:t xml:space="preserve"> </w:t>
      </w:r>
      <w:r w:rsidRPr="00750937">
        <w:rPr>
          <w:rFonts w:ascii="Times New Roman" w:hAnsi="Times New Roman"/>
          <w:spacing w:val="-1"/>
          <w:sz w:val="24"/>
          <w:szCs w:val="24"/>
        </w:rPr>
        <w:t>году – 157 388,80 тыс. рублей, в 2023 году – 75 424,80 тыс. рублей, в 2024 году – 91 214,50 тыс. рублей.</w:t>
      </w:r>
    </w:p>
    <w:p w14:paraId="44F73FB3" w14:textId="77777777" w:rsidR="00C002EA" w:rsidRPr="00966C46" w:rsidRDefault="00C002EA" w:rsidP="00C002EA">
      <w:pPr>
        <w:tabs>
          <w:tab w:val="left" w:pos="851"/>
        </w:tabs>
        <w:autoSpaceDE w:val="0"/>
        <w:autoSpaceDN w:val="0"/>
        <w:adjustRightInd w:val="0"/>
        <w:spacing w:after="0"/>
        <w:ind w:firstLine="709"/>
        <w:contextualSpacing/>
        <w:jc w:val="both"/>
        <w:rPr>
          <w:rFonts w:ascii="Times New Roman" w:hAnsi="Times New Roman"/>
          <w:sz w:val="24"/>
          <w:szCs w:val="24"/>
        </w:rPr>
      </w:pPr>
      <w:r w:rsidRPr="00750937">
        <w:rPr>
          <w:rFonts w:ascii="Times New Roman" w:hAnsi="Times New Roman"/>
          <w:sz w:val="24"/>
          <w:szCs w:val="24"/>
        </w:rPr>
        <w:t>По основному исполнителю и соисполнителям объемы бюджетных ассигнований распределены следующим образом:</w:t>
      </w:r>
    </w:p>
    <w:p w14:paraId="0D72616F" w14:textId="550BA6DA" w:rsidR="00C002EA" w:rsidRPr="00B82869" w:rsidRDefault="00C002EA" w:rsidP="00C002EA">
      <w:pPr>
        <w:spacing w:after="0"/>
        <w:ind w:right="181" w:firstLine="709"/>
        <w:contextualSpacing/>
        <w:jc w:val="center"/>
        <w:rPr>
          <w:rFonts w:ascii="Times New Roman" w:hAnsi="Times New Roman"/>
          <w:b/>
          <w:color w:val="000000"/>
          <w:sz w:val="24"/>
          <w:szCs w:val="24"/>
        </w:rPr>
      </w:pPr>
      <w:r w:rsidRPr="00B82869">
        <w:rPr>
          <w:rFonts w:ascii="Times New Roman" w:hAnsi="Times New Roman"/>
          <w:b/>
          <w:sz w:val="24"/>
          <w:szCs w:val="24"/>
        </w:rPr>
        <w:t xml:space="preserve">Объем бюджетных ассигнований на 2022 год и на плановый период 2023 и 2024 годов по основному исполнителю и соисполнителям муниципальной программы </w:t>
      </w:r>
      <w:r w:rsidRPr="00B82869">
        <w:rPr>
          <w:rFonts w:ascii="Times New Roman" w:hAnsi="Times New Roman"/>
          <w:b/>
          <w:spacing w:val="-1"/>
          <w:sz w:val="24"/>
          <w:szCs w:val="24"/>
        </w:rPr>
        <w:t>«</w:t>
      </w:r>
      <w:r w:rsidRPr="00B82869">
        <w:rPr>
          <w:rFonts w:ascii="Times New Roman" w:hAnsi="Times New Roman"/>
          <w:b/>
          <w:bCs/>
          <w:color w:val="000000"/>
          <w:sz w:val="24"/>
          <w:szCs w:val="24"/>
        </w:rPr>
        <w:t>Развитие транспортной системы города Радужный</w:t>
      </w:r>
      <w:r w:rsidRPr="00B82869">
        <w:rPr>
          <w:rFonts w:ascii="Times New Roman" w:hAnsi="Times New Roman"/>
          <w:b/>
          <w:color w:val="000000"/>
          <w:sz w:val="24"/>
          <w:szCs w:val="24"/>
        </w:rPr>
        <w:t>»</w:t>
      </w:r>
    </w:p>
    <w:p w14:paraId="3B0CE445" w14:textId="3B1B64B1" w:rsidR="00750937" w:rsidRPr="00B82869" w:rsidRDefault="00750937" w:rsidP="00750937">
      <w:pPr>
        <w:spacing w:after="0"/>
        <w:ind w:right="181" w:firstLine="709"/>
        <w:contextualSpacing/>
        <w:jc w:val="right"/>
        <w:rPr>
          <w:rFonts w:ascii="Times New Roman" w:hAnsi="Times New Roman"/>
          <w:bCs/>
          <w:color w:val="000000"/>
          <w:sz w:val="20"/>
          <w:szCs w:val="20"/>
        </w:rPr>
      </w:pPr>
      <w:r w:rsidRPr="00B82869">
        <w:rPr>
          <w:rFonts w:ascii="Times New Roman" w:hAnsi="Times New Roman"/>
          <w:bCs/>
          <w:color w:val="000000"/>
          <w:sz w:val="20"/>
          <w:szCs w:val="20"/>
        </w:rPr>
        <w:t>(тыс. рублей)</w:t>
      </w: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
        <w:gridCol w:w="4372"/>
        <w:gridCol w:w="1701"/>
        <w:gridCol w:w="1276"/>
        <w:gridCol w:w="1276"/>
        <w:gridCol w:w="1275"/>
      </w:tblGrid>
      <w:tr w:rsidR="00C002EA" w:rsidRPr="00B82869" w14:paraId="410E261E" w14:textId="77777777" w:rsidTr="00826DD5">
        <w:trPr>
          <w:trHeight w:val="690"/>
          <w:tblHeader/>
        </w:trPr>
        <w:tc>
          <w:tcPr>
            <w:tcW w:w="486" w:type="dxa"/>
            <w:vAlign w:val="center"/>
          </w:tcPr>
          <w:p w14:paraId="7810A382" w14:textId="77777777" w:rsidR="00C002EA" w:rsidRPr="00B82869" w:rsidRDefault="00C002EA" w:rsidP="00EF2B15">
            <w:pPr>
              <w:spacing w:after="0"/>
              <w:contextualSpacing/>
              <w:rPr>
                <w:rFonts w:ascii="Times New Roman" w:hAnsi="Times New Roman"/>
                <w:sz w:val="20"/>
                <w:szCs w:val="20"/>
              </w:rPr>
            </w:pPr>
            <w:r w:rsidRPr="00B82869">
              <w:rPr>
                <w:rFonts w:ascii="Times New Roman" w:hAnsi="Times New Roman"/>
                <w:sz w:val="20"/>
                <w:szCs w:val="20"/>
              </w:rPr>
              <w:t>№ п/п</w:t>
            </w:r>
          </w:p>
        </w:tc>
        <w:tc>
          <w:tcPr>
            <w:tcW w:w="4372" w:type="dxa"/>
            <w:vAlign w:val="center"/>
          </w:tcPr>
          <w:p w14:paraId="315D974E" w14:textId="77777777" w:rsidR="00C002EA" w:rsidRPr="00B82869" w:rsidRDefault="00C002EA" w:rsidP="00EF2B15">
            <w:pPr>
              <w:spacing w:after="0"/>
              <w:contextualSpacing/>
              <w:jc w:val="center"/>
              <w:rPr>
                <w:rFonts w:ascii="Times New Roman" w:hAnsi="Times New Roman"/>
                <w:sz w:val="20"/>
                <w:szCs w:val="20"/>
              </w:rPr>
            </w:pPr>
            <w:r w:rsidRPr="00B82869">
              <w:rPr>
                <w:rFonts w:ascii="Times New Roman" w:hAnsi="Times New Roman"/>
                <w:sz w:val="20"/>
                <w:szCs w:val="20"/>
              </w:rPr>
              <w:t>Наименование ответственного исполнителя, соисполнителя муниципальной программы</w:t>
            </w:r>
          </w:p>
        </w:tc>
        <w:tc>
          <w:tcPr>
            <w:tcW w:w="1701" w:type="dxa"/>
            <w:vAlign w:val="center"/>
          </w:tcPr>
          <w:p w14:paraId="6E826685" w14:textId="668BA7D1" w:rsidR="00C002EA" w:rsidRPr="00B82869" w:rsidRDefault="00C002EA" w:rsidP="00EF2B15">
            <w:pPr>
              <w:spacing w:after="0"/>
              <w:contextualSpacing/>
              <w:jc w:val="center"/>
              <w:rPr>
                <w:rFonts w:ascii="Times New Roman" w:hAnsi="Times New Roman"/>
                <w:sz w:val="18"/>
                <w:szCs w:val="18"/>
              </w:rPr>
            </w:pPr>
            <w:r w:rsidRPr="00B82869">
              <w:rPr>
                <w:rFonts w:ascii="Times New Roman" w:hAnsi="Times New Roman"/>
                <w:sz w:val="18"/>
                <w:szCs w:val="18"/>
              </w:rPr>
              <w:t>2021 год (решение Думы от 11.12.2020 № 24)</w:t>
            </w:r>
            <w:r w:rsidR="00750937" w:rsidRPr="00B82869">
              <w:rPr>
                <w:rFonts w:ascii="Times New Roman" w:hAnsi="Times New Roman"/>
                <w:sz w:val="18"/>
                <w:szCs w:val="18"/>
              </w:rPr>
              <w:t xml:space="preserve"> </w:t>
            </w:r>
          </w:p>
        </w:tc>
        <w:tc>
          <w:tcPr>
            <w:tcW w:w="1276" w:type="dxa"/>
            <w:vAlign w:val="center"/>
          </w:tcPr>
          <w:p w14:paraId="1BA3FEB2" w14:textId="77777777" w:rsidR="00C002EA" w:rsidRPr="00B82869" w:rsidRDefault="00C002EA" w:rsidP="00EF2B15">
            <w:pPr>
              <w:spacing w:after="0"/>
              <w:contextualSpacing/>
              <w:jc w:val="center"/>
              <w:rPr>
                <w:rFonts w:ascii="Times New Roman" w:hAnsi="Times New Roman"/>
                <w:sz w:val="20"/>
                <w:szCs w:val="20"/>
              </w:rPr>
            </w:pPr>
            <w:r w:rsidRPr="00B82869">
              <w:rPr>
                <w:rFonts w:ascii="Times New Roman" w:hAnsi="Times New Roman"/>
                <w:sz w:val="20"/>
                <w:szCs w:val="20"/>
              </w:rPr>
              <w:t xml:space="preserve">Проект на </w:t>
            </w:r>
          </w:p>
          <w:p w14:paraId="7D6EA83C" w14:textId="43828118" w:rsidR="00C002EA" w:rsidRPr="00B82869" w:rsidRDefault="00C002EA" w:rsidP="00EF2B15">
            <w:pPr>
              <w:spacing w:after="0"/>
              <w:contextualSpacing/>
              <w:jc w:val="center"/>
              <w:rPr>
                <w:rFonts w:ascii="Times New Roman" w:hAnsi="Times New Roman"/>
                <w:sz w:val="20"/>
                <w:szCs w:val="20"/>
              </w:rPr>
            </w:pPr>
            <w:r w:rsidRPr="00B82869">
              <w:rPr>
                <w:rFonts w:ascii="Times New Roman" w:hAnsi="Times New Roman"/>
                <w:sz w:val="20"/>
                <w:szCs w:val="20"/>
              </w:rPr>
              <w:t>2022 год</w:t>
            </w:r>
            <w:r w:rsidR="00750937" w:rsidRPr="00B82869">
              <w:rPr>
                <w:rFonts w:ascii="Times New Roman" w:hAnsi="Times New Roman"/>
                <w:sz w:val="20"/>
                <w:szCs w:val="20"/>
              </w:rPr>
              <w:t xml:space="preserve"> </w:t>
            </w:r>
          </w:p>
        </w:tc>
        <w:tc>
          <w:tcPr>
            <w:tcW w:w="1276" w:type="dxa"/>
            <w:vAlign w:val="center"/>
          </w:tcPr>
          <w:p w14:paraId="19390122" w14:textId="77777777" w:rsidR="00C002EA" w:rsidRPr="00B82869" w:rsidRDefault="00C002EA" w:rsidP="00EF2B15">
            <w:pPr>
              <w:tabs>
                <w:tab w:val="left" w:pos="1194"/>
              </w:tabs>
              <w:spacing w:after="0"/>
              <w:contextualSpacing/>
              <w:jc w:val="center"/>
              <w:rPr>
                <w:rFonts w:ascii="Times New Roman" w:hAnsi="Times New Roman"/>
                <w:sz w:val="20"/>
                <w:szCs w:val="20"/>
              </w:rPr>
            </w:pPr>
            <w:r w:rsidRPr="00B82869">
              <w:rPr>
                <w:rFonts w:ascii="Times New Roman" w:hAnsi="Times New Roman"/>
                <w:sz w:val="20"/>
                <w:szCs w:val="20"/>
              </w:rPr>
              <w:t>Проект на</w:t>
            </w:r>
          </w:p>
          <w:p w14:paraId="3AED283A" w14:textId="79D75156" w:rsidR="00C002EA" w:rsidRPr="00B82869" w:rsidRDefault="00C002EA" w:rsidP="00EF2B15">
            <w:pPr>
              <w:tabs>
                <w:tab w:val="left" w:pos="1194"/>
              </w:tabs>
              <w:spacing w:after="0"/>
              <w:contextualSpacing/>
              <w:jc w:val="center"/>
              <w:rPr>
                <w:rFonts w:ascii="Times New Roman" w:hAnsi="Times New Roman"/>
                <w:sz w:val="20"/>
                <w:szCs w:val="20"/>
              </w:rPr>
            </w:pPr>
            <w:r w:rsidRPr="00B82869">
              <w:rPr>
                <w:rFonts w:ascii="Times New Roman" w:hAnsi="Times New Roman"/>
                <w:sz w:val="20"/>
                <w:szCs w:val="20"/>
              </w:rPr>
              <w:t>2023 год</w:t>
            </w:r>
            <w:r w:rsidR="00750937" w:rsidRPr="00B82869">
              <w:rPr>
                <w:rFonts w:ascii="Times New Roman" w:hAnsi="Times New Roman"/>
                <w:sz w:val="20"/>
                <w:szCs w:val="20"/>
              </w:rPr>
              <w:t xml:space="preserve"> </w:t>
            </w:r>
            <w:r w:rsidRPr="00B82869">
              <w:rPr>
                <w:rFonts w:ascii="Times New Roman" w:hAnsi="Times New Roman"/>
                <w:sz w:val="20"/>
                <w:szCs w:val="20"/>
              </w:rPr>
              <w:t xml:space="preserve"> </w:t>
            </w:r>
          </w:p>
        </w:tc>
        <w:tc>
          <w:tcPr>
            <w:tcW w:w="1275" w:type="dxa"/>
            <w:vAlign w:val="center"/>
          </w:tcPr>
          <w:p w14:paraId="372D1FB9" w14:textId="77777777" w:rsidR="00C002EA" w:rsidRPr="00B82869" w:rsidRDefault="00C002EA" w:rsidP="00EF2B15">
            <w:pPr>
              <w:tabs>
                <w:tab w:val="left" w:pos="1194"/>
              </w:tabs>
              <w:spacing w:after="0"/>
              <w:contextualSpacing/>
              <w:jc w:val="center"/>
              <w:rPr>
                <w:rFonts w:ascii="Times New Roman" w:hAnsi="Times New Roman"/>
                <w:sz w:val="20"/>
                <w:szCs w:val="20"/>
              </w:rPr>
            </w:pPr>
            <w:r w:rsidRPr="00B82869">
              <w:rPr>
                <w:rFonts w:ascii="Times New Roman" w:hAnsi="Times New Roman"/>
                <w:sz w:val="20"/>
                <w:szCs w:val="20"/>
              </w:rPr>
              <w:t xml:space="preserve">Проект на </w:t>
            </w:r>
          </w:p>
          <w:p w14:paraId="5926D033" w14:textId="6E1F632F" w:rsidR="00C002EA" w:rsidRPr="00B82869" w:rsidRDefault="00C002EA" w:rsidP="00EF2B15">
            <w:pPr>
              <w:tabs>
                <w:tab w:val="left" w:pos="1194"/>
              </w:tabs>
              <w:spacing w:after="0"/>
              <w:contextualSpacing/>
              <w:jc w:val="center"/>
              <w:rPr>
                <w:rFonts w:ascii="Times New Roman" w:hAnsi="Times New Roman"/>
                <w:sz w:val="20"/>
                <w:szCs w:val="20"/>
              </w:rPr>
            </w:pPr>
            <w:r w:rsidRPr="00B82869">
              <w:rPr>
                <w:rFonts w:ascii="Times New Roman" w:hAnsi="Times New Roman"/>
                <w:sz w:val="20"/>
                <w:szCs w:val="20"/>
              </w:rPr>
              <w:t>2024 год</w:t>
            </w:r>
            <w:r w:rsidR="00750937" w:rsidRPr="00B82869">
              <w:rPr>
                <w:rFonts w:ascii="Times New Roman" w:hAnsi="Times New Roman"/>
                <w:sz w:val="20"/>
                <w:szCs w:val="20"/>
              </w:rPr>
              <w:t xml:space="preserve"> </w:t>
            </w:r>
            <w:r w:rsidRPr="00B82869">
              <w:rPr>
                <w:rFonts w:ascii="Times New Roman" w:hAnsi="Times New Roman"/>
                <w:sz w:val="20"/>
                <w:szCs w:val="20"/>
              </w:rPr>
              <w:t xml:space="preserve"> </w:t>
            </w:r>
          </w:p>
        </w:tc>
      </w:tr>
      <w:tr w:rsidR="00C002EA" w:rsidRPr="00B82869" w14:paraId="35EF7DBE" w14:textId="77777777" w:rsidTr="00826DD5">
        <w:trPr>
          <w:trHeight w:val="347"/>
        </w:trPr>
        <w:tc>
          <w:tcPr>
            <w:tcW w:w="486" w:type="dxa"/>
          </w:tcPr>
          <w:p w14:paraId="56D934D3" w14:textId="77777777" w:rsidR="00C002EA" w:rsidRPr="00B82869" w:rsidRDefault="00C002EA" w:rsidP="00EF2B15">
            <w:pPr>
              <w:spacing w:after="0"/>
              <w:contextualSpacing/>
              <w:jc w:val="both"/>
              <w:rPr>
                <w:rFonts w:ascii="Times New Roman" w:hAnsi="Times New Roman"/>
                <w:b/>
                <w:bCs/>
                <w:sz w:val="20"/>
                <w:szCs w:val="20"/>
              </w:rPr>
            </w:pPr>
          </w:p>
        </w:tc>
        <w:tc>
          <w:tcPr>
            <w:tcW w:w="4372" w:type="dxa"/>
            <w:vAlign w:val="center"/>
          </w:tcPr>
          <w:p w14:paraId="65CC5A04" w14:textId="77777777" w:rsidR="00C002EA" w:rsidRPr="00B82869" w:rsidRDefault="00C002EA" w:rsidP="00EF2B15">
            <w:pPr>
              <w:spacing w:after="0"/>
              <w:contextualSpacing/>
              <w:rPr>
                <w:rFonts w:ascii="Times New Roman" w:hAnsi="Times New Roman"/>
                <w:bCs/>
                <w:sz w:val="20"/>
                <w:szCs w:val="20"/>
              </w:rPr>
            </w:pPr>
            <w:r w:rsidRPr="00B82869">
              <w:rPr>
                <w:rFonts w:ascii="Times New Roman" w:hAnsi="Times New Roman"/>
                <w:bCs/>
                <w:sz w:val="20"/>
                <w:szCs w:val="20"/>
              </w:rPr>
              <w:t>Всего по муниципальной программе</w:t>
            </w:r>
          </w:p>
        </w:tc>
        <w:tc>
          <w:tcPr>
            <w:tcW w:w="1701" w:type="dxa"/>
            <w:vAlign w:val="center"/>
          </w:tcPr>
          <w:p w14:paraId="6BA643B6" w14:textId="77777777" w:rsidR="00C002EA" w:rsidRPr="00B82869" w:rsidRDefault="00C002EA" w:rsidP="00EF2B15">
            <w:pPr>
              <w:spacing w:after="0"/>
              <w:jc w:val="center"/>
              <w:rPr>
                <w:rFonts w:ascii="Times New Roman" w:hAnsi="Times New Roman"/>
                <w:color w:val="000000"/>
                <w:sz w:val="20"/>
                <w:szCs w:val="20"/>
              </w:rPr>
            </w:pPr>
            <w:r w:rsidRPr="00B82869">
              <w:rPr>
                <w:rFonts w:ascii="Times New Roman" w:hAnsi="Times New Roman"/>
                <w:color w:val="000000"/>
                <w:sz w:val="20"/>
                <w:szCs w:val="20"/>
              </w:rPr>
              <w:t>130 673,00</w:t>
            </w:r>
          </w:p>
        </w:tc>
        <w:tc>
          <w:tcPr>
            <w:tcW w:w="1276" w:type="dxa"/>
            <w:vAlign w:val="center"/>
          </w:tcPr>
          <w:p w14:paraId="64808B69" w14:textId="77777777" w:rsidR="00C002EA" w:rsidRPr="00B82869" w:rsidRDefault="00C002EA" w:rsidP="00EF2B15">
            <w:pPr>
              <w:spacing w:after="0"/>
              <w:jc w:val="center"/>
              <w:rPr>
                <w:rFonts w:ascii="Times New Roman" w:hAnsi="Times New Roman"/>
                <w:color w:val="000000"/>
                <w:sz w:val="20"/>
                <w:szCs w:val="20"/>
              </w:rPr>
            </w:pPr>
            <w:r w:rsidRPr="00B82869">
              <w:rPr>
                <w:rFonts w:ascii="Times New Roman" w:hAnsi="Times New Roman"/>
                <w:color w:val="000000"/>
                <w:sz w:val="20"/>
                <w:szCs w:val="20"/>
              </w:rPr>
              <w:t>157 388,80</w:t>
            </w:r>
          </w:p>
        </w:tc>
        <w:tc>
          <w:tcPr>
            <w:tcW w:w="1276" w:type="dxa"/>
            <w:vAlign w:val="center"/>
          </w:tcPr>
          <w:p w14:paraId="3271235F" w14:textId="77777777" w:rsidR="00C002EA" w:rsidRPr="00B82869" w:rsidRDefault="00C002EA" w:rsidP="00EF2B15">
            <w:pPr>
              <w:spacing w:after="0"/>
              <w:jc w:val="center"/>
              <w:rPr>
                <w:rFonts w:ascii="Times New Roman" w:hAnsi="Times New Roman"/>
                <w:color w:val="000000"/>
                <w:sz w:val="20"/>
                <w:szCs w:val="20"/>
              </w:rPr>
            </w:pPr>
            <w:r w:rsidRPr="00B82869">
              <w:rPr>
                <w:rFonts w:ascii="Times New Roman" w:hAnsi="Times New Roman"/>
                <w:color w:val="000000"/>
                <w:sz w:val="20"/>
                <w:szCs w:val="20"/>
              </w:rPr>
              <w:t>75 424,80</w:t>
            </w:r>
          </w:p>
        </w:tc>
        <w:tc>
          <w:tcPr>
            <w:tcW w:w="1275" w:type="dxa"/>
            <w:vAlign w:val="center"/>
          </w:tcPr>
          <w:p w14:paraId="3966C064" w14:textId="77777777" w:rsidR="00C002EA" w:rsidRPr="00B82869" w:rsidRDefault="00C002EA" w:rsidP="00EF2B15">
            <w:pPr>
              <w:spacing w:after="0"/>
              <w:jc w:val="center"/>
              <w:rPr>
                <w:rFonts w:ascii="Times New Roman" w:hAnsi="Times New Roman"/>
                <w:color w:val="000000"/>
                <w:sz w:val="20"/>
                <w:szCs w:val="20"/>
              </w:rPr>
            </w:pPr>
            <w:r w:rsidRPr="00B82869">
              <w:rPr>
                <w:rFonts w:ascii="Times New Roman" w:hAnsi="Times New Roman"/>
                <w:color w:val="000000"/>
                <w:sz w:val="20"/>
                <w:szCs w:val="20"/>
              </w:rPr>
              <w:t>91 214,50</w:t>
            </w:r>
          </w:p>
        </w:tc>
      </w:tr>
      <w:tr w:rsidR="00C002EA" w:rsidRPr="00B82869" w14:paraId="18789D62" w14:textId="77777777" w:rsidTr="00826DD5">
        <w:trPr>
          <w:trHeight w:val="263"/>
        </w:trPr>
        <w:tc>
          <w:tcPr>
            <w:tcW w:w="486" w:type="dxa"/>
          </w:tcPr>
          <w:p w14:paraId="3FB7AB74" w14:textId="77777777" w:rsidR="00C002EA" w:rsidRPr="00B82869" w:rsidRDefault="00C002EA" w:rsidP="00EF2B15">
            <w:pPr>
              <w:spacing w:after="0"/>
              <w:contextualSpacing/>
              <w:jc w:val="both"/>
              <w:rPr>
                <w:rFonts w:ascii="Times New Roman" w:hAnsi="Times New Roman"/>
                <w:bCs/>
                <w:sz w:val="20"/>
                <w:szCs w:val="20"/>
              </w:rPr>
            </w:pPr>
          </w:p>
        </w:tc>
        <w:tc>
          <w:tcPr>
            <w:tcW w:w="4372" w:type="dxa"/>
          </w:tcPr>
          <w:p w14:paraId="04395B49" w14:textId="77777777" w:rsidR="00C002EA" w:rsidRPr="00B82869" w:rsidRDefault="00C002EA" w:rsidP="00EF2B15">
            <w:pPr>
              <w:spacing w:after="0"/>
              <w:contextualSpacing/>
              <w:jc w:val="both"/>
              <w:rPr>
                <w:rFonts w:ascii="Times New Roman" w:hAnsi="Times New Roman"/>
                <w:bCs/>
                <w:i/>
                <w:sz w:val="20"/>
                <w:szCs w:val="20"/>
              </w:rPr>
            </w:pPr>
            <w:r w:rsidRPr="00B82869">
              <w:rPr>
                <w:rFonts w:ascii="Times New Roman" w:hAnsi="Times New Roman"/>
                <w:bCs/>
                <w:i/>
                <w:sz w:val="20"/>
                <w:szCs w:val="20"/>
              </w:rPr>
              <w:t>в том числе:</w:t>
            </w:r>
          </w:p>
        </w:tc>
        <w:tc>
          <w:tcPr>
            <w:tcW w:w="1701" w:type="dxa"/>
            <w:vAlign w:val="bottom"/>
          </w:tcPr>
          <w:p w14:paraId="276FA057" w14:textId="77777777" w:rsidR="00C002EA" w:rsidRPr="00B82869" w:rsidRDefault="00C002EA" w:rsidP="00EF2B15">
            <w:pPr>
              <w:spacing w:after="0"/>
              <w:jc w:val="center"/>
              <w:rPr>
                <w:rFonts w:ascii="Times New Roman" w:hAnsi="Times New Roman"/>
                <w:color w:val="000000"/>
                <w:sz w:val="20"/>
                <w:szCs w:val="20"/>
              </w:rPr>
            </w:pPr>
          </w:p>
        </w:tc>
        <w:tc>
          <w:tcPr>
            <w:tcW w:w="1276" w:type="dxa"/>
            <w:vAlign w:val="bottom"/>
          </w:tcPr>
          <w:p w14:paraId="0066F284" w14:textId="77777777" w:rsidR="00C002EA" w:rsidRPr="00B82869" w:rsidRDefault="00C002EA" w:rsidP="00EF2B15">
            <w:pPr>
              <w:spacing w:after="0"/>
              <w:jc w:val="center"/>
              <w:rPr>
                <w:rFonts w:ascii="Times New Roman" w:hAnsi="Times New Roman"/>
                <w:color w:val="000000"/>
                <w:sz w:val="20"/>
                <w:szCs w:val="20"/>
              </w:rPr>
            </w:pPr>
          </w:p>
        </w:tc>
        <w:tc>
          <w:tcPr>
            <w:tcW w:w="1276" w:type="dxa"/>
            <w:vAlign w:val="bottom"/>
          </w:tcPr>
          <w:p w14:paraId="08725B51" w14:textId="77777777" w:rsidR="00C002EA" w:rsidRPr="00B82869" w:rsidRDefault="00C002EA" w:rsidP="00EF2B15">
            <w:pPr>
              <w:spacing w:after="0"/>
              <w:jc w:val="center"/>
              <w:rPr>
                <w:rFonts w:ascii="Times New Roman" w:hAnsi="Times New Roman"/>
                <w:color w:val="000000"/>
                <w:sz w:val="20"/>
                <w:szCs w:val="20"/>
              </w:rPr>
            </w:pPr>
          </w:p>
        </w:tc>
        <w:tc>
          <w:tcPr>
            <w:tcW w:w="1275" w:type="dxa"/>
            <w:vAlign w:val="bottom"/>
          </w:tcPr>
          <w:p w14:paraId="2625F018" w14:textId="77777777" w:rsidR="00C002EA" w:rsidRPr="00B82869" w:rsidRDefault="00C002EA" w:rsidP="00EF2B15">
            <w:pPr>
              <w:spacing w:after="0"/>
              <w:jc w:val="center"/>
              <w:rPr>
                <w:rFonts w:ascii="Times New Roman" w:hAnsi="Times New Roman"/>
                <w:color w:val="000000"/>
                <w:sz w:val="20"/>
                <w:szCs w:val="20"/>
              </w:rPr>
            </w:pPr>
          </w:p>
        </w:tc>
      </w:tr>
      <w:tr w:rsidR="00C002EA" w:rsidRPr="00B82869" w14:paraId="62971687" w14:textId="77777777" w:rsidTr="00826DD5">
        <w:trPr>
          <w:trHeight w:val="425"/>
        </w:trPr>
        <w:tc>
          <w:tcPr>
            <w:tcW w:w="486" w:type="dxa"/>
          </w:tcPr>
          <w:p w14:paraId="663A6691" w14:textId="77777777" w:rsidR="00C002EA" w:rsidRPr="00B82869" w:rsidRDefault="00C002EA" w:rsidP="00EF2B15">
            <w:pPr>
              <w:spacing w:after="0"/>
              <w:contextualSpacing/>
              <w:jc w:val="both"/>
              <w:rPr>
                <w:rFonts w:ascii="Times New Roman" w:hAnsi="Times New Roman"/>
                <w:bCs/>
                <w:sz w:val="20"/>
                <w:szCs w:val="20"/>
              </w:rPr>
            </w:pPr>
            <w:r w:rsidRPr="00B82869">
              <w:rPr>
                <w:rFonts w:ascii="Times New Roman" w:hAnsi="Times New Roman"/>
                <w:bCs/>
                <w:sz w:val="20"/>
                <w:szCs w:val="20"/>
              </w:rPr>
              <w:t>1</w:t>
            </w:r>
          </w:p>
        </w:tc>
        <w:tc>
          <w:tcPr>
            <w:tcW w:w="4372" w:type="dxa"/>
          </w:tcPr>
          <w:p w14:paraId="697DC671" w14:textId="77777777" w:rsidR="00C002EA" w:rsidRPr="00B82869" w:rsidRDefault="00C002EA" w:rsidP="00EF2B15">
            <w:pPr>
              <w:spacing w:after="0"/>
              <w:contextualSpacing/>
              <w:jc w:val="both"/>
              <w:rPr>
                <w:rFonts w:ascii="Times New Roman" w:hAnsi="Times New Roman"/>
                <w:bCs/>
                <w:sz w:val="20"/>
                <w:szCs w:val="20"/>
              </w:rPr>
            </w:pPr>
            <w:r w:rsidRPr="00B82869">
              <w:rPr>
                <w:rFonts w:ascii="Times New Roman" w:hAnsi="Times New Roman"/>
                <w:bCs/>
                <w:sz w:val="20"/>
                <w:szCs w:val="20"/>
              </w:rPr>
              <w:t xml:space="preserve">Казенное учреждение «Дирекция единого заказчика по городскому хозяйству» </w:t>
            </w:r>
            <w:r w:rsidRPr="00B82869">
              <w:rPr>
                <w:rFonts w:ascii="Times New Roman" w:hAnsi="Times New Roman"/>
                <w:sz w:val="20"/>
                <w:szCs w:val="20"/>
                <w:lang w:eastAsia="ar-SA"/>
              </w:rPr>
              <w:t>городского округа Радужный Ханты-Мансийского автономного округа-Югры</w:t>
            </w:r>
          </w:p>
        </w:tc>
        <w:tc>
          <w:tcPr>
            <w:tcW w:w="1701" w:type="dxa"/>
            <w:vAlign w:val="center"/>
          </w:tcPr>
          <w:p w14:paraId="1932C5A7" w14:textId="77777777" w:rsidR="00C002EA" w:rsidRPr="00B82869" w:rsidRDefault="00C002EA" w:rsidP="00EF2B15">
            <w:pPr>
              <w:spacing w:after="0"/>
              <w:jc w:val="center"/>
              <w:rPr>
                <w:rFonts w:ascii="Times New Roman" w:hAnsi="Times New Roman"/>
                <w:color w:val="000000"/>
                <w:sz w:val="20"/>
                <w:szCs w:val="20"/>
              </w:rPr>
            </w:pPr>
            <w:r w:rsidRPr="00B82869">
              <w:rPr>
                <w:rFonts w:ascii="Times New Roman" w:hAnsi="Times New Roman"/>
                <w:color w:val="000000"/>
                <w:sz w:val="20"/>
                <w:szCs w:val="20"/>
              </w:rPr>
              <w:t>130 673,00</w:t>
            </w:r>
          </w:p>
        </w:tc>
        <w:tc>
          <w:tcPr>
            <w:tcW w:w="1276" w:type="dxa"/>
            <w:vAlign w:val="center"/>
          </w:tcPr>
          <w:p w14:paraId="4BD56106" w14:textId="77777777" w:rsidR="00C002EA" w:rsidRPr="00B82869" w:rsidRDefault="00C002EA" w:rsidP="00EF2B15">
            <w:pPr>
              <w:spacing w:after="0"/>
              <w:jc w:val="center"/>
              <w:rPr>
                <w:rFonts w:ascii="Times New Roman" w:hAnsi="Times New Roman"/>
                <w:color w:val="000000"/>
                <w:sz w:val="20"/>
                <w:szCs w:val="20"/>
              </w:rPr>
            </w:pPr>
            <w:r w:rsidRPr="00B82869">
              <w:rPr>
                <w:rFonts w:ascii="Times New Roman" w:hAnsi="Times New Roman"/>
                <w:color w:val="000000"/>
                <w:sz w:val="20"/>
                <w:szCs w:val="20"/>
              </w:rPr>
              <w:t>157 388,80</w:t>
            </w:r>
          </w:p>
        </w:tc>
        <w:tc>
          <w:tcPr>
            <w:tcW w:w="1276" w:type="dxa"/>
            <w:vAlign w:val="center"/>
          </w:tcPr>
          <w:p w14:paraId="53F7F659" w14:textId="77777777" w:rsidR="00C002EA" w:rsidRPr="00B82869" w:rsidRDefault="00C002EA" w:rsidP="00EF2B15">
            <w:pPr>
              <w:spacing w:after="0"/>
              <w:jc w:val="center"/>
              <w:rPr>
                <w:rFonts w:ascii="Times New Roman" w:hAnsi="Times New Roman"/>
                <w:color w:val="000000"/>
                <w:sz w:val="20"/>
                <w:szCs w:val="20"/>
              </w:rPr>
            </w:pPr>
            <w:r w:rsidRPr="00B82869">
              <w:rPr>
                <w:rFonts w:ascii="Times New Roman" w:hAnsi="Times New Roman"/>
                <w:color w:val="000000"/>
                <w:sz w:val="20"/>
                <w:szCs w:val="20"/>
              </w:rPr>
              <w:t>75 424,80</w:t>
            </w:r>
          </w:p>
        </w:tc>
        <w:tc>
          <w:tcPr>
            <w:tcW w:w="1275" w:type="dxa"/>
            <w:vAlign w:val="center"/>
          </w:tcPr>
          <w:p w14:paraId="6AB2A5FF" w14:textId="77777777" w:rsidR="00C002EA" w:rsidRPr="00B82869" w:rsidRDefault="00C002EA" w:rsidP="00EF2B15">
            <w:pPr>
              <w:spacing w:after="0"/>
              <w:jc w:val="center"/>
              <w:rPr>
                <w:rFonts w:ascii="Times New Roman" w:hAnsi="Times New Roman"/>
                <w:color w:val="000000"/>
                <w:sz w:val="20"/>
                <w:szCs w:val="20"/>
              </w:rPr>
            </w:pPr>
            <w:r w:rsidRPr="00B82869">
              <w:rPr>
                <w:rFonts w:ascii="Times New Roman" w:hAnsi="Times New Roman"/>
                <w:color w:val="000000"/>
                <w:sz w:val="20"/>
                <w:szCs w:val="20"/>
              </w:rPr>
              <w:t>91 214,50</w:t>
            </w:r>
          </w:p>
        </w:tc>
      </w:tr>
    </w:tbl>
    <w:p w14:paraId="594832A6" w14:textId="77777777" w:rsidR="00C002EA" w:rsidRDefault="00C002EA" w:rsidP="00C002EA">
      <w:pPr>
        <w:spacing w:after="0"/>
        <w:ind w:firstLine="708"/>
        <w:contextualSpacing/>
        <w:jc w:val="both"/>
        <w:rPr>
          <w:rFonts w:ascii="Times New Roman" w:hAnsi="Times New Roman"/>
          <w:color w:val="000000"/>
          <w:sz w:val="24"/>
          <w:szCs w:val="24"/>
        </w:rPr>
      </w:pPr>
      <w:r w:rsidRPr="00B82869">
        <w:rPr>
          <w:rFonts w:ascii="Times New Roman" w:hAnsi="Times New Roman"/>
          <w:color w:val="000000"/>
          <w:sz w:val="24"/>
          <w:szCs w:val="24"/>
        </w:rPr>
        <w:t>В состав муниципальной программы входят 3 подпрограммы.</w:t>
      </w:r>
    </w:p>
    <w:p w14:paraId="4A999BF6" w14:textId="670A7372" w:rsidR="00C002EA" w:rsidRDefault="00C002EA" w:rsidP="00C002EA">
      <w:pPr>
        <w:tabs>
          <w:tab w:val="left" w:pos="8098"/>
        </w:tabs>
        <w:spacing w:after="0"/>
        <w:contextualSpacing/>
        <w:jc w:val="center"/>
        <w:rPr>
          <w:rFonts w:ascii="Times New Roman" w:hAnsi="Times New Roman"/>
          <w:b/>
          <w:sz w:val="24"/>
          <w:szCs w:val="24"/>
        </w:rPr>
      </w:pPr>
      <w:r w:rsidRPr="00345978">
        <w:rPr>
          <w:rFonts w:ascii="Times New Roman" w:hAnsi="Times New Roman"/>
          <w:b/>
          <w:color w:val="000000"/>
          <w:sz w:val="24"/>
          <w:szCs w:val="24"/>
        </w:rPr>
        <w:t xml:space="preserve">Структура расходов муниципальной программы «Развитие транспортной системы города Радужный» на </w:t>
      </w:r>
      <w:r w:rsidRPr="00345978">
        <w:rPr>
          <w:rFonts w:ascii="Times New Roman" w:hAnsi="Times New Roman"/>
          <w:b/>
          <w:sz w:val="24"/>
          <w:szCs w:val="24"/>
        </w:rPr>
        <w:t>2022 год и на плановый период 2023 и 2024 годы</w:t>
      </w:r>
    </w:p>
    <w:p w14:paraId="09F5B343" w14:textId="483CB4F8" w:rsidR="00345978" w:rsidRPr="00D00F7A" w:rsidRDefault="00345978" w:rsidP="00345978">
      <w:pPr>
        <w:tabs>
          <w:tab w:val="left" w:pos="8098"/>
        </w:tabs>
        <w:spacing w:after="0"/>
        <w:contextualSpacing/>
        <w:jc w:val="right"/>
        <w:rPr>
          <w:rFonts w:ascii="Times New Roman" w:hAnsi="Times New Roman"/>
          <w:bCs/>
          <w:sz w:val="20"/>
          <w:szCs w:val="20"/>
        </w:rPr>
      </w:pPr>
      <w:r w:rsidRPr="00D00F7A">
        <w:rPr>
          <w:rFonts w:ascii="Times New Roman" w:hAnsi="Times New Roman"/>
          <w:bCs/>
          <w:sz w:val="20"/>
          <w:szCs w:val="20"/>
        </w:rPr>
        <w:t>(тыс. рублей)</w:t>
      </w:r>
    </w:p>
    <w:tbl>
      <w:tblPr>
        <w:tblW w:w="5000" w:type="pct"/>
        <w:tblLook w:val="04A0" w:firstRow="1" w:lastRow="0" w:firstColumn="1" w:lastColumn="0" w:noHBand="0" w:noVBand="1"/>
      </w:tblPr>
      <w:tblGrid>
        <w:gridCol w:w="497"/>
        <w:gridCol w:w="3229"/>
        <w:gridCol w:w="1125"/>
        <w:gridCol w:w="1173"/>
        <w:gridCol w:w="990"/>
        <w:gridCol w:w="1117"/>
        <w:gridCol w:w="1098"/>
        <w:gridCol w:w="1192"/>
      </w:tblGrid>
      <w:tr w:rsidR="00C002EA" w:rsidRPr="00D00F7A" w14:paraId="564361B8" w14:textId="77777777" w:rsidTr="00EF2B15">
        <w:trPr>
          <w:trHeight w:val="300"/>
        </w:trPr>
        <w:tc>
          <w:tcPr>
            <w:tcW w:w="23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200FFFE" w14:textId="77777777" w:rsidR="00C002EA" w:rsidRPr="00D00F7A" w:rsidRDefault="00C002EA" w:rsidP="00EF2B15">
            <w:pPr>
              <w:spacing w:after="0" w:line="240" w:lineRule="auto"/>
              <w:jc w:val="center"/>
              <w:rPr>
                <w:rFonts w:ascii="Times New Roman" w:hAnsi="Times New Roman"/>
                <w:color w:val="000000"/>
                <w:sz w:val="20"/>
                <w:szCs w:val="20"/>
              </w:rPr>
            </w:pPr>
            <w:r w:rsidRPr="00D00F7A">
              <w:rPr>
                <w:rFonts w:ascii="Times New Roman" w:hAnsi="Times New Roman"/>
                <w:color w:val="000000"/>
                <w:sz w:val="20"/>
                <w:szCs w:val="20"/>
              </w:rPr>
              <w:t>№ п/п</w:t>
            </w:r>
          </w:p>
        </w:tc>
        <w:tc>
          <w:tcPr>
            <w:tcW w:w="1549"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B695BA8" w14:textId="77777777" w:rsidR="00C002EA" w:rsidRPr="00D00F7A" w:rsidRDefault="00C002EA" w:rsidP="00EF2B15">
            <w:pPr>
              <w:spacing w:after="0" w:line="240" w:lineRule="auto"/>
              <w:jc w:val="center"/>
              <w:rPr>
                <w:rFonts w:ascii="Times New Roman" w:hAnsi="Times New Roman"/>
                <w:color w:val="000000"/>
                <w:sz w:val="20"/>
                <w:szCs w:val="20"/>
              </w:rPr>
            </w:pPr>
            <w:r w:rsidRPr="00D00F7A">
              <w:rPr>
                <w:rFonts w:ascii="Times New Roman" w:hAnsi="Times New Roman"/>
                <w:color w:val="000000"/>
                <w:sz w:val="20"/>
                <w:szCs w:val="20"/>
              </w:rPr>
              <w:t>Наименование</w:t>
            </w:r>
          </w:p>
        </w:tc>
        <w:tc>
          <w:tcPr>
            <w:tcW w:w="540" w:type="pct"/>
            <w:tcBorders>
              <w:top w:val="single" w:sz="4" w:space="0" w:color="auto"/>
              <w:left w:val="nil"/>
              <w:bottom w:val="single" w:sz="4" w:space="0" w:color="auto"/>
              <w:right w:val="single" w:sz="4" w:space="0" w:color="auto"/>
            </w:tcBorders>
            <w:shd w:val="clear" w:color="auto" w:fill="auto"/>
            <w:hideMark/>
          </w:tcPr>
          <w:p w14:paraId="13EE3891" w14:textId="77777777" w:rsidR="00C002EA" w:rsidRPr="00D00F7A" w:rsidRDefault="00C002EA" w:rsidP="00EF2B15">
            <w:pPr>
              <w:spacing w:after="0" w:line="240" w:lineRule="auto"/>
              <w:jc w:val="center"/>
              <w:rPr>
                <w:rFonts w:ascii="Times New Roman" w:hAnsi="Times New Roman"/>
                <w:color w:val="000000"/>
                <w:sz w:val="20"/>
                <w:szCs w:val="20"/>
              </w:rPr>
            </w:pPr>
            <w:r w:rsidRPr="00D00F7A">
              <w:rPr>
                <w:rFonts w:ascii="Times New Roman" w:hAnsi="Times New Roman"/>
                <w:color w:val="000000"/>
                <w:sz w:val="20"/>
                <w:szCs w:val="20"/>
              </w:rPr>
              <w:t>2021 год</w:t>
            </w:r>
          </w:p>
        </w:tc>
        <w:tc>
          <w:tcPr>
            <w:tcW w:w="1574" w:type="pct"/>
            <w:gridSpan w:val="3"/>
            <w:tcBorders>
              <w:top w:val="single" w:sz="4" w:space="0" w:color="auto"/>
              <w:left w:val="nil"/>
              <w:bottom w:val="single" w:sz="4" w:space="0" w:color="auto"/>
              <w:right w:val="single" w:sz="4" w:space="0" w:color="auto"/>
            </w:tcBorders>
            <w:shd w:val="clear" w:color="auto" w:fill="auto"/>
            <w:hideMark/>
          </w:tcPr>
          <w:p w14:paraId="34FCD8E2" w14:textId="77777777" w:rsidR="00C002EA" w:rsidRPr="00D00F7A" w:rsidRDefault="00C002EA" w:rsidP="00EF2B15">
            <w:pPr>
              <w:spacing w:after="0" w:line="240" w:lineRule="auto"/>
              <w:jc w:val="center"/>
              <w:rPr>
                <w:rFonts w:ascii="Times New Roman" w:hAnsi="Times New Roman"/>
                <w:color w:val="000000"/>
                <w:sz w:val="20"/>
                <w:szCs w:val="20"/>
              </w:rPr>
            </w:pPr>
            <w:r w:rsidRPr="00D00F7A">
              <w:rPr>
                <w:rFonts w:ascii="Times New Roman" w:hAnsi="Times New Roman"/>
                <w:color w:val="000000"/>
                <w:sz w:val="20"/>
                <w:szCs w:val="20"/>
              </w:rPr>
              <w:t>2022 год (проект)</w:t>
            </w:r>
          </w:p>
        </w:tc>
        <w:tc>
          <w:tcPr>
            <w:tcW w:w="527" w:type="pct"/>
            <w:vMerge w:val="restart"/>
            <w:tcBorders>
              <w:top w:val="single" w:sz="4" w:space="0" w:color="auto"/>
              <w:left w:val="single" w:sz="4" w:space="0" w:color="auto"/>
              <w:right w:val="single" w:sz="4" w:space="0" w:color="auto"/>
            </w:tcBorders>
            <w:shd w:val="clear" w:color="auto" w:fill="auto"/>
            <w:vAlign w:val="center"/>
            <w:hideMark/>
          </w:tcPr>
          <w:p w14:paraId="63193782" w14:textId="77777777" w:rsidR="00C002EA" w:rsidRPr="00D00F7A" w:rsidRDefault="00C002EA" w:rsidP="00EF2B15">
            <w:pPr>
              <w:tabs>
                <w:tab w:val="left" w:pos="1194"/>
              </w:tabs>
              <w:spacing w:after="0"/>
              <w:contextualSpacing/>
              <w:jc w:val="center"/>
              <w:rPr>
                <w:rFonts w:ascii="Times New Roman" w:hAnsi="Times New Roman"/>
                <w:sz w:val="20"/>
                <w:szCs w:val="20"/>
              </w:rPr>
            </w:pPr>
            <w:r w:rsidRPr="00D00F7A">
              <w:rPr>
                <w:rFonts w:ascii="Times New Roman" w:hAnsi="Times New Roman"/>
                <w:sz w:val="20"/>
                <w:szCs w:val="20"/>
              </w:rPr>
              <w:t>Проект на</w:t>
            </w:r>
          </w:p>
          <w:p w14:paraId="59735529" w14:textId="2C3C163E" w:rsidR="00C002EA" w:rsidRPr="00D00F7A" w:rsidRDefault="00C002EA" w:rsidP="00EF2B15">
            <w:pPr>
              <w:tabs>
                <w:tab w:val="left" w:pos="1194"/>
              </w:tabs>
              <w:spacing w:after="0"/>
              <w:contextualSpacing/>
              <w:jc w:val="center"/>
              <w:rPr>
                <w:rFonts w:ascii="Times New Roman" w:hAnsi="Times New Roman"/>
                <w:sz w:val="20"/>
                <w:szCs w:val="20"/>
              </w:rPr>
            </w:pPr>
            <w:r w:rsidRPr="00D00F7A">
              <w:rPr>
                <w:rFonts w:ascii="Times New Roman" w:hAnsi="Times New Roman"/>
                <w:sz w:val="20"/>
                <w:szCs w:val="20"/>
              </w:rPr>
              <w:t>2023 год</w:t>
            </w:r>
            <w:r w:rsidR="00345978" w:rsidRPr="00D00F7A">
              <w:rPr>
                <w:rFonts w:ascii="Times New Roman" w:hAnsi="Times New Roman"/>
                <w:sz w:val="20"/>
                <w:szCs w:val="20"/>
              </w:rPr>
              <w:t xml:space="preserve"> </w:t>
            </w:r>
          </w:p>
        </w:tc>
        <w:tc>
          <w:tcPr>
            <w:tcW w:w="573" w:type="pct"/>
            <w:vMerge w:val="restart"/>
            <w:tcBorders>
              <w:top w:val="single" w:sz="4" w:space="0" w:color="auto"/>
              <w:left w:val="single" w:sz="4" w:space="0" w:color="auto"/>
              <w:right w:val="single" w:sz="4" w:space="0" w:color="auto"/>
            </w:tcBorders>
            <w:shd w:val="clear" w:color="auto" w:fill="auto"/>
            <w:vAlign w:val="center"/>
            <w:hideMark/>
          </w:tcPr>
          <w:p w14:paraId="3896E50E" w14:textId="77777777" w:rsidR="00C002EA" w:rsidRPr="00D00F7A" w:rsidRDefault="00C002EA" w:rsidP="00EF2B15">
            <w:pPr>
              <w:tabs>
                <w:tab w:val="left" w:pos="1194"/>
              </w:tabs>
              <w:spacing w:after="0"/>
              <w:contextualSpacing/>
              <w:jc w:val="center"/>
              <w:rPr>
                <w:rFonts w:ascii="Times New Roman" w:hAnsi="Times New Roman"/>
                <w:sz w:val="20"/>
                <w:szCs w:val="20"/>
              </w:rPr>
            </w:pPr>
            <w:r w:rsidRPr="00D00F7A">
              <w:rPr>
                <w:rFonts w:ascii="Times New Roman" w:hAnsi="Times New Roman"/>
                <w:sz w:val="20"/>
                <w:szCs w:val="20"/>
              </w:rPr>
              <w:t xml:space="preserve">Проект на </w:t>
            </w:r>
          </w:p>
          <w:p w14:paraId="0FDE17CA" w14:textId="2465B733" w:rsidR="00C002EA" w:rsidRPr="00D00F7A" w:rsidRDefault="00C002EA" w:rsidP="00EF2B15">
            <w:pPr>
              <w:tabs>
                <w:tab w:val="left" w:pos="1194"/>
              </w:tabs>
              <w:spacing w:after="0"/>
              <w:contextualSpacing/>
              <w:jc w:val="center"/>
              <w:rPr>
                <w:rFonts w:ascii="Times New Roman" w:hAnsi="Times New Roman"/>
                <w:sz w:val="20"/>
                <w:szCs w:val="20"/>
              </w:rPr>
            </w:pPr>
            <w:r w:rsidRPr="00D00F7A">
              <w:rPr>
                <w:rFonts w:ascii="Times New Roman" w:hAnsi="Times New Roman"/>
                <w:sz w:val="20"/>
                <w:szCs w:val="20"/>
              </w:rPr>
              <w:t>2024 год</w:t>
            </w:r>
            <w:r w:rsidR="00345978" w:rsidRPr="00D00F7A">
              <w:rPr>
                <w:rFonts w:ascii="Times New Roman" w:hAnsi="Times New Roman"/>
                <w:sz w:val="20"/>
                <w:szCs w:val="20"/>
              </w:rPr>
              <w:t xml:space="preserve"> </w:t>
            </w:r>
          </w:p>
        </w:tc>
      </w:tr>
      <w:tr w:rsidR="00C002EA" w:rsidRPr="00D00F7A" w14:paraId="32CB2A4D" w14:textId="77777777" w:rsidTr="00EF2B15">
        <w:trPr>
          <w:trHeight w:val="1380"/>
        </w:trPr>
        <w:tc>
          <w:tcPr>
            <w:tcW w:w="238" w:type="pct"/>
            <w:vMerge/>
            <w:tcBorders>
              <w:top w:val="single" w:sz="4" w:space="0" w:color="auto"/>
              <w:left w:val="single" w:sz="4" w:space="0" w:color="auto"/>
              <w:bottom w:val="single" w:sz="4" w:space="0" w:color="auto"/>
              <w:right w:val="single" w:sz="4" w:space="0" w:color="auto"/>
            </w:tcBorders>
            <w:vAlign w:val="center"/>
            <w:hideMark/>
          </w:tcPr>
          <w:p w14:paraId="7208B8AA" w14:textId="77777777" w:rsidR="00C002EA" w:rsidRPr="00D00F7A" w:rsidRDefault="00C002EA" w:rsidP="00EF2B15">
            <w:pPr>
              <w:spacing w:after="0" w:line="240" w:lineRule="auto"/>
              <w:rPr>
                <w:rFonts w:ascii="Times New Roman" w:hAnsi="Times New Roman"/>
                <w:color w:val="000000"/>
                <w:sz w:val="20"/>
                <w:szCs w:val="20"/>
              </w:rPr>
            </w:pPr>
          </w:p>
        </w:tc>
        <w:tc>
          <w:tcPr>
            <w:tcW w:w="1549" w:type="pct"/>
            <w:vMerge/>
            <w:tcBorders>
              <w:top w:val="single" w:sz="4" w:space="0" w:color="auto"/>
              <w:left w:val="single" w:sz="4" w:space="0" w:color="auto"/>
              <w:bottom w:val="single" w:sz="4" w:space="0" w:color="auto"/>
              <w:right w:val="single" w:sz="4" w:space="0" w:color="auto"/>
            </w:tcBorders>
            <w:vAlign w:val="center"/>
            <w:hideMark/>
          </w:tcPr>
          <w:p w14:paraId="53A15661" w14:textId="77777777" w:rsidR="00C002EA" w:rsidRPr="00D00F7A" w:rsidRDefault="00C002EA" w:rsidP="00EF2B15">
            <w:pPr>
              <w:spacing w:after="0" w:line="240" w:lineRule="auto"/>
              <w:rPr>
                <w:rFonts w:ascii="Times New Roman" w:hAnsi="Times New Roman"/>
                <w:color w:val="000000"/>
                <w:sz w:val="20"/>
                <w:szCs w:val="20"/>
              </w:rPr>
            </w:pPr>
          </w:p>
        </w:tc>
        <w:tc>
          <w:tcPr>
            <w:tcW w:w="540" w:type="pct"/>
            <w:tcBorders>
              <w:top w:val="nil"/>
              <w:left w:val="single" w:sz="4" w:space="0" w:color="auto"/>
              <w:bottom w:val="single" w:sz="4" w:space="0" w:color="000000"/>
              <w:right w:val="nil"/>
            </w:tcBorders>
            <w:shd w:val="clear" w:color="auto" w:fill="auto"/>
            <w:vAlign w:val="center"/>
            <w:hideMark/>
          </w:tcPr>
          <w:p w14:paraId="6F7BB48E" w14:textId="3748B8E1" w:rsidR="00C002EA" w:rsidRPr="00D00F7A" w:rsidRDefault="00C002EA" w:rsidP="00EF2B15">
            <w:pPr>
              <w:spacing w:after="0" w:line="240" w:lineRule="auto"/>
              <w:jc w:val="center"/>
              <w:rPr>
                <w:rFonts w:ascii="Times New Roman" w:hAnsi="Times New Roman"/>
                <w:color w:val="000000"/>
                <w:sz w:val="20"/>
                <w:szCs w:val="20"/>
              </w:rPr>
            </w:pPr>
            <w:r w:rsidRPr="00D00F7A">
              <w:rPr>
                <w:rFonts w:ascii="Times New Roman" w:hAnsi="Times New Roman"/>
                <w:color w:val="000000"/>
                <w:sz w:val="20"/>
                <w:szCs w:val="20"/>
              </w:rPr>
              <w:t>Решение Думы от 11.12.2020 № 24</w:t>
            </w:r>
          </w:p>
        </w:tc>
        <w:tc>
          <w:tcPr>
            <w:tcW w:w="563" w:type="pct"/>
            <w:tcBorders>
              <w:top w:val="nil"/>
              <w:left w:val="single" w:sz="4" w:space="0" w:color="auto"/>
              <w:bottom w:val="single" w:sz="4" w:space="0" w:color="auto"/>
              <w:right w:val="single" w:sz="4" w:space="0" w:color="auto"/>
            </w:tcBorders>
            <w:shd w:val="clear" w:color="auto" w:fill="auto"/>
            <w:vAlign w:val="center"/>
            <w:hideMark/>
          </w:tcPr>
          <w:p w14:paraId="77CAAC4F" w14:textId="71288722" w:rsidR="00C002EA" w:rsidRPr="00D00F7A" w:rsidRDefault="00C002EA" w:rsidP="00EF2B15">
            <w:pPr>
              <w:spacing w:after="0" w:line="240" w:lineRule="auto"/>
              <w:jc w:val="center"/>
              <w:rPr>
                <w:rFonts w:ascii="Times New Roman" w:hAnsi="Times New Roman"/>
                <w:color w:val="000000"/>
                <w:sz w:val="20"/>
                <w:szCs w:val="20"/>
              </w:rPr>
            </w:pPr>
            <w:r w:rsidRPr="00D00F7A">
              <w:rPr>
                <w:rFonts w:ascii="Times New Roman" w:hAnsi="Times New Roman"/>
                <w:color w:val="000000"/>
                <w:sz w:val="20"/>
                <w:szCs w:val="20"/>
              </w:rPr>
              <w:t>Сумма, тыс.</w:t>
            </w:r>
            <w:r w:rsidR="00A579A3" w:rsidRPr="00D00F7A">
              <w:rPr>
                <w:rFonts w:ascii="Times New Roman" w:hAnsi="Times New Roman"/>
                <w:color w:val="000000"/>
                <w:sz w:val="20"/>
                <w:szCs w:val="20"/>
              </w:rPr>
              <w:t xml:space="preserve"> </w:t>
            </w:r>
            <w:r w:rsidRPr="00D00F7A">
              <w:rPr>
                <w:rFonts w:ascii="Times New Roman" w:hAnsi="Times New Roman"/>
                <w:color w:val="000000"/>
                <w:sz w:val="20"/>
                <w:szCs w:val="20"/>
              </w:rPr>
              <w:t>рублей</w:t>
            </w:r>
          </w:p>
        </w:tc>
        <w:tc>
          <w:tcPr>
            <w:tcW w:w="475" w:type="pct"/>
            <w:tcBorders>
              <w:top w:val="nil"/>
              <w:left w:val="single" w:sz="4" w:space="0" w:color="auto"/>
              <w:bottom w:val="single" w:sz="4" w:space="0" w:color="auto"/>
              <w:right w:val="single" w:sz="4" w:space="0" w:color="auto"/>
            </w:tcBorders>
            <w:shd w:val="clear" w:color="auto" w:fill="auto"/>
            <w:vAlign w:val="center"/>
            <w:hideMark/>
          </w:tcPr>
          <w:p w14:paraId="3541554D" w14:textId="77777777" w:rsidR="00C002EA" w:rsidRPr="00D00F7A" w:rsidRDefault="00C002EA" w:rsidP="00EF2B15">
            <w:pPr>
              <w:spacing w:after="0" w:line="240" w:lineRule="auto"/>
              <w:jc w:val="center"/>
              <w:rPr>
                <w:rFonts w:ascii="Times New Roman" w:hAnsi="Times New Roman"/>
                <w:color w:val="000000"/>
                <w:sz w:val="20"/>
                <w:szCs w:val="20"/>
              </w:rPr>
            </w:pPr>
            <w:r w:rsidRPr="00D00F7A">
              <w:rPr>
                <w:rFonts w:ascii="Times New Roman" w:hAnsi="Times New Roman"/>
                <w:color w:val="000000"/>
                <w:sz w:val="20"/>
                <w:szCs w:val="20"/>
              </w:rPr>
              <w:t>% к общему объему расходов</w:t>
            </w:r>
          </w:p>
        </w:tc>
        <w:tc>
          <w:tcPr>
            <w:tcW w:w="536" w:type="pct"/>
            <w:tcBorders>
              <w:top w:val="nil"/>
              <w:left w:val="single" w:sz="4" w:space="0" w:color="auto"/>
              <w:bottom w:val="single" w:sz="4" w:space="0" w:color="auto"/>
              <w:right w:val="single" w:sz="4" w:space="0" w:color="auto"/>
            </w:tcBorders>
            <w:shd w:val="clear" w:color="auto" w:fill="auto"/>
            <w:vAlign w:val="center"/>
            <w:hideMark/>
          </w:tcPr>
          <w:p w14:paraId="26723587" w14:textId="77777777" w:rsidR="00C002EA" w:rsidRPr="00D00F7A" w:rsidRDefault="00C002EA" w:rsidP="00EF2B15">
            <w:pPr>
              <w:spacing w:after="0" w:line="240" w:lineRule="auto"/>
              <w:jc w:val="center"/>
              <w:rPr>
                <w:rFonts w:ascii="Times New Roman" w:hAnsi="Times New Roman"/>
                <w:color w:val="000000"/>
                <w:sz w:val="20"/>
                <w:szCs w:val="20"/>
              </w:rPr>
            </w:pPr>
            <w:r w:rsidRPr="00D00F7A">
              <w:rPr>
                <w:rFonts w:ascii="Times New Roman" w:hAnsi="Times New Roman"/>
                <w:color w:val="000000"/>
                <w:sz w:val="20"/>
                <w:szCs w:val="20"/>
              </w:rPr>
              <w:t>% к 2021 году (решение Думы от 11.12.2020 № 24)</w:t>
            </w:r>
          </w:p>
        </w:tc>
        <w:tc>
          <w:tcPr>
            <w:tcW w:w="527" w:type="pct"/>
            <w:vMerge/>
            <w:tcBorders>
              <w:left w:val="single" w:sz="4" w:space="0" w:color="auto"/>
              <w:bottom w:val="single" w:sz="4" w:space="0" w:color="auto"/>
              <w:right w:val="single" w:sz="4" w:space="0" w:color="auto"/>
            </w:tcBorders>
            <w:vAlign w:val="center"/>
            <w:hideMark/>
          </w:tcPr>
          <w:p w14:paraId="067C4B9F" w14:textId="77777777" w:rsidR="00C002EA" w:rsidRPr="00D00F7A" w:rsidRDefault="00C002EA" w:rsidP="00EF2B15">
            <w:pPr>
              <w:spacing w:after="0" w:line="240" w:lineRule="auto"/>
              <w:jc w:val="center"/>
              <w:rPr>
                <w:rFonts w:ascii="Times New Roman" w:hAnsi="Times New Roman"/>
                <w:color w:val="000000"/>
                <w:sz w:val="20"/>
                <w:szCs w:val="20"/>
              </w:rPr>
            </w:pPr>
          </w:p>
        </w:tc>
        <w:tc>
          <w:tcPr>
            <w:tcW w:w="573" w:type="pct"/>
            <w:vMerge/>
            <w:tcBorders>
              <w:left w:val="single" w:sz="4" w:space="0" w:color="auto"/>
              <w:bottom w:val="single" w:sz="4" w:space="0" w:color="auto"/>
              <w:right w:val="single" w:sz="4" w:space="0" w:color="auto"/>
            </w:tcBorders>
            <w:vAlign w:val="center"/>
            <w:hideMark/>
          </w:tcPr>
          <w:p w14:paraId="696DC27D" w14:textId="77777777" w:rsidR="00C002EA" w:rsidRPr="00D00F7A" w:rsidRDefault="00C002EA" w:rsidP="00EF2B15">
            <w:pPr>
              <w:spacing w:after="0" w:line="240" w:lineRule="auto"/>
              <w:jc w:val="center"/>
              <w:rPr>
                <w:rFonts w:ascii="Times New Roman" w:hAnsi="Times New Roman"/>
                <w:color w:val="000000"/>
                <w:sz w:val="20"/>
                <w:szCs w:val="20"/>
              </w:rPr>
            </w:pPr>
          </w:p>
        </w:tc>
      </w:tr>
      <w:tr w:rsidR="00C002EA" w:rsidRPr="00D00F7A" w14:paraId="75061E8C" w14:textId="77777777" w:rsidTr="00EF2B15">
        <w:trPr>
          <w:trHeight w:val="480"/>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28D3C" w14:textId="77777777" w:rsidR="00C002EA" w:rsidRPr="00D00F7A" w:rsidRDefault="00C002EA" w:rsidP="00EF2B15">
            <w:pPr>
              <w:spacing w:after="0" w:line="240" w:lineRule="auto"/>
              <w:rPr>
                <w:rFonts w:cs="Calibri"/>
                <w:color w:val="000000"/>
                <w:sz w:val="20"/>
                <w:szCs w:val="20"/>
              </w:rPr>
            </w:pPr>
            <w:r w:rsidRPr="00D00F7A">
              <w:rPr>
                <w:rFonts w:cs="Calibri"/>
                <w:color w:val="000000"/>
                <w:sz w:val="20"/>
                <w:szCs w:val="20"/>
              </w:rPr>
              <w:t> </w:t>
            </w:r>
          </w:p>
        </w:tc>
        <w:tc>
          <w:tcPr>
            <w:tcW w:w="1549" w:type="pct"/>
            <w:tcBorders>
              <w:top w:val="nil"/>
              <w:left w:val="nil"/>
              <w:bottom w:val="single" w:sz="4" w:space="0" w:color="auto"/>
              <w:right w:val="single" w:sz="4" w:space="0" w:color="auto"/>
            </w:tcBorders>
            <w:shd w:val="clear" w:color="auto" w:fill="auto"/>
            <w:vAlign w:val="bottom"/>
            <w:hideMark/>
          </w:tcPr>
          <w:p w14:paraId="439118A7" w14:textId="77777777" w:rsidR="00C002EA" w:rsidRPr="00D00F7A" w:rsidRDefault="00C002EA" w:rsidP="00EF2B15">
            <w:pPr>
              <w:spacing w:after="0" w:line="240" w:lineRule="auto"/>
              <w:rPr>
                <w:rFonts w:ascii="Times New Roman" w:hAnsi="Times New Roman"/>
                <w:b/>
                <w:bCs/>
                <w:color w:val="000000"/>
                <w:sz w:val="20"/>
                <w:szCs w:val="20"/>
              </w:rPr>
            </w:pPr>
            <w:r w:rsidRPr="00D00F7A">
              <w:rPr>
                <w:rFonts w:ascii="Times New Roman" w:hAnsi="Times New Roman"/>
                <w:b/>
                <w:bCs/>
                <w:color w:val="000000"/>
                <w:sz w:val="20"/>
                <w:szCs w:val="20"/>
              </w:rPr>
              <w:t>Всего по муниципальной программе, в т.ч.</w:t>
            </w:r>
          </w:p>
        </w:tc>
        <w:tc>
          <w:tcPr>
            <w:tcW w:w="540" w:type="pct"/>
            <w:tcBorders>
              <w:top w:val="nil"/>
              <w:left w:val="nil"/>
              <w:bottom w:val="single" w:sz="4" w:space="0" w:color="auto"/>
              <w:right w:val="single" w:sz="4" w:space="0" w:color="auto"/>
            </w:tcBorders>
            <w:shd w:val="clear" w:color="auto" w:fill="auto"/>
            <w:vAlign w:val="center"/>
            <w:hideMark/>
          </w:tcPr>
          <w:p w14:paraId="306BA10D" w14:textId="77777777" w:rsidR="00C002EA" w:rsidRPr="00D00F7A" w:rsidRDefault="00C002EA" w:rsidP="00EF2B15">
            <w:pPr>
              <w:spacing w:after="0" w:line="240" w:lineRule="auto"/>
              <w:jc w:val="center"/>
              <w:rPr>
                <w:rFonts w:ascii="Times New Roman" w:hAnsi="Times New Roman"/>
                <w:b/>
                <w:bCs/>
                <w:color w:val="000000"/>
                <w:sz w:val="20"/>
                <w:szCs w:val="20"/>
              </w:rPr>
            </w:pPr>
            <w:r w:rsidRPr="00D00F7A">
              <w:rPr>
                <w:rFonts w:ascii="Times New Roman" w:hAnsi="Times New Roman"/>
                <w:b/>
                <w:bCs/>
                <w:color w:val="000000"/>
                <w:sz w:val="20"/>
                <w:szCs w:val="20"/>
              </w:rPr>
              <w:t>130 673,00</w:t>
            </w:r>
          </w:p>
        </w:tc>
        <w:tc>
          <w:tcPr>
            <w:tcW w:w="563" w:type="pct"/>
            <w:tcBorders>
              <w:top w:val="nil"/>
              <w:left w:val="nil"/>
              <w:bottom w:val="single" w:sz="4" w:space="0" w:color="auto"/>
              <w:right w:val="single" w:sz="4" w:space="0" w:color="auto"/>
            </w:tcBorders>
            <w:shd w:val="clear" w:color="auto" w:fill="auto"/>
            <w:vAlign w:val="center"/>
            <w:hideMark/>
          </w:tcPr>
          <w:p w14:paraId="2C0E3628" w14:textId="77777777" w:rsidR="00C002EA" w:rsidRPr="00D00F7A" w:rsidRDefault="00C002EA" w:rsidP="00EF2B15">
            <w:pPr>
              <w:spacing w:after="0" w:line="240" w:lineRule="auto"/>
              <w:jc w:val="center"/>
              <w:rPr>
                <w:rFonts w:ascii="Times New Roman" w:hAnsi="Times New Roman"/>
                <w:b/>
                <w:bCs/>
                <w:color w:val="000000"/>
                <w:sz w:val="20"/>
                <w:szCs w:val="20"/>
              </w:rPr>
            </w:pPr>
            <w:r w:rsidRPr="00D00F7A">
              <w:rPr>
                <w:rFonts w:ascii="Times New Roman" w:hAnsi="Times New Roman"/>
                <w:b/>
                <w:bCs/>
                <w:color w:val="000000"/>
                <w:sz w:val="20"/>
                <w:szCs w:val="20"/>
              </w:rPr>
              <w:t>157 388,80</w:t>
            </w:r>
          </w:p>
        </w:tc>
        <w:tc>
          <w:tcPr>
            <w:tcW w:w="475" w:type="pct"/>
            <w:tcBorders>
              <w:top w:val="nil"/>
              <w:left w:val="nil"/>
              <w:bottom w:val="single" w:sz="4" w:space="0" w:color="auto"/>
              <w:right w:val="single" w:sz="4" w:space="0" w:color="auto"/>
            </w:tcBorders>
            <w:shd w:val="clear" w:color="auto" w:fill="auto"/>
            <w:vAlign w:val="center"/>
            <w:hideMark/>
          </w:tcPr>
          <w:p w14:paraId="38406C7B" w14:textId="77777777" w:rsidR="00C002EA" w:rsidRPr="00D00F7A" w:rsidRDefault="00C002EA" w:rsidP="00EF2B15">
            <w:pPr>
              <w:spacing w:after="0" w:line="240" w:lineRule="auto"/>
              <w:jc w:val="center"/>
              <w:rPr>
                <w:rFonts w:ascii="Times New Roman" w:hAnsi="Times New Roman"/>
                <w:b/>
                <w:bCs/>
                <w:color w:val="000000"/>
                <w:sz w:val="20"/>
                <w:szCs w:val="20"/>
              </w:rPr>
            </w:pPr>
            <w:r w:rsidRPr="00D00F7A">
              <w:rPr>
                <w:rFonts w:ascii="Times New Roman" w:hAnsi="Times New Roman"/>
                <w:b/>
                <w:bCs/>
                <w:color w:val="000000"/>
                <w:sz w:val="20"/>
                <w:szCs w:val="20"/>
              </w:rPr>
              <w:t>100,00</w:t>
            </w:r>
          </w:p>
        </w:tc>
        <w:tc>
          <w:tcPr>
            <w:tcW w:w="536" w:type="pct"/>
            <w:tcBorders>
              <w:top w:val="nil"/>
              <w:left w:val="nil"/>
              <w:bottom w:val="single" w:sz="4" w:space="0" w:color="auto"/>
              <w:right w:val="single" w:sz="4" w:space="0" w:color="auto"/>
            </w:tcBorders>
            <w:shd w:val="clear" w:color="auto" w:fill="auto"/>
            <w:vAlign w:val="center"/>
            <w:hideMark/>
          </w:tcPr>
          <w:p w14:paraId="1A8E7D42" w14:textId="77777777" w:rsidR="00C002EA" w:rsidRPr="00D00F7A" w:rsidRDefault="00C002EA" w:rsidP="00EF2B15">
            <w:pPr>
              <w:spacing w:after="0" w:line="240" w:lineRule="auto"/>
              <w:jc w:val="center"/>
              <w:rPr>
                <w:rFonts w:ascii="Times New Roman" w:hAnsi="Times New Roman"/>
                <w:b/>
                <w:bCs/>
                <w:sz w:val="20"/>
                <w:szCs w:val="20"/>
              </w:rPr>
            </w:pPr>
            <w:r w:rsidRPr="00D00F7A">
              <w:rPr>
                <w:rFonts w:ascii="Times New Roman" w:hAnsi="Times New Roman"/>
                <w:b/>
                <w:bCs/>
                <w:sz w:val="20"/>
                <w:szCs w:val="20"/>
              </w:rPr>
              <w:t>120,44</w:t>
            </w:r>
          </w:p>
        </w:tc>
        <w:tc>
          <w:tcPr>
            <w:tcW w:w="527" w:type="pct"/>
            <w:tcBorders>
              <w:top w:val="nil"/>
              <w:left w:val="nil"/>
              <w:bottom w:val="single" w:sz="4" w:space="0" w:color="auto"/>
              <w:right w:val="single" w:sz="4" w:space="0" w:color="auto"/>
            </w:tcBorders>
            <w:shd w:val="clear" w:color="auto" w:fill="auto"/>
            <w:vAlign w:val="center"/>
            <w:hideMark/>
          </w:tcPr>
          <w:p w14:paraId="676806E5" w14:textId="77777777" w:rsidR="00C002EA" w:rsidRPr="00D00F7A" w:rsidRDefault="00C002EA" w:rsidP="00EF2B15">
            <w:pPr>
              <w:spacing w:after="0" w:line="240" w:lineRule="auto"/>
              <w:jc w:val="center"/>
              <w:rPr>
                <w:rFonts w:ascii="Times New Roman" w:hAnsi="Times New Roman"/>
                <w:b/>
                <w:bCs/>
                <w:sz w:val="20"/>
                <w:szCs w:val="20"/>
              </w:rPr>
            </w:pPr>
            <w:r w:rsidRPr="00D00F7A">
              <w:rPr>
                <w:rFonts w:ascii="Times New Roman" w:hAnsi="Times New Roman"/>
                <w:b/>
                <w:bCs/>
                <w:sz w:val="20"/>
                <w:szCs w:val="20"/>
              </w:rPr>
              <w:t>75 424,80</w:t>
            </w:r>
          </w:p>
        </w:tc>
        <w:tc>
          <w:tcPr>
            <w:tcW w:w="573" w:type="pct"/>
            <w:tcBorders>
              <w:top w:val="nil"/>
              <w:left w:val="nil"/>
              <w:bottom w:val="single" w:sz="4" w:space="0" w:color="auto"/>
              <w:right w:val="single" w:sz="4" w:space="0" w:color="auto"/>
            </w:tcBorders>
            <w:shd w:val="clear" w:color="auto" w:fill="auto"/>
            <w:vAlign w:val="center"/>
            <w:hideMark/>
          </w:tcPr>
          <w:p w14:paraId="1CDD68B1" w14:textId="77777777" w:rsidR="00C002EA" w:rsidRPr="00D00F7A" w:rsidRDefault="00C002EA" w:rsidP="00EF2B15">
            <w:pPr>
              <w:spacing w:after="0" w:line="240" w:lineRule="auto"/>
              <w:jc w:val="center"/>
              <w:rPr>
                <w:rFonts w:ascii="Times New Roman" w:hAnsi="Times New Roman"/>
                <w:b/>
                <w:bCs/>
                <w:color w:val="000000"/>
                <w:sz w:val="20"/>
                <w:szCs w:val="20"/>
              </w:rPr>
            </w:pPr>
            <w:r w:rsidRPr="00D00F7A">
              <w:rPr>
                <w:rFonts w:ascii="Times New Roman" w:hAnsi="Times New Roman"/>
                <w:b/>
                <w:bCs/>
                <w:color w:val="000000"/>
                <w:sz w:val="20"/>
                <w:szCs w:val="20"/>
              </w:rPr>
              <w:t>91 214,50</w:t>
            </w:r>
          </w:p>
        </w:tc>
      </w:tr>
      <w:tr w:rsidR="00C002EA" w:rsidRPr="00D00F7A" w14:paraId="6900D523" w14:textId="77777777" w:rsidTr="00EF2B15">
        <w:trPr>
          <w:trHeight w:val="288"/>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14:paraId="06CECF4F" w14:textId="77777777" w:rsidR="00C002EA" w:rsidRPr="00D00F7A" w:rsidRDefault="00C002EA" w:rsidP="00EF2B15">
            <w:pPr>
              <w:spacing w:after="0" w:line="240" w:lineRule="auto"/>
              <w:rPr>
                <w:rFonts w:cs="Calibri"/>
                <w:color w:val="000000"/>
                <w:sz w:val="20"/>
                <w:szCs w:val="20"/>
              </w:rPr>
            </w:pPr>
            <w:r w:rsidRPr="00D00F7A">
              <w:rPr>
                <w:rFonts w:cs="Calibri"/>
                <w:color w:val="000000"/>
                <w:sz w:val="20"/>
                <w:szCs w:val="20"/>
              </w:rPr>
              <w:t> </w:t>
            </w:r>
          </w:p>
        </w:tc>
        <w:tc>
          <w:tcPr>
            <w:tcW w:w="1549" w:type="pct"/>
            <w:tcBorders>
              <w:top w:val="nil"/>
              <w:left w:val="nil"/>
              <w:bottom w:val="single" w:sz="4" w:space="0" w:color="auto"/>
              <w:right w:val="single" w:sz="4" w:space="0" w:color="auto"/>
            </w:tcBorders>
            <w:shd w:val="clear" w:color="auto" w:fill="auto"/>
            <w:vAlign w:val="bottom"/>
            <w:hideMark/>
          </w:tcPr>
          <w:p w14:paraId="46F3B349" w14:textId="77777777" w:rsidR="00C002EA" w:rsidRPr="00D00F7A" w:rsidRDefault="00C002EA" w:rsidP="00EF2B15">
            <w:pPr>
              <w:spacing w:after="0" w:line="240" w:lineRule="auto"/>
              <w:rPr>
                <w:rFonts w:ascii="Times New Roman" w:hAnsi="Times New Roman"/>
                <w:i/>
                <w:iCs/>
                <w:color w:val="000000"/>
                <w:sz w:val="20"/>
                <w:szCs w:val="20"/>
              </w:rPr>
            </w:pPr>
            <w:r w:rsidRPr="00D00F7A">
              <w:rPr>
                <w:rFonts w:ascii="Times New Roman" w:hAnsi="Times New Roman"/>
                <w:i/>
                <w:iCs/>
                <w:color w:val="000000"/>
                <w:sz w:val="20"/>
                <w:szCs w:val="20"/>
              </w:rPr>
              <w:t>- бюджет автономного округа</w:t>
            </w:r>
          </w:p>
        </w:tc>
        <w:tc>
          <w:tcPr>
            <w:tcW w:w="540" w:type="pct"/>
            <w:tcBorders>
              <w:top w:val="nil"/>
              <w:left w:val="nil"/>
              <w:bottom w:val="single" w:sz="4" w:space="0" w:color="auto"/>
              <w:right w:val="single" w:sz="4" w:space="0" w:color="auto"/>
            </w:tcBorders>
            <w:shd w:val="clear" w:color="auto" w:fill="auto"/>
            <w:vAlign w:val="center"/>
            <w:hideMark/>
          </w:tcPr>
          <w:p w14:paraId="0E31CA18" w14:textId="77777777" w:rsidR="00C002EA" w:rsidRPr="00D00F7A" w:rsidRDefault="00C002EA" w:rsidP="00EF2B15">
            <w:pPr>
              <w:spacing w:after="0" w:line="240" w:lineRule="auto"/>
              <w:jc w:val="center"/>
              <w:rPr>
                <w:rFonts w:ascii="Times New Roman" w:hAnsi="Times New Roman"/>
                <w:b/>
                <w:bCs/>
                <w:color w:val="000000"/>
                <w:sz w:val="20"/>
                <w:szCs w:val="20"/>
              </w:rPr>
            </w:pPr>
            <w:r w:rsidRPr="00D00F7A">
              <w:rPr>
                <w:rFonts w:ascii="Times New Roman" w:hAnsi="Times New Roman"/>
                <w:b/>
                <w:bCs/>
                <w:color w:val="000000"/>
                <w:sz w:val="20"/>
                <w:szCs w:val="20"/>
              </w:rPr>
              <w:t>0,00</w:t>
            </w:r>
          </w:p>
        </w:tc>
        <w:tc>
          <w:tcPr>
            <w:tcW w:w="563" w:type="pct"/>
            <w:tcBorders>
              <w:top w:val="nil"/>
              <w:left w:val="nil"/>
              <w:bottom w:val="single" w:sz="4" w:space="0" w:color="auto"/>
              <w:right w:val="single" w:sz="4" w:space="0" w:color="auto"/>
            </w:tcBorders>
            <w:shd w:val="clear" w:color="auto" w:fill="auto"/>
            <w:vAlign w:val="center"/>
            <w:hideMark/>
          </w:tcPr>
          <w:p w14:paraId="2722B4A4" w14:textId="77777777" w:rsidR="00C002EA" w:rsidRPr="00D00F7A" w:rsidRDefault="00C002EA" w:rsidP="00EF2B15">
            <w:pPr>
              <w:spacing w:after="0" w:line="240" w:lineRule="auto"/>
              <w:jc w:val="center"/>
              <w:rPr>
                <w:rFonts w:ascii="Times New Roman" w:hAnsi="Times New Roman"/>
                <w:b/>
                <w:bCs/>
                <w:color w:val="000000"/>
                <w:sz w:val="20"/>
                <w:szCs w:val="20"/>
              </w:rPr>
            </w:pPr>
            <w:r w:rsidRPr="00D00F7A">
              <w:rPr>
                <w:rFonts w:ascii="Times New Roman" w:hAnsi="Times New Roman"/>
                <w:b/>
                <w:bCs/>
                <w:color w:val="000000"/>
                <w:sz w:val="20"/>
                <w:szCs w:val="20"/>
              </w:rPr>
              <w:t>0,00</w:t>
            </w:r>
          </w:p>
        </w:tc>
        <w:tc>
          <w:tcPr>
            <w:tcW w:w="475" w:type="pct"/>
            <w:tcBorders>
              <w:top w:val="nil"/>
              <w:left w:val="nil"/>
              <w:bottom w:val="single" w:sz="4" w:space="0" w:color="auto"/>
              <w:right w:val="single" w:sz="4" w:space="0" w:color="auto"/>
            </w:tcBorders>
            <w:shd w:val="clear" w:color="auto" w:fill="auto"/>
            <w:vAlign w:val="center"/>
            <w:hideMark/>
          </w:tcPr>
          <w:p w14:paraId="7978BAB6" w14:textId="77777777" w:rsidR="00C002EA" w:rsidRPr="00D00F7A" w:rsidRDefault="00C002EA" w:rsidP="00EF2B15">
            <w:pPr>
              <w:spacing w:after="0" w:line="240" w:lineRule="auto"/>
              <w:jc w:val="center"/>
              <w:rPr>
                <w:rFonts w:ascii="Times New Roman" w:hAnsi="Times New Roman"/>
                <w:b/>
                <w:bCs/>
                <w:color w:val="000000"/>
                <w:sz w:val="20"/>
                <w:szCs w:val="20"/>
              </w:rPr>
            </w:pPr>
            <w:r w:rsidRPr="00D00F7A">
              <w:rPr>
                <w:rFonts w:ascii="Times New Roman" w:hAnsi="Times New Roman"/>
                <w:b/>
                <w:bCs/>
                <w:color w:val="000000"/>
                <w:sz w:val="20"/>
                <w:szCs w:val="20"/>
              </w:rPr>
              <w:t>0,00</w:t>
            </w:r>
          </w:p>
        </w:tc>
        <w:tc>
          <w:tcPr>
            <w:tcW w:w="536" w:type="pct"/>
            <w:tcBorders>
              <w:top w:val="nil"/>
              <w:left w:val="nil"/>
              <w:bottom w:val="single" w:sz="4" w:space="0" w:color="auto"/>
              <w:right w:val="single" w:sz="4" w:space="0" w:color="auto"/>
            </w:tcBorders>
            <w:shd w:val="clear" w:color="auto" w:fill="auto"/>
            <w:vAlign w:val="center"/>
            <w:hideMark/>
          </w:tcPr>
          <w:p w14:paraId="279FCEBB" w14:textId="77777777" w:rsidR="00C002EA" w:rsidRPr="00D00F7A" w:rsidRDefault="00C002EA" w:rsidP="00EF2B15">
            <w:pPr>
              <w:spacing w:after="0" w:line="240" w:lineRule="auto"/>
              <w:jc w:val="center"/>
              <w:rPr>
                <w:rFonts w:ascii="Times New Roman" w:hAnsi="Times New Roman"/>
                <w:b/>
                <w:bCs/>
                <w:sz w:val="20"/>
                <w:szCs w:val="20"/>
              </w:rPr>
            </w:pPr>
            <w:r w:rsidRPr="00D00F7A">
              <w:rPr>
                <w:rFonts w:ascii="Times New Roman" w:hAnsi="Times New Roman"/>
                <w:b/>
                <w:bCs/>
                <w:sz w:val="20"/>
                <w:szCs w:val="20"/>
              </w:rPr>
              <w:t>0,00</w:t>
            </w:r>
          </w:p>
        </w:tc>
        <w:tc>
          <w:tcPr>
            <w:tcW w:w="527" w:type="pct"/>
            <w:tcBorders>
              <w:top w:val="nil"/>
              <w:left w:val="nil"/>
              <w:bottom w:val="single" w:sz="4" w:space="0" w:color="auto"/>
              <w:right w:val="single" w:sz="4" w:space="0" w:color="auto"/>
            </w:tcBorders>
            <w:shd w:val="clear" w:color="auto" w:fill="auto"/>
            <w:vAlign w:val="center"/>
            <w:hideMark/>
          </w:tcPr>
          <w:p w14:paraId="38CAA417" w14:textId="77777777" w:rsidR="00C002EA" w:rsidRPr="00D00F7A" w:rsidRDefault="00C002EA" w:rsidP="00EF2B15">
            <w:pPr>
              <w:spacing w:after="0" w:line="240" w:lineRule="auto"/>
              <w:jc w:val="center"/>
              <w:rPr>
                <w:rFonts w:ascii="Times New Roman" w:hAnsi="Times New Roman"/>
                <w:b/>
                <w:bCs/>
                <w:sz w:val="20"/>
                <w:szCs w:val="20"/>
              </w:rPr>
            </w:pPr>
            <w:r w:rsidRPr="00D00F7A">
              <w:rPr>
                <w:rFonts w:ascii="Times New Roman" w:hAnsi="Times New Roman"/>
                <w:b/>
                <w:bCs/>
                <w:sz w:val="20"/>
                <w:szCs w:val="20"/>
              </w:rPr>
              <w:t>0,00</w:t>
            </w:r>
          </w:p>
        </w:tc>
        <w:tc>
          <w:tcPr>
            <w:tcW w:w="573" w:type="pct"/>
            <w:tcBorders>
              <w:top w:val="nil"/>
              <w:left w:val="nil"/>
              <w:bottom w:val="single" w:sz="4" w:space="0" w:color="auto"/>
              <w:right w:val="single" w:sz="4" w:space="0" w:color="auto"/>
            </w:tcBorders>
            <w:shd w:val="clear" w:color="auto" w:fill="auto"/>
            <w:vAlign w:val="center"/>
            <w:hideMark/>
          </w:tcPr>
          <w:p w14:paraId="5105DD1F" w14:textId="77777777" w:rsidR="00C002EA" w:rsidRPr="00D00F7A" w:rsidRDefault="00C002EA" w:rsidP="00EF2B15">
            <w:pPr>
              <w:spacing w:after="0" w:line="240" w:lineRule="auto"/>
              <w:jc w:val="center"/>
              <w:rPr>
                <w:rFonts w:ascii="Times New Roman" w:hAnsi="Times New Roman"/>
                <w:b/>
                <w:bCs/>
                <w:color w:val="000000"/>
                <w:sz w:val="20"/>
                <w:szCs w:val="20"/>
              </w:rPr>
            </w:pPr>
            <w:r w:rsidRPr="00D00F7A">
              <w:rPr>
                <w:rFonts w:ascii="Times New Roman" w:hAnsi="Times New Roman"/>
                <w:b/>
                <w:bCs/>
                <w:color w:val="000000"/>
                <w:sz w:val="20"/>
                <w:szCs w:val="20"/>
              </w:rPr>
              <w:t>0,00</w:t>
            </w:r>
          </w:p>
        </w:tc>
      </w:tr>
      <w:tr w:rsidR="00C002EA" w:rsidRPr="00D00F7A" w14:paraId="2E98DE22" w14:textId="77777777" w:rsidTr="00EF2B15">
        <w:trPr>
          <w:trHeight w:val="288"/>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14:paraId="5FFD889D" w14:textId="77777777" w:rsidR="00C002EA" w:rsidRPr="00D00F7A" w:rsidRDefault="00C002EA" w:rsidP="00EF2B15">
            <w:pPr>
              <w:spacing w:after="0" w:line="240" w:lineRule="auto"/>
              <w:rPr>
                <w:rFonts w:cs="Calibri"/>
                <w:color w:val="000000"/>
                <w:sz w:val="20"/>
                <w:szCs w:val="20"/>
              </w:rPr>
            </w:pPr>
            <w:r w:rsidRPr="00D00F7A">
              <w:rPr>
                <w:rFonts w:cs="Calibri"/>
                <w:color w:val="000000"/>
                <w:sz w:val="20"/>
                <w:szCs w:val="20"/>
              </w:rPr>
              <w:t> </w:t>
            </w:r>
          </w:p>
        </w:tc>
        <w:tc>
          <w:tcPr>
            <w:tcW w:w="1549" w:type="pct"/>
            <w:tcBorders>
              <w:top w:val="nil"/>
              <w:left w:val="nil"/>
              <w:bottom w:val="single" w:sz="4" w:space="0" w:color="auto"/>
              <w:right w:val="single" w:sz="4" w:space="0" w:color="auto"/>
            </w:tcBorders>
            <w:shd w:val="clear" w:color="auto" w:fill="auto"/>
            <w:vAlign w:val="bottom"/>
            <w:hideMark/>
          </w:tcPr>
          <w:p w14:paraId="1C6ED444" w14:textId="77777777" w:rsidR="00C002EA" w:rsidRPr="00D00F7A" w:rsidRDefault="00C002EA" w:rsidP="00EF2B15">
            <w:pPr>
              <w:spacing w:after="0" w:line="240" w:lineRule="auto"/>
              <w:rPr>
                <w:rFonts w:ascii="Times New Roman" w:hAnsi="Times New Roman"/>
                <w:i/>
                <w:iCs/>
                <w:color w:val="000000"/>
                <w:sz w:val="20"/>
                <w:szCs w:val="20"/>
              </w:rPr>
            </w:pPr>
            <w:r w:rsidRPr="00D00F7A">
              <w:rPr>
                <w:rFonts w:ascii="Times New Roman" w:hAnsi="Times New Roman"/>
                <w:i/>
                <w:iCs/>
                <w:color w:val="000000"/>
                <w:sz w:val="20"/>
                <w:szCs w:val="20"/>
              </w:rPr>
              <w:t>- средства бюджета города</w:t>
            </w:r>
          </w:p>
        </w:tc>
        <w:tc>
          <w:tcPr>
            <w:tcW w:w="540" w:type="pct"/>
            <w:tcBorders>
              <w:top w:val="nil"/>
              <w:left w:val="nil"/>
              <w:bottom w:val="single" w:sz="4" w:space="0" w:color="auto"/>
              <w:right w:val="single" w:sz="4" w:space="0" w:color="auto"/>
            </w:tcBorders>
            <w:shd w:val="clear" w:color="auto" w:fill="auto"/>
            <w:vAlign w:val="center"/>
            <w:hideMark/>
          </w:tcPr>
          <w:p w14:paraId="62D1F763" w14:textId="77777777" w:rsidR="00C002EA" w:rsidRPr="00D00F7A" w:rsidRDefault="00C002EA" w:rsidP="00EF2B15">
            <w:pPr>
              <w:spacing w:after="0" w:line="240" w:lineRule="auto"/>
              <w:jc w:val="center"/>
              <w:rPr>
                <w:rFonts w:ascii="Times New Roman" w:hAnsi="Times New Roman"/>
                <w:b/>
                <w:bCs/>
                <w:color w:val="000000"/>
                <w:sz w:val="20"/>
                <w:szCs w:val="20"/>
              </w:rPr>
            </w:pPr>
            <w:r w:rsidRPr="00D00F7A">
              <w:rPr>
                <w:rFonts w:ascii="Times New Roman" w:hAnsi="Times New Roman"/>
                <w:b/>
                <w:bCs/>
                <w:color w:val="000000"/>
                <w:sz w:val="20"/>
                <w:szCs w:val="20"/>
              </w:rPr>
              <w:t>130 673,00</w:t>
            </w:r>
          </w:p>
        </w:tc>
        <w:tc>
          <w:tcPr>
            <w:tcW w:w="563" w:type="pct"/>
            <w:tcBorders>
              <w:top w:val="nil"/>
              <w:left w:val="nil"/>
              <w:bottom w:val="single" w:sz="4" w:space="0" w:color="auto"/>
              <w:right w:val="single" w:sz="4" w:space="0" w:color="auto"/>
            </w:tcBorders>
            <w:shd w:val="clear" w:color="auto" w:fill="auto"/>
            <w:vAlign w:val="center"/>
            <w:hideMark/>
          </w:tcPr>
          <w:p w14:paraId="2C0C8422" w14:textId="77777777" w:rsidR="00C002EA" w:rsidRPr="00D00F7A" w:rsidRDefault="00C002EA" w:rsidP="00EF2B15">
            <w:pPr>
              <w:spacing w:after="0" w:line="240" w:lineRule="auto"/>
              <w:jc w:val="center"/>
              <w:rPr>
                <w:rFonts w:ascii="Times New Roman" w:hAnsi="Times New Roman"/>
                <w:b/>
                <w:bCs/>
                <w:color w:val="000000"/>
                <w:sz w:val="20"/>
                <w:szCs w:val="20"/>
              </w:rPr>
            </w:pPr>
            <w:r w:rsidRPr="00D00F7A">
              <w:rPr>
                <w:rFonts w:ascii="Times New Roman" w:hAnsi="Times New Roman"/>
                <w:b/>
                <w:bCs/>
                <w:color w:val="000000"/>
                <w:sz w:val="20"/>
                <w:szCs w:val="20"/>
              </w:rPr>
              <w:t>157 388,80</w:t>
            </w:r>
          </w:p>
        </w:tc>
        <w:tc>
          <w:tcPr>
            <w:tcW w:w="475" w:type="pct"/>
            <w:tcBorders>
              <w:top w:val="nil"/>
              <w:left w:val="nil"/>
              <w:bottom w:val="single" w:sz="4" w:space="0" w:color="auto"/>
              <w:right w:val="single" w:sz="4" w:space="0" w:color="auto"/>
            </w:tcBorders>
            <w:shd w:val="clear" w:color="auto" w:fill="auto"/>
            <w:vAlign w:val="center"/>
            <w:hideMark/>
          </w:tcPr>
          <w:p w14:paraId="7735C6CB" w14:textId="77777777" w:rsidR="00C002EA" w:rsidRPr="00D00F7A" w:rsidRDefault="00C002EA" w:rsidP="00EF2B15">
            <w:pPr>
              <w:spacing w:after="0" w:line="240" w:lineRule="auto"/>
              <w:jc w:val="center"/>
              <w:rPr>
                <w:rFonts w:ascii="Times New Roman" w:hAnsi="Times New Roman"/>
                <w:b/>
                <w:bCs/>
                <w:color w:val="000000"/>
                <w:sz w:val="20"/>
                <w:szCs w:val="20"/>
              </w:rPr>
            </w:pPr>
            <w:r w:rsidRPr="00D00F7A">
              <w:rPr>
                <w:rFonts w:ascii="Times New Roman" w:hAnsi="Times New Roman"/>
                <w:b/>
                <w:bCs/>
                <w:color w:val="000000"/>
                <w:sz w:val="20"/>
                <w:szCs w:val="20"/>
              </w:rPr>
              <w:t>100,00</w:t>
            </w:r>
          </w:p>
        </w:tc>
        <w:tc>
          <w:tcPr>
            <w:tcW w:w="536" w:type="pct"/>
            <w:tcBorders>
              <w:top w:val="nil"/>
              <w:left w:val="nil"/>
              <w:bottom w:val="single" w:sz="4" w:space="0" w:color="auto"/>
              <w:right w:val="single" w:sz="4" w:space="0" w:color="auto"/>
            </w:tcBorders>
            <w:shd w:val="clear" w:color="auto" w:fill="auto"/>
            <w:vAlign w:val="center"/>
            <w:hideMark/>
          </w:tcPr>
          <w:p w14:paraId="65184DA9" w14:textId="77777777" w:rsidR="00C002EA" w:rsidRPr="00D00F7A" w:rsidRDefault="00C002EA" w:rsidP="00EF2B15">
            <w:pPr>
              <w:spacing w:after="0" w:line="240" w:lineRule="auto"/>
              <w:jc w:val="center"/>
              <w:rPr>
                <w:rFonts w:ascii="Times New Roman" w:hAnsi="Times New Roman"/>
                <w:b/>
                <w:bCs/>
                <w:sz w:val="20"/>
                <w:szCs w:val="20"/>
              </w:rPr>
            </w:pPr>
            <w:r w:rsidRPr="00D00F7A">
              <w:rPr>
                <w:rFonts w:ascii="Times New Roman" w:hAnsi="Times New Roman"/>
                <w:b/>
                <w:bCs/>
                <w:sz w:val="20"/>
                <w:szCs w:val="20"/>
              </w:rPr>
              <w:t>120,44</w:t>
            </w:r>
          </w:p>
        </w:tc>
        <w:tc>
          <w:tcPr>
            <w:tcW w:w="527" w:type="pct"/>
            <w:tcBorders>
              <w:top w:val="nil"/>
              <w:left w:val="nil"/>
              <w:bottom w:val="single" w:sz="4" w:space="0" w:color="auto"/>
              <w:right w:val="single" w:sz="4" w:space="0" w:color="auto"/>
            </w:tcBorders>
            <w:shd w:val="clear" w:color="auto" w:fill="auto"/>
            <w:vAlign w:val="center"/>
            <w:hideMark/>
          </w:tcPr>
          <w:p w14:paraId="7068263B" w14:textId="77777777" w:rsidR="00C002EA" w:rsidRPr="00D00F7A" w:rsidRDefault="00C002EA" w:rsidP="00EF2B15">
            <w:pPr>
              <w:spacing w:after="0" w:line="240" w:lineRule="auto"/>
              <w:jc w:val="center"/>
              <w:rPr>
                <w:rFonts w:ascii="Times New Roman" w:hAnsi="Times New Roman"/>
                <w:b/>
                <w:bCs/>
                <w:sz w:val="20"/>
                <w:szCs w:val="20"/>
              </w:rPr>
            </w:pPr>
            <w:r w:rsidRPr="00D00F7A">
              <w:rPr>
                <w:rFonts w:ascii="Times New Roman" w:hAnsi="Times New Roman"/>
                <w:b/>
                <w:bCs/>
                <w:sz w:val="20"/>
                <w:szCs w:val="20"/>
              </w:rPr>
              <w:t>75 424,80</w:t>
            </w:r>
          </w:p>
        </w:tc>
        <w:tc>
          <w:tcPr>
            <w:tcW w:w="573" w:type="pct"/>
            <w:tcBorders>
              <w:top w:val="nil"/>
              <w:left w:val="nil"/>
              <w:bottom w:val="single" w:sz="4" w:space="0" w:color="auto"/>
              <w:right w:val="single" w:sz="4" w:space="0" w:color="auto"/>
            </w:tcBorders>
            <w:shd w:val="clear" w:color="auto" w:fill="auto"/>
            <w:vAlign w:val="center"/>
            <w:hideMark/>
          </w:tcPr>
          <w:p w14:paraId="668F9D77" w14:textId="77777777" w:rsidR="00C002EA" w:rsidRPr="00D00F7A" w:rsidRDefault="00C002EA" w:rsidP="00EF2B15">
            <w:pPr>
              <w:spacing w:after="0" w:line="240" w:lineRule="auto"/>
              <w:jc w:val="center"/>
              <w:rPr>
                <w:rFonts w:ascii="Times New Roman" w:hAnsi="Times New Roman"/>
                <w:b/>
                <w:bCs/>
                <w:color w:val="000000"/>
                <w:sz w:val="20"/>
                <w:szCs w:val="20"/>
              </w:rPr>
            </w:pPr>
            <w:r w:rsidRPr="00D00F7A">
              <w:rPr>
                <w:rFonts w:ascii="Times New Roman" w:hAnsi="Times New Roman"/>
                <w:b/>
                <w:bCs/>
                <w:color w:val="000000"/>
                <w:sz w:val="20"/>
                <w:szCs w:val="20"/>
              </w:rPr>
              <w:t>91 214,50</w:t>
            </w:r>
          </w:p>
        </w:tc>
      </w:tr>
      <w:tr w:rsidR="00C002EA" w:rsidRPr="00D00F7A" w14:paraId="44BC5585" w14:textId="77777777" w:rsidTr="00EF2B15">
        <w:trPr>
          <w:trHeight w:val="300"/>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14:paraId="398E9A84" w14:textId="77777777" w:rsidR="00C002EA" w:rsidRPr="00D00F7A" w:rsidRDefault="00C002EA" w:rsidP="00EF2B15">
            <w:pPr>
              <w:spacing w:after="0" w:line="240" w:lineRule="auto"/>
              <w:rPr>
                <w:rFonts w:cs="Calibri"/>
                <w:color w:val="000000"/>
                <w:sz w:val="20"/>
                <w:szCs w:val="20"/>
              </w:rPr>
            </w:pPr>
            <w:r w:rsidRPr="00D00F7A">
              <w:rPr>
                <w:rFonts w:cs="Calibri"/>
                <w:color w:val="000000"/>
                <w:sz w:val="20"/>
                <w:szCs w:val="20"/>
              </w:rPr>
              <w:t> </w:t>
            </w:r>
          </w:p>
        </w:tc>
        <w:tc>
          <w:tcPr>
            <w:tcW w:w="1549" w:type="pct"/>
            <w:tcBorders>
              <w:top w:val="nil"/>
              <w:left w:val="nil"/>
              <w:bottom w:val="single" w:sz="4" w:space="0" w:color="auto"/>
              <w:right w:val="single" w:sz="4" w:space="0" w:color="auto"/>
            </w:tcBorders>
            <w:shd w:val="clear" w:color="auto" w:fill="auto"/>
            <w:vAlign w:val="bottom"/>
            <w:hideMark/>
          </w:tcPr>
          <w:p w14:paraId="2ECA7D77" w14:textId="77777777" w:rsidR="00C002EA" w:rsidRPr="00D00F7A" w:rsidRDefault="00C002EA" w:rsidP="00EF2B15">
            <w:pPr>
              <w:spacing w:after="0" w:line="240" w:lineRule="auto"/>
              <w:rPr>
                <w:rFonts w:ascii="Times New Roman" w:hAnsi="Times New Roman"/>
                <w:i/>
                <w:iCs/>
                <w:color w:val="000000"/>
                <w:sz w:val="20"/>
                <w:szCs w:val="20"/>
              </w:rPr>
            </w:pPr>
            <w:r w:rsidRPr="00D00F7A">
              <w:rPr>
                <w:rFonts w:ascii="Times New Roman" w:hAnsi="Times New Roman"/>
                <w:i/>
                <w:iCs/>
                <w:color w:val="000000"/>
                <w:sz w:val="20"/>
                <w:szCs w:val="20"/>
              </w:rPr>
              <w:t>в том числе:</w:t>
            </w:r>
          </w:p>
        </w:tc>
        <w:tc>
          <w:tcPr>
            <w:tcW w:w="540" w:type="pct"/>
            <w:tcBorders>
              <w:top w:val="nil"/>
              <w:left w:val="nil"/>
              <w:bottom w:val="single" w:sz="4" w:space="0" w:color="auto"/>
              <w:right w:val="single" w:sz="4" w:space="0" w:color="auto"/>
            </w:tcBorders>
            <w:shd w:val="clear" w:color="auto" w:fill="auto"/>
            <w:vAlign w:val="center"/>
            <w:hideMark/>
          </w:tcPr>
          <w:p w14:paraId="293C0AF5" w14:textId="77777777" w:rsidR="00C002EA" w:rsidRPr="00D00F7A" w:rsidRDefault="00C002EA" w:rsidP="00EF2B15">
            <w:pPr>
              <w:spacing w:after="0" w:line="240" w:lineRule="auto"/>
              <w:jc w:val="center"/>
              <w:rPr>
                <w:rFonts w:ascii="Times New Roman" w:hAnsi="Times New Roman"/>
                <w:color w:val="000000"/>
                <w:sz w:val="20"/>
                <w:szCs w:val="20"/>
              </w:rPr>
            </w:pPr>
          </w:p>
        </w:tc>
        <w:tc>
          <w:tcPr>
            <w:tcW w:w="563" w:type="pct"/>
            <w:tcBorders>
              <w:top w:val="nil"/>
              <w:left w:val="nil"/>
              <w:bottom w:val="single" w:sz="4" w:space="0" w:color="auto"/>
              <w:right w:val="single" w:sz="4" w:space="0" w:color="auto"/>
            </w:tcBorders>
            <w:shd w:val="clear" w:color="auto" w:fill="auto"/>
            <w:vAlign w:val="center"/>
            <w:hideMark/>
          </w:tcPr>
          <w:p w14:paraId="7F7D32D7" w14:textId="77777777" w:rsidR="00C002EA" w:rsidRPr="00D00F7A" w:rsidRDefault="00C002EA" w:rsidP="00EF2B15">
            <w:pPr>
              <w:spacing w:after="0" w:line="240" w:lineRule="auto"/>
              <w:jc w:val="center"/>
              <w:rPr>
                <w:rFonts w:ascii="Times New Roman" w:hAnsi="Times New Roman"/>
                <w:color w:val="000000"/>
                <w:sz w:val="20"/>
                <w:szCs w:val="20"/>
              </w:rPr>
            </w:pPr>
          </w:p>
        </w:tc>
        <w:tc>
          <w:tcPr>
            <w:tcW w:w="475" w:type="pct"/>
            <w:tcBorders>
              <w:top w:val="nil"/>
              <w:left w:val="nil"/>
              <w:bottom w:val="single" w:sz="4" w:space="0" w:color="auto"/>
              <w:right w:val="single" w:sz="4" w:space="0" w:color="auto"/>
            </w:tcBorders>
            <w:shd w:val="clear" w:color="auto" w:fill="auto"/>
            <w:vAlign w:val="center"/>
            <w:hideMark/>
          </w:tcPr>
          <w:p w14:paraId="01145A25" w14:textId="77777777" w:rsidR="00C002EA" w:rsidRPr="00D00F7A" w:rsidRDefault="00C002EA" w:rsidP="00EF2B15">
            <w:pPr>
              <w:spacing w:after="0" w:line="240" w:lineRule="auto"/>
              <w:jc w:val="center"/>
              <w:rPr>
                <w:rFonts w:ascii="Times New Roman" w:hAnsi="Times New Roman"/>
                <w:b/>
                <w:bCs/>
                <w:color w:val="000000"/>
                <w:sz w:val="20"/>
                <w:szCs w:val="20"/>
              </w:rPr>
            </w:pPr>
          </w:p>
        </w:tc>
        <w:tc>
          <w:tcPr>
            <w:tcW w:w="536" w:type="pct"/>
            <w:tcBorders>
              <w:top w:val="nil"/>
              <w:left w:val="nil"/>
              <w:bottom w:val="single" w:sz="4" w:space="0" w:color="auto"/>
              <w:right w:val="single" w:sz="4" w:space="0" w:color="auto"/>
            </w:tcBorders>
            <w:shd w:val="clear" w:color="auto" w:fill="auto"/>
            <w:vAlign w:val="center"/>
            <w:hideMark/>
          </w:tcPr>
          <w:p w14:paraId="04D2F09F" w14:textId="77777777" w:rsidR="00C002EA" w:rsidRPr="00D00F7A" w:rsidRDefault="00C002EA" w:rsidP="00EF2B15">
            <w:pPr>
              <w:spacing w:after="0" w:line="240" w:lineRule="auto"/>
              <w:jc w:val="center"/>
              <w:rPr>
                <w:rFonts w:ascii="Times New Roman" w:hAnsi="Times New Roman"/>
                <w:b/>
                <w:bCs/>
                <w:sz w:val="20"/>
                <w:szCs w:val="20"/>
              </w:rPr>
            </w:pPr>
          </w:p>
        </w:tc>
        <w:tc>
          <w:tcPr>
            <w:tcW w:w="527" w:type="pct"/>
            <w:tcBorders>
              <w:top w:val="nil"/>
              <w:left w:val="nil"/>
              <w:bottom w:val="single" w:sz="4" w:space="0" w:color="auto"/>
              <w:right w:val="single" w:sz="4" w:space="0" w:color="auto"/>
            </w:tcBorders>
            <w:shd w:val="clear" w:color="auto" w:fill="auto"/>
            <w:vAlign w:val="center"/>
            <w:hideMark/>
          </w:tcPr>
          <w:p w14:paraId="2B65B990" w14:textId="77777777" w:rsidR="00C002EA" w:rsidRPr="00D00F7A" w:rsidRDefault="00C002EA" w:rsidP="00EF2B15">
            <w:pPr>
              <w:spacing w:after="0" w:line="240" w:lineRule="auto"/>
              <w:jc w:val="center"/>
              <w:rPr>
                <w:rFonts w:ascii="Times New Roman" w:hAnsi="Times New Roman"/>
                <w:sz w:val="20"/>
                <w:szCs w:val="20"/>
              </w:rPr>
            </w:pPr>
          </w:p>
        </w:tc>
        <w:tc>
          <w:tcPr>
            <w:tcW w:w="573" w:type="pct"/>
            <w:tcBorders>
              <w:top w:val="nil"/>
              <w:left w:val="nil"/>
              <w:bottom w:val="single" w:sz="4" w:space="0" w:color="auto"/>
              <w:right w:val="single" w:sz="4" w:space="0" w:color="auto"/>
            </w:tcBorders>
            <w:shd w:val="clear" w:color="auto" w:fill="auto"/>
            <w:vAlign w:val="center"/>
            <w:hideMark/>
          </w:tcPr>
          <w:p w14:paraId="788C9851" w14:textId="77777777" w:rsidR="00C002EA" w:rsidRPr="00D00F7A" w:rsidRDefault="00C002EA" w:rsidP="00EF2B15">
            <w:pPr>
              <w:spacing w:after="0" w:line="240" w:lineRule="auto"/>
              <w:jc w:val="center"/>
              <w:rPr>
                <w:rFonts w:ascii="Times New Roman" w:hAnsi="Times New Roman"/>
                <w:color w:val="000000"/>
                <w:sz w:val="20"/>
                <w:szCs w:val="20"/>
              </w:rPr>
            </w:pPr>
          </w:p>
        </w:tc>
      </w:tr>
      <w:tr w:rsidR="00C002EA" w:rsidRPr="00D00F7A" w14:paraId="546B5839" w14:textId="77777777" w:rsidTr="00EF2B15">
        <w:trPr>
          <w:trHeight w:val="493"/>
        </w:trPr>
        <w:tc>
          <w:tcPr>
            <w:tcW w:w="23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829BBBE" w14:textId="77777777" w:rsidR="00C002EA" w:rsidRPr="00D00F7A" w:rsidRDefault="00C002EA" w:rsidP="00EF2B15">
            <w:pPr>
              <w:spacing w:after="0" w:line="240" w:lineRule="auto"/>
              <w:rPr>
                <w:rFonts w:ascii="Times New Roman" w:hAnsi="Times New Roman"/>
                <w:b/>
                <w:bCs/>
                <w:i/>
                <w:iCs/>
                <w:color w:val="000000"/>
                <w:sz w:val="20"/>
                <w:szCs w:val="20"/>
              </w:rPr>
            </w:pPr>
            <w:r w:rsidRPr="00D00F7A">
              <w:rPr>
                <w:rFonts w:ascii="Times New Roman" w:hAnsi="Times New Roman"/>
                <w:b/>
                <w:bCs/>
                <w:i/>
                <w:iCs/>
                <w:color w:val="000000"/>
                <w:sz w:val="20"/>
                <w:szCs w:val="20"/>
              </w:rPr>
              <w:t>1.</w:t>
            </w:r>
          </w:p>
        </w:tc>
        <w:tc>
          <w:tcPr>
            <w:tcW w:w="154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4141521" w14:textId="77777777" w:rsidR="00C002EA" w:rsidRPr="00D00F7A" w:rsidRDefault="00C002EA" w:rsidP="00EF2B15">
            <w:pPr>
              <w:spacing w:after="0" w:line="240" w:lineRule="auto"/>
              <w:rPr>
                <w:rFonts w:ascii="Times New Roman" w:hAnsi="Times New Roman"/>
                <w:b/>
                <w:bCs/>
                <w:i/>
                <w:iCs/>
                <w:color w:val="000000"/>
                <w:sz w:val="20"/>
                <w:szCs w:val="20"/>
              </w:rPr>
            </w:pPr>
            <w:r w:rsidRPr="00D00F7A">
              <w:rPr>
                <w:rFonts w:ascii="Times New Roman" w:hAnsi="Times New Roman"/>
                <w:b/>
                <w:bCs/>
                <w:i/>
                <w:iCs/>
                <w:color w:val="000000"/>
                <w:sz w:val="20"/>
                <w:szCs w:val="20"/>
              </w:rPr>
              <w:t xml:space="preserve">Подпрограмма </w:t>
            </w:r>
            <w:proofErr w:type="gramStart"/>
            <w:r w:rsidRPr="00D00F7A">
              <w:rPr>
                <w:rFonts w:ascii="Times New Roman" w:hAnsi="Times New Roman"/>
                <w:b/>
                <w:bCs/>
                <w:i/>
                <w:iCs/>
                <w:color w:val="000000"/>
                <w:sz w:val="20"/>
                <w:szCs w:val="20"/>
              </w:rPr>
              <w:t>I  «</w:t>
            </w:r>
            <w:proofErr w:type="gramEnd"/>
            <w:r w:rsidRPr="00D00F7A">
              <w:rPr>
                <w:rFonts w:ascii="Times New Roman" w:hAnsi="Times New Roman"/>
                <w:b/>
                <w:bCs/>
                <w:i/>
                <w:iCs/>
                <w:color w:val="000000"/>
                <w:sz w:val="20"/>
                <w:szCs w:val="20"/>
              </w:rPr>
              <w:t>Автомобильные дороги»</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7B7A2A" w14:textId="77777777" w:rsidR="00C002EA" w:rsidRPr="00D00F7A" w:rsidRDefault="00C002EA" w:rsidP="00EF2B15">
            <w:pPr>
              <w:spacing w:after="0" w:line="240" w:lineRule="auto"/>
              <w:jc w:val="center"/>
              <w:rPr>
                <w:rFonts w:ascii="Times New Roman" w:hAnsi="Times New Roman"/>
                <w:b/>
                <w:bCs/>
                <w:color w:val="000000"/>
                <w:sz w:val="20"/>
                <w:szCs w:val="20"/>
              </w:rPr>
            </w:pPr>
            <w:r w:rsidRPr="00D00F7A">
              <w:rPr>
                <w:rFonts w:ascii="Times New Roman" w:hAnsi="Times New Roman"/>
                <w:b/>
                <w:bCs/>
                <w:color w:val="000000"/>
                <w:sz w:val="20"/>
                <w:szCs w:val="20"/>
              </w:rPr>
              <w:t>91 800,00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0A7BAC" w14:textId="77777777" w:rsidR="00C002EA" w:rsidRPr="00D00F7A" w:rsidRDefault="00C002EA" w:rsidP="00EF2B15">
            <w:pPr>
              <w:spacing w:after="0" w:line="240" w:lineRule="auto"/>
              <w:jc w:val="center"/>
              <w:rPr>
                <w:rFonts w:ascii="Times New Roman" w:hAnsi="Times New Roman"/>
                <w:b/>
                <w:bCs/>
                <w:color w:val="000000"/>
                <w:sz w:val="20"/>
                <w:szCs w:val="20"/>
              </w:rPr>
            </w:pPr>
            <w:r w:rsidRPr="00D00F7A">
              <w:rPr>
                <w:rFonts w:ascii="Times New Roman" w:hAnsi="Times New Roman"/>
                <w:b/>
                <w:bCs/>
                <w:color w:val="000000"/>
                <w:sz w:val="20"/>
                <w:szCs w:val="20"/>
              </w:rPr>
              <w:t>117 188,80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3723DD" w14:textId="77777777" w:rsidR="00C002EA" w:rsidRPr="00D00F7A" w:rsidRDefault="00C002EA" w:rsidP="00EF2B15">
            <w:pPr>
              <w:spacing w:after="0" w:line="240" w:lineRule="auto"/>
              <w:jc w:val="center"/>
              <w:rPr>
                <w:rFonts w:ascii="Times New Roman" w:hAnsi="Times New Roman"/>
                <w:b/>
                <w:bCs/>
                <w:color w:val="000000"/>
                <w:sz w:val="20"/>
                <w:szCs w:val="20"/>
              </w:rPr>
            </w:pPr>
            <w:r w:rsidRPr="00D00F7A">
              <w:rPr>
                <w:rFonts w:ascii="Times New Roman" w:hAnsi="Times New Roman"/>
                <w:b/>
                <w:bCs/>
                <w:color w:val="000000"/>
                <w:sz w:val="20"/>
                <w:szCs w:val="20"/>
              </w:rPr>
              <w:t>74,46</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67BFD5" w14:textId="77777777" w:rsidR="00C002EA" w:rsidRPr="00D00F7A" w:rsidRDefault="00C002EA" w:rsidP="00EF2B15">
            <w:pPr>
              <w:spacing w:after="0" w:line="240" w:lineRule="auto"/>
              <w:jc w:val="center"/>
              <w:rPr>
                <w:rFonts w:ascii="Times New Roman" w:hAnsi="Times New Roman"/>
                <w:b/>
                <w:bCs/>
                <w:sz w:val="20"/>
                <w:szCs w:val="20"/>
              </w:rPr>
            </w:pPr>
            <w:r w:rsidRPr="00D00F7A">
              <w:rPr>
                <w:rFonts w:ascii="Times New Roman" w:hAnsi="Times New Roman"/>
                <w:b/>
                <w:bCs/>
                <w:sz w:val="20"/>
                <w:szCs w:val="20"/>
              </w:rPr>
              <w:t>127,66</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37339B" w14:textId="77777777" w:rsidR="00C002EA" w:rsidRPr="00D00F7A" w:rsidRDefault="00C002EA" w:rsidP="00EF2B15">
            <w:pPr>
              <w:spacing w:after="0" w:line="240" w:lineRule="auto"/>
              <w:jc w:val="center"/>
              <w:rPr>
                <w:rFonts w:ascii="Times New Roman" w:hAnsi="Times New Roman"/>
                <w:b/>
                <w:bCs/>
                <w:sz w:val="20"/>
                <w:szCs w:val="20"/>
              </w:rPr>
            </w:pPr>
            <w:r w:rsidRPr="00D00F7A">
              <w:rPr>
                <w:rFonts w:ascii="Times New Roman" w:hAnsi="Times New Roman"/>
                <w:b/>
                <w:bCs/>
                <w:sz w:val="20"/>
                <w:szCs w:val="20"/>
              </w:rPr>
              <w:t>52 981,00</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C3AA5C" w14:textId="77777777" w:rsidR="00C002EA" w:rsidRPr="00D00F7A" w:rsidRDefault="00C002EA" w:rsidP="00EF2B15">
            <w:pPr>
              <w:spacing w:after="0" w:line="240" w:lineRule="auto"/>
              <w:jc w:val="center"/>
              <w:rPr>
                <w:rFonts w:ascii="Times New Roman" w:hAnsi="Times New Roman"/>
                <w:b/>
                <w:bCs/>
                <w:color w:val="000000"/>
                <w:sz w:val="20"/>
                <w:szCs w:val="20"/>
              </w:rPr>
            </w:pPr>
            <w:r w:rsidRPr="00D00F7A">
              <w:rPr>
                <w:rFonts w:ascii="Times New Roman" w:hAnsi="Times New Roman"/>
                <w:b/>
                <w:bCs/>
                <w:color w:val="000000"/>
                <w:sz w:val="20"/>
                <w:szCs w:val="20"/>
              </w:rPr>
              <w:t>68 750,00</w:t>
            </w:r>
          </w:p>
        </w:tc>
      </w:tr>
      <w:tr w:rsidR="00C002EA" w:rsidRPr="00D00F7A" w14:paraId="026A93AC" w14:textId="77777777" w:rsidTr="00EF2B15">
        <w:trPr>
          <w:trHeight w:val="285"/>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46384" w14:textId="77777777" w:rsidR="00C002EA" w:rsidRPr="00D00F7A" w:rsidRDefault="00C002EA" w:rsidP="00EF2B15">
            <w:pPr>
              <w:spacing w:after="0" w:line="240" w:lineRule="auto"/>
              <w:rPr>
                <w:rFonts w:cs="Calibri"/>
                <w:color w:val="000000"/>
                <w:sz w:val="20"/>
                <w:szCs w:val="20"/>
              </w:rPr>
            </w:pPr>
            <w:r w:rsidRPr="00D00F7A">
              <w:rPr>
                <w:rFonts w:cs="Calibri"/>
                <w:color w:val="000000"/>
                <w:sz w:val="20"/>
                <w:szCs w:val="20"/>
              </w:rPr>
              <w:t> </w:t>
            </w:r>
          </w:p>
        </w:tc>
        <w:tc>
          <w:tcPr>
            <w:tcW w:w="154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00A8C81" w14:textId="77777777" w:rsidR="00C002EA" w:rsidRPr="00D00F7A" w:rsidRDefault="00C002EA" w:rsidP="00EF2B15">
            <w:pPr>
              <w:spacing w:after="0" w:line="240" w:lineRule="auto"/>
              <w:rPr>
                <w:rFonts w:ascii="Times New Roman" w:hAnsi="Times New Roman"/>
                <w:i/>
                <w:iCs/>
                <w:color w:val="000000"/>
                <w:sz w:val="20"/>
                <w:szCs w:val="20"/>
              </w:rPr>
            </w:pPr>
            <w:r w:rsidRPr="00D00F7A">
              <w:rPr>
                <w:rFonts w:ascii="Times New Roman" w:hAnsi="Times New Roman"/>
                <w:i/>
                <w:iCs/>
                <w:color w:val="000000"/>
                <w:sz w:val="20"/>
                <w:szCs w:val="20"/>
              </w:rPr>
              <w:t>- бюджет автономного округа</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BD0AA1" w14:textId="77777777" w:rsidR="00C002EA" w:rsidRPr="00D00F7A" w:rsidRDefault="00C002EA" w:rsidP="00EF2B15">
            <w:pPr>
              <w:spacing w:after="0" w:line="240" w:lineRule="auto"/>
              <w:jc w:val="center"/>
              <w:rPr>
                <w:rFonts w:ascii="Times New Roman" w:hAnsi="Times New Roman"/>
                <w:color w:val="000000"/>
                <w:sz w:val="20"/>
                <w:szCs w:val="20"/>
              </w:rPr>
            </w:pPr>
            <w:r w:rsidRPr="00D00F7A">
              <w:rPr>
                <w:rFonts w:ascii="Times New Roman" w:hAnsi="Times New Roman"/>
                <w:color w:val="000000"/>
                <w:sz w:val="20"/>
                <w:szCs w:val="20"/>
              </w:rPr>
              <w:t>-</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4D8D31" w14:textId="77777777" w:rsidR="00C002EA" w:rsidRPr="00D00F7A" w:rsidRDefault="00C002EA" w:rsidP="00EF2B15">
            <w:pPr>
              <w:spacing w:after="0" w:line="240" w:lineRule="auto"/>
              <w:jc w:val="center"/>
              <w:rPr>
                <w:rFonts w:ascii="Times New Roman" w:hAnsi="Times New Roman"/>
                <w:color w:val="000000"/>
                <w:sz w:val="20"/>
                <w:szCs w:val="20"/>
              </w:rPr>
            </w:pPr>
            <w:r w:rsidRPr="00D00F7A">
              <w:rPr>
                <w:rFonts w:ascii="Times New Roman" w:hAnsi="Times New Roman"/>
                <w:color w:val="000000"/>
                <w:sz w:val="20"/>
                <w:szCs w:val="20"/>
              </w:rPr>
              <w:t>-</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2E6E51" w14:textId="77777777" w:rsidR="00C002EA" w:rsidRPr="00D00F7A" w:rsidRDefault="00C002EA" w:rsidP="00EF2B15">
            <w:pPr>
              <w:spacing w:after="0" w:line="240" w:lineRule="auto"/>
              <w:jc w:val="center"/>
              <w:rPr>
                <w:rFonts w:ascii="Times New Roman" w:hAnsi="Times New Roman"/>
                <w:color w:val="000000"/>
                <w:sz w:val="20"/>
                <w:szCs w:val="20"/>
              </w:rPr>
            </w:pPr>
            <w:r w:rsidRPr="00D00F7A">
              <w:rPr>
                <w:rFonts w:ascii="Times New Roman" w:hAnsi="Times New Roman"/>
                <w:color w:val="000000"/>
                <w:sz w:val="20"/>
                <w:szCs w:val="20"/>
              </w:rPr>
              <w:t>-</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4AC0EB" w14:textId="77777777" w:rsidR="00C002EA" w:rsidRPr="00D00F7A" w:rsidRDefault="00C002EA" w:rsidP="00EF2B15">
            <w:pPr>
              <w:spacing w:after="0" w:line="240" w:lineRule="auto"/>
              <w:jc w:val="center"/>
              <w:rPr>
                <w:rFonts w:ascii="Times New Roman" w:hAnsi="Times New Roman"/>
                <w:sz w:val="20"/>
                <w:szCs w:val="20"/>
              </w:rPr>
            </w:pPr>
            <w:r w:rsidRPr="00D00F7A">
              <w:rPr>
                <w:rFonts w:ascii="Times New Roman" w:hAnsi="Times New Roman"/>
                <w:sz w:val="20"/>
                <w:szCs w:val="20"/>
              </w:rPr>
              <w:t>Х</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D7A048" w14:textId="77777777" w:rsidR="00C002EA" w:rsidRPr="00D00F7A" w:rsidRDefault="00C002EA" w:rsidP="00EF2B15">
            <w:pPr>
              <w:spacing w:after="0" w:line="240" w:lineRule="auto"/>
              <w:jc w:val="center"/>
              <w:rPr>
                <w:rFonts w:ascii="Times New Roman" w:hAnsi="Times New Roman"/>
                <w:sz w:val="20"/>
                <w:szCs w:val="20"/>
              </w:rPr>
            </w:pPr>
            <w:r w:rsidRPr="00D00F7A">
              <w:rPr>
                <w:rFonts w:ascii="Times New Roman" w:hAnsi="Times New Roman"/>
                <w:sz w:val="20"/>
                <w:szCs w:val="20"/>
              </w:rPr>
              <w:t>-</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CCABD" w14:textId="77777777" w:rsidR="00C002EA" w:rsidRPr="00D00F7A" w:rsidRDefault="00C002EA" w:rsidP="00EF2B15">
            <w:pPr>
              <w:spacing w:after="0" w:line="240" w:lineRule="auto"/>
              <w:jc w:val="center"/>
              <w:rPr>
                <w:rFonts w:ascii="Times New Roman" w:hAnsi="Times New Roman"/>
                <w:color w:val="000000"/>
                <w:sz w:val="20"/>
                <w:szCs w:val="20"/>
              </w:rPr>
            </w:pPr>
            <w:r w:rsidRPr="00D00F7A">
              <w:rPr>
                <w:rFonts w:ascii="Times New Roman" w:hAnsi="Times New Roman"/>
                <w:color w:val="000000"/>
                <w:sz w:val="20"/>
                <w:szCs w:val="20"/>
              </w:rPr>
              <w:t>-</w:t>
            </w:r>
          </w:p>
        </w:tc>
      </w:tr>
      <w:tr w:rsidR="00C002EA" w:rsidRPr="00D00F7A" w14:paraId="4790208C" w14:textId="77777777" w:rsidTr="00EF2B15">
        <w:trPr>
          <w:trHeight w:val="285"/>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FED3F" w14:textId="77777777" w:rsidR="00C002EA" w:rsidRPr="00D00F7A" w:rsidRDefault="00C002EA" w:rsidP="00EF2B15">
            <w:pPr>
              <w:spacing w:after="0" w:line="240" w:lineRule="auto"/>
              <w:rPr>
                <w:rFonts w:cs="Calibri"/>
                <w:color w:val="000000"/>
                <w:sz w:val="20"/>
                <w:szCs w:val="20"/>
              </w:rPr>
            </w:pPr>
            <w:r w:rsidRPr="00D00F7A">
              <w:rPr>
                <w:rFonts w:cs="Calibri"/>
                <w:color w:val="000000"/>
                <w:sz w:val="20"/>
                <w:szCs w:val="20"/>
              </w:rPr>
              <w:t> </w:t>
            </w:r>
          </w:p>
        </w:tc>
        <w:tc>
          <w:tcPr>
            <w:tcW w:w="1549" w:type="pct"/>
            <w:tcBorders>
              <w:top w:val="single" w:sz="4" w:space="0" w:color="auto"/>
              <w:left w:val="nil"/>
              <w:bottom w:val="single" w:sz="4" w:space="0" w:color="auto"/>
              <w:right w:val="single" w:sz="4" w:space="0" w:color="auto"/>
            </w:tcBorders>
            <w:shd w:val="clear" w:color="auto" w:fill="auto"/>
            <w:vAlign w:val="bottom"/>
            <w:hideMark/>
          </w:tcPr>
          <w:p w14:paraId="712D79D4" w14:textId="77777777" w:rsidR="00C002EA" w:rsidRPr="00D00F7A" w:rsidRDefault="00C002EA" w:rsidP="00EF2B15">
            <w:pPr>
              <w:spacing w:after="0" w:line="240" w:lineRule="auto"/>
              <w:rPr>
                <w:rFonts w:ascii="Times New Roman" w:hAnsi="Times New Roman"/>
                <w:i/>
                <w:iCs/>
                <w:color w:val="000000"/>
                <w:sz w:val="20"/>
                <w:szCs w:val="20"/>
              </w:rPr>
            </w:pPr>
            <w:r w:rsidRPr="00D00F7A">
              <w:rPr>
                <w:rFonts w:ascii="Times New Roman" w:hAnsi="Times New Roman"/>
                <w:i/>
                <w:iCs/>
                <w:color w:val="000000"/>
                <w:sz w:val="20"/>
                <w:szCs w:val="20"/>
              </w:rPr>
              <w:t>- средства бюджета города</w:t>
            </w:r>
          </w:p>
        </w:tc>
        <w:tc>
          <w:tcPr>
            <w:tcW w:w="540" w:type="pct"/>
            <w:tcBorders>
              <w:top w:val="single" w:sz="4" w:space="0" w:color="auto"/>
              <w:left w:val="nil"/>
              <w:bottom w:val="single" w:sz="4" w:space="0" w:color="auto"/>
              <w:right w:val="single" w:sz="4" w:space="0" w:color="auto"/>
            </w:tcBorders>
            <w:shd w:val="clear" w:color="auto" w:fill="auto"/>
            <w:vAlign w:val="center"/>
            <w:hideMark/>
          </w:tcPr>
          <w:p w14:paraId="78A7B917" w14:textId="77777777" w:rsidR="00C002EA" w:rsidRPr="00D00F7A" w:rsidRDefault="00C002EA" w:rsidP="00EF2B15">
            <w:pPr>
              <w:spacing w:after="0" w:line="240" w:lineRule="auto"/>
              <w:jc w:val="center"/>
              <w:rPr>
                <w:rFonts w:ascii="Times New Roman" w:hAnsi="Times New Roman"/>
                <w:color w:val="000000"/>
                <w:sz w:val="20"/>
                <w:szCs w:val="20"/>
              </w:rPr>
            </w:pPr>
            <w:r w:rsidRPr="00D00F7A">
              <w:rPr>
                <w:rFonts w:ascii="Times New Roman" w:hAnsi="Times New Roman"/>
                <w:color w:val="000000"/>
                <w:sz w:val="20"/>
                <w:szCs w:val="20"/>
              </w:rPr>
              <w:t>91 800,00</w:t>
            </w:r>
          </w:p>
        </w:tc>
        <w:tc>
          <w:tcPr>
            <w:tcW w:w="563" w:type="pct"/>
            <w:tcBorders>
              <w:top w:val="single" w:sz="4" w:space="0" w:color="auto"/>
              <w:left w:val="nil"/>
              <w:bottom w:val="single" w:sz="4" w:space="0" w:color="auto"/>
              <w:right w:val="single" w:sz="4" w:space="0" w:color="auto"/>
            </w:tcBorders>
            <w:shd w:val="clear" w:color="auto" w:fill="auto"/>
            <w:vAlign w:val="center"/>
            <w:hideMark/>
          </w:tcPr>
          <w:p w14:paraId="5574A9F4" w14:textId="77777777" w:rsidR="00C002EA" w:rsidRPr="00D00F7A" w:rsidRDefault="00C002EA" w:rsidP="00EF2B15">
            <w:pPr>
              <w:spacing w:after="0" w:line="240" w:lineRule="auto"/>
              <w:jc w:val="center"/>
              <w:rPr>
                <w:rFonts w:ascii="Times New Roman" w:hAnsi="Times New Roman"/>
                <w:color w:val="000000"/>
                <w:sz w:val="20"/>
                <w:szCs w:val="20"/>
              </w:rPr>
            </w:pPr>
            <w:r w:rsidRPr="00D00F7A">
              <w:rPr>
                <w:rFonts w:ascii="Times New Roman" w:hAnsi="Times New Roman"/>
                <w:color w:val="000000"/>
                <w:sz w:val="20"/>
                <w:szCs w:val="20"/>
              </w:rPr>
              <w:t>117 188,80</w:t>
            </w:r>
          </w:p>
        </w:tc>
        <w:tc>
          <w:tcPr>
            <w:tcW w:w="475" w:type="pct"/>
            <w:tcBorders>
              <w:top w:val="single" w:sz="4" w:space="0" w:color="auto"/>
              <w:left w:val="nil"/>
              <w:bottom w:val="single" w:sz="4" w:space="0" w:color="auto"/>
              <w:right w:val="single" w:sz="4" w:space="0" w:color="auto"/>
            </w:tcBorders>
            <w:shd w:val="clear" w:color="auto" w:fill="auto"/>
            <w:vAlign w:val="center"/>
            <w:hideMark/>
          </w:tcPr>
          <w:p w14:paraId="77A8E68E" w14:textId="77777777" w:rsidR="00C002EA" w:rsidRPr="00D00F7A" w:rsidRDefault="00C002EA" w:rsidP="00EF2B15">
            <w:pPr>
              <w:spacing w:after="0" w:line="240" w:lineRule="auto"/>
              <w:jc w:val="center"/>
              <w:rPr>
                <w:rFonts w:ascii="Times New Roman" w:hAnsi="Times New Roman"/>
                <w:color w:val="000000"/>
                <w:sz w:val="20"/>
                <w:szCs w:val="20"/>
              </w:rPr>
            </w:pPr>
            <w:r w:rsidRPr="00D00F7A">
              <w:rPr>
                <w:rFonts w:ascii="Times New Roman" w:hAnsi="Times New Roman"/>
                <w:color w:val="000000"/>
                <w:sz w:val="20"/>
                <w:szCs w:val="20"/>
              </w:rPr>
              <w:t>Х</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25A1CB86" w14:textId="77777777" w:rsidR="00C002EA" w:rsidRPr="00D00F7A" w:rsidRDefault="00C002EA" w:rsidP="00EF2B15">
            <w:pPr>
              <w:spacing w:after="0" w:line="240" w:lineRule="auto"/>
              <w:jc w:val="center"/>
              <w:rPr>
                <w:rFonts w:ascii="Times New Roman" w:hAnsi="Times New Roman"/>
                <w:sz w:val="20"/>
                <w:szCs w:val="20"/>
              </w:rPr>
            </w:pPr>
            <w:r w:rsidRPr="00D00F7A">
              <w:rPr>
                <w:rFonts w:ascii="Times New Roman" w:hAnsi="Times New Roman"/>
                <w:sz w:val="20"/>
                <w:szCs w:val="20"/>
              </w:rPr>
              <w:t>Х</w:t>
            </w:r>
          </w:p>
        </w:tc>
        <w:tc>
          <w:tcPr>
            <w:tcW w:w="527" w:type="pct"/>
            <w:tcBorders>
              <w:top w:val="single" w:sz="4" w:space="0" w:color="auto"/>
              <w:left w:val="nil"/>
              <w:bottom w:val="single" w:sz="4" w:space="0" w:color="auto"/>
              <w:right w:val="single" w:sz="4" w:space="0" w:color="auto"/>
            </w:tcBorders>
            <w:shd w:val="clear" w:color="auto" w:fill="auto"/>
            <w:vAlign w:val="center"/>
            <w:hideMark/>
          </w:tcPr>
          <w:p w14:paraId="4B09A9EC" w14:textId="77777777" w:rsidR="00C002EA" w:rsidRPr="00D00F7A" w:rsidRDefault="00C002EA" w:rsidP="00EF2B15">
            <w:pPr>
              <w:spacing w:after="0" w:line="240" w:lineRule="auto"/>
              <w:jc w:val="center"/>
              <w:rPr>
                <w:rFonts w:ascii="Times New Roman" w:hAnsi="Times New Roman"/>
                <w:sz w:val="20"/>
                <w:szCs w:val="20"/>
              </w:rPr>
            </w:pPr>
            <w:r w:rsidRPr="00D00F7A">
              <w:rPr>
                <w:rFonts w:ascii="Times New Roman" w:hAnsi="Times New Roman"/>
                <w:sz w:val="20"/>
                <w:szCs w:val="20"/>
              </w:rPr>
              <w:t>52 981,00</w:t>
            </w:r>
          </w:p>
        </w:tc>
        <w:tc>
          <w:tcPr>
            <w:tcW w:w="573" w:type="pct"/>
            <w:tcBorders>
              <w:top w:val="single" w:sz="4" w:space="0" w:color="auto"/>
              <w:left w:val="nil"/>
              <w:bottom w:val="single" w:sz="4" w:space="0" w:color="auto"/>
              <w:right w:val="single" w:sz="4" w:space="0" w:color="auto"/>
            </w:tcBorders>
            <w:shd w:val="clear" w:color="auto" w:fill="auto"/>
            <w:vAlign w:val="center"/>
            <w:hideMark/>
          </w:tcPr>
          <w:p w14:paraId="4CC89F32" w14:textId="77777777" w:rsidR="00C002EA" w:rsidRPr="00D00F7A" w:rsidRDefault="00C002EA" w:rsidP="00EF2B15">
            <w:pPr>
              <w:spacing w:after="0" w:line="240" w:lineRule="auto"/>
              <w:jc w:val="center"/>
              <w:rPr>
                <w:rFonts w:ascii="Times New Roman" w:hAnsi="Times New Roman"/>
                <w:color w:val="000000"/>
                <w:sz w:val="20"/>
                <w:szCs w:val="20"/>
              </w:rPr>
            </w:pPr>
            <w:r w:rsidRPr="00D00F7A">
              <w:rPr>
                <w:rFonts w:ascii="Times New Roman" w:hAnsi="Times New Roman"/>
                <w:color w:val="000000"/>
                <w:sz w:val="20"/>
                <w:szCs w:val="20"/>
              </w:rPr>
              <w:t>68 750,00</w:t>
            </w:r>
          </w:p>
        </w:tc>
      </w:tr>
      <w:tr w:rsidR="00C002EA" w:rsidRPr="00D00F7A" w14:paraId="79EBDACF" w14:textId="77777777" w:rsidTr="00EF2B15">
        <w:trPr>
          <w:trHeight w:val="565"/>
        </w:trPr>
        <w:tc>
          <w:tcPr>
            <w:tcW w:w="238" w:type="pct"/>
            <w:tcBorders>
              <w:top w:val="nil"/>
              <w:left w:val="single" w:sz="4" w:space="0" w:color="auto"/>
              <w:bottom w:val="single" w:sz="4" w:space="0" w:color="auto"/>
              <w:right w:val="single" w:sz="4" w:space="0" w:color="auto"/>
            </w:tcBorders>
            <w:shd w:val="clear" w:color="auto" w:fill="auto"/>
            <w:vAlign w:val="bottom"/>
            <w:hideMark/>
          </w:tcPr>
          <w:p w14:paraId="7F3D7D76" w14:textId="77777777" w:rsidR="00C002EA" w:rsidRPr="00D00F7A" w:rsidRDefault="00C002EA" w:rsidP="00EF2B15">
            <w:pPr>
              <w:spacing w:after="0" w:line="240" w:lineRule="auto"/>
              <w:rPr>
                <w:rFonts w:ascii="Times New Roman" w:hAnsi="Times New Roman"/>
                <w:b/>
                <w:bCs/>
                <w:i/>
                <w:iCs/>
                <w:color w:val="000000"/>
                <w:sz w:val="20"/>
                <w:szCs w:val="20"/>
              </w:rPr>
            </w:pPr>
            <w:r w:rsidRPr="00D00F7A">
              <w:rPr>
                <w:rFonts w:ascii="Times New Roman" w:hAnsi="Times New Roman"/>
                <w:b/>
                <w:bCs/>
                <w:i/>
                <w:iCs/>
                <w:color w:val="000000"/>
                <w:sz w:val="20"/>
                <w:szCs w:val="20"/>
              </w:rPr>
              <w:lastRenderedPageBreak/>
              <w:t>2.</w:t>
            </w:r>
          </w:p>
        </w:tc>
        <w:tc>
          <w:tcPr>
            <w:tcW w:w="1549" w:type="pct"/>
            <w:tcBorders>
              <w:top w:val="nil"/>
              <w:left w:val="nil"/>
              <w:bottom w:val="single" w:sz="4" w:space="0" w:color="auto"/>
              <w:right w:val="single" w:sz="4" w:space="0" w:color="auto"/>
            </w:tcBorders>
            <w:shd w:val="clear" w:color="auto" w:fill="auto"/>
            <w:vAlign w:val="bottom"/>
            <w:hideMark/>
          </w:tcPr>
          <w:p w14:paraId="75031991" w14:textId="77777777" w:rsidR="00C002EA" w:rsidRPr="00D00F7A" w:rsidRDefault="00C002EA" w:rsidP="00EF2B15">
            <w:pPr>
              <w:spacing w:after="0" w:line="240" w:lineRule="auto"/>
              <w:rPr>
                <w:rFonts w:ascii="Times New Roman" w:hAnsi="Times New Roman"/>
                <w:b/>
                <w:bCs/>
                <w:i/>
                <w:iCs/>
                <w:color w:val="000000"/>
                <w:sz w:val="20"/>
                <w:szCs w:val="20"/>
              </w:rPr>
            </w:pPr>
            <w:r w:rsidRPr="00D00F7A">
              <w:rPr>
                <w:rFonts w:ascii="Times New Roman" w:hAnsi="Times New Roman"/>
                <w:b/>
                <w:bCs/>
                <w:i/>
                <w:iCs/>
                <w:color w:val="000000"/>
                <w:sz w:val="20"/>
                <w:szCs w:val="20"/>
              </w:rPr>
              <w:t>Подпрограмма II "Автомобильный транспорт"</w:t>
            </w:r>
          </w:p>
        </w:tc>
        <w:tc>
          <w:tcPr>
            <w:tcW w:w="540" w:type="pct"/>
            <w:tcBorders>
              <w:top w:val="nil"/>
              <w:left w:val="nil"/>
              <w:bottom w:val="single" w:sz="4" w:space="0" w:color="auto"/>
              <w:right w:val="single" w:sz="4" w:space="0" w:color="auto"/>
            </w:tcBorders>
            <w:shd w:val="clear" w:color="auto" w:fill="auto"/>
            <w:vAlign w:val="center"/>
            <w:hideMark/>
          </w:tcPr>
          <w:p w14:paraId="12F8B9B4" w14:textId="77777777" w:rsidR="00C002EA" w:rsidRPr="00D00F7A" w:rsidRDefault="00C002EA" w:rsidP="00EF2B15">
            <w:pPr>
              <w:spacing w:after="0" w:line="240" w:lineRule="auto"/>
              <w:jc w:val="center"/>
              <w:rPr>
                <w:rFonts w:ascii="Times New Roman" w:hAnsi="Times New Roman"/>
                <w:b/>
                <w:bCs/>
                <w:color w:val="000000"/>
                <w:sz w:val="20"/>
                <w:szCs w:val="20"/>
              </w:rPr>
            </w:pPr>
            <w:r w:rsidRPr="00D00F7A">
              <w:rPr>
                <w:rFonts w:ascii="Times New Roman" w:hAnsi="Times New Roman"/>
                <w:b/>
                <w:bCs/>
                <w:color w:val="000000"/>
                <w:sz w:val="20"/>
                <w:szCs w:val="20"/>
              </w:rPr>
              <w:t>37 296,00</w:t>
            </w:r>
          </w:p>
        </w:tc>
        <w:tc>
          <w:tcPr>
            <w:tcW w:w="563" w:type="pct"/>
            <w:tcBorders>
              <w:top w:val="nil"/>
              <w:left w:val="nil"/>
              <w:bottom w:val="single" w:sz="4" w:space="0" w:color="auto"/>
              <w:right w:val="single" w:sz="4" w:space="0" w:color="auto"/>
            </w:tcBorders>
            <w:shd w:val="clear" w:color="auto" w:fill="auto"/>
            <w:vAlign w:val="center"/>
            <w:hideMark/>
          </w:tcPr>
          <w:p w14:paraId="6AF8E2C3" w14:textId="77777777" w:rsidR="00C002EA" w:rsidRPr="00D00F7A" w:rsidRDefault="00C002EA" w:rsidP="00EF2B15">
            <w:pPr>
              <w:spacing w:after="0" w:line="240" w:lineRule="auto"/>
              <w:jc w:val="center"/>
              <w:rPr>
                <w:rFonts w:ascii="Times New Roman" w:hAnsi="Times New Roman"/>
                <w:b/>
                <w:bCs/>
                <w:color w:val="000000"/>
                <w:sz w:val="20"/>
                <w:szCs w:val="20"/>
              </w:rPr>
            </w:pPr>
            <w:r w:rsidRPr="00D00F7A">
              <w:rPr>
                <w:rFonts w:ascii="Times New Roman" w:hAnsi="Times New Roman"/>
                <w:b/>
                <w:bCs/>
                <w:color w:val="000000"/>
                <w:sz w:val="20"/>
                <w:szCs w:val="20"/>
              </w:rPr>
              <w:t>38 000,00</w:t>
            </w:r>
          </w:p>
        </w:tc>
        <w:tc>
          <w:tcPr>
            <w:tcW w:w="475" w:type="pct"/>
            <w:tcBorders>
              <w:top w:val="nil"/>
              <w:left w:val="nil"/>
              <w:bottom w:val="single" w:sz="4" w:space="0" w:color="auto"/>
              <w:right w:val="single" w:sz="4" w:space="0" w:color="auto"/>
            </w:tcBorders>
            <w:shd w:val="clear" w:color="auto" w:fill="auto"/>
            <w:vAlign w:val="center"/>
            <w:hideMark/>
          </w:tcPr>
          <w:p w14:paraId="692051C4" w14:textId="77777777" w:rsidR="00C002EA" w:rsidRPr="00D00F7A" w:rsidRDefault="00C002EA" w:rsidP="00EF2B15">
            <w:pPr>
              <w:spacing w:after="0" w:line="240" w:lineRule="auto"/>
              <w:jc w:val="center"/>
              <w:rPr>
                <w:rFonts w:ascii="Times New Roman" w:hAnsi="Times New Roman"/>
                <w:b/>
                <w:bCs/>
                <w:color w:val="000000"/>
                <w:sz w:val="20"/>
                <w:szCs w:val="20"/>
              </w:rPr>
            </w:pPr>
            <w:r w:rsidRPr="00D00F7A">
              <w:rPr>
                <w:rFonts w:ascii="Times New Roman" w:hAnsi="Times New Roman"/>
                <w:b/>
                <w:bCs/>
                <w:color w:val="000000"/>
                <w:sz w:val="20"/>
                <w:szCs w:val="20"/>
              </w:rPr>
              <w:t>24,14</w:t>
            </w:r>
          </w:p>
        </w:tc>
        <w:tc>
          <w:tcPr>
            <w:tcW w:w="536" w:type="pct"/>
            <w:tcBorders>
              <w:top w:val="nil"/>
              <w:left w:val="nil"/>
              <w:bottom w:val="single" w:sz="4" w:space="0" w:color="auto"/>
              <w:right w:val="single" w:sz="4" w:space="0" w:color="auto"/>
            </w:tcBorders>
            <w:shd w:val="clear" w:color="auto" w:fill="auto"/>
            <w:vAlign w:val="center"/>
            <w:hideMark/>
          </w:tcPr>
          <w:p w14:paraId="17EDC105" w14:textId="77777777" w:rsidR="00C002EA" w:rsidRPr="00D00F7A" w:rsidRDefault="00C002EA" w:rsidP="00EF2B15">
            <w:pPr>
              <w:spacing w:after="0" w:line="240" w:lineRule="auto"/>
              <w:jc w:val="center"/>
              <w:rPr>
                <w:rFonts w:ascii="Times New Roman" w:hAnsi="Times New Roman"/>
                <w:b/>
                <w:bCs/>
                <w:sz w:val="20"/>
                <w:szCs w:val="20"/>
              </w:rPr>
            </w:pPr>
            <w:r w:rsidRPr="00D00F7A">
              <w:rPr>
                <w:rFonts w:ascii="Times New Roman" w:hAnsi="Times New Roman"/>
                <w:b/>
                <w:bCs/>
                <w:sz w:val="20"/>
                <w:szCs w:val="20"/>
              </w:rPr>
              <w:t>101,89</w:t>
            </w:r>
          </w:p>
        </w:tc>
        <w:tc>
          <w:tcPr>
            <w:tcW w:w="527" w:type="pct"/>
            <w:tcBorders>
              <w:top w:val="nil"/>
              <w:left w:val="nil"/>
              <w:bottom w:val="single" w:sz="4" w:space="0" w:color="auto"/>
              <w:right w:val="single" w:sz="4" w:space="0" w:color="auto"/>
            </w:tcBorders>
            <w:shd w:val="clear" w:color="auto" w:fill="auto"/>
            <w:vAlign w:val="center"/>
            <w:hideMark/>
          </w:tcPr>
          <w:p w14:paraId="1712971D" w14:textId="77777777" w:rsidR="00C002EA" w:rsidRPr="00D00F7A" w:rsidRDefault="00C002EA" w:rsidP="00EF2B15">
            <w:pPr>
              <w:spacing w:after="0" w:line="240" w:lineRule="auto"/>
              <w:jc w:val="center"/>
              <w:rPr>
                <w:rFonts w:ascii="Times New Roman" w:hAnsi="Times New Roman"/>
                <w:b/>
                <w:bCs/>
                <w:sz w:val="20"/>
                <w:szCs w:val="20"/>
              </w:rPr>
            </w:pPr>
            <w:r w:rsidRPr="00D00F7A">
              <w:rPr>
                <w:rFonts w:ascii="Times New Roman" w:hAnsi="Times New Roman"/>
                <w:b/>
                <w:bCs/>
                <w:sz w:val="20"/>
                <w:szCs w:val="20"/>
              </w:rPr>
              <w:t>22 443,80</w:t>
            </w:r>
          </w:p>
        </w:tc>
        <w:tc>
          <w:tcPr>
            <w:tcW w:w="573" w:type="pct"/>
            <w:tcBorders>
              <w:top w:val="nil"/>
              <w:left w:val="nil"/>
              <w:bottom w:val="single" w:sz="4" w:space="0" w:color="auto"/>
              <w:right w:val="single" w:sz="4" w:space="0" w:color="auto"/>
            </w:tcBorders>
            <w:shd w:val="clear" w:color="auto" w:fill="auto"/>
            <w:vAlign w:val="center"/>
            <w:hideMark/>
          </w:tcPr>
          <w:p w14:paraId="3F3BF326" w14:textId="77777777" w:rsidR="00C002EA" w:rsidRPr="00D00F7A" w:rsidRDefault="00C002EA" w:rsidP="00EF2B15">
            <w:pPr>
              <w:spacing w:after="0" w:line="240" w:lineRule="auto"/>
              <w:jc w:val="center"/>
              <w:rPr>
                <w:rFonts w:ascii="Times New Roman" w:hAnsi="Times New Roman"/>
                <w:b/>
                <w:bCs/>
                <w:color w:val="000000"/>
                <w:sz w:val="20"/>
                <w:szCs w:val="20"/>
              </w:rPr>
            </w:pPr>
            <w:r w:rsidRPr="00D00F7A">
              <w:rPr>
                <w:rFonts w:ascii="Times New Roman" w:hAnsi="Times New Roman"/>
                <w:b/>
                <w:bCs/>
                <w:color w:val="000000"/>
                <w:sz w:val="20"/>
                <w:szCs w:val="20"/>
              </w:rPr>
              <w:t>22 464,50</w:t>
            </w:r>
          </w:p>
        </w:tc>
      </w:tr>
      <w:tr w:rsidR="00C002EA" w:rsidRPr="00D00F7A" w14:paraId="0A3FEBA6" w14:textId="77777777" w:rsidTr="00EF2B15">
        <w:trPr>
          <w:trHeight w:val="28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14:paraId="68362784" w14:textId="77777777" w:rsidR="00C002EA" w:rsidRPr="00D00F7A" w:rsidRDefault="00C002EA" w:rsidP="00EF2B15">
            <w:pPr>
              <w:spacing w:after="0" w:line="240" w:lineRule="auto"/>
              <w:rPr>
                <w:rFonts w:cs="Calibri"/>
                <w:color w:val="000000"/>
                <w:sz w:val="20"/>
                <w:szCs w:val="20"/>
              </w:rPr>
            </w:pPr>
            <w:r w:rsidRPr="00D00F7A">
              <w:rPr>
                <w:rFonts w:cs="Calibri"/>
                <w:color w:val="000000"/>
                <w:sz w:val="20"/>
                <w:szCs w:val="20"/>
              </w:rPr>
              <w:t> </w:t>
            </w:r>
          </w:p>
        </w:tc>
        <w:tc>
          <w:tcPr>
            <w:tcW w:w="1549" w:type="pct"/>
            <w:tcBorders>
              <w:top w:val="nil"/>
              <w:left w:val="nil"/>
              <w:bottom w:val="single" w:sz="4" w:space="0" w:color="auto"/>
              <w:right w:val="single" w:sz="4" w:space="0" w:color="auto"/>
            </w:tcBorders>
            <w:shd w:val="clear" w:color="auto" w:fill="auto"/>
            <w:vAlign w:val="bottom"/>
            <w:hideMark/>
          </w:tcPr>
          <w:p w14:paraId="0096D796" w14:textId="77777777" w:rsidR="00C002EA" w:rsidRPr="00D00F7A" w:rsidRDefault="00C002EA" w:rsidP="00EF2B15">
            <w:pPr>
              <w:spacing w:after="0" w:line="240" w:lineRule="auto"/>
              <w:rPr>
                <w:rFonts w:ascii="Times New Roman" w:hAnsi="Times New Roman"/>
                <w:i/>
                <w:iCs/>
                <w:color w:val="000000"/>
                <w:sz w:val="20"/>
                <w:szCs w:val="20"/>
              </w:rPr>
            </w:pPr>
            <w:r w:rsidRPr="00D00F7A">
              <w:rPr>
                <w:rFonts w:ascii="Times New Roman" w:hAnsi="Times New Roman"/>
                <w:i/>
                <w:iCs/>
                <w:color w:val="000000"/>
                <w:sz w:val="20"/>
                <w:szCs w:val="20"/>
              </w:rPr>
              <w:t>- бюджет автономного округа</w:t>
            </w:r>
          </w:p>
        </w:tc>
        <w:tc>
          <w:tcPr>
            <w:tcW w:w="540" w:type="pct"/>
            <w:tcBorders>
              <w:top w:val="nil"/>
              <w:left w:val="nil"/>
              <w:bottom w:val="single" w:sz="4" w:space="0" w:color="auto"/>
              <w:right w:val="single" w:sz="4" w:space="0" w:color="auto"/>
            </w:tcBorders>
            <w:shd w:val="clear" w:color="auto" w:fill="auto"/>
            <w:vAlign w:val="center"/>
            <w:hideMark/>
          </w:tcPr>
          <w:p w14:paraId="35D946CC" w14:textId="77777777" w:rsidR="00C002EA" w:rsidRPr="00D00F7A" w:rsidRDefault="00C002EA" w:rsidP="00EF2B15">
            <w:pPr>
              <w:spacing w:after="0" w:line="240" w:lineRule="auto"/>
              <w:jc w:val="center"/>
              <w:rPr>
                <w:rFonts w:ascii="Times New Roman" w:hAnsi="Times New Roman"/>
                <w:color w:val="000000"/>
                <w:sz w:val="20"/>
                <w:szCs w:val="20"/>
              </w:rPr>
            </w:pPr>
            <w:r w:rsidRPr="00D00F7A">
              <w:rPr>
                <w:rFonts w:ascii="Times New Roman" w:hAnsi="Times New Roman"/>
                <w:color w:val="000000"/>
                <w:sz w:val="20"/>
                <w:szCs w:val="20"/>
              </w:rPr>
              <w:t>-</w:t>
            </w:r>
          </w:p>
        </w:tc>
        <w:tc>
          <w:tcPr>
            <w:tcW w:w="563" w:type="pct"/>
            <w:tcBorders>
              <w:top w:val="nil"/>
              <w:left w:val="nil"/>
              <w:bottom w:val="single" w:sz="4" w:space="0" w:color="auto"/>
              <w:right w:val="single" w:sz="4" w:space="0" w:color="auto"/>
            </w:tcBorders>
            <w:shd w:val="clear" w:color="auto" w:fill="auto"/>
            <w:vAlign w:val="center"/>
            <w:hideMark/>
          </w:tcPr>
          <w:p w14:paraId="6B7DC784" w14:textId="77777777" w:rsidR="00C002EA" w:rsidRPr="00D00F7A" w:rsidRDefault="00C002EA" w:rsidP="00EF2B15">
            <w:pPr>
              <w:spacing w:after="0" w:line="240" w:lineRule="auto"/>
              <w:jc w:val="center"/>
              <w:rPr>
                <w:rFonts w:ascii="Times New Roman" w:hAnsi="Times New Roman"/>
                <w:color w:val="000000"/>
                <w:sz w:val="20"/>
                <w:szCs w:val="20"/>
              </w:rPr>
            </w:pPr>
            <w:r w:rsidRPr="00D00F7A">
              <w:rPr>
                <w:rFonts w:ascii="Times New Roman" w:hAnsi="Times New Roman"/>
                <w:color w:val="000000"/>
                <w:sz w:val="20"/>
                <w:szCs w:val="20"/>
              </w:rPr>
              <w:t>-</w:t>
            </w:r>
          </w:p>
        </w:tc>
        <w:tc>
          <w:tcPr>
            <w:tcW w:w="475" w:type="pct"/>
            <w:tcBorders>
              <w:top w:val="nil"/>
              <w:left w:val="nil"/>
              <w:bottom w:val="single" w:sz="4" w:space="0" w:color="auto"/>
              <w:right w:val="single" w:sz="4" w:space="0" w:color="auto"/>
            </w:tcBorders>
            <w:shd w:val="clear" w:color="auto" w:fill="auto"/>
            <w:vAlign w:val="center"/>
            <w:hideMark/>
          </w:tcPr>
          <w:p w14:paraId="535BFC3A" w14:textId="77777777" w:rsidR="00C002EA" w:rsidRPr="00D00F7A" w:rsidRDefault="00C002EA" w:rsidP="00EF2B15">
            <w:pPr>
              <w:spacing w:after="0" w:line="240" w:lineRule="auto"/>
              <w:jc w:val="center"/>
              <w:rPr>
                <w:rFonts w:ascii="Times New Roman" w:hAnsi="Times New Roman"/>
                <w:b/>
                <w:bCs/>
                <w:color w:val="000000"/>
                <w:sz w:val="20"/>
                <w:szCs w:val="20"/>
              </w:rPr>
            </w:pPr>
            <w:r w:rsidRPr="00D00F7A">
              <w:rPr>
                <w:rFonts w:ascii="Times New Roman" w:hAnsi="Times New Roman"/>
                <w:b/>
                <w:bCs/>
                <w:color w:val="000000"/>
                <w:sz w:val="20"/>
                <w:szCs w:val="20"/>
              </w:rPr>
              <w:t>-</w:t>
            </w:r>
          </w:p>
        </w:tc>
        <w:tc>
          <w:tcPr>
            <w:tcW w:w="536" w:type="pct"/>
            <w:tcBorders>
              <w:top w:val="nil"/>
              <w:left w:val="nil"/>
              <w:bottom w:val="single" w:sz="4" w:space="0" w:color="auto"/>
              <w:right w:val="single" w:sz="4" w:space="0" w:color="auto"/>
            </w:tcBorders>
            <w:shd w:val="clear" w:color="auto" w:fill="auto"/>
            <w:vAlign w:val="center"/>
            <w:hideMark/>
          </w:tcPr>
          <w:p w14:paraId="0AE81EDB" w14:textId="77777777" w:rsidR="00C002EA" w:rsidRPr="00D00F7A" w:rsidRDefault="00C002EA" w:rsidP="00EF2B15">
            <w:pPr>
              <w:spacing w:after="0" w:line="240" w:lineRule="auto"/>
              <w:jc w:val="center"/>
              <w:rPr>
                <w:rFonts w:ascii="Times New Roman" w:hAnsi="Times New Roman"/>
                <w:sz w:val="20"/>
                <w:szCs w:val="20"/>
              </w:rPr>
            </w:pPr>
            <w:r w:rsidRPr="00D00F7A">
              <w:rPr>
                <w:rFonts w:ascii="Times New Roman" w:hAnsi="Times New Roman"/>
                <w:sz w:val="20"/>
                <w:szCs w:val="20"/>
              </w:rPr>
              <w:t>-</w:t>
            </w:r>
          </w:p>
        </w:tc>
        <w:tc>
          <w:tcPr>
            <w:tcW w:w="527" w:type="pct"/>
            <w:tcBorders>
              <w:top w:val="nil"/>
              <w:left w:val="nil"/>
              <w:bottom w:val="single" w:sz="4" w:space="0" w:color="auto"/>
              <w:right w:val="single" w:sz="4" w:space="0" w:color="auto"/>
            </w:tcBorders>
            <w:shd w:val="clear" w:color="auto" w:fill="auto"/>
            <w:vAlign w:val="center"/>
            <w:hideMark/>
          </w:tcPr>
          <w:p w14:paraId="05F46C9D" w14:textId="77777777" w:rsidR="00C002EA" w:rsidRPr="00D00F7A" w:rsidRDefault="00C002EA" w:rsidP="00EF2B15">
            <w:pPr>
              <w:spacing w:after="0" w:line="240" w:lineRule="auto"/>
              <w:jc w:val="center"/>
              <w:rPr>
                <w:rFonts w:ascii="Times New Roman" w:hAnsi="Times New Roman"/>
                <w:sz w:val="20"/>
                <w:szCs w:val="20"/>
              </w:rPr>
            </w:pPr>
            <w:r w:rsidRPr="00D00F7A">
              <w:rPr>
                <w:rFonts w:ascii="Times New Roman" w:hAnsi="Times New Roman"/>
                <w:sz w:val="20"/>
                <w:szCs w:val="20"/>
              </w:rPr>
              <w:t>-</w:t>
            </w:r>
          </w:p>
        </w:tc>
        <w:tc>
          <w:tcPr>
            <w:tcW w:w="573" w:type="pct"/>
            <w:tcBorders>
              <w:top w:val="nil"/>
              <w:left w:val="nil"/>
              <w:bottom w:val="single" w:sz="4" w:space="0" w:color="auto"/>
              <w:right w:val="single" w:sz="4" w:space="0" w:color="auto"/>
            </w:tcBorders>
            <w:shd w:val="clear" w:color="auto" w:fill="auto"/>
            <w:vAlign w:val="center"/>
            <w:hideMark/>
          </w:tcPr>
          <w:p w14:paraId="0CF7673B" w14:textId="77777777" w:rsidR="00C002EA" w:rsidRPr="00D00F7A" w:rsidRDefault="00C002EA" w:rsidP="00EF2B15">
            <w:pPr>
              <w:spacing w:after="0" w:line="240" w:lineRule="auto"/>
              <w:jc w:val="center"/>
              <w:rPr>
                <w:rFonts w:ascii="Times New Roman" w:hAnsi="Times New Roman"/>
                <w:color w:val="000000"/>
                <w:sz w:val="20"/>
                <w:szCs w:val="20"/>
              </w:rPr>
            </w:pPr>
            <w:r w:rsidRPr="00D00F7A">
              <w:rPr>
                <w:rFonts w:ascii="Times New Roman" w:hAnsi="Times New Roman"/>
                <w:color w:val="000000"/>
                <w:sz w:val="20"/>
                <w:szCs w:val="20"/>
              </w:rPr>
              <w:t>-</w:t>
            </w:r>
          </w:p>
        </w:tc>
      </w:tr>
      <w:tr w:rsidR="00C002EA" w:rsidRPr="00D00F7A" w14:paraId="597E5250" w14:textId="77777777" w:rsidTr="00EF2B15">
        <w:trPr>
          <w:trHeight w:val="28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14:paraId="513FEF09" w14:textId="77777777" w:rsidR="00C002EA" w:rsidRPr="00D00F7A" w:rsidRDefault="00C002EA" w:rsidP="00EF2B15">
            <w:pPr>
              <w:spacing w:after="0" w:line="240" w:lineRule="auto"/>
              <w:rPr>
                <w:rFonts w:cs="Calibri"/>
                <w:color w:val="000000"/>
                <w:sz w:val="20"/>
                <w:szCs w:val="20"/>
              </w:rPr>
            </w:pPr>
            <w:r w:rsidRPr="00D00F7A">
              <w:rPr>
                <w:rFonts w:cs="Calibri"/>
                <w:color w:val="000000"/>
                <w:sz w:val="20"/>
                <w:szCs w:val="20"/>
              </w:rPr>
              <w:t> </w:t>
            </w:r>
          </w:p>
        </w:tc>
        <w:tc>
          <w:tcPr>
            <w:tcW w:w="1549" w:type="pct"/>
            <w:tcBorders>
              <w:top w:val="nil"/>
              <w:left w:val="nil"/>
              <w:bottom w:val="single" w:sz="4" w:space="0" w:color="auto"/>
              <w:right w:val="single" w:sz="4" w:space="0" w:color="auto"/>
            </w:tcBorders>
            <w:shd w:val="clear" w:color="auto" w:fill="auto"/>
            <w:vAlign w:val="bottom"/>
            <w:hideMark/>
          </w:tcPr>
          <w:p w14:paraId="1CC1FACC" w14:textId="77777777" w:rsidR="00C002EA" w:rsidRPr="00D00F7A" w:rsidRDefault="00C002EA" w:rsidP="00EF2B15">
            <w:pPr>
              <w:spacing w:after="0" w:line="240" w:lineRule="auto"/>
              <w:rPr>
                <w:rFonts w:ascii="Times New Roman" w:hAnsi="Times New Roman"/>
                <w:i/>
                <w:iCs/>
                <w:color w:val="000000"/>
                <w:sz w:val="20"/>
                <w:szCs w:val="20"/>
              </w:rPr>
            </w:pPr>
            <w:r w:rsidRPr="00D00F7A">
              <w:rPr>
                <w:rFonts w:ascii="Times New Roman" w:hAnsi="Times New Roman"/>
                <w:i/>
                <w:iCs/>
                <w:color w:val="000000"/>
                <w:sz w:val="20"/>
                <w:szCs w:val="20"/>
              </w:rPr>
              <w:t>- средства бюджета города</w:t>
            </w:r>
          </w:p>
        </w:tc>
        <w:tc>
          <w:tcPr>
            <w:tcW w:w="540" w:type="pct"/>
            <w:tcBorders>
              <w:top w:val="nil"/>
              <w:left w:val="nil"/>
              <w:bottom w:val="single" w:sz="4" w:space="0" w:color="auto"/>
              <w:right w:val="single" w:sz="4" w:space="0" w:color="auto"/>
            </w:tcBorders>
            <w:shd w:val="clear" w:color="auto" w:fill="auto"/>
            <w:vAlign w:val="center"/>
            <w:hideMark/>
          </w:tcPr>
          <w:p w14:paraId="58BF255F" w14:textId="77777777" w:rsidR="00C002EA" w:rsidRPr="00D00F7A" w:rsidRDefault="00C002EA" w:rsidP="00EF2B15">
            <w:pPr>
              <w:spacing w:after="0" w:line="240" w:lineRule="auto"/>
              <w:jc w:val="center"/>
              <w:rPr>
                <w:rFonts w:ascii="Times New Roman" w:hAnsi="Times New Roman"/>
                <w:color w:val="000000"/>
                <w:sz w:val="20"/>
                <w:szCs w:val="20"/>
              </w:rPr>
            </w:pPr>
            <w:r w:rsidRPr="00D00F7A">
              <w:rPr>
                <w:rFonts w:ascii="Times New Roman" w:hAnsi="Times New Roman"/>
                <w:color w:val="000000"/>
                <w:sz w:val="20"/>
                <w:szCs w:val="20"/>
              </w:rPr>
              <w:t>37 296,00</w:t>
            </w:r>
          </w:p>
        </w:tc>
        <w:tc>
          <w:tcPr>
            <w:tcW w:w="563" w:type="pct"/>
            <w:tcBorders>
              <w:top w:val="nil"/>
              <w:left w:val="nil"/>
              <w:bottom w:val="single" w:sz="4" w:space="0" w:color="auto"/>
              <w:right w:val="single" w:sz="4" w:space="0" w:color="auto"/>
            </w:tcBorders>
            <w:shd w:val="clear" w:color="auto" w:fill="auto"/>
            <w:vAlign w:val="center"/>
            <w:hideMark/>
          </w:tcPr>
          <w:p w14:paraId="38098F5E" w14:textId="77777777" w:rsidR="00C002EA" w:rsidRPr="00D00F7A" w:rsidRDefault="00C002EA" w:rsidP="00EF2B15">
            <w:pPr>
              <w:spacing w:after="0" w:line="240" w:lineRule="auto"/>
              <w:jc w:val="center"/>
              <w:rPr>
                <w:rFonts w:ascii="Times New Roman" w:hAnsi="Times New Roman"/>
                <w:color w:val="000000"/>
                <w:sz w:val="20"/>
                <w:szCs w:val="20"/>
              </w:rPr>
            </w:pPr>
            <w:r w:rsidRPr="00D00F7A">
              <w:rPr>
                <w:rFonts w:ascii="Times New Roman" w:hAnsi="Times New Roman"/>
                <w:color w:val="000000"/>
                <w:sz w:val="20"/>
                <w:szCs w:val="20"/>
              </w:rPr>
              <w:t>38 000,00</w:t>
            </w:r>
          </w:p>
        </w:tc>
        <w:tc>
          <w:tcPr>
            <w:tcW w:w="475" w:type="pct"/>
            <w:tcBorders>
              <w:top w:val="nil"/>
              <w:left w:val="nil"/>
              <w:bottom w:val="single" w:sz="4" w:space="0" w:color="auto"/>
              <w:right w:val="single" w:sz="4" w:space="0" w:color="auto"/>
            </w:tcBorders>
            <w:shd w:val="clear" w:color="auto" w:fill="auto"/>
            <w:vAlign w:val="center"/>
            <w:hideMark/>
          </w:tcPr>
          <w:p w14:paraId="61CDEB87" w14:textId="77777777" w:rsidR="00C002EA" w:rsidRPr="00D00F7A" w:rsidRDefault="00C002EA" w:rsidP="00EF2B15">
            <w:pPr>
              <w:spacing w:after="0" w:line="240" w:lineRule="auto"/>
              <w:jc w:val="center"/>
              <w:rPr>
                <w:rFonts w:ascii="Times New Roman" w:hAnsi="Times New Roman"/>
                <w:b/>
                <w:bCs/>
                <w:color w:val="000000"/>
                <w:sz w:val="20"/>
                <w:szCs w:val="20"/>
              </w:rPr>
            </w:pPr>
            <w:r w:rsidRPr="00D00F7A">
              <w:rPr>
                <w:rFonts w:ascii="Times New Roman" w:hAnsi="Times New Roman"/>
                <w:b/>
                <w:bCs/>
                <w:color w:val="000000"/>
                <w:sz w:val="20"/>
                <w:szCs w:val="20"/>
              </w:rPr>
              <w:t>Х</w:t>
            </w:r>
          </w:p>
        </w:tc>
        <w:tc>
          <w:tcPr>
            <w:tcW w:w="536" w:type="pct"/>
            <w:tcBorders>
              <w:top w:val="nil"/>
              <w:left w:val="nil"/>
              <w:bottom w:val="single" w:sz="4" w:space="0" w:color="auto"/>
              <w:right w:val="single" w:sz="4" w:space="0" w:color="auto"/>
            </w:tcBorders>
            <w:shd w:val="clear" w:color="auto" w:fill="auto"/>
            <w:vAlign w:val="center"/>
            <w:hideMark/>
          </w:tcPr>
          <w:p w14:paraId="33D186D7" w14:textId="77777777" w:rsidR="00C002EA" w:rsidRPr="00D00F7A" w:rsidRDefault="00C002EA" w:rsidP="00EF2B15">
            <w:pPr>
              <w:spacing w:after="0" w:line="240" w:lineRule="auto"/>
              <w:jc w:val="center"/>
              <w:rPr>
                <w:rFonts w:ascii="Times New Roman" w:hAnsi="Times New Roman"/>
                <w:sz w:val="20"/>
                <w:szCs w:val="20"/>
              </w:rPr>
            </w:pPr>
            <w:r w:rsidRPr="00D00F7A">
              <w:rPr>
                <w:rFonts w:ascii="Times New Roman" w:hAnsi="Times New Roman"/>
                <w:sz w:val="20"/>
                <w:szCs w:val="20"/>
              </w:rPr>
              <w:t>Х</w:t>
            </w:r>
          </w:p>
        </w:tc>
        <w:tc>
          <w:tcPr>
            <w:tcW w:w="527" w:type="pct"/>
            <w:tcBorders>
              <w:top w:val="nil"/>
              <w:left w:val="nil"/>
              <w:bottom w:val="single" w:sz="4" w:space="0" w:color="auto"/>
              <w:right w:val="single" w:sz="4" w:space="0" w:color="auto"/>
            </w:tcBorders>
            <w:shd w:val="clear" w:color="auto" w:fill="auto"/>
            <w:vAlign w:val="center"/>
            <w:hideMark/>
          </w:tcPr>
          <w:p w14:paraId="082EB60F" w14:textId="77777777" w:rsidR="00C002EA" w:rsidRPr="00D00F7A" w:rsidRDefault="00C002EA" w:rsidP="00EF2B15">
            <w:pPr>
              <w:spacing w:after="0" w:line="240" w:lineRule="auto"/>
              <w:jc w:val="center"/>
              <w:rPr>
                <w:rFonts w:ascii="Times New Roman" w:hAnsi="Times New Roman"/>
                <w:sz w:val="20"/>
                <w:szCs w:val="20"/>
              </w:rPr>
            </w:pPr>
            <w:r w:rsidRPr="00D00F7A">
              <w:rPr>
                <w:rFonts w:ascii="Times New Roman" w:hAnsi="Times New Roman"/>
                <w:sz w:val="20"/>
                <w:szCs w:val="20"/>
              </w:rPr>
              <w:t>22 443,80</w:t>
            </w:r>
          </w:p>
        </w:tc>
        <w:tc>
          <w:tcPr>
            <w:tcW w:w="573" w:type="pct"/>
            <w:tcBorders>
              <w:top w:val="nil"/>
              <w:left w:val="nil"/>
              <w:bottom w:val="single" w:sz="4" w:space="0" w:color="auto"/>
              <w:right w:val="single" w:sz="4" w:space="0" w:color="auto"/>
            </w:tcBorders>
            <w:shd w:val="clear" w:color="auto" w:fill="auto"/>
            <w:vAlign w:val="center"/>
            <w:hideMark/>
          </w:tcPr>
          <w:p w14:paraId="030B09A9" w14:textId="77777777" w:rsidR="00C002EA" w:rsidRPr="00D00F7A" w:rsidRDefault="00C002EA" w:rsidP="00EF2B15">
            <w:pPr>
              <w:spacing w:after="0" w:line="240" w:lineRule="auto"/>
              <w:jc w:val="center"/>
              <w:rPr>
                <w:rFonts w:ascii="Times New Roman" w:hAnsi="Times New Roman"/>
                <w:color w:val="000000"/>
                <w:sz w:val="20"/>
                <w:szCs w:val="20"/>
              </w:rPr>
            </w:pPr>
            <w:r w:rsidRPr="00D00F7A">
              <w:rPr>
                <w:rFonts w:ascii="Times New Roman" w:hAnsi="Times New Roman"/>
                <w:color w:val="000000"/>
                <w:sz w:val="20"/>
                <w:szCs w:val="20"/>
              </w:rPr>
              <w:t>22 464,50</w:t>
            </w:r>
          </w:p>
        </w:tc>
      </w:tr>
      <w:tr w:rsidR="00C002EA" w:rsidRPr="00D00F7A" w14:paraId="1ADD8C7F" w14:textId="77777777" w:rsidTr="00EF2B15">
        <w:trPr>
          <w:trHeight w:val="288"/>
        </w:trPr>
        <w:tc>
          <w:tcPr>
            <w:tcW w:w="23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E28B090" w14:textId="77777777" w:rsidR="00C002EA" w:rsidRPr="00D00F7A" w:rsidRDefault="00C002EA" w:rsidP="00EF2B15">
            <w:pPr>
              <w:spacing w:after="0" w:line="240" w:lineRule="auto"/>
              <w:rPr>
                <w:rFonts w:ascii="Times New Roman" w:hAnsi="Times New Roman"/>
                <w:b/>
                <w:bCs/>
                <w:i/>
                <w:iCs/>
                <w:color w:val="000000"/>
                <w:sz w:val="20"/>
                <w:szCs w:val="20"/>
              </w:rPr>
            </w:pPr>
            <w:r w:rsidRPr="00D00F7A">
              <w:rPr>
                <w:rFonts w:ascii="Times New Roman" w:hAnsi="Times New Roman"/>
                <w:b/>
                <w:bCs/>
                <w:i/>
                <w:iCs/>
                <w:color w:val="000000"/>
                <w:sz w:val="20"/>
                <w:szCs w:val="20"/>
              </w:rPr>
              <w:t>3.</w:t>
            </w:r>
          </w:p>
        </w:tc>
        <w:tc>
          <w:tcPr>
            <w:tcW w:w="154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A0A6B90" w14:textId="77777777" w:rsidR="00C002EA" w:rsidRPr="00D00F7A" w:rsidRDefault="00C002EA" w:rsidP="00EF2B15">
            <w:pPr>
              <w:spacing w:after="0" w:line="240" w:lineRule="auto"/>
              <w:rPr>
                <w:rFonts w:ascii="Times New Roman" w:hAnsi="Times New Roman"/>
                <w:b/>
                <w:bCs/>
                <w:i/>
                <w:iCs/>
                <w:color w:val="000000"/>
                <w:sz w:val="20"/>
                <w:szCs w:val="20"/>
              </w:rPr>
            </w:pPr>
            <w:r w:rsidRPr="00D00F7A">
              <w:rPr>
                <w:rFonts w:ascii="Times New Roman" w:hAnsi="Times New Roman"/>
                <w:b/>
                <w:bCs/>
                <w:i/>
                <w:iCs/>
                <w:color w:val="000000"/>
                <w:sz w:val="20"/>
                <w:szCs w:val="20"/>
              </w:rPr>
              <w:t xml:space="preserve">Подпрограмма </w:t>
            </w:r>
            <w:proofErr w:type="gramStart"/>
            <w:r w:rsidRPr="00D00F7A">
              <w:rPr>
                <w:rFonts w:ascii="Times New Roman" w:hAnsi="Times New Roman"/>
                <w:b/>
                <w:bCs/>
                <w:i/>
                <w:iCs/>
                <w:color w:val="000000"/>
                <w:sz w:val="20"/>
                <w:szCs w:val="20"/>
              </w:rPr>
              <w:t>III  «</w:t>
            </w:r>
            <w:proofErr w:type="gramEnd"/>
            <w:r w:rsidRPr="00D00F7A">
              <w:rPr>
                <w:rFonts w:ascii="Times New Roman" w:hAnsi="Times New Roman"/>
                <w:b/>
                <w:bCs/>
                <w:i/>
                <w:iCs/>
                <w:color w:val="000000"/>
                <w:sz w:val="20"/>
                <w:szCs w:val="20"/>
              </w:rPr>
              <w:t>Безопасность дорожного движения»</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CD58B0" w14:textId="77777777" w:rsidR="00C002EA" w:rsidRPr="00D00F7A" w:rsidRDefault="00C002EA" w:rsidP="00EF2B15">
            <w:pPr>
              <w:spacing w:after="0" w:line="240" w:lineRule="auto"/>
              <w:jc w:val="center"/>
              <w:rPr>
                <w:rFonts w:ascii="Times New Roman" w:hAnsi="Times New Roman"/>
                <w:b/>
                <w:bCs/>
                <w:color w:val="000000"/>
                <w:sz w:val="20"/>
                <w:szCs w:val="20"/>
              </w:rPr>
            </w:pPr>
            <w:r w:rsidRPr="00D00F7A">
              <w:rPr>
                <w:rFonts w:ascii="Times New Roman" w:hAnsi="Times New Roman"/>
                <w:b/>
                <w:bCs/>
                <w:color w:val="000000"/>
                <w:sz w:val="20"/>
                <w:szCs w:val="20"/>
              </w:rPr>
              <w:t>1 577,00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D04EEC" w14:textId="77777777" w:rsidR="00C002EA" w:rsidRPr="00D00F7A" w:rsidRDefault="00C002EA" w:rsidP="00EF2B15">
            <w:pPr>
              <w:spacing w:after="0" w:line="240" w:lineRule="auto"/>
              <w:jc w:val="center"/>
              <w:rPr>
                <w:rFonts w:ascii="Times New Roman" w:hAnsi="Times New Roman"/>
                <w:b/>
                <w:bCs/>
                <w:color w:val="000000"/>
                <w:sz w:val="20"/>
                <w:szCs w:val="20"/>
              </w:rPr>
            </w:pPr>
            <w:r w:rsidRPr="00D00F7A">
              <w:rPr>
                <w:rFonts w:ascii="Times New Roman" w:hAnsi="Times New Roman"/>
                <w:b/>
                <w:bCs/>
                <w:color w:val="000000"/>
                <w:sz w:val="20"/>
                <w:szCs w:val="20"/>
              </w:rPr>
              <w:t>2 200,00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709EA8" w14:textId="77777777" w:rsidR="00C002EA" w:rsidRPr="00D00F7A" w:rsidRDefault="00C002EA" w:rsidP="00EF2B15">
            <w:pPr>
              <w:spacing w:after="0" w:line="240" w:lineRule="auto"/>
              <w:jc w:val="center"/>
              <w:rPr>
                <w:rFonts w:ascii="Times New Roman" w:hAnsi="Times New Roman"/>
                <w:b/>
                <w:bCs/>
                <w:color w:val="000000"/>
                <w:sz w:val="20"/>
                <w:szCs w:val="20"/>
              </w:rPr>
            </w:pPr>
            <w:r w:rsidRPr="00D00F7A">
              <w:rPr>
                <w:rFonts w:ascii="Times New Roman" w:hAnsi="Times New Roman"/>
                <w:b/>
                <w:bCs/>
                <w:color w:val="000000"/>
                <w:sz w:val="20"/>
                <w:szCs w:val="20"/>
              </w:rPr>
              <w:t>1,40</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837496" w14:textId="77777777" w:rsidR="00C002EA" w:rsidRPr="00D00F7A" w:rsidRDefault="00C002EA" w:rsidP="00EF2B15">
            <w:pPr>
              <w:spacing w:after="0" w:line="240" w:lineRule="auto"/>
              <w:jc w:val="center"/>
              <w:rPr>
                <w:rFonts w:ascii="Times New Roman" w:hAnsi="Times New Roman"/>
                <w:b/>
                <w:bCs/>
                <w:sz w:val="20"/>
                <w:szCs w:val="20"/>
              </w:rPr>
            </w:pPr>
            <w:r w:rsidRPr="00D00F7A">
              <w:rPr>
                <w:rFonts w:ascii="Times New Roman" w:hAnsi="Times New Roman"/>
                <w:b/>
                <w:bCs/>
                <w:sz w:val="20"/>
                <w:szCs w:val="20"/>
              </w:rPr>
              <w:t>139,51</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1C8B83" w14:textId="77777777" w:rsidR="00C002EA" w:rsidRPr="00D00F7A" w:rsidRDefault="00C002EA" w:rsidP="00EF2B15">
            <w:pPr>
              <w:spacing w:after="0" w:line="240" w:lineRule="auto"/>
              <w:jc w:val="center"/>
              <w:rPr>
                <w:rFonts w:ascii="Times New Roman" w:hAnsi="Times New Roman"/>
                <w:b/>
                <w:bCs/>
                <w:sz w:val="20"/>
                <w:szCs w:val="20"/>
              </w:rPr>
            </w:pPr>
            <w:r w:rsidRPr="00D00F7A">
              <w:rPr>
                <w:rFonts w:ascii="Times New Roman" w:hAnsi="Times New Roman"/>
                <w:b/>
                <w:bCs/>
                <w:sz w:val="20"/>
                <w:szCs w:val="20"/>
              </w:rPr>
              <w:t>0,00</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210584" w14:textId="77777777" w:rsidR="00C002EA" w:rsidRPr="00D00F7A" w:rsidRDefault="00C002EA" w:rsidP="00EF2B15">
            <w:pPr>
              <w:spacing w:after="0" w:line="240" w:lineRule="auto"/>
              <w:jc w:val="center"/>
              <w:rPr>
                <w:rFonts w:ascii="Times New Roman" w:hAnsi="Times New Roman"/>
                <w:b/>
                <w:bCs/>
                <w:color w:val="000000"/>
                <w:sz w:val="20"/>
                <w:szCs w:val="20"/>
              </w:rPr>
            </w:pPr>
            <w:r w:rsidRPr="00D00F7A">
              <w:rPr>
                <w:rFonts w:ascii="Times New Roman" w:hAnsi="Times New Roman"/>
                <w:b/>
                <w:bCs/>
                <w:color w:val="000000"/>
                <w:sz w:val="20"/>
                <w:szCs w:val="20"/>
              </w:rPr>
              <w:t>0,00</w:t>
            </w:r>
          </w:p>
        </w:tc>
      </w:tr>
      <w:tr w:rsidR="00C002EA" w:rsidRPr="00D00F7A" w14:paraId="1B26803E" w14:textId="77777777" w:rsidTr="00EF2B15">
        <w:trPr>
          <w:trHeight w:val="288"/>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14:paraId="40639B36" w14:textId="77777777" w:rsidR="00C002EA" w:rsidRPr="00D00F7A" w:rsidRDefault="00C002EA" w:rsidP="00EF2B15">
            <w:pPr>
              <w:spacing w:after="0" w:line="240" w:lineRule="auto"/>
              <w:rPr>
                <w:rFonts w:cs="Calibri"/>
                <w:color w:val="000000"/>
                <w:sz w:val="20"/>
                <w:szCs w:val="20"/>
              </w:rPr>
            </w:pPr>
            <w:r w:rsidRPr="00D00F7A">
              <w:rPr>
                <w:rFonts w:cs="Calibri"/>
                <w:color w:val="000000"/>
                <w:sz w:val="20"/>
                <w:szCs w:val="20"/>
              </w:rPr>
              <w:t> </w:t>
            </w:r>
          </w:p>
        </w:tc>
        <w:tc>
          <w:tcPr>
            <w:tcW w:w="154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8462D80" w14:textId="77777777" w:rsidR="00C002EA" w:rsidRPr="00D00F7A" w:rsidRDefault="00C002EA" w:rsidP="00EF2B15">
            <w:pPr>
              <w:spacing w:after="0" w:line="240" w:lineRule="auto"/>
              <w:rPr>
                <w:rFonts w:ascii="Times New Roman" w:hAnsi="Times New Roman"/>
                <w:i/>
                <w:iCs/>
                <w:color w:val="000000"/>
                <w:sz w:val="20"/>
                <w:szCs w:val="20"/>
              </w:rPr>
            </w:pPr>
            <w:r w:rsidRPr="00D00F7A">
              <w:rPr>
                <w:rFonts w:ascii="Times New Roman" w:hAnsi="Times New Roman"/>
                <w:i/>
                <w:iCs/>
                <w:color w:val="000000"/>
                <w:sz w:val="20"/>
                <w:szCs w:val="20"/>
              </w:rPr>
              <w:t>- бюджет автономного округа</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4C5AE5" w14:textId="77777777" w:rsidR="00C002EA" w:rsidRPr="00D00F7A" w:rsidRDefault="00C002EA" w:rsidP="00EF2B15">
            <w:pPr>
              <w:spacing w:after="0" w:line="240" w:lineRule="auto"/>
              <w:jc w:val="center"/>
              <w:rPr>
                <w:rFonts w:ascii="Times New Roman" w:hAnsi="Times New Roman"/>
                <w:color w:val="000000"/>
                <w:sz w:val="20"/>
                <w:szCs w:val="20"/>
              </w:rPr>
            </w:pPr>
            <w:r w:rsidRPr="00D00F7A">
              <w:rPr>
                <w:rFonts w:ascii="Times New Roman" w:hAnsi="Times New Roman"/>
                <w:color w:val="000000"/>
                <w:sz w:val="20"/>
                <w:szCs w:val="20"/>
              </w:rPr>
              <w:t>0,00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47E366" w14:textId="77777777" w:rsidR="00C002EA" w:rsidRPr="00D00F7A" w:rsidRDefault="00C002EA" w:rsidP="00EF2B15">
            <w:pPr>
              <w:spacing w:after="0" w:line="240" w:lineRule="auto"/>
              <w:jc w:val="center"/>
              <w:rPr>
                <w:rFonts w:ascii="Times New Roman" w:hAnsi="Times New Roman"/>
                <w:color w:val="000000"/>
                <w:sz w:val="20"/>
                <w:szCs w:val="20"/>
              </w:rPr>
            </w:pPr>
            <w:r w:rsidRPr="00D00F7A">
              <w:rPr>
                <w:rFonts w:ascii="Times New Roman" w:hAnsi="Times New Roman"/>
                <w:color w:val="000000"/>
                <w:sz w:val="20"/>
                <w:szCs w:val="20"/>
              </w:rPr>
              <w:t>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EBA295" w14:textId="77777777" w:rsidR="00C002EA" w:rsidRPr="00D00F7A" w:rsidRDefault="00C002EA" w:rsidP="00EF2B15">
            <w:pPr>
              <w:spacing w:after="0" w:line="240" w:lineRule="auto"/>
              <w:jc w:val="center"/>
              <w:rPr>
                <w:rFonts w:ascii="Times New Roman" w:hAnsi="Times New Roman"/>
                <w:color w:val="000000"/>
                <w:sz w:val="20"/>
                <w:szCs w:val="20"/>
              </w:rPr>
            </w:pPr>
            <w:r w:rsidRPr="00D00F7A">
              <w:rPr>
                <w:rFonts w:ascii="Times New Roman" w:hAnsi="Times New Roman"/>
                <w:color w:val="000000"/>
                <w:sz w:val="20"/>
                <w:szCs w:val="20"/>
              </w:rPr>
              <w:t>Х</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C928DD" w14:textId="77777777" w:rsidR="00C002EA" w:rsidRPr="00D00F7A" w:rsidRDefault="00C002EA" w:rsidP="00EF2B15">
            <w:pPr>
              <w:spacing w:after="0" w:line="240" w:lineRule="auto"/>
              <w:jc w:val="center"/>
              <w:rPr>
                <w:rFonts w:ascii="Times New Roman" w:hAnsi="Times New Roman"/>
                <w:sz w:val="20"/>
                <w:szCs w:val="20"/>
              </w:rPr>
            </w:pPr>
            <w:r w:rsidRPr="00D00F7A">
              <w:rPr>
                <w:rFonts w:ascii="Times New Roman" w:hAnsi="Times New Roman"/>
                <w:sz w:val="20"/>
                <w:szCs w:val="20"/>
              </w:rPr>
              <w:t>Х</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316E24" w14:textId="77777777" w:rsidR="00C002EA" w:rsidRPr="00D00F7A" w:rsidRDefault="00C002EA" w:rsidP="00EF2B15">
            <w:pPr>
              <w:spacing w:after="0" w:line="240" w:lineRule="auto"/>
              <w:jc w:val="center"/>
              <w:rPr>
                <w:rFonts w:ascii="Times New Roman" w:hAnsi="Times New Roman"/>
                <w:sz w:val="20"/>
                <w:szCs w:val="20"/>
              </w:rPr>
            </w:pPr>
            <w:r w:rsidRPr="00D00F7A">
              <w:rPr>
                <w:rFonts w:ascii="Times New Roman" w:hAnsi="Times New Roman"/>
                <w:sz w:val="20"/>
                <w:szCs w:val="20"/>
              </w:rPr>
              <w:t>0,00</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5B3C55" w14:textId="77777777" w:rsidR="00C002EA" w:rsidRPr="00D00F7A" w:rsidRDefault="00C002EA" w:rsidP="00EF2B15">
            <w:pPr>
              <w:spacing w:after="0" w:line="240" w:lineRule="auto"/>
              <w:jc w:val="center"/>
              <w:rPr>
                <w:rFonts w:ascii="Times New Roman" w:hAnsi="Times New Roman"/>
                <w:color w:val="000000"/>
                <w:sz w:val="20"/>
                <w:szCs w:val="20"/>
              </w:rPr>
            </w:pPr>
            <w:r w:rsidRPr="00D00F7A">
              <w:rPr>
                <w:rFonts w:ascii="Times New Roman" w:hAnsi="Times New Roman"/>
                <w:color w:val="000000"/>
                <w:sz w:val="20"/>
                <w:szCs w:val="20"/>
              </w:rPr>
              <w:t>0,00</w:t>
            </w:r>
          </w:p>
        </w:tc>
      </w:tr>
      <w:tr w:rsidR="00C002EA" w:rsidRPr="00D00F7A" w14:paraId="1EA4ACCC" w14:textId="77777777" w:rsidTr="00EF2B15">
        <w:trPr>
          <w:trHeight w:val="288"/>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14:paraId="2F128B90" w14:textId="77777777" w:rsidR="00C002EA" w:rsidRPr="00D00F7A" w:rsidRDefault="00C002EA" w:rsidP="00EF2B15">
            <w:pPr>
              <w:spacing w:after="0" w:line="240" w:lineRule="auto"/>
              <w:rPr>
                <w:rFonts w:cs="Calibri"/>
                <w:color w:val="000000"/>
                <w:sz w:val="20"/>
                <w:szCs w:val="20"/>
              </w:rPr>
            </w:pPr>
            <w:r w:rsidRPr="00D00F7A">
              <w:rPr>
                <w:rFonts w:cs="Calibri"/>
                <w:color w:val="000000"/>
                <w:sz w:val="20"/>
                <w:szCs w:val="20"/>
              </w:rPr>
              <w:t> </w:t>
            </w:r>
          </w:p>
        </w:tc>
        <w:tc>
          <w:tcPr>
            <w:tcW w:w="154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580E043" w14:textId="77777777" w:rsidR="00C002EA" w:rsidRPr="00D00F7A" w:rsidRDefault="00C002EA" w:rsidP="00EF2B15">
            <w:pPr>
              <w:spacing w:after="0" w:line="240" w:lineRule="auto"/>
              <w:rPr>
                <w:rFonts w:ascii="Times New Roman" w:hAnsi="Times New Roman"/>
                <w:i/>
                <w:iCs/>
                <w:color w:val="000000"/>
                <w:sz w:val="20"/>
                <w:szCs w:val="20"/>
              </w:rPr>
            </w:pPr>
            <w:r w:rsidRPr="00D00F7A">
              <w:rPr>
                <w:rFonts w:ascii="Times New Roman" w:hAnsi="Times New Roman"/>
                <w:i/>
                <w:iCs/>
                <w:color w:val="000000"/>
                <w:sz w:val="20"/>
                <w:szCs w:val="20"/>
              </w:rPr>
              <w:t>- средства бюджета города</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285915" w14:textId="77777777" w:rsidR="00C002EA" w:rsidRPr="00D00F7A" w:rsidRDefault="00C002EA" w:rsidP="00EF2B15">
            <w:pPr>
              <w:spacing w:after="0" w:line="240" w:lineRule="auto"/>
              <w:jc w:val="center"/>
              <w:rPr>
                <w:rFonts w:ascii="Times New Roman" w:hAnsi="Times New Roman"/>
                <w:color w:val="000000"/>
                <w:sz w:val="20"/>
                <w:szCs w:val="20"/>
              </w:rPr>
            </w:pPr>
            <w:r w:rsidRPr="00D00F7A">
              <w:rPr>
                <w:rFonts w:ascii="Times New Roman" w:hAnsi="Times New Roman"/>
                <w:color w:val="000000"/>
                <w:sz w:val="20"/>
                <w:szCs w:val="20"/>
              </w:rPr>
              <w:t>1 577,00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EE6673" w14:textId="77777777" w:rsidR="00C002EA" w:rsidRPr="00D00F7A" w:rsidRDefault="00C002EA" w:rsidP="00EF2B15">
            <w:pPr>
              <w:spacing w:after="0" w:line="240" w:lineRule="auto"/>
              <w:jc w:val="center"/>
              <w:rPr>
                <w:rFonts w:ascii="Times New Roman" w:hAnsi="Times New Roman"/>
                <w:color w:val="000000"/>
                <w:sz w:val="20"/>
                <w:szCs w:val="20"/>
              </w:rPr>
            </w:pPr>
            <w:r w:rsidRPr="00D00F7A">
              <w:rPr>
                <w:rFonts w:ascii="Times New Roman" w:hAnsi="Times New Roman"/>
                <w:color w:val="000000"/>
                <w:sz w:val="20"/>
                <w:szCs w:val="20"/>
              </w:rPr>
              <w:t>2 200,00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DD324D" w14:textId="77777777" w:rsidR="00C002EA" w:rsidRPr="00D00F7A" w:rsidRDefault="00C002EA" w:rsidP="00EF2B15">
            <w:pPr>
              <w:spacing w:after="0" w:line="240" w:lineRule="auto"/>
              <w:jc w:val="center"/>
              <w:rPr>
                <w:rFonts w:ascii="Times New Roman" w:hAnsi="Times New Roman"/>
                <w:color w:val="000000"/>
                <w:sz w:val="20"/>
                <w:szCs w:val="20"/>
              </w:rPr>
            </w:pPr>
            <w:r w:rsidRPr="00D00F7A">
              <w:rPr>
                <w:rFonts w:ascii="Times New Roman" w:hAnsi="Times New Roman"/>
                <w:color w:val="000000"/>
                <w:sz w:val="20"/>
                <w:szCs w:val="20"/>
              </w:rPr>
              <w:t>Х</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DF9CB9" w14:textId="77777777" w:rsidR="00C002EA" w:rsidRPr="00D00F7A" w:rsidRDefault="00C002EA" w:rsidP="00EF2B15">
            <w:pPr>
              <w:spacing w:after="0" w:line="240" w:lineRule="auto"/>
              <w:jc w:val="center"/>
              <w:rPr>
                <w:rFonts w:ascii="Times New Roman" w:hAnsi="Times New Roman"/>
                <w:sz w:val="20"/>
                <w:szCs w:val="20"/>
              </w:rPr>
            </w:pPr>
            <w:r w:rsidRPr="00D00F7A">
              <w:rPr>
                <w:rFonts w:ascii="Times New Roman" w:hAnsi="Times New Roman"/>
                <w:sz w:val="20"/>
                <w:szCs w:val="20"/>
              </w:rPr>
              <w:t>Х</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8C3CA6" w14:textId="77777777" w:rsidR="00C002EA" w:rsidRPr="00D00F7A" w:rsidRDefault="00C002EA" w:rsidP="00EF2B15">
            <w:pPr>
              <w:spacing w:after="0" w:line="240" w:lineRule="auto"/>
              <w:jc w:val="center"/>
              <w:rPr>
                <w:rFonts w:ascii="Times New Roman" w:hAnsi="Times New Roman"/>
                <w:sz w:val="20"/>
                <w:szCs w:val="20"/>
              </w:rPr>
            </w:pPr>
            <w:r w:rsidRPr="00D00F7A">
              <w:rPr>
                <w:rFonts w:ascii="Times New Roman" w:hAnsi="Times New Roman"/>
                <w:sz w:val="20"/>
                <w:szCs w:val="20"/>
              </w:rPr>
              <w:t>0,00</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F852C" w14:textId="77777777" w:rsidR="00C002EA" w:rsidRPr="00D00F7A" w:rsidRDefault="00C002EA" w:rsidP="00EF2B15">
            <w:pPr>
              <w:spacing w:after="0" w:line="240" w:lineRule="auto"/>
              <w:jc w:val="center"/>
              <w:rPr>
                <w:rFonts w:ascii="Times New Roman" w:hAnsi="Times New Roman"/>
                <w:color w:val="000000"/>
                <w:sz w:val="20"/>
                <w:szCs w:val="20"/>
              </w:rPr>
            </w:pPr>
            <w:r w:rsidRPr="00D00F7A">
              <w:rPr>
                <w:rFonts w:ascii="Times New Roman" w:hAnsi="Times New Roman"/>
                <w:color w:val="000000"/>
                <w:sz w:val="20"/>
                <w:szCs w:val="20"/>
              </w:rPr>
              <w:t>0,00</w:t>
            </w:r>
          </w:p>
        </w:tc>
      </w:tr>
    </w:tbl>
    <w:p w14:paraId="3A1BCFFB" w14:textId="77777777" w:rsidR="00D00F7A" w:rsidRDefault="00D00F7A" w:rsidP="00C002EA">
      <w:pPr>
        <w:spacing w:after="0"/>
        <w:ind w:right="-1" w:firstLine="709"/>
        <w:jc w:val="both"/>
        <w:rPr>
          <w:rFonts w:ascii="Times New Roman" w:hAnsi="Times New Roman"/>
          <w:sz w:val="24"/>
          <w:szCs w:val="24"/>
        </w:rPr>
      </w:pPr>
    </w:p>
    <w:p w14:paraId="5E96AFAF" w14:textId="3EAAD0DF" w:rsidR="00C002EA" w:rsidRPr="00096A42" w:rsidRDefault="00C002EA" w:rsidP="00C002EA">
      <w:pPr>
        <w:spacing w:after="0"/>
        <w:ind w:right="-1" w:firstLine="709"/>
        <w:jc w:val="both"/>
        <w:rPr>
          <w:rFonts w:ascii="Times New Roman" w:hAnsi="Times New Roman"/>
          <w:sz w:val="28"/>
          <w:szCs w:val="28"/>
        </w:rPr>
      </w:pPr>
      <w:r w:rsidRPr="00D00F7A">
        <w:rPr>
          <w:rFonts w:ascii="Times New Roman" w:hAnsi="Times New Roman"/>
          <w:sz w:val="24"/>
          <w:szCs w:val="24"/>
        </w:rPr>
        <w:t>В плановом периоде 2022-2024 годов расходование средств дорожного хозяйства планируется по следующим направлениям:</w:t>
      </w:r>
      <w:r w:rsidRPr="00096A42">
        <w:rPr>
          <w:rFonts w:ascii="Times New Roman" w:hAnsi="Times New Roman"/>
          <w:sz w:val="28"/>
          <w:szCs w:val="28"/>
        </w:rPr>
        <w:t xml:space="preserve">                                                                                              </w:t>
      </w:r>
    </w:p>
    <w:p w14:paraId="55DEC61B" w14:textId="051B6498" w:rsidR="00C002EA" w:rsidRPr="00096A42" w:rsidRDefault="00C002EA" w:rsidP="00C002EA">
      <w:pPr>
        <w:tabs>
          <w:tab w:val="left" w:pos="8730"/>
        </w:tabs>
        <w:spacing w:after="0"/>
        <w:jc w:val="both"/>
        <w:rPr>
          <w:rFonts w:ascii="Times New Roman" w:hAnsi="Times New Roman"/>
          <w:sz w:val="20"/>
          <w:szCs w:val="20"/>
        </w:rPr>
      </w:pPr>
      <w:r w:rsidRPr="00096A42">
        <w:rPr>
          <w:rFonts w:ascii="Times New Roman" w:hAnsi="Times New Roman"/>
          <w:sz w:val="28"/>
          <w:szCs w:val="28"/>
        </w:rPr>
        <w:t xml:space="preserve">                                                                                                                          </w:t>
      </w:r>
      <w:r w:rsidR="005756BA">
        <w:rPr>
          <w:rFonts w:ascii="Times New Roman" w:hAnsi="Times New Roman"/>
          <w:sz w:val="28"/>
          <w:szCs w:val="28"/>
        </w:rPr>
        <w:t xml:space="preserve">      </w:t>
      </w:r>
      <w:r w:rsidRPr="00096A42">
        <w:rPr>
          <w:rFonts w:ascii="Times New Roman" w:hAnsi="Times New Roman"/>
          <w:sz w:val="20"/>
          <w:szCs w:val="20"/>
        </w:rPr>
        <w:t>(тыс. рублей)</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1809"/>
        <w:gridCol w:w="1735"/>
        <w:gridCol w:w="1842"/>
      </w:tblGrid>
      <w:tr w:rsidR="00C002EA" w:rsidRPr="00434008" w14:paraId="05B66A91" w14:textId="77777777" w:rsidTr="00D00F7A">
        <w:trPr>
          <w:tblHeader/>
        </w:trPr>
        <w:tc>
          <w:tcPr>
            <w:tcW w:w="4928" w:type="dxa"/>
            <w:vAlign w:val="center"/>
          </w:tcPr>
          <w:p w14:paraId="5E62EB79" w14:textId="77777777" w:rsidR="00C002EA" w:rsidRPr="00D00F7A" w:rsidRDefault="00C002EA" w:rsidP="00EF2B15">
            <w:pPr>
              <w:spacing w:after="0" w:line="240" w:lineRule="auto"/>
              <w:jc w:val="center"/>
              <w:rPr>
                <w:rFonts w:ascii="Times New Roman" w:hAnsi="Times New Roman"/>
                <w:sz w:val="20"/>
                <w:szCs w:val="20"/>
              </w:rPr>
            </w:pPr>
            <w:r w:rsidRPr="00D00F7A">
              <w:rPr>
                <w:rFonts w:ascii="Times New Roman" w:hAnsi="Times New Roman"/>
                <w:sz w:val="20"/>
                <w:szCs w:val="20"/>
              </w:rPr>
              <w:t>Направление расходов</w:t>
            </w:r>
          </w:p>
        </w:tc>
        <w:tc>
          <w:tcPr>
            <w:tcW w:w="1809" w:type="dxa"/>
          </w:tcPr>
          <w:p w14:paraId="13F06FDB" w14:textId="35ACBBBB" w:rsidR="00C002EA" w:rsidRPr="00D00F7A" w:rsidRDefault="00C002EA" w:rsidP="00EF2B15">
            <w:pPr>
              <w:spacing w:after="0" w:line="240" w:lineRule="auto"/>
              <w:jc w:val="center"/>
              <w:rPr>
                <w:rFonts w:ascii="Times New Roman" w:hAnsi="Times New Roman"/>
                <w:sz w:val="20"/>
                <w:szCs w:val="20"/>
              </w:rPr>
            </w:pPr>
            <w:r w:rsidRPr="00D00F7A">
              <w:rPr>
                <w:rFonts w:ascii="Times New Roman" w:hAnsi="Times New Roman"/>
                <w:sz w:val="20"/>
                <w:szCs w:val="20"/>
              </w:rPr>
              <w:t>Проект на 2022 год</w:t>
            </w:r>
          </w:p>
        </w:tc>
        <w:tc>
          <w:tcPr>
            <w:tcW w:w="1735" w:type="dxa"/>
          </w:tcPr>
          <w:p w14:paraId="09FFD172" w14:textId="28A59918" w:rsidR="00C002EA" w:rsidRPr="00D00F7A" w:rsidRDefault="00C002EA" w:rsidP="00EF2B15">
            <w:pPr>
              <w:spacing w:after="0" w:line="240" w:lineRule="auto"/>
              <w:jc w:val="center"/>
              <w:rPr>
                <w:rFonts w:ascii="Times New Roman" w:hAnsi="Times New Roman"/>
                <w:sz w:val="20"/>
                <w:szCs w:val="20"/>
              </w:rPr>
            </w:pPr>
            <w:r w:rsidRPr="00D00F7A">
              <w:rPr>
                <w:rFonts w:ascii="Times New Roman" w:hAnsi="Times New Roman"/>
                <w:sz w:val="20"/>
                <w:szCs w:val="20"/>
              </w:rPr>
              <w:t>Проект на 2023 год</w:t>
            </w:r>
          </w:p>
        </w:tc>
        <w:tc>
          <w:tcPr>
            <w:tcW w:w="1842" w:type="dxa"/>
          </w:tcPr>
          <w:p w14:paraId="3612AE53" w14:textId="104D0915" w:rsidR="00C002EA" w:rsidRPr="00D00F7A" w:rsidRDefault="00C002EA" w:rsidP="00EF2B15">
            <w:pPr>
              <w:spacing w:after="0" w:line="240" w:lineRule="auto"/>
              <w:jc w:val="center"/>
              <w:rPr>
                <w:rFonts w:ascii="Times New Roman" w:hAnsi="Times New Roman"/>
                <w:sz w:val="20"/>
                <w:szCs w:val="20"/>
              </w:rPr>
            </w:pPr>
            <w:r w:rsidRPr="00D00F7A">
              <w:rPr>
                <w:rFonts w:ascii="Times New Roman" w:hAnsi="Times New Roman"/>
                <w:sz w:val="20"/>
                <w:szCs w:val="20"/>
              </w:rPr>
              <w:t>Проект на 2024 год</w:t>
            </w:r>
          </w:p>
        </w:tc>
      </w:tr>
      <w:tr w:rsidR="00C002EA" w:rsidRPr="00434008" w14:paraId="47B43BE9" w14:textId="77777777" w:rsidTr="00D00F7A">
        <w:tc>
          <w:tcPr>
            <w:tcW w:w="4928" w:type="dxa"/>
          </w:tcPr>
          <w:p w14:paraId="4222E9EF" w14:textId="77777777" w:rsidR="00C002EA" w:rsidRPr="00D00F7A" w:rsidRDefault="00C002EA" w:rsidP="00EF2B15">
            <w:pPr>
              <w:spacing w:after="0" w:line="240" w:lineRule="auto"/>
              <w:rPr>
                <w:rFonts w:ascii="Times New Roman" w:hAnsi="Times New Roman"/>
                <w:sz w:val="20"/>
                <w:szCs w:val="20"/>
              </w:rPr>
            </w:pPr>
            <w:r w:rsidRPr="00D00F7A">
              <w:rPr>
                <w:rFonts w:ascii="Times New Roman" w:hAnsi="Times New Roman"/>
                <w:sz w:val="20"/>
                <w:szCs w:val="20"/>
              </w:rPr>
              <w:t>Функционирование систем фото - видеофиксации нарушения правил дорожного движения</w:t>
            </w:r>
          </w:p>
        </w:tc>
        <w:tc>
          <w:tcPr>
            <w:tcW w:w="1809" w:type="dxa"/>
            <w:vAlign w:val="center"/>
          </w:tcPr>
          <w:p w14:paraId="50754493" w14:textId="77777777" w:rsidR="00C002EA" w:rsidRPr="00D00F7A" w:rsidRDefault="00C002EA" w:rsidP="00EF2B15">
            <w:pPr>
              <w:spacing w:after="0" w:line="240" w:lineRule="auto"/>
              <w:jc w:val="center"/>
              <w:rPr>
                <w:rFonts w:ascii="Times New Roman" w:hAnsi="Times New Roman"/>
                <w:sz w:val="20"/>
                <w:szCs w:val="20"/>
              </w:rPr>
            </w:pPr>
            <w:r w:rsidRPr="00D00F7A">
              <w:rPr>
                <w:rFonts w:ascii="Times New Roman" w:hAnsi="Times New Roman"/>
                <w:sz w:val="20"/>
                <w:szCs w:val="20"/>
              </w:rPr>
              <w:t>2 200,00</w:t>
            </w:r>
          </w:p>
        </w:tc>
        <w:tc>
          <w:tcPr>
            <w:tcW w:w="1735" w:type="dxa"/>
            <w:vAlign w:val="center"/>
          </w:tcPr>
          <w:p w14:paraId="3DD49192" w14:textId="77777777" w:rsidR="00C002EA" w:rsidRPr="00D00F7A" w:rsidRDefault="00C002EA" w:rsidP="00EF2B15">
            <w:pPr>
              <w:spacing w:after="0" w:line="240" w:lineRule="auto"/>
              <w:jc w:val="center"/>
              <w:rPr>
                <w:rFonts w:ascii="Times New Roman" w:hAnsi="Times New Roman"/>
                <w:sz w:val="20"/>
                <w:szCs w:val="20"/>
              </w:rPr>
            </w:pPr>
            <w:r w:rsidRPr="00D00F7A">
              <w:rPr>
                <w:rFonts w:ascii="Times New Roman" w:hAnsi="Times New Roman"/>
                <w:sz w:val="20"/>
                <w:szCs w:val="20"/>
              </w:rPr>
              <w:t>0,00</w:t>
            </w:r>
          </w:p>
        </w:tc>
        <w:tc>
          <w:tcPr>
            <w:tcW w:w="1842" w:type="dxa"/>
            <w:vAlign w:val="center"/>
          </w:tcPr>
          <w:p w14:paraId="1EE16389" w14:textId="77777777" w:rsidR="00C002EA" w:rsidRPr="00D00F7A" w:rsidRDefault="00C002EA" w:rsidP="00EF2B15">
            <w:pPr>
              <w:spacing w:after="0" w:line="240" w:lineRule="auto"/>
              <w:jc w:val="center"/>
              <w:rPr>
                <w:rFonts w:ascii="Times New Roman" w:hAnsi="Times New Roman"/>
                <w:sz w:val="20"/>
                <w:szCs w:val="20"/>
              </w:rPr>
            </w:pPr>
            <w:r w:rsidRPr="00D00F7A">
              <w:rPr>
                <w:rFonts w:ascii="Times New Roman" w:hAnsi="Times New Roman"/>
                <w:sz w:val="20"/>
                <w:szCs w:val="20"/>
              </w:rPr>
              <w:t>0,00</w:t>
            </w:r>
          </w:p>
        </w:tc>
      </w:tr>
      <w:tr w:rsidR="00C002EA" w:rsidRPr="00434008" w14:paraId="35715422" w14:textId="77777777" w:rsidTr="00D00F7A">
        <w:tc>
          <w:tcPr>
            <w:tcW w:w="4928" w:type="dxa"/>
          </w:tcPr>
          <w:p w14:paraId="686B3BE0" w14:textId="77777777" w:rsidR="00C002EA" w:rsidRPr="00D00F7A" w:rsidRDefault="00C002EA" w:rsidP="00EF2B15">
            <w:pPr>
              <w:spacing w:after="0" w:line="240" w:lineRule="auto"/>
              <w:rPr>
                <w:rFonts w:ascii="Times New Roman" w:hAnsi="Times New Roman"/>
                <w:sz w:val="20"/>
                <w:szCs w:val="20"/>
              </w:rPr>
            </w:pPr>
            <w:r w:rsidRPr="00D00F7A">
              <w:rPr>
                <w:rFonts w:ascii="Times New Roman" w:hAnsi="Times New Roman"/>
                <w:sz w:val="20"/>
                <w:szCs w:val="20"/>
              </w:rPr>
              <w:t>Ремонт автомобильных дорог, объектов улично-дорожной сети и искусственных сооружений на них</w:t>
            </w:r>
          </w:p>
        </w:tc>
        <w:tc>
          <w:tcPr>
            <w:tcW w:w="1809" w:type="dxa"/>
            <w:vAlign w:val="center"/>
          </w:tcPr>
          <w:p w14:paraId="74E4DF3B" w14:textId="77777777" w:rsidR="00C002EA" w:rsidRPr="00D00F7A" w:rsidRDefault="00C002EA" w:rsidP="00EF2B15">
            <w:pPr>
              <w:spacing w:after="0" w:line="240" w:lineRule="auto"/>
              <w:jc w:val="center"/>
              <w:rPr>
                <w:rFonts w:ascii="Times New Roman" w:hAnsi="Times New Roman"/>
                <w:sz w:val="20"/>
                <w:szCs w:val="20"/>
              </w:rPr>
            </w:pPr>
            <w:r w:rsidRPr="00D00F7A">
              <w:rPr>
                <w:rFonts w:ascii="Times New Roman" w:hAnsi="Times New Roman"/>
                <w:sz w:val="20"/>
                <w:szCs w:val="20"/>
              </w:rPr>
              <w:t>14 000,00</w:t>
            </w:r>
          </w:p>
        </w:tc>
        <w:tc>
          <w:tcPr>
            <w:tcW w:w="1735" w:type="dxa"/>
            <w:vAlign w:val="center"/>
          </w:tcPr>
          <w:p w14:paraId="0B54D8FE" w14:textId="77777777" w:rsidR="00C002EA" w:rsidRPr="00D00F7A" w:rsidRDefault="00C002EA" w:rsidP="00EF2B15">
            <w:pPr>
              <w:spacing w:after="0" w:line="240" w:lineRule="auto"/>
              <w:jc w:val="center"/>
              <w:rPr>
                <w:rFonts w:ascii="Times New Roman" w:hAnsi="Times New Roman"/>
                <w:sz w:val="20"/>
                <w:szCs w:val="20"/>
              </w:rPr>
            </w:pPr>
            <w:r w:rsidRPr="00D00F7A">
              <w:rPr>
                <w:rFonts w:ascii="Times New Roman" w:hAnsi="Times New Roman"/>
                <w:sz w:val="20"/>
                <w:szCs w:val="20"/>
              </w:rPr>
              <w:t>2 981,00</w:t>
            </w:r>
          </w:p>
        </w:tc>
        <w:tc>
          <w:tcPr>
            <w:tcW w:w="1842" w:type="dxa"/>
            <w:vAlign w:val="center"/>
          </w:tcPr>
          <w:p w14:paraId="511533CE" w14:textId="77777777" w:rsidR="00C002EA" w:rsidRPr="00D00F7A" w:rsidRDefault="00C002EA" w:rsidP="00EF2B15">
            <w:pPr>
              <w:spacing w:after="0" w:line="240" w:lineRule="auto"/>
              <w:jc w:val="center"/>
              <w:rPr>
                <w:rFonts w:ascii="Times New Roman" w:hAnsi="Times New Roman"/>
                <w:sz w:val="20"/>
                <w:szCs w:val="20"/>
              </w:rPr>
            </w:pPr>
            <w:r w:rsidRPr="00D00F7A">
              <w:rPr>
                <w:rFonts w:ascii="Times New Roman" w:hAnsi="Times New Roman"/>
                <w:sz w:val="20"/>
                <w:szCs w:val="20"/>
              </w:rPr>
              <w:t>0,00</w:t>
            </w:r>
          </w:p>
        </w:tc>
      </w:tr>
      <w:tr w:rsidR="00C002EA" w:rsidRPr="00434008" w14:paraId="6B9A4D9F" w14:textId="77777777" w:rsidTr="00D00F7A">
        <w:tc>
          <w:tcPr>
            <w:tcW w:w="4928" w:type="dxa"/>
          </w:tcPr>
          <w:p w14:paraId="57B55E36" w14:textId="77777777" w:rsidR="00C002EA" w:rsidRPr="00D00F7A" w:rsidRDefault="00C002EA" w:rsidP="00EF2B15">
            <w:pPr>
              <w:spacing w:after="0" w:line="240" w:lineRule="auto"/>
              <w:rPr>
                <w:rFonts w:ascii="Times New Roman" w:hAnsi="Times New Roman"/>
                <w:sz w:val="20"/>
                <w:szCs w:val="20"/>
              </w:rPr>
            </w:pPr>
            <w:r w:rsidRPr="00D00F7A">
              <w:rPr>
                <w:rFonts w:ascii="Times New Roman" w:hAnsi="Times New Roman"/>
                <w:sz w:val="20"/>
                <w:szCs w:val="20"/>
              </w:rPr>
              <w:t>Капитальный ремонт автомобильных дорог общего пользования местного значения и дорожных сооружений на них</w:t>
            </w:r>
          </w:p>
        </w:tc>
        <w:tc>
          <w:tcPr>
            <w:tcW w:w="1809" w:type="dxa"/>
            <w:vAlign w:val="center"/>
          </w:tcPr>
          <w:p w14:paraId="63EC30DB" w14:textId="77777777" w:rsidR="00C002EA" w:rsidRPr="00D00F7A" w:rsidRDefault="00C002EA" w:rsidP="00EF2B15">
            <w:pPr>
              <w:spacing w:after="0" w:line="240" w:lineRule="auto"/>
              <w:jc w:val="center"/>
              <w:rPr>
                <w:rFonts w:ascii="Times New Roman" w:hAnsi="Times New Roman"/>
                <w:sz w:val="20"/>
                <w:szCs w:val="20"/>
              </w:rPr>
            </w:pPr>
            <w:r w:rsidRPr="00D00F7A">
              <w:rPr>
                <w:rFonts w:ascii="Times New Roman" w:hAnsi="Times New Roman"/>
                <w:sz w:val="20"/>
                <w:szCs w:val="20"/>
              </w:rPr>
              <w:t>22 288,80</w:t>
            </w:r>
          </w:p>
        </w:tc>
        <w:tc>
          <w:tcPr>
            <w:tcW w:w="1735" w:type="dxa"/>
            <w:vAlign w:val="center"/>
          </w:tcPr>
          <w:p w14:paraId="771B2955" w14:textId="77777777" w:rsidR="00C002EA" w:rsidRPr="00D00F7A" w:rsidRDefault="00C002EA" w:rsidP="00EF2B15">
            <w:pPr>
              <w:spacing w:after="0" w:line="240" w:lineRule="auto"/>
              <w:jc w:val="center"/>
              <w:rPr>
                <w:rFonts w:ascii="Times New Roman" w:hAnsi="Times New Roman"/>
                <w:sz w:val="20"/>
                <w:szCs w:val="20"/>
              </w:rPr>
            </w:pPr>
            <w:r w:rsidRPr="00D00F7A">
              <w:rPr>
                <w:rFonts w:ascii="Times New Roman" w:hAnsi="Times New Roman"/>
                <w:sz w:val="20"/>
                <w:szCs w:val="20"/>
              </w:rPr>
              <w:t>0,00</w:t>
            </w:r>
          </w:p>
        </w:tc>
        <w:tc>
          <w:tcPr>
            <w:tcW w:w="1842" w:type="dxa"/>
            <w:vAlign w:val="center"/>
          </w:tcPr>
          <w:p w14:paraId="680D91AB" w14:textId="77777777" w:rsidR="00C002EA" w:rsidRPr="00D00F7A" w:rsidRDefault="00C002EA" w:rsidP="00EF2B15">
            <w:pPr>
              <w:spacing w:after="0" w:line="240" w:lineRule="auto"/>
              <w:jc w:val="center"/>
              <w:rPr>
                <w:rFonts w:ascii="Times New Roman" w:hAnsi="Times New Roman"/>
                <w:sz w:val="20"/>
                <w:szCs w:val="20"/>
              </w:rPr>
            </w:pPr>
            <w:r w:rsidRPr="00D00F7A">
              <w:rPr>
                <w:rFonts w:ascii="Times New Roman" w:hAnsi="Times New Roman"/>
                <w:sz w:val="20"/>
                <w:szCs w:val="20"/>
              </w:rPr>
              <w:t>0,00</w:t>
            </w:r>
          </w:p>
        </w:tc>
      </w:tr>
      <w:tr w:rsidR="00C002EA" w:rsidRPr="00434008" w14:paraId="159A2AE1" w14:textId="77777777" w:rsidTr="00D00F7A">
        <w:tc>
          <w:tcPr>
            <w:tcW w:w="4928" w:type="dxa"/>
          </w:tcPr>
          <w:p w14:paraId="19A0BA4F" w14:textId="15850114" w:rsidR="00C002EA" w:rsidRPr="00D00F7A" w:rsidRDefault="00C002EA" w:rsidP="00EF2B15">
            <w:pPr>
              <w:spacing w:after="0" w:line="240" w:lineRule="auto"/>
              <w:rPr>
                <w:rFonts w:ascii="Times New Roman" w:hAnsi="Times New Roman"/>
                <w:sz w:val="20"/>
                <w:szCs w:val="20"/>
              </w:rPr>
            </w:pPr>
            <w:r w:rsidRPr="00D00F7A">
              <w:rPr>
                <w:rFonts w:ascii="Times New Roman" w:hAnsi="Times New Roman"/>
                <w:sz w:val="20"/>
                <w:szCs w:val="20"/>
              </w:rPr>
              <w:t>Содержание автомобильных дорог, объектов улично-дорожной сети и искусственных сооружений на них</w:t>
            </w:r>
          </w:p>
        </w:tc>
        <w:tc>
          <w:tcPr>
            <w:tcW w:w="1809" w:type="dxa"/>
            <w:vAlign w:val="center"/>
          </w:tcPr>
          <w:p w14:paraId="461831C1" w14:textId="77777777" w:rsidR="00C002EA" w:rsidRPr="00D00F7A" w:rsidRDefault="00C002EA" w:rsidP="00EF2B15">
            <w:pPr>
              <w:spacing w:after="0" w:line="240" w:lineRule="auto"/>
              <w:jc w:val="center"/>
              <w:rPr>
                <w:rFonts w:ascii="Times New Roman" w:hAnsi="Times New Roman"/>
                <w:sz w:val="20"/>
                <w:szCs w:val="20"/>
              </w:rPr>
            </w:pPr>
            <w:r w:rsidRPr="00D00F7A">
              <w:rPr>
                <w:rFonts w:ascii="Times New Roman" w:hAnsi="Times New Roman"/>
                <w:sz w:val="20"/>
                <w:szCs w:val="20"/>
              </w:rPr>
              <w:t>80 900,00</w:t>
            </w:r>
          </w:p>
        </w:tc>
        <w:tc>
          <w:tcPr>
            <w:tcW w:w="1735" w:type="dxa"/>
            <w:vAlign w:val="center"/>
          </w:tcPr>
          <w:p w14:paraId="293996C6" w14:textId="77777777" w:rsidR="00C002EA" w:rsidRPr="00D00F7A" w:rsidRDefault="00C002EA" w:rsidP="00EF2B15">
            <w:pPr>
              <w:spacing w:after="0" w:line="240" w:lineRule="auto"/>
              <w:jc w:val="center"/>
              <w:rPr>
                <w:rFonts w:ascii="Times New Roman" w:hAnsi="Times New Roman"/>
                <w:sz w:val="20"/>
                <w:szCs w:val="20"/>
              </w:rPr>
            </w:pPr>
            <w:r w:rsidRPr="00D00F7A">
              <w:rPr>
                <w:rFonts w:ascii="Times New Roman" w:hAnsi="Times New Roman"/>
                <w:sz w:val="20"/>
                <w:szCs w:val="20"/>
              </w:rPr>
              <w:t>50 000,00</w:t>
            </w:r>
          </w:p>
        </w:tc>
        <w:tc>
          <w:tcPr>
            <w:tcW w:w="1842" w:type="dxa"/>
            <w:vAlign w:val="center"/>
          </w:tcPr>
          <w:p w14:paraId="215A05B8" w14:textId="77777777" w:rsidR="00C002EA" w:rsidRPr="00D00F7A" w:rsidRDefault="00C002EA" w:rsidP="00EF2B15">
            <w:pPr>
              <w:spacing w:after="0" w:line="240" w:lineRule="auto"/>
              <w:jc w:val="center"/>
              <w:rPr>
                <w:rFonts w:ascii="Times New Roman" w:hAnsi="Times New Roman"/>
                <w:sz w:val="20"/>
                <w:szCs w:val="20"/>
              </w:rPr>
            </w:pPr>
            <w:r w:rsidRPr="00D00F7A">
              <w:rPr>
                <w:rFonts w:ascii="Times New Roman" w:hAnsi="Times New Roman"/>
                <w:sz w:val="20"/>
                <w:szCs w:val="20"/>
              </w:rPr>
              <w:t>68 750,00</w:t>
            </w:r>
          </w:p>
        </w:tc>
      </w:tr>
      <w:tr w:rsidR="00C002EA" w:rsidRPr="00434008" w14:paraId="0224DA60" w14:textId="77777777" w:rsidTr="00D00F7A">
        <w:tc>
          <w:tcPr>
            <w:tcW w:w="4928" w:type="dxa"/>
          </w:tcPr>
          <w:p w14:paraId="566BB4B5" w14:textId="77777777" w:rsidR="00C002EA" w:rsidRPr="00D00F7A" w:rsidRDefault="00C002EA" w:rsidP="00EF2B15">
            <w:pPr>
              <w:spacing w:after="0" w:line="240" w:lineRule="auto"/>
              <w:rPr>
                <w:rFonts w:ascii="Times New Roman" w:hAnsi="Times New Roman"/>
                <w:i/>
                <w:sz w:val="20"/>
                <w:szCs w:val="20"/>
              </w:rPr>
            </w:pPr>
            <w:r w:rsidRPr="00D00F7A">
              <w:rPr>
                <w:rFonts w:ascii="Times New Roman" w:hAnsi="Times New Roman"/>
                <w:i/>
                <w:sz w:val="20"/>
                <w:szCs w:val="20"/>
              </w:rPr>
              <w:t>в том числе:</w:t>
            </w:r>
          </w:p>
        </w:tc>
        <w:tc>
          <w:tcPr>
            <w:tcW w:w="1809" w:type="dxa"/>
            <w:vAlign w:val="center"/>
          </w:tcPr>
          <w:p w14:paraId="7D005BB7" w14:textId="77777777" w:rsidR="00C002EA" w:rsidRPr="00D00F7A" w:rsidRDefault="00C002EA" w:rsidP="00EF2B15">
            <w:pPr>
              <w:spacing w:after="0" w:line="240" w:lineRule="auto"/>
              <w:jc w:val="center"/>
              <w:rPr>
                <w:rFonts w:ascii="Times New Roman" w:hAnsi="Times New Roman"/>
                <w:i/>
                <w:sz w:val="20"/>
                <w:szCs w:val="20"/>
              </w:rPr>
            </w:pPr>
          </w:p>
        </w:tc>
        <w:tc>
          <w:tcPr>
            <w:tcW w:w="1735" w:type="dxa"/>
          </w:tcPr>
          <w:p w14:paraId="11CB8520" w14:textId="77777777" w:rsidR="00C002EA" w:rsidRPr="00D00F7A" w:rsidRDefault="00C002EA" w:rsidP="00EF2B15">
            <w:pPr>
              <w:spacing w:after="0" w:line="240" w:lineRule="auto"/>
              <w:jc w:val="center"/>
              <w:rPr>
                <w:rFonts w:ascii="Times New Roman" w:hAnsi="Times New Roman"/>
                <w:i/>
                <w:sz w:val="20"/>
                <w:szCs w:val="20"/>
              </w:rPr>
            </w:pPr>
          </w:p>
        </w:tc>
        <w:tc>
          <w:tcPr>
            <w:tcW w:w="1842" w:type="dxa"/>
          </w:tcPr>
          <w:p w14:paraId="47BEEA07" w14:textId="77777777" w:rsidR="00C002EA" w:rsidRPr="00D00F7A" w:rsidRDefault="00C002EA" w:rsidP="00EF2B15">
            <w:pPr>
              <w:spacing w:after="0" w:line="240" w:lineRule="auto"/>
              <w:jc w:val="center"/>
              <w:rPr>
                <w:rFonts w:ascii="Times New Roman" w:hAnsi="Times New Roman"/>
                <w:i/>
                <w:sz w:val="20"/>
                <w:szCs w:val="20"/>
              </w:rPr>
            </w:pPr>
          </w:p>
        </w:tc>
      </w:tr>
      <w:tr w:rsidR="00C002EA" w:rsidRPr="00434008" w14:paraId="248943AA" w14:textId="77777777" w:rsidTr="00D00F7A">
        <w:tc>
          <w:tcPr>
            <w:tcW w:w="4928" w:type="dxa"/>
          </w:tcPr>
          <w:p w14:paraId="5ADA4175" w14:textId="77777777" w:rsidR="00C002EA" w:rsidRPr="00D00F7A" w:rsidRDefault="00C002EA" w:rsidP="00EF2B15">
            <w:pPr>
              <w:spacing w:after="0" w:line="240" w:lineRule="auto"/>
              <w:rPr>
                <w:rFonts w:ascii="Times New Roman" w:hAnsi="Times New Roman"/>
                <w:i/>
                <w:sz w:val="20"/>
                <w:szCs w:val="20"/>
              </w:rPr>
            </w:pPr>
            <w:r w:rsidRPr="00D00F7A">
              <w:rPr>
                <w:rFonts w:ascii="Times New Roman" w:hAnsi="Times New Roman"/>
                <w:i/>
                <w:sz w:val="20"/>
                <w:szCs w:val="20"/>
              </w:rPr>
              <w:t>- расходы муниципального дорожного фонда</w:t>
            </w:r>
          </w:p>
        </w:tc>
        <w:tc>
          <w:tcPr>
            <w:tcW w:w="1809" w:type="dxa"/>
            <w:vAlign w:val="center"/>
          </w:tcPr>
          <w:p w14:paraId="020E0246" w14:textId="77777777" w:rsidR="00C002EA" w:rsidRPr="00D00F7A" w:rsidRDefault="00C002EA" w:rsidP="00EF2B15">
            <w:pPr>
              <w:spacing w:after="0" w:line="240" w:lineRule="auto"/>
              <w:jc w:val="center"/>
              <w:rPr>
                <w:rFonts w:ascii="Times New Roman" w:hAnsi="Times New Roman"/>
                <w:i/>
                <w:sz w:val="20"/>
                <w:szCs w:val="20"/>
              </w:rPr>
            </w:pPr>
            <w:r w:rsidRPr="00D00F7A">
              <w:rPr>
                <w:rFonts w:ascii="Times New Roman" w:hAnsi="Times New Roman"/>
                <w:i/>
                <w:sz w:val="20"/>
                <w:szCs w:val="20"/>
              </w:rPr>
              <w:t>25 580,10</w:t>
            </w:r>
          </w:p>
        </w:tc>
        <w:tc>
          <w:tcPr>
            <w:tcW w:w="1735" w:type="dxa"/>
          </w:tcPr>
          <w:p w14:paraId="6E79D699" w14:textId="77777777" w:rsidR="00C002EA" w:rsidRPr="00D00F7A" w:rsidRDefault="00C002EA" w:rsidP="00EF2B15">
            <w:pPr>
              <w:spacing w:after="0" w:line="240" w:lineRule="auto"/>
              <w:jc w:val="center"/>
              <w:rPr>
                <w:rFonts w:ascii="Times New Roman" w:hAnsi="Times New Roman"/>
                <w:i/>
                <w:sz w:val="20"/>
                <w:szCs w:val="20"/>
              </w:rPr>
            </w:pPr>
            <w:r w:rsidRPr="00D00F7A">
              <w:rPr>
                <w:rFonts w:ascii="Times New Roman" w:hAnsi="Times New Roman"/>
                <w:i/>
                <w:sz w:val="20"/>
                <w:szCs w:val="20"/>
              </w:rPr>
              <w:t>25 906,40</w:t>
            </w:r>
          </w:p>
        </w:tc>
        <w:tc>
          <w:tcPr>
            <w:tcW w:w="1842" w:type="dxa"/>
          </w:tcPr>
          <w:p w14:paraId="532A9B00" w14:textId="77777777" w:rsidR="00C002EA" w:rsidRPr="00D00F7A" w:rsidRDefault="00C002EA" w:rsidP="00EF2B15">
            <w:pPr>
              <w:spacing w:after="0" w:line="240" w:lineRule="auto"/>
              <w:jc w:val="center"/>
              <w:rPr>
                <w:rFonts w:ascii="Times New Roman" w:hAnsi="Times New Roman"/>
                <w:i/>
                <w:sz w:val="20"/>
                <w:szCs w:val="20"/>
              </w:rPr>
            </w:pPr>
            <w:r w:rsidRPr="00D00F7A">
              <w:rPr>
                <w:rFonts w:ascii="Times New Roman" w:hAnsi="Times New Roman"/>
                <w:i/>
                <w:sz w:val="20"/>
                <w:szCs w:val="20"/>
              </w:rPr>
              <w:t>26 561,90</w:t>
            </w:r>
          </w:p>
        </w:tc>
      </w:tr>
      <w:tr w:rsidR="00C002EA" w:rsidRPr="00434008" w14:paraId="0278388F" w14:textId="77777777" w:rsidTr="00D00F7A">
        <w:tc>
          <w:tcPr>
            <w:tcW w:w="4928" w:type="dxa"/>
          </w:tcPr>
          <w:p w14:paraId="40F5A37B" w14:textId="77777777" w:rsidR="00C002EA" w:rsidRPr="00D00F7A" w:rsidRDefault="00C002EA" w:rsidP="00EF2B15">
            <w:pPr>
              <w:spacing w:after="0" w:line="240" w:lineRule="auto"/>
              <w:rPr>
                <w:rFonts w:ascii="Times New Roman" w:hAnsi="Times New Roman"/>
                <w:i/>
                <w:sz w:val="20"/>
                <w:szCs w:val="20"/>
              </w:rPr>
            </w:pPr>
            <w:r w:rsidRPr="00D00F7A">
              <w:rPr>
                <w:rFonts w:ascii="Times New Roman" w:hAnsi="Times New Roman"/>
                <w:i/>
                <w:sz w:val="20"/>
                <w:szCs w:val="20"/>
              </w:rPr>
              <w:t>- расходы на поддержку дорожного хозяйства</w:t>
            </w:r>
          </w:p>
        </w:tc>
        <w:tc>
          <w:tcPr>
            <w:tcW w:w="1809" w:type="dxa"/>
            <w:vAlign w:val="center"/>
          </w:tcPr>
          <w:p w14:paraId="2A8D6D8B" w14:textId="77777777" w:rsidR="00C002EA" w:rsidRPr="00D00F7A" w:rsidRDefault="00C002EA" w:rsidP="00EF2B15">
            <w:pPr>
              <w:spacing w:after="0" w:line="240" w:lineRule="auto"/>
              <w:jc w:val="center"/>
              <w:rPr>
                <w:rFonts w:ascii="Times New Roman" w:hAnsi="Times New Roman"/>
                <w:i/>
                <w:sz w:val="20"/>
                <w:szCs w:val="20"/>
              </w:rPr>
            </w:pPr>
            <w:r w:rsidRPr="00D00F7A">
              <w:rPr>
                <w:rFonts w:ascii="Times New Roman" w:hAnsi="Times New Roman"/>
                <w:i/>
                <w:sz w:val="20"/>
                <w:szCs w:val="20"/>
              </w:rPr>
              <w:t>55 319,90</w:t>
            </w:r>
          </w:p>
        </w:tc>
        <w:tc>
          <w:tcPr>
            <w:tcW w:w="1735" w:type="dxa"/>
          </w:tcPr>
          <w:p w14:paraId="0EB02865" w14:textId="77777777" w:rsidR="00C002EA" w:rsidRPr="00D00F7A" w:rsidRDefault="00C002EA" w:rsidP="00EF2B15">
            <w:pPr>
              <w:spacing w:after="0" w:line="240" w:lineRule="auto"/>
              <w:jc w:val="center"/>
              <w:rPr>
                <w:rFonts w:ascii="Times New Roman" w:hAnsi="Times New Roman"/>
                <w:i/>
                <w:sz w:val="20"/>
                <w:szCs w:val="20"/>
              </w:rPr>
            </w:pPr>
            <w:r w:rsidRPr="00D00F7A">
              <w:rPr>
                <w:rFonts w:ascii="Times New Roman" w:hAnsi="Times New Roman"/>
                <w:i/>
                <w:sz w:val="20"/>
                <w:szCs w:val="20"/>
              </w:rPr>
              <w:t>24 093,60</w:t>
            </w:r>
          </w:p>
        </w:tc>
        <w:tc>
          <w:tcPr>
            <w:tcW w:w="1842" w:type="dxa"/>
          </w:tcPr>
          <w:p w14:paraId="170A5554" w14:textId="77777777" w:rsidR="00C002EA" w:rsidRPr="00D00F7A" w:rsidRDefault="00C002EA" w:rsidP="00EF2B15">
            <w:pPr>
              <w:spacing w:after="0" w:line="240" w:lineRule="auto"/>
              <w:jc w:val="center"/>
              <w:rPr>
                <w:rFonts w:ascii="Times New Roman" w:hAnsi="Times New Roman"/>
                <w:i/>
                <w:sz w:val="20"/>
                <w:szCs w:val="20"/>
              </w:rPr>
            </w:pPr>
            <w:r w:rsidRPr="00D00F7A">
              <w:rPr>
                <w:rFonts w:ascii="Times New Roman" w:hAnsi="Times New Roman"/>
                <w:i/>
                <w:sz w:val="20"/>
                <w:szCs w:val="20"/>
              </w:rPr>
              <w:t>42 188,10</w:t>
            </w:r>
          </w:p>
        </w:tc>
      </w:tr>
    </w:tbl>
    <w:p w14:paraId="0A47E2C5" w14:textId="77777777" w:rsidR="00C002EA" w:rsidRDefault="00C002EA" w:rsidP="00C002EA">
      <w:pPr>
        <w:spacing w:after="0"/>
        <w:ind w:firstLine="708"/>
        <w:jc w:val="both"/>
        <w:rPr>
          <w:rFonts w:ascii="Times New Roman" w:hAnsi="Times New Roman"/>
          <w:sz w:val="24"/>
          <w:szCs w:val="24"/>
        </w:rPr>
      </w:pPr>
    </w:p>
    <w:p w14:paraId="0230C722" w14:textId="7089C86C" w:rsidR="00C002EA" w:rsidRPr="00096A42" w:rsidRDefault="00C002EA" w:rsidP="00C002EA">
      <w:pPr>
        <w:spacing w:after="0"/>
        <w:ind w:firstLine="851"/>
        <w:contextualSpacing/>
        <w:jc w:val="both"/>
        <w:rPr>
          <w:rFonts w:ascii="Times New Roman" w:eastAsia="Calibri" w:hAnsi="Times New Roman"/>
          <w:sz w:val="24"/>
          <w:szCs w:val="24"/>
        </w:rPr>
      </w:pPr>
      <w:r w:rsidRPr="005756BA">
        <w:rPr>
          <w:rFonts w:ascii="Times New Roman" w:hAnsi="Times New Roman"/>
          <w:color w:val="000000"/>
          <w:sz w:val="24"/>
          <w:szCs w:val="24"/>
        </w:rPr>
        <w:t>Наибольший удельный вес 74,46% в объеме ресурсного обеспечения муниципальной программы составляют расходы на реализацию подпрограммы «Автомобильные дороги»</w:t>
      </w:r>
      <w:r w:rsidRPr="005756BA">
        <w:rPr>
          <w:rStyle w:val="aff"/>
          <w:rFonts w:ascii="Times New Roman" w:hAnsi="Times New Roman"/>
          <w:color w:val="000000"/>
          <w:sz w:val="24"/>
          <w:szCs w:val="24"/>
        </w:rPr>
        <w:t xml:space="preserve"> </w:t>
      </w:r>
      <w:r w:rsidRPr="005756BA">
        <w:rPr>
          <w:rFonts w:ascii="Times New Roman" w:hAnsi="Times New Roman"/>
          <w:sz w:val="24"/>
          <w:szCs w:val="24"/>
        </w:rPr>
        <w:t xml:space="preserve">на 2022 год с объемом финансирования в сумме 117 188,80 тыс. рублей, </w:t>
      </w:r>
      <w:r w:rsidRPr="005756BA">
        <w:rPr>
          <w:rFonts w:ascii="Times New Roman" w:eastAsia="Calibri" w:hAnsi="Times New Roman"/>
          <w:sz w:val="24"/>
          <w:szCs w:val="24"/>
        </w:rPr>
        <w:t>на 2023 год 52 981,00 тыс. рублей, и на 2024 год 68 750,00 тыс. рублей</w:t>
      </w:r>
      <w:r w:rsidRPr="005756BA">
        <w:rPr>
          <w:rFonts w:ascii="Times New Roman" w:hAnsi="Times New Roman"/>
          <w:color w:val="000000"/>
          <w:sz w:val="24"/>
          <w:szCs w:val="24"/>
        </w:rPr>
        <w:t xml:space="preserve">. </w:t>
      </w:r>
      <w:r w:rsidRPr="005756BA">
        <w:rPr>
          <w:rFonts w:ascii="Times New Roman" w:eastAsia="Calibri" w:hAnsi="Times New Roman"/>
          <w:sz w:val="24"/>
          <w:szCs w:val="24"/>
        </w:rPr>
        <w:t>Указанные средства будут направлены на:</w:t>
      </w:r>
    </w:p>
    <w:p w14:paraId="2454279E" w14:textId="7C3FA4B2" w:rsidR="00C002EA" w:rsidRPr="005756BA" w:rsidRDefault="00C002EA" w:rsidP="005756BA">
      <w:pPr>
        <w:spacing w:after="0"/>
        <w:ind w:firstLine="708"/>
        <w:jc w:val="both"/>
        <w:rPr>
          <w:rFonts w:ascii="Times New Roman" w:eastAsia="Calibri" w:hAnsi="Times New Roman"/>
          <w:sz w:val="24"/>
          <w:szCs w:val="24"/>
        </w:rPr>
      </w:pPr>
      <w:r w:rsidRPr="005756BA">
        <w:rPr>
          <w:rFonts w:ascii="Times New Roman" w:hAnsi="Times New Roman"/>
          <w:color w:val="000000"/>
          <w:sz w:val="24"/>
          <w:szCs w:val="24"/>
        </w:rPr>
        <w:t xml:space="preserve">- содержание автомобильных дорог, объектов улично-дорожной сети и искусственных сооружений на них: на </w:t>
      </w:r>
      <w:r w:rsidRPr="005756BA">
        <w:rPr>
          <w:rFonts w:ascii="Times New Roman" w:eastAsia="Calibri" w:hAnsi="Times New Roman"/>
          <w:sz w:val="24"/>
          <w:szCs w:val="24"/>
        </w:rPr>
        <w:t>2022 год – 80 900,00 тыс. рублей, на 2023 год – 50 000,00 тыс. рублей, на 2024 год – 68 750,00 тыс. рублей;</w:t>
      </w:r>
    </w:p>
    <w:p w14:paraId="4B808EB7" w14:textId="4865BDA4" w:rsidR="00C002EA" w:rsidRPr="005756BA" w:rsidRDefault="00C002EA" w:rsidP="005756BA">
      <w:pPr>
        <w:spacing w:after="0"/>
        <w:ind w:firstLine="708"/>
        <w:jc w:val="both"/>
        <w:rPr>
          <w:rFonts w:ascii="Times New Roman" w:eastAsia="Calibri" w:hAnsi="Times New Roman"/>
          <w:sz w:val="24"/>
          <w:szCs w:val="24"/>
        </w:rPr>
      </w:pPr>
      <w:r w:rsidRPr="005756BA">
        <w:rPr>
          <w:rFonts w:ascii="Times New Roman" w:hAnsi="Times New Roman"/>
          <w:color w:val="000000"/>
          <w:sz w:val="24"/>
          <w:szCs w:val="24"/>
        </w:rPr>
        <w:t xml:space="preserve">- ремонт автомобильных дорог, объектов улично-дорожной сети и искусственных сооружений на них: на </w:t>
      </w:r>
      <w:r w:rsidRPr="005756BA">
        <w:rPr>
          <w:rFonts w:ascii="Times New Roman" w:eastAsia="Calibri" w:hAnsi="Times New Roman"/>
          <w:sz w:val="24"/>
          <w:szCs w:val="24"/>
        </w:rPr>
        <w:t>2022 год 14 000,00 тыс. рублей, на 2023 год 2 981,00,00 тыс.</w:t>
      </w:r>
      <w:r w:rsidR="002139C1" w:rsidRPr="005756BA">
        <w:rPr>
          <w:rFonts w:ascii="Times New Roman" w:eastAsia="Calibri" w:hAnsi="Times New Roman"/>
          <w:sz w:val="24"/>
          <w:szCs w:val="24"/>
        </w:rPr>
        <w:t xml:space="preserve"> </w:t>
      </w:r>
      <w:r w:rsidRPr="005756BA">
        <w:rPr>
          <w:rFonts w:ascii="Times New Roman" w:eastAsia="Calibri" w:hAnsi="Times New Roman"/>
          <w:sz w:val="24"/>
          <w:szCs w:val="24"/>
        </w:rPr>
        <w:t>рублей;</w:t>
      </w:r>
    </w:p>
    <w:p w14:paraId="1DEFEF21" w14:textId="1F3571D1" w:rsidR="00C002EA" w:rsidRPr="00096A42" w:rsidRDefault="00C002EA" w:rsidP="005756BA">
      <w:pPr>
        <w:spacing w:after="0"/>
        <w:ind w:firstLine="708"/>
        <w:jc w:val="both"/>
        <w:rPr>
          <w:rFonts w:ascii="Times New Roman" w:eastAsia="Calibri" w:hAnsi="Times New Roman"/>
          <w:sz w:val="24"/>
          <w:szCs w:val="24"/>
        </w:rPr>
      </w:pPr>
      <w:r w:rsidRPr="005756BA">
        <w:rPr>
          <w:rFonts w:ascii="Times New Roman" w:eastAsia="Calibri" w:hAnsi="Times New Roman"/>
          <w:sz w:val="24"/>
          <w:szCs w:val="24"/>
        </w:rPr>
        <w:t>- капитальный ремонт автомобильных дорог общего пользования местного значения и дорожных сооружений на них на 2022 год – 22 288,80 тыс.</w:t>
      </w:r>
      <w:r w:rsidR="002139C1" w:rsidRPr="005756BA">
        <w:rPr>
          <w:rFonts w:ascii="Times New Roman" w:eastAsia="Calibri" w:hAnsi="Times New Roman"/>
          <w:sz w:val="24"/>
          <w:szCs w:val="24"/>
        </w:rPr>
        <w:t xml:space="preserve"> </w:t>
      </w:r>
      <w:r w:rsidRPr="005756BA">
        <w:rPr>
          <w:rFonts w:ascii="Times New Roman" w:eastAsia="Calibri" w:hAnsi="Times New Roman"/>
          <w:sz w:val="24"/>
          <w:szCs w:val="24"/>
        </w:rPr>
        <w:t>рублей.</w:t>
      </w:r>
    </w:p>
    <w:p w14:paraId="0708E5D1" w14:textId="4259540C" w:rsidR="00C002EA" w:rsidRPr="00096A42" w:rsidRDefault="00C002EA" w:rsidP="00C002EA">
      <w:pPr>
        <w:spacing w:after="0"/>
        <w:ind w:firstLine="851"/>
        <w:jc w:val="both"/>
        <w:rPr>
          <w:rFonts w:ascii="Times New Roman" w:hAnsi="Times New Roman"/>
          <w:color w:val="000000"/>
          <w:sz w:val="24"/>
          <w:szCs w:val="24"/>
        </w:rPr>
      </w:pPr>
      <w:r w:rsidRPr="0091496F">
        <w:rPr>
          <w:rFonts w:ascii="Times New Roman" w:hAnsi="Times New Roman"/>
          <w:sz w:val="24"/>
          <w:szCs w:val="24"/>
        </w:rPr>
        <w:t xml:space="preserve">Удельный вес 24,14% в объеме ресурсного обеспечения муниципальной программы составляют расходы </w:t>
      </w:r>
      <w:r w:rsidRPr="0091496F">
        <w:rPr>
          <w:rFonts w:ascii="Times New Roman" w:hAnsi="Times New Roman"/>
          <w:color w:val="000000"/>
          <w:sz w:val="24"/>
          <w:szCs w:val="24"/>
        </w:rPr>
        <w:t>на реализацию подпрограммы «Автомобильный транспорт». Бюджетные ассигнования планируются на 2022 год в сумме 38 000,00 тыс. рублей, на 2023 год – 22 443,80 тыс. рублей, на 2024 год – 22 464,50 тыс. рублей.</w:t>
      </w:r>
      <w:r w:rsidR="0091496F">
        <w:rPr>
          <w:rFonts w:ascii="Times New Roman" w:hAnsi="Times New Roman"/>
          <w:color w:val="000000"/>
          <w:sz w:val="24"/>
          <w:szCs w:val="24"/>
        </w:rPr>
        <w:t xml:space="preserve"> </w:t>
      </w:r>
      <w:r w:rsidRPr="0091496F">
        <w:rPr>
          <w:rFonts w:ascii="Times New Roman" w:hAnsi="Times New Roman"/>
          <w:color w:val="000000"/>
          <w:sz w:val="24"/>
          <w:szCs w:val="24"/>
        </w:rPr>
        <w:t>Средства</w:t>
      </w:r>
      <w:r w:rsidR="0091496F">
        <w:rPr>
          <w:rFonts w:ascii="Times New Roman" w:hAnsi="Times New Roman"/>
          <w:color w:val="000000"/>
          <w:sz w:val="24"/>
          <w:szCs w:val="24"/>
        </w:rPr>
        <w:t xml:space="preserve"> б</w:t>
      </w:r>
      <w:r w:rsidRPr="0091496F">
        <w:rPr>
          <w:rFonts w:ascii="Times New Roman" w:hAnsi="Times New Roman"/>
          <w:color w:val="000000"/>
          <w:sz w:val="24"/>
          <w:szCs w:val="24"/>
        </w:rPr>
        <w:t>удут направлены на осуществление перевозок пассажиров на муниципальных маршрутах города Радужный, с целью обеспечения оказания качественных транспортных услуг населению.</w:t>
      </w:r>
    </w:p>
    <w:p w14:paraId="7B653C18" w14:textId="77777777" w:rsidR="00C002EA" w:rsidRPr="00096A42" w:rsidRDefault="00C002EA" w:rsidP="00C002EA">
      <w:pPr>
        <w:spacing w:after="0"/>
        <w:ind w:firstLine="851"/>
        <w:jc w:val="both"/>
        <w:rPr>
          <w:rFonts w:ascii="Times New Roman" w:eastAsia="Calibri" w:hAnsi="Times New Roman"/>
          <w:sz w:val="24"/>
          <w:szCs w:val="24"/>
        </w:rPr>
      </w:pPr>
      <w:r w:rsidRPr="0091496F">
        <w:rPr>
          <w:rFonts w:ascii="Times New Roman" w:hAnsi="Times New Roman"/>
          <w:color w:val="000000"/>
          <w:sz w:val="24"/>
          <w:szCs w:val="24"/>
        </w:rPr>
        <w:t>Удельный вес 1,4% в объеме ресурсного обеспечения муниципальной программы составляют расходы на реализацию подпрограммы «Безопасность дорожного движения». Бюджетные ассигнования планируются на</w:t>
      </w:r>
      <w:r w:rsidRPr="0091496F">
        <w:rPr>
          <w:rFonts w:ascii="Times New Roman" w:eastAsia="Calibri" w:hAnsi="Times New Roman"/>
          <w:sz w:val="24"/>
          <w:szCs w:val="24"/>
        </w:rPr>
        <w:t xml:space="preserve"> 2022 год в сумме 2 200,00 тыс. рублей.</w:t>
      </w:r>
      <w:r w:rsidRPr="00096A42">
        <w:rPr>
          <w:rFonts w:ascii="Times New Roman" w:eastAsia="Calibri" w:hAnsi="Times New Roman"/>
          <w:sz w:val="24"/>
          <w:szCs w:val="24"/>
        </w:rPr>
        <w:t xml:space="preserve"> </w:t>
      </w:r>
    </w:p>
    <w:p w14:paraId="75BF5542" w14:textId="1CB58D8B" w:rsidR="00C002EA" w:rsidRDefault="00C002EA" w:rsidP="00C002EA">
      <w:pPr>
        <w:tabs>
          <w:tab w:val="left" w:pos="851"/>
        </w:tabs>
        <w:spacing w:after="0"/>
        <w:jc w:val="both"/>
        <w:rPr>
          <w:rFonts w:ascii="Times New Roman" w:hAnsi="Times New Roman"/>
          <w:sz w:val="24"/>
          <w:szCs w:val="24"/>
        </w:rPr>
      </w:pPr>
      <w:r w:rsidRPr="0091496F">
        <w:rPr>
          <w:rFonts w:ascii="Times New Roman" w:hAnsi="Times New Roman"/>
          <w:color w:val="000000"/>
          <w:sz w:val="24"/>
          <w:szCs w:val="24"/>
        </w:rPr>
        <w:tab/>
        <w:t xml:space="preserve">Указанные средства </w:t>
      </w:r>
      <w:r w:rsidR="0091496F" w:rsidRPr="0091496F">
        <w:rPr>
          <w:rFonts w:ascii="Times New Roman" w:hAnsi="Times New Roman"/>
          <w:color w:val="000000"/>
          <w:sz w:val="24"/>
          <w:szCs w:val="24"/>
        </w:rPr>
        <w:t xml:space="preserve">планируется </w:t>
      </w:r>
      <w:r w:rsidRPr="0091496F">
        <w:rPr>
          <w:rFonts w:ascii="Times New Roman" w:hAnsi="Times New Roman"/>
          <w:color w:val="000000"/>
          <w:sz w:val="24"/>
          <w:szCs w:val="24"/>
        </w:rPr>
        <w:t>направ</w:t>
      </w:r>
      <w:r w:rsidR="0091496F" w:rsidRPr="0091496F">
        <w:rPr>
          <w:rFonts w:ascii="Times New Roman" w:hAnsi="Times New Roman"/>
          <w:color w:val="000000"/>
          <w:sz w:val="24"/>
          <w:szCs w:val="24"/>
        </w:rPr>
        <w:t>ить</w:t>
      </w:r>
      <w:r w:rsidRPr="0091496F">
        <w:rPr>
          <w:rFonts w:ascii="Times New Roman" w:hAnsi="Times New Roman"/>
          <w:color w:val="000000"/>
          <w:sz w:val="24"/>
          <w:szCs w:val="24"/>
        </w:rPr>
        <w:t xml:space="preserve"> на: функционирование систем фотовидеофиксации нарушений правил дорожного движении</w:t>
      </w:r>
      <w:r w:rsidR="0091496F" w:rsidRPr="0091496F">
        <w:rPr>
          <w:rFonts w:ascii="Times New Roman" w:hAnsi="Times New Roman"/>
          <w:color w:val="000000"/>
          <w:sz w:val="24"/>
          <w:szCs w:val="24"/>
        </w:rPr>
        <w:t>;</w:t>
      </w:r>
      <w:r w:rsidRPr="0091496F">
        <w:rPr>
          <w:rFonts w:ascii="Times New Roman" w:hAnsi="Times New Roman"/>
          <w:sz w:val="24"/>
          <w:szCs w:val="24"/>
        </w:rPr>
        <w:t xml:space="preserve"> доступ к сети связи системы фото-</w:t>
      </w:r>
      <w:r w:rsidRPr="0091496F">
        <w:rPr>
          <w:rFonts w:ascii="Times New Roman" w:hAnsi="Times New Roman"/>
          <w:sz w:val="24"/>
          <w:szCs w:val="24"/>
        </w:rPr>
        <w:lastRenderedPageBreak/>
        <w:t>видеофиксации нарушений правил дорожного движения,  поставка и передача электроэнергии для системы фото-видеофиксации нарушений правил дорожного движения, содержание и техническое обслуживание автоматических комплексов фотовидеофиксации нарушений правил дорожного движения на автомобильных дорогах города Радужный; оказание охранных услуг посредством контроля пульта централизованного наблюдения (ПНЦ) и техническое обслуживание оборудования охранной сигнализации системы фотовидеофиксации; услуги технической поддержки и сопровождения программного обеспечения системы фотовидеофиксации нарушений правил дорожного движения.</w:t>
      </w:r>
    </w:p>
    <w:p w14:paraId="1D2C28E9" w14:textId="0EB23ADE" w:rsidR="00CF7FA0" w:rsidRDefault="00CF7FA0" w:rsidP="00CF7FA0">
      <w:pPr>
        <w:tabs>
          <w:tab w:val="left" w:pos="8098"/>
        </w:tabs>
        <w:spacing w:after="0"/>
        <w:contextualSpacing/>
        <w:jc w:val="center"/>
        <w:rPr>
          <w:rFonts w:ascii="Times New Roman" w:hAnsi="Times New Roman" w:cs="Times New Roman"/>
          <w:b/>
          <w:color w:val="000000"/>
          <w:sz w:val="20"/>
          <w:szCs w:val="20"/>
        </w:rPr>
      </w:pPr>
    </w:p>
    <w:p w14:paraId="54C9E780" w14:textId="762B9215" w:rsidR="0084150C" w:rsidRPr="0084150C" w:rsidRDefault="0084150C" w:rsidP="0084150C">
      <w:pPr>
        <w:pStyle w:val="aa"/>
        <w:numPr>
          <w:ilvl w:val="0"/>
          <w:numId w:val="33"/>
        </w:numPr>
        <w:spacing w:after="0"/>
        <w:jc w:val="center"/>
        <w:rPr>
          <w:rFonts w:ascii="Times New Roman" w:eastAsia="Calibri" w:hAnsi="Times New Roman" w:cs="Times New Roman"/>
          <w:b/>
          <w:color w:val="170FB1"/>
          <w:sz w:val="26"/>
          <w:szCs w:val="24"/>
          <w:lang w:eastAsia="en-US"/>
        </w:rPr>
      </w:pPr>
      <w:r w:rsidRPr="0084150C">
        <w:rPr>
          <w:rFonts w:ascii="Times New Roman" w:eastAsia="Calibri" w:hAnsi="Times New Roman" w:cs="Times New Roman"/>
          <w:b/>
          <w:color w:val="170FB1"/>
          <w:sz w:val="26"/>
          <w:szCs w:val="24"/>
          <w:lang w:eastAsia="en-US"/>
        </w:rPr>
        <w:t>Муниципальная программа «Формирование современной городской среды в городе Радужный»</w:t>
      </w:r>
    </w:p>
    <w:p w14:paraId="60C2FA75" w14:textId="77777777" w:rsidR="0084150C" w:rsidRPr="00047332" w:rsidRDefault="0084150C" w:rsidP="0084150C">
      <w:pPr>
        <w:spacing w:after="0"/>
        <w:ind w:firstLine="708"/>
        <w:contextualSpacing/>
        <w:jc w:val="both"/>
        <w:rPr>
          <w:rFonts w:ascii="Times New Roman" w:hAnsi="Times New Roman"/>
          <w:sz w:val="24"/>
          <w:szCs w:val="24"/>
        </w:rPr>
      </w:pPr>
      <w:r w:rsidRPr="00047332">
        <w:rPr>
          <w:rFonts w:ascii="Times New Roman" w:hAnsi="Times New Roman"/>
          <w:color w:val="000000"/>
          <w:sz w:val="24"/>
          <w:szCs w:val="24"/>
        </w:rPr>
        <w:t xml:space="preserve">Ответственный исполнитель муниципальной программы – управление жилищно-коммунального хозяйства, транспорта, связи и муниципального контроля администрации города Радужный, соисполнитель – </w:t>
      </w:r>
      <w:r w:rsidRPr="00047332">
        <w:rPr>
          <w:rFonts w:ascii="Times New Roman" w:hAnsi="Times New Roman"/>
          <w:sz w:val="24"/>
          <w:szCs w:val="24"/>
          <w:lang w:eastAsia="ar-SA"/>
        </w:rPr>
        <w:t>казенное учреждение «Дирекция единого заказчика по городскому хозяйству» городского округа Радужный Ханты-Мансийского автономного округа-Югры.</w:t>
      </w:r>
    </w:p>
    <w:p w14:paraId="330F35FE" w14:textId="77777777" w:rsidR="0084150C" w:rsidRPr="00173B84" w:rsidRDefault="0084150C" w:rsidP="0084150C">
      <w:pPr>
        <w:spacing w:after="0"/>
        <w:ind w:firstLine="708"/>
        <w:jc w:val="both"/>
        <w:rPr>
          <w:rFonts w:ascii="Times New Roman" w:hAnsi="Times New Roman"/>
          <w:sz w:val="24"/>
          <w:szCs w:val="24"/>
          <w:lang w:eastAsia="en-US"/>
        </w:rPr>
      </w:pPr>
      <w:r w:rsidRPr="00047332">
        <w:rPr>
          <w:rFonts w:ascii="Times New Roman" w:hAnsi="Times New Roman"/>
          <w:sz w:val="24"/>
          <w:szCs w:val="24"/>
          <w:lang w:eastAsia="en-US"/>
        </w:rPr>
        <w:t>Целью муниципальной программы является повышение качества и комфорта городской среды на территории города Радужный.</w:t>
      </w:r>
      <w:r w:rsidRPr="00173B84">
        <w:rPr>
          <w:rFonts w:ascii="Times New Roman" w:hAnsi="Times New Roman"/>
          <w:sz w:val="24"/>
          <w:szCs w:val="24"/>
          <w:lang w:eastAsia="en-US"/>
        </w:rPr>
        <w:t xml:space="preserve"> </w:t>
      </w:r>
    </w:p>
    <w:p w14:paraId="699722CB" w14:textId="77777777" w:rsidR="0084150C" w:rsidRPr="00173B84" w:rsidRDefault="0084150C" w:rsidP="0084150C">
      <w:pPr>
        <w:spacing w:after="0"/>
        <w:ind w:firstLine="708"/>
        <w:jc w:val="both"/>
        <w:rPr>
          <w:rFonts w:ascii="Times New Roman" w:hAnsi="Times New Roman"/>
          <w:sz w:val="24"/>
          <w:szCs w:val="24"/>
          <w:lang w:eastAsia="en-US"/>
        </w:rPr>
      </w:pPr>
      <w:r w:rsidRPr="0023126E">
        <w:rPr>
          <w:rFonts w:ascii="Times New Roman" w:hAnsi="Times New Roman"/>
          <w:sz w:val="24"/>
          <w:szCs w:val="24"/>
          <w:lang w:eastAsia="en-US"/>
        </w:rPr>
        <w:t>Задачи муниципальной программы:</w:t>
      </w:r>
      <w:r w:rsidRPr="00173B84">
        <w:rPr>
          <w:rFonts w:ascii="Times New Roman" w:hAnsi="Times New Roman"/>
          <w:sz w:val="24"/>
          <w:szCs w:val="24"/>
          <w:lang w:eastAsia="en-US"/>
        </w:rPr>
        <w:t xml:space="preserve"> </w:t>
      </w:r>
    </w:p>
    <w:p w14:paraId="661EB78F" w14:textId="77777777" w:rsidR="0084150C" w:rsidRPr="00047332" w:rsidRDefault="0084150C" w:rsidP="0084150C">
      <w:pPr>
        <w:spacing w:after="0"/>
        <w:ind w:firstLine="708"/>
        <w:jc w:val="both"/>
        <w:rPr>
          <w:rFonts w:ascii="Times New Roman" w:hAnsi="Times New Roman"/>
          <w:sz w:val="24"/>
          <w:szCs w:val="24"/>
          <w:lang w:eastAsia="en-US"/>
        </w:rPr>
      </w:pPr>
      <w:r w:rsidRPr="00173B84">
        <w:rPr>
          <w:rFonts w:ascii="Times New Roman" w:hAnsi="Times New Roman"/>
          <w:sz w:val="24"/>
          <w:szCs w:val="24"/>
          <w:lang w:eastAsia="en-US"/>
        </w:rPr>
        <w:t xml:space="preserve">  </w:t>
      </w:r>
      <w:r w:rsidRPr="00047332">
        <w:rPr>
          <w:rFonts w:ascii="Times New Roman" w:hAnsi="Times New Roman"/>
          <w:sz w:val="24"/>
          <w:szCs w:val="24"/>
          <w:lang w:eastAsia="en-US"/>
        </w:rPr>
        <w:t>- повышение уровня благоустройства мест общего пользования, расположенных возле многоквартирных домов города Радужный.</w:t>
      </w:r>
    </w:p>
    <w:p w14:paraId="4374E5C8" w14:textId="77777777" w:rsidR="0084150C" w:rsidRPr="00047332" w:rsidRDefault="0084150C" w:rsidP="0084150C">
      <w:pPr>
        <w:spacing w:after="0"/>
        <w:ind w:firstLine="708"/>
        <w:jc w:val="both"/>
        <w:rPr>
          <w:rFonts w:ascii="Times New Roman" w:hAnsi="Times New Roman"/>
          <w:sz w:val="24"/>
          <w:szCs w:val="24"/>
          <w:lang w:eastAsia="en-US"/>
        </w:rPr>
      </w:pPr>
      <w:r w:rsidRPr="00047332">
        <w:rPr>
          <w:rFonts w:ascii="Times New Roman" w:hAnsi="Times New Roman"/>
          <w:sz w:val="24"/>
          <w:szCs w:val="24"/>
          <w:lang w:eastAsia="en-US"/>
        </w:rPr>
        <w:t xml:space="preserve"> - повышение уровня благоустройства общественных территорий города Радужный.</w:t>
      </w:r>
    </w:p>
    <w:p w14:paraId="769FF4A8" w14:textId="77777777" w:rsidR="0084150C" w:rsidRPr="00173B84" w:rsidRDefault="0084150C" w:rsidP="0084150C">
      <w:pPr>
        <w:spacing w:after="0"/>
        <w:ind w:firstLine="708"/>
        <w:jc w:val="both"/>
        <w:rPr>
          <w:rFonts w:ascii="Times New Roman" w:hAnsi="Times New Roman"/>
          <w:sz w:val="24"/>
          <w:szCs w:val="24"/>
          <w:lang w:eastAsia="en-US"/>
        </w:rPr>
      </w:pPr>
      <w:r w:rsidRPr="00047332">
        <w:rPr>
          <w:rFonts w:ascii="Times New Roman" w:hAnsi="Times New Roman"/>
          <w:sz w:val="24"/>
          <w:szCs w:val="24"/>
          <w:lang w:eastAsia="en-US"/>
        </w:rPr>
        <w:t>- обеспечение создания, содержания и развития объектов благоустройства на территории города Радужный.</w:t>
      </w:r>
    </w:p>
    <w:p w14:paraId="7179CA6A" w14:textId="77777777" w:rsidR="0084150C" w:rsidRPr="00047332" w:rsidRDefault="0084150C" w:rsidP="0084150C">
      <w:pPr>
        <w:spacing w:after="0"/>
        <w:ind w:firstLine="708"/>
        <w:jc w:val="both"/>
        <w:rPr>
          <w:rFonts w:ascii="Times New Roman" w:hAnsi="Times New Roman"/>
          <w:sz w:val="24"/>
          <w:szCs w:val="24"/>
          <w:lang w:eastAsia="en-US"/>
        </w:rPr>
      </w:pPr>
      <w:r w:rsidRPr="00047332">
        <w:rPr>
          <w:rFonts w:ascii="Times New Roman" w:hAnsi="Times New Roman"/>
          <w:sz w:val="24"/>
          <w:szCs w:val="24"/>
          <w:lang w:eastAsia="en-US"/>
        </w:rPr>
        <w:t>Муниципальная программа состоит из 3-х подпрограмм:</w:t>
      </w:r>
    </w:p>
    <w:p w14:paraId="6857283C" w14:textId="77777777" w:rsidR="0084150C" w:rsidRPr="00047332" w:rsidRDefault="0084150C" w:rsidP="0084150C">
      <w:pPr>
        <w:spacing w:after="0"/>
        <w:ind w:firstLine="708"/>
        <w:jc w:val="both"/>
        <w:rPr>
          <w:rFonts w:ascii="Times New Roman" w:hAnsi="Times New Roman"/>
          <w:sz w:val="24"/>
          <w:szCs w:val="24"/>
          <w:lang w:eastAsia="en-US"/>
        </w:rPr>
      </w:pPr>
      <w:r w:rsidRPr="00047332">
        <w:rPr>
          <w:rFonts w:ascii="Times New Roman" w:hAnsi="Times New Roman"/>
          <w:sz w:val="24"/>
          <w:szCs w:val="24"/>
          <w:lang w:eastAsia="en-US"/>
        </w:rPr>
        <w:t>- подпрограмма «Благоустройство дворовых территорий многоквартирных домов города Радужный»;</w:t>
      </w:r>
    </w:p>
    <w:p w14:paraId="72AF7D01" w14:textId="77777777" w:rsidR="0084150C" w:rsidRPr="00047332" w:rsidRDefault="0084150C" w:rsidP="0084150C">
      <w:pPr>
        <w:spacing w:after="0"/>
        <w:ind w:firstLine="708"/>
        <w:jc w:val="both"/>
        <w:rPr>
          <w:rFonts w:ascii="Times New Roman" w:hAnsi="Times New Roman"/>
          <w:sz w:val="24"/>
          <w:szCs w:val="24"/>
          <w:lang w:eastAsia="en-US"/>
        </w:rPr>
      </w:pPr>
      <w:r w:rsidRPr="00047332">
        <w:rPr>
          <w:rFonts w:ascii="Times New Roman" w:hAnsi="Times New Roman"/>
          <w:sz w:val="24"/>
          <w:szCs w:val="24"/>
          <w:lang w:eastAsia="en-US"/>
        </w:rPr>
        <w:t>- подпрограмма «Благоустройство общественных территорий города Радужный»;</w:t>
      </w:r>
    </w:p>
    <w:p w14:paraId="515B8F31" w14:textId="77777777" w:rsidR="0084150C" w:rsidRPr="00047332" w:rsidRDefault="0084150C" w:rsidP="0084150C">
      <w:pPr>
        <w:spacing w:after="0"/>
        <w:ind w:firstLine="708"/>
        <w:jc w:val="both"/>
        <w:rPr>
          <w:rFonts w:ascii="Times New Roman" w:hAnsi="Times New Roman"/>
          <w:sz w:val="24"/>
          <w:szCs w:val="24"/>
          <w:lang w:eastAsia="en-US"/>
        </w:rPr>
      </w:pPr>
      <w:r w:rsidRPr="00047332">
        <w:rPr>
          <w:rFonts w:ascii="Times New Roman" w:hAnsi="Times New Roman"/>
          <w:sz w:val="24"/>
          <w:szCs w:val="24"/>
          <w:lang w:eastAsia="en-US"/>
        </w:rPr>
        <w:t>- подпрограмма «Обеспечение благоустройства территории города Радужный».</w:t>
      </w:r>
    </w:p>
    <w:p w14:paraId="40912025" w14:textId="77777777" w:rsidR="0084150C" w:rsidRDefault="0084150C" w:rsidP="0084150C">
      <w:pPr>
        <w:spacing w:after="0"/>
        <w:ind w:firstLine="709"/>
        <w:contextualSpacing/>
        <w:jc w:val="both"/>
        <w:rPr>
          <w:rFonts w:ascii="Times New Roman" w:hAnsi="Times New Roman"/>
          <w:sz w:val="24"/>
          <w:szCs w:val="24"/>
        </w:rPr>
      </w:pPr>
      <w:r w:rsidRPr="00047332">
        <w:rPr>
          <w:rFonts w:ascii="Times New Roman" w:hAnsi="Times New Roman"/>
          <w:sz w:val="24"/>
          <w:szCs w:val="24"/>
        </w:rPr>
        <w:t>Достижение указанной цели и решение задач характеризуется следующими целевыми показателями:</w:t>
      </w:r>
      <w:r w:rsidRPr="00173B84">
        <w:rPr>
          <w:rFonts w:ascii="Times New Roman" w:hAnsi="Times New Roman"/>
          <w:sz w:val="24"/>
          <w:szCs w:val="24"/>
        </w:rPr>
        <w:t xml:space="preserve"> </w:t>
      </w:r>
    </w:p>
    <w:p w14:paraId="1A8B0103" w14:textId="77777777" w:rsidR="0084150C" w:rsidRPr="00047332" w:rsidRDefault="0084150C" w:rsidP="0084150C">
      <w:pPr>
        <w:tabs>
          <w:tab w:val="left" w:pos="251"/>
          <w:tab w:val="left" w:pos="993"/>
        </w:tabs>
        <w:autoSpaceDE w:val="0"/>
        <w:autoSpaceDN w:val="0"/>
        <w:adjustRightInd w:val="0"/>
        <w:spacing w:after="0"/>
        <w:ind w:firstLine="709"/>
        <w:contextualSpacing/>
        <w:jc w:val="center"/>
        <w:rPr>
          <w:rFonts w:ascii="Times New Roman" w:hAnsi="Times New Roman"/>
          <w:sz w:val="24"/>
          <w:szCs w:val="24"/>
        </w:rPr>
      </w:pPr>
      <w:r w:rsidRPr="00047332">
        <w:rPr>
          <w:rFonts w:ascii="Times New Roman" w:hAnsi="Times New Roman"/>
          <w:b/>
          <w:sz w:val="24"/>
          <w:szCs w:val="24"/>
        </w:rPr>
        <w:t>Целевые показатели муниципальной программы «Формирование современной городской среды в городе Радужный»</w:t>
      </w:r>
      <w:r w:rsidRPr="00047332">
        <w:rPr>
          <w:rFonts w:ascii="Times New Roman" w:hAnsi="Times New Roman"/>
          <w:sz w:val="24"/>
          <w:szCs w:val="24"/>
        </w:rPr>
        <w:t xml:space="preserve"> </w:t>
      </w:r>
    </w:p>
    <w:tbl>
      <w:tblPr>
        <w:tblW w:w="10348" w:type="dxa"/>
        <w:tblInd w:w="108" w:type="dxa"/>
        <w:tblLayout w:type="fixed"/>
        <w:tblLook w:val="04A0" w:firstRow="1" w:lastRow="0" w:firstColumn="1" w:lastColumn="0" w:noHBand="0" w:noVBand="1"/>
      </w:tblPr>
      <w:tblGrid>
        <w:gridCol w:w="567"/>
        <w:gridCol w:w="4536"/>
        <w:gridCol w:w="993"/>
        <w:gridCol w:w="992"/>
        <w:gridCol w:w="850"/>
        <w:gridCol w:w="851"/>
        <w:gridCol w:w="1559"/>
      </w:tblGrid>
      <w:tr w:rsidR="0084150C" w:rsidRPr="00047332" w14:paraId="481BD325" w14:textId="77777777" w:rsidTr="00EF678A">
        <w:trPr>
          <w:trHeight w:val="481"/>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B29433" w14:textId="77777777" w:rsidR="0084150C" w:rsidRPr="00047332" w:rsidRDefault="0084150C" w:rsidP="00EF678A">
            <w:pPr>
              <w:spacing w:after="0" w:line="240" w:lineRule="auto"/>
              <w:jc w:val="center"/>
              <w:rPr>
                <w:rFonts w:ascii="Times New Roman" w:hAnsi="Times New Roman"/>
                <w:color w:val="000000"/>
                <w:sz w:val="20"/>
                <w:szCs w:val="20"/>
              </w:rPr>
            </w:pPr>
            <w:r w:rsidRPr="00047332">
              <w:rPr>
                <w:rFonts w:ascii="Times New Roman" w:hAnsi="Times New Roman"/>
                <w:color w:val="000000"/>
                <w:sz w:val="20"/>
                <w:szCs w:val="20"/>
              </w:rPr>
              <w:t>№ п/п</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EC46A4" w14:textId="77777777" w:rsidR="0084150C" w:rsidRPr="00047332" w:rsidRDefault="0084150C" w:rsidP="00EF678A">
            <w:pPr>
              <w:spacing w:after="0" w:line="240" w:lineRule="auto"/>
              <w:jc w:val="center"/>
              <w:rPr>
                <w:rFonts w:ascii="Times New Roman" w:hAnsi="Times New Roman"/>
                <w:color w:val="000000"/>
                <w:sz w:val="20"/>
                <w:szCs w:val="20"/>
              </w:rPr>
            </w:pPr>
            <w:r w:rsidRPr="00047332">
              <w:rPr>
                <w:rFonts w:ascii="Times New Roman" w:hAnsi="Times New Roman"/>
                <w:color w:val="000000"/>
                <w:sz w:val="20"/>
                <w:szCs w:val="20"/>
              </w:rPr>
              <w:t>Наименование показателей результатов</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5EBA72" w14:textId="77777777" w:rsidR="0084150C" w:rsidRPr="00047332" w:rsidRDefault="0084150C" w:rsidP="00EF678A">
            <w:pPr>
              <w:spacing w:after="0" w:line="240" w:lineRule="auto"/>
              <w:jc w:val="center"/>
              <w:rPr>
                <w:rFonts w:ascii="Times New Roman" w:hAnsi="Times New Roman"/>
                <w:color w:val="000000"/>
                <w:sz w:val="20"/>
                <w:szCs w:val="20"/>
              </w:rPr>
            </w:pPr>
            <w:r w:rsidRPr="00047332">
              <w:rPr>
                <w:rFonts w:ascii="Times New Roman" w:hAnsi="Times New Roman"/>
                <w:color w:val="000000"/>
                <w:sz w:val="20"/>
                <w:szCs w:val="20"/>
              </w:rPr>
              <w:t>Базовое значение</w:t>
            </w:r>
          </w:p>
        </w:tc>
        <w:tc>
          <w:tcPr>
            <w:tcW w:w="42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E23A272" w14:textId="77777777" w:rsidR="0084150C" w:rsidRPr="00047332" w:rsidRDefault="0084150C" w:rsidP="00EF678A">
            <w:pPr>
              <w:spacing w:after="0" w:line="240" w:lineRule="auto"/>
              <w:jc w:val="center"/>
              <w:rPr>
                <w:rFonts w:ascii="Times New Roman" w:hAnsi="Times New Roman"/>
                <w:color w:val="000000"/>
                <w:sz w:val="20"/>
                <w:szCs w:val="20"/>
              </w:rPr>
            </w:pPr>
            <w:r w:rsidRPr="00047332">
              <w:rPr>
                <w:rFonts w:ascii="Times New Roman" w:hAnsi="Times New Roman"/>
                <w:color w:val="000000"/>
                <w:sz w:val="20"/>
                <w:szCs w:val="20"/>
              </w:rPr>
              <w:t>Значение показателя по годам</w:t>
            </w:r>
          </w:p>
        </w:tc>
      </w:tr>
      <w:tr w:rsidR="0084150C" w:rsidRPr="00434008" w14:paraId="567F586A" w14:textId="77777777" w:rsidTr="00EF678A">
        <w:trPr>
          <w:trHeight w:val="425"/>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E800336" w14:textId="77777777" w:rsidR="0084150C" w:rsidRPr="00047332" w:rsidRDefault="0084150C" w:rsidP="00EF678A">
            <w:pPr>
              <w:spacing w:after="0" w:line="240" w:lineRule="auto"/>
              <w:rPr>
                <w:rFonts w:ascii="Times New Roman" w:hAnsi="Times New Roman"/>
                <w:color w:val="000000"/>
                <w:sz w:val="20"/>
                <w:szCs w:val="2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4008277A" w14:textId="77777777" w:rsidR="0084150C" w:rsidRPr="00047332" w:rsidRDefault="0084150C" w:rsidP="00EF678A">
            <w:pPr>
              <w:spacing w:after="0" w:line="240" w:lineRule="auto"/>
              <w:rPr>
                <w:rFonts w:ascii="Times New Roman" w:hAnsi="Times New Roman"/>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3DF4CB6" w14:textId="77777777" w:rsidR="0084150C" w:rsidRPr="00047332" w:rsidRDefault="0084150C" w:rsidP="00EF678A">
            <w:pPr>
              <w:spacing w:after="0" w:line="240" w:lineRule="auto"/>
              <w:rPr>
                <w:rFonts w:ascii="Times New Roman" w:hAnsi="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8EB057" w14:textId="77777777" w:rsidR="0084150C" w:rsidRPr="00047332" w:rsidRDefault="0084150C" w:rsidP="00EF678A">
            <w:pPr>
              <w:spacing w:after="0" w:line="240" w:lineRule="auto"/>
              <w:jc w:val="center"/>
              <w:rPr>
                <w:rFonts w:ascii="Times New Roman" w:hAnsi="Times New Roman"/>
                <w:color w:val="000000"/>
                <w:sz w:val="20"/>
                <w:szCs w:val="20"/>
              </w:rPr>
            </w:pPr>
            <w:r w:rsidRPr="00047332">
              <w:rPr>
                <w:rFonts w:ascii="Times New Roman" w:hAnsi="Times New Roman"/>
                <w:color w:val="000000"/>
                <w:sz w:val="20"/>
                <w:szCs w:val="20"/>
              </w:rPr>
              <w:t>2022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50FEBB9" w14:textId="77777777" w:rsidR="0084150C" w:rsidRPr="00047332" w:rsidRDefault="0084150C" w:rsidP="00EF678A">
            <w:pPr>
              <w:spacing w:after="0" w:line="240" w:lineRule="auto"/>
              <w:jc w:val="center"/>
              <w:rPr>
                <w:rFonts w:ascii="Times New Roman" w:hAnsi="Times New Roman"/>
                <w:color w:val="000000"/>
                <w:sz w:val="20"/>
                <w:szCs w:val="20"/>
              </w:rPr>
            </w:pPr>
            <w:r w:rsidRPr="00047332">
              <w:rPr>
                <w:rFonts w:ascii="Times New Roman" w:hAnsi="Times New Roman"/>
                <w:color w:val="000000"/>
                <w:sz w:val="20"/>
                <w:szCs w:val="20"/>
              </w:rPr>
              <w:t>2023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ED2E443" w14:textId="77777777" w:rsidR="0084150C" w:rsidRPr="00047332" w:rsidRDefault="0084150C" w:rsidP="00EF678A">
            <w:pPr>
              <w:spacing w:after="0" w:line="240" w:lineRule="auto"/>
              <w:jc w:val="center"/>
              <w:rPr>
                <w:rFonts w:ascii="Times New Roman" w:hAnsi="Times New Roman"/>
                <w:color w:val="000000"/>
                <w:sz w:val="20"/>
                <w:szCs w:val="20"/>
              </w:rPr>
            </w:pPr>
            <w:r w:rsidRPr="00047332">
              <w:rPr>
                <w:rFonts w:ascii="Times New Roman" w:hAnsi="Times New Roman"/>
                <w:color w:val="000000"/>
                <w:sz w:val="20"/>
                <w:szCs w:val="20"/>
              </w:rPr>
              <w:t>2024</w:t>
            </w:r>
          </w:p>
        </w:tc>
        <w:tc>
          <w:tcPr>
            <w:tcW w:w="1559" w:type="dxa"/>
            <w:tcBorders>
              <w:top w:val="single" w:sz="4" w:space="0" w:color="auto"/>
              <w:left w:val="nil"/>
              <w:bottom w:val="single" w:sz="4" w:space="0" w:color="auto"/>
              <w:right w:val="single" w:sz="4" w:space="0" w:color="auto"/>
            </w:tcBorders>
          </w:tcPr>
          <w:p w14:paraId="1B8B9FD4" w14:textId="77777777" w:rsidR="0084150C" w:rsidRPr="00047332" w:rsidRDefault="0084150C" w:rsidP="00EF678A">
            <w:pPr>
              <w:spacing w:after="0" w:line="240" w:lineRule="auto"/>
              <w:jc w:val="center"/>
              <w:rPr>
                <w:rFonts w:ascii="Times New Roman" w:hAnsi="Times New Roman"/>
                <w:color w:val="000000"/>
                <w:sz w:val="20"/>
                <w:szCs w:val="20"/>
              </w:rPr>
            </w:pPr>
            <w:r w:rsidRPr="00047332">
              <w:rPr>
                <w:rFonts w:ascii="Times New Roman" w:hAnsi="Times New Roman"/>
                <w:sz w:val="16"/>
                <w:szCs w:val="16"/>
              </w:rPr>
              <w:t>На момент окончания реализации муниципальной программы</w:t>
            </w:r>
          </w:p>
        </w:tc>
      </w:tr>
      <w:tr w:rsidR="0084150C" w:rsidRPr="00047332" w14:paraId="3F6B88AA" w14:textId="77777777" w:rsidTr="00EF678A">
        <w:trPr>
          <w:trHeight w:val="49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FB086" w14:textId="77777777" w:rsidR="0084150C" w:rsidRPr="00047332" w:rsidRDefault="0084150C" w:rsidP="00EF678A">
            <w:pPr>
              <w:spacing w:after="0" w:line="240" w:lineRule="auto"/>
              <w:jc w:val="center"/>
              <w:rPr>
                <w:rFonts w:ascii="Times New Roman" w:hAnsi="Times New Roman"/>
                <w:color w:val="000000"/>
                <w:sz w:val="20"/>
                <w:szCs w:val="20"/>
              </w:rPr>
            </w:pPr>
            <w:r w:rsidRPr="00047332">
              <w:rPr>
                <w:rFonts w:ascii="Times New Roman" w:hAnsi="Times New Roman"/>
                <w:color w:val="000000"/>
                <w:sz w:val="20"/>
                <w:szCs w:val="20"/>
              </w:rPr>
              <w:t>1</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4DD3F299" w14:textId="77777777" w:rsidR="0084150C" w:rsidRPr="00047332" w:rsidRDefault="0084150C" w:rsidP="00EF678A">
            <w:pPr>
              <w:spacing w:after="0" w:line="240" w:lineRule="auto"/>
              <w:rPr>
                <w:rFonts w:ascii="Times New Roman" w:hAnsi="Times New Roman"/>
                <w:color w:val="000000"/>
                <w:sz w:val="20"/>
                <w:szCs w:val="20"/>
              </w:rPr>
            </w:pPr>
            <w:r w:rsidRPr="00047332">
              <w:rPr>
                <w:rFonts w:ascii="Times New Roman" w:hAnsi="Times New Roman"/>
                <w:color w:val="000000"/>
                <w:sz w:val="20"/>
                <w:szCs w:val="20"/>
              </w:rPr>
              <w:t xml:space="preserve">Количество дворовых территорий, благоустроенных в соответствии с минимальным перечнем: </w:t>
            </w:r>
          </w:p>
          <w:p w14:paraId="570EC367" w14:textId="77777777" w:rsidR="0084150C" w:rsidRPr="00047332" w:rsidRDefault="0084150C" w:rsidP="00EF678A">
            <w:pPr>
              <w:spacing w:after="0" w:line="240" w:lineRule="auto"/>
              <w:rPr>
                <w:rFonts w:ascii="Times New Roman" w:hAnsi="Times New Roman"/>
                <w:color w:val="000000"/>
                <w:sz w:val="20"/>
                <w:szCs w:val="20"/>
              </w:rPr>
            </w:pPr>
            <w:r w:rsidRPr="00047332">
              <w:rPr>
                <w:rFonts w:ascii="Times New Roman" w:hAnsi="Times New Roman"/>
                <w:color w:val="000000"/>
                <w:sz w:val="20"/>
                <w:szCs w:val="20"/>
              </w:rPr>
              <w:t>- ремонт дворовых проездов, включая тротуары;</w:t>
            </w:r>
          </w:p>
          <w:p w14:paraId="6C6B2EDE" w14:textId="77777777" w:rsidR="0084150C" w:rsidRPr="00047332" w:rsidRDefault="0084150C" w:rsidP="00EF678A">
            <w:pPr>
              <w:spacing w:after="0" w:line="240" w:lineRule="auto"/>
              <w:rPr>
                <w:rFonts w:ascii="Times New Roman" w:hAnsi="Times New Roman"/>
                <w:color w:val="000000"/>
                <w:sz w:val="20"/>
                <w:szCs w:val="20"/>
              </w:rPr>
            </w:pPr>
            <w:r w:rsidRPr="00047332">
              <w:rPr>
                <w:rFonts w:ascii="Times New Roman" w:hAnsi="Times New Roman"/>
                <w:color w:val="000000"/>
                <w:sz w:val="20"/>
                <w:szCs w:val="20"/>
              </w:rPr>
              <w:t>- установка ливневых (дренажных) систем;</w:t>
            </w:r>
          </w:p>
          <w:p w14:paraId="66F1DC6E" w14:textId="77777777" w:rsidR="0084150C" w:rsidRPr="00047332" w:rsidRDefault="0084150C" w:rsidP="00EF678A">
            <w:pPr>
              <w:spacing w:after="0" w:line="240" w:lineRule="auto"/>
              <w:rPr>
                <w:rFonts w:ascii="Times New Roman" w:hAnsi="Times New Roman"/>
                <w:color w:val="000000"/>
                <w:sz w:val="20"/>
                <w:szCs w:val="20"/>
              </w:rPr>
            </w:pPr>
            <w:r w:rsidRPr="00047332">
              <w:rPr>
                <w:rFonts w:ascii="Times New Roman" w:hAnsi="Times New Roman"/>
                <w:color w:val="000000"/>
                <w:sz w:val="20"/>
                <w:szCs w:val="20"/>
              </w:rPr>
              <w:t>- обеспечение освещения дворовых территорий;</w:t>
            </w:r>
          </w:p>
          <w:p w14:paraId="67A24372" w14:textId="77777777" w:rsidR="0084150C" w:rsidRPr="00047332" w:rsidRDefault="0084150C" w:rsidP="00EF678A">
            <w:pPr>
              <w:spacing w:after="0" w:line="240" w:lineRule="auto"/>
              <w:jc w:val="both"/>
              <w:rPr>
                <w:rFonts w:ascii="Times New Roman" w:hAnsi="Times New Roman"/>
                <w:color w:val="000000"/>
                <w:sz w:val="20"/>
                <w:szCs w:val="20"/>
              </w:rPr>
            </w:pPr>
            <w:r w:rsidRPr="00047332">
              <w:rPr>
                <w:rFonts w:ascii="Times New Roman" w:hAnsi="Times New Roman"/>
                <w:color w:val="000000"/>
                <w:sz w:val="20"/>
                <w:szCs w:val="20"/>
              </w:rPr>
              <w:t>- установка скамеек и урн для мусора, ед.</w:t>
            </w:r>
          </w:p>
        </w:tc>
        <w:tc>
          <w:tcPr>
            <w:tcW w:w="993" w:type="dxa"/>
            <w:tcBorders>
              <w:top w:val="nil"/>
              <w:left w:val="nil"/>
              <w:bottom w:val="single" w:sz="4" w:space="0" w:color="auto"/>
              <w:right w:val="single" w:sz="4" w:space="0" w:color="auto"/>
            </w:tcBorders>
            <w:shd w:val="clear" w:color="auto" w:fill="auto"/>
            <w:vAlign w:val="center"/>
            <w:hideMark/>
          </w:tcPr>
          <w:p w14:paraId="5702644C" w14:textId="77777777" w:rsidR="0084150C" w:rsidRPr="00047332" w:rsidRDefault="0084150C" w:rsidP="00EF678A">
            <w:pPr>
              <w:spacing w:after="0" w:line="240" w:lineRule="auto"/>
              <w:jc w:val="center"/>
              <w:rPr>
                <w:rFonts w:ascii="Times New Roman" w:hAnsi="Times New Roman"/>
                <w:color w:val="000000"/>
                <w:sz w:val="20"/>
                <w:szCs w:val="20"/>
              </w:rPr>
            </w:pPr>
            <w:r w:rsidRPr="00047332">
              <w:rPr>
                <w:rFonts w:ascii="Times New Roman" w:hAnsi="Times New Roman"/>
                <w:color w:val="000000"/>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CEA96E" w14:textId="77777777" w:rsidR="0084150C" w:rsidRPr="00047332" w:rsidRDefault="0084150C" w:rsidP="00EF678A">
            <w:pPr>
              <w:spacing w:after="0" w:line="240" w:lineRule="auto"/>
              <w:jc w:val="center"/>
              <w:rPr>
                <w:rFonts w:ascii="Times New Roman" w:hAnsi="Times New Roman"/>
                <w:color w:val="000000"/>
                <w:sz w:val="20"/>
                <w:szCs w:val="20"/>
              </w:rPr>
            </w:pPr>
            <w:r w:rsidRPr="00047332">
              <w:rPr>
                <w:rFonts w:ascii="Times New Roman" w:hAnsi="Times New Roman"/>
                <w:color w:val="000000"/>
                <w:sz w:val="20"/>
                <w:szCs w:val="20"/>
              </w:rPr>
              <w:t>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0469111" w14:textId="77777777" w:rsidR="0084150C" w:rsidRPr="00047332" w:rsidRDefault="0084150C" w:rsidP="00EF678A">
            <w:pPr>
              <w:spacing w:after="0" w:line="240" w:lineRule="auto"/>
              <w:jc w:val="center"/>
              <w:rPr>
                <w:rFonts w:ascii="Times New Roman" w:hAnsi="Times New Roman"/>
                <w:color w:val="000000"/>
                <w:sz w:val="20"/>
                <w:szCs w:val="20"/>
              </w:rPr>
            </w:pPr>
            <w:r w:rsidRPr="00047332">
              <w:rPr>
                <w:rFonts w:ascii="Times New Roman" w:hAnsi="Times New Roman"/>
                <w:color w:val="000000"/>
                <w:sz w:val="20"/>
                <w:szCs w:val="20"/>
              </w:rPr>
              <w:t>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E38042D" w14:textId="77777777" w:rsidR="0084150C" w:rsidRPr="00047332" w:rsidRDefault="0084150C" w:rsidP="00EF678A">
            <w:pPr>
              <w:spacing w:after="0" w:line="240" w:lineRule="auto"/>
              <w:jc w:val="center"/>
              <w:rPr>
                <w:rFonts w:ascii="Times New Roman" w:hAnsi="Times New Roman"/>
                <w:color w:val="000000"/>
                <w:sz w:val="20"/>
                <w:szCs w:val="20"/>
              </w:rPr>
            </w:pPr>
            <w:r w:rsidRPr="00047332">
              <w:rPr>
                <w:rFonts w:ascii="Times New Roman" w:hAnsi="Times New Roman"/>
                <w:color w:val="000000"/>
                <w:sz w:val="20"/>
                <w:szCs w:val="20"/>
              </w:rPr>
              <w:t>5</w:t>
            </w:r>
          </w:p>
        </w:tc>
        <w:tc>
          <w:tcPr>
            <w:tcW w:w="1559" w:type="dxa"/>
            <w:tcBorders>
              <w:top w:val="single" w:sz="4" w:space="0" w:color="auto"/>
              <w:left w:val="nil"/>
              <w:bottom w:val="single" w:sz="4" w:space="0" w:color="auto"/>
              <w:right w:val="single" w:sz="4" w:space="0" w:color="auto"/>
            </w:tcBorders>
            <w:vAlign w:val="center"/>
          </w:tcPr>
          <w:p w14:paraId="76052BBA" w14:textId="77777777" w:rsidR="0084150C" w:rsidRPr="00047332" w:rsidRDefault="0084150C" w:rsidP="00EF678A">
            <w:pPr>
              <w:spacing w:after="0" w:line="240" w:lineRule="auto"/>
              <w:jc w:val="center"/>
              <w:rPr>
                <w:rFonts w:ascii="Times New Roman" w:hAnsi="Times New Roman"/>
                <w:color w:val="000000"/>
                <w:sz w:val="20"/>
                <w:szCs w:val="20"/>
              </w:rPr>
            </w:pPr>
            <w:r w:rsidRPr="00047332">
              <w:rPr>
                <w:rFonts w:ascii="Times New Roman" w:hAnsi="Times New Roman"/>
                <w:color w:val="000000"/>
                <w:sz w:val="20"/>
                <w:szCs w:val="20"/>
              </w:rPr>
              <w:t>45</w:t>
            </w:r>
          </w:p>
        </w:tc>
      </w:tr>
      <w:tr w:rsidR="0084150C" w:rsidRPr="00047332" w14:paraId="6B68B92F" w14:textId="77777777" w:rsidTr="00EF678A">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6B29C" w14:textId="77777777" w:rsidR="0084150C" w:rsidRPr="00047332" w:rsidRDefault="0084150C" w:rsidP="00EF678A">
            <w:pPr>
              <w:spacing w:after="0" w:line="240" w:lineRule="auto"/>
              <w:jc w:val="center"/>
              <w:rPr>
                <w:rFonts w:ascii="Times New Roman" w:hAnsi="Times New Roman"/>
                <w:color w:val="000000"/>
                <w:sz w:val="20"/>
                <w:szCs w:val="20"/>
              </w:rPr>
            </w:pPr>
            <w:r w:rsidRPr="00047332">
              <w:rPr>
                <w:rFonts w:ascii="Times New Roman" w:hAnsi="Times New Roman"/>
                <w:color w:val="000000"/>
                <w:sz w:val="20"/>
                <w:szCs w:val="20"/>
              </w:rPr>
              <w:t>2</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4DDEBDC6" w14:textId="77777777" w:rsidR="0084150C" w:rsidRPr="00047332" w:rsidRDefault="0084150C" w:rsidP="00EF678A">
            <w:pPr>
              <w:spacing w:after="0" w:line="240" w:lineRule="auto"/>
              <w:rPr>
                <w:rFonts w:ascii="Times New Roman" w:hAnsi="Times New Roman"/>
                <w:color w:val="000000"/>
                <w:sz w:val="20"/>
                <w:szCs w:val="20"/>
              </w:rPr>
            </w:pPr>
            <w:r w:rsidRPr="00047332">
              <w:rPr>
                <w:rFonts w:ascii="Times New Roman" w:hAnsi="Times New Roman"/>
                <w:sz w:val="20"/>
                <w:szCs w:val="20"/>
              </w:rPr>
              <w:t>Количество комплексно благоустроенных площадок, специально оборудованных для отдыха, общения и проведения</w:t>
            </w:r>
            <w:r w:rsidRPr="00047332">
              <w:rPr>
                <w:rFonts w:ascii="Times New Roman" w:hAnsi="Times New Roman"/>
              </w:rPr>
              <w:t xml:space="preserve"> </w:t>
            </w:r>
            <w:r w:rsidRPr="00047332">
              <w:rPr>
                <w:rFonts w:ascii="Times New Roman" w:hAnsi="Times New Roman"/>
                <w:sz w:val="20"/>
                <w:szCs w:val="20"/>
              </w:rPr>
              <w:t>досуга разными группами населения (в том числе детские и спортивные площадки), ед.</w:t>
            </w:r>
          </w:p>
        </w:tc>
        <w:tc>
          <w:tcPr>
            <w:tcW w:w="993" w:type="dxa"/>
            <w:tcBorders>
              <w:top w:val="nil"/>
              <w:left w:val="nil"/>
              <w:bottom w:val="single" w:sz="4" w:space="0" w:color="auto"/>
              <w:right w:val="single" w:sz="4" w:space="0" w:color="auto"/>
            </w:tcBorders>
            <w:shd w:val="clear" w:color="auto" w:fill="auto"/>
            <w:vAlign w:val="center"/>
            <w:hideMark/>
          </w:tcPr>
          <w:p w14:paraId="75232A1F" w14:textId="77777777" w:rsidR="0084150C" w:rsidRPr="00047332" w:rsidRDefault="0084150C" w:rsidP="00EF678A">
            <w:pPr>
              <w:spacing w:after="0" w:line="240" w:lineRule="auto"/>
              <w:jc w:val="center"/>
              <w:rPr>
                <w:rFonts w:ascii="Times New Roman" w:hAnsi="Times New Roman"/>
                <w:color w:val="000000"/>
                <w:sz w:val="20"/>
                <w:szCs w:val="20"/>
              </w:rPr>
            </w:pPr>
            <w:r w:rsidRPr="00047332">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14:paraId="6113D541" w14:textId="77777777" w:rsidR="0084150C" w:rsidRPr="00047332" w:rsidRDefault="0084150C" w:rsidP="00EF678A">
            <w:pPr>
              <w:spacing w:after="0" w:line="240" w:lineRule="auto"/>
              <w:jc w:val="center"/>
              <w:rPr>
                <w:rFonts w:ascii="Times New Roman" w:hAnsi="Times New Roman"/>
                <w:color w:val="000000"/>
                <w:sz w:val="20"/>
                <w:szCs w:val="20"/>
              </w:rPr>
            </w:pPr>
            <w:r w:rsidRPr="00047332">
              <w:rPr>
                <w:rFonts w:ascii="Times New Roman" w:hAnsi="Times New Roman"/>
                <w:color w:val="000000"/>
                <w:sz w:val="20"/>
                <w:szCs w:val="20"/>
              </w:rPr>
              <w:t>5</w:t>
            </w:r>
          </w:p>
        </w:tc>
        <w:tc>
          <w:tcPr>
            <w:tcW w:w="850" w:type="dxa"/>
            <w:tcBorders>
              <w:top w:val="nil"/>
              <w:left w:val="nil"/>
              <w:bottom w:val="single" w:sz="4" w:space="0" w:color="auto"/>
              <w:right w:val="single" w:sz="4" w:space="0" w:color="auto"/>
            </w:tcBorders>
            <w:shd w:val="clear" w:color="auto" w:fill="auto"/>
            <w:vAlign w:val="center"/>
            <w:hideMark/>
          </w:tcPr>
          <w:p w14:paraId="50E91154" w14:textId="77777777" w:rsidR="0084150C" w:rsidRPr="00047332" w:rsidRDefault="0084150C" w:rsidP="00EF678A">
            <w:pPr>
              <w:spacing w:after="0" w:line="240" w:lineRule="auto"/>
              <w:jc w:val="center"/>
              <w:rPr>
                <w:rFonts w:ascii="Times New Roman" w:hAnsi="Times New Roman"/>
                <w:color w:val="000000"/>
                <w:sz w:val="20"/>
                <w:szCs w:val="20"/>
              </w:rPr>
            </w:pPr>
            <w:r w:rsidRPr="00047332">
              <w:rPr>
                <w:rFonts w:ascii="Times New Roman" w:hAnsi="Times New Roman"/>
                <w:color w:val="000000"/>
                <w:sz w:val="20"/>
                <w:szCs w:val="20"/>
              </w:rPr>
              <w:t>5</w:t>
            </w:r>
          </w:p>
        </w:tc>
        <w:tc>
          <w:tcPr>
            <w:tcW w:w="851" w:type="dxa"/>
            <w:tcBorders>
              <w:top w:val="nil"/>
              <w:left w:val="nil"/>
              <w:bottom w:val="single" w:sz="4" w:space="0" w:color="auto"/>
              <w:right w:val="single" w:sz="4" w:space="0" w:color="auto"/>
            </w:tcBorders>
            <w:shd w:val="clear" w:color="auto" w:fill="auto"/>
            <w:vAlign w:val="center"/>
            <w:hideMark/>
          </w:tcPr>
          <w:p w14:paraId="184AA0E1" w14:textId="77777777" w:rsidR="0084150C" w:rsidRPr="00047332" w:rsidRDefault="0084150C" w:rsidP="00EF678A">
            <w:pPr>
              <w:spacing w:after="0" w:line="240" w:lineRule="auto"/>
              <w:jc w:val="center"/>
              <w:rPr>
                <w:rFonts w:ascii="Times New Roman" w:hAnsi="Times New Roman"/>
                <w:color w:val="000000"/>
                <w:sz w:val="20"/>
                <w:szCs w:val="20"/>
              </w:rPr>
            </w:pPr>
            <w:r w:rsidRPr="00047332">
              <w:rPr>
                <w:rFonts w:ascii="Times New Roman" w:hAnsi="Times New Roman"/>
                <w:color w:val="000000"/>
                <w:sz w:val="20"/>
                <w:szCs w:val="20"/>
              </w:rPr>
              <w:t>5</w:t>
            </w:r>
          </w:p>
        </w:tc>
        <w:tc>
          <w:tcPr>
            <w:tcW w:w="1559" w:type="dxa"/>
            <w:tcBorders>
              <w:top w:val="nil"/>
              <w:left w:val="nil"/>
              <w:bottom w:val="single" w:sz="4" w:space="0" w:color="auto"/>
              <w:right w:val="single" w:sz="4" w:space="0" w:color="auto"/>
            </w:tcBorders>
            <w:vAlign w:val="center"/>
          </w:tcPr>
          <w:p w14:paraId="020A97A8" w14:textId="77777777" w:rsidR="0084150C" w:rsidRPr="00047332" w:rsidRDefault="0084150C" w:rsidP="00EF678A">
            <w:pPr>
              <w:spacing w:after="0" w:line="240" w:lineRule="auto"/>
              <w:jc w:val="center"/>
              <w:rPr>
                <w:rFonts w:ascii="Times New Roman" w:hAnsi="Times New Roman"/>
                <w:color w:val="000000"/>
                <w:sz w:val="20"/>
                <w:szCs w:val="20"/>
              </w:rPr>
            </w:pPr>
            <w:r w:rsidRPr="00047332">
              <w:rPr>
                <w:rFonts w:ascii="Times New Roman" w:hAnsi="Times New Roman"/>
                <w:color w:val="000000"/>
                <w:sz w:val="20"/>
                <w:szCs w:val="20"/>
              </w:rPr>
              <w:t>45</w:t>
            </w:r>
          </w:p>
        </w:tc>
      </w:tr>
      <w:tr w:rsidR="0084150C" w:rsidRPr="00047332" w14:paraId="2C63F94E" w14:textId="77777777" w:rsidTr="00EF678A">
        <w:trPr>
          <w:trHeight w:val="103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B951FE9" w14:textId="77777777" w:rsidR="0084150C" w:rsidRPr="00047332" w:rsidRDefault="0084150C" w:rsidP="00EF678A">
            <w:pPr>
              <w:spacing w:after="0" w:line="240" w:lineRule="auto"/>
              <w:jc w:val="center"/>
              <w:rPr>
                <w:rFonts w:ascii="Times New Roman" w:hAnsi="Times New Roman"/>
                <w:color w:val="000000"/>
                <w:sz w:val="20"/>
                <w:szCs w:val="20"/>
              </w:rPr>
            </w:pPr>
            <w:r w:rsidRPr="00047332">
              <w:rPr>
                <w:rFonts w:ascii="Times New Roman" w:hAnsi="Times New Roman"/>
                <w:color w:val="000000"/>
                <w:sz w:val="20"/>
                <w:szCs w:val="20"/>
              </w:rPr>
              <w:lastRenderedPageBreak/>
              <w:t>3</w:t>
            </w:r>
          </w:p>
        </w:tc>
        <w:tc>
          <w:tcPr>
            <w:tcW w:w="4536" w:type="dxa"/>
            <w:tcBorders>
              <w:top w:val="nil"/>
              <w:left w:val="nil"/>
              <w:bottom w:val="single" w:sz="4" w:space="0" w:color="auto"/>
              <w:right w:val="single" w:sz="4" w:space="0" w:color="auto"/>
            </w:tcBorders>
            <w:shd w:val="clear" w:color="auto" w:fill="auto"/>
            <w:vAlign w:val="center"/>
            <w:hideMark/>
          </w:tcPr>
          <w:p w14:paraId="12F60457" w14:textId="77777777" w:rsidR="0084150C" w:rsidRPr="00047332" w:rsidRDefault="0084150C" w:rsidP="00EF678A">
            <w:pPr>
              <w:spacing w:after="0" w:line="240" w:lineRule="auto"/>
              <w:jc w:val="both"/>
              <w:rPr>
                <w:rFonts w:ascii="Times New Roman" w:hAnsi="Times New Roman"/>
                <w:sz w:val="20"/>
                <w:szCs w:val="20"/>
              </w:rPr>
            </w:pPr>
            <w:r w:rsidRPr="00047332">
              <w:rPr>
                <w:rFonts w:ascii="Times New Roman" w:hAnsi="Times New Roman"/>
                <w:color w:val="000000"/>
                <w:sz w:val="20"/>
                <w:szCs w:val="20"/>
              </w:rPr>
              <w:t>Количество благоустроенных общественных территорий в рамках муниципальной программы (в том числе парки, скверы, набережные, пешеходные зоны, площади и иные территории), ед.</w:t>
            </w:r>
          </w:p>
        </w:tc>
        <w:tc>
          <w:tcPr>
            <w:tcW w:w="993" w:type="dxa"/>
            <w:tcBorders>
              <w:top w:val="nil"/>
              <w:left w:val="nil"/>
              <w:bottom w:val="single" w:sz="4" w:space="0" w:color="auto"/>
              <w:right w:val="single" w:sz="4" w:space="0" w:color="auto"/>
            </w:tcBorders>
            <w:shd w:val="clear" w:color="auto" w:fill="auto"/>
            <w:vAlign w:val="center"/>
            <w:hideMark/>
          </w:tcPr>
          <w:p w14:paraId="03113728" w14:textId="77777777" w:rsidR="0084150C" w:rsidRPr="00047332" w:rsidRDefault="0084150C" w:rsidP="00EF678A">
            <w:pPr>
              <w:spacing w:after="0" w:line="240" w:lineRule="auto"/>
              <w:jc w:val="center"/>
              <w:rPr>
                <w:rFonts w:ascii="Times New Roman" w:hAnsi="Times New Roman"/>
                <w:color w:val="000000"/>
                <w:sz w:val="20"/>
                <w:szCs w:val="20"/>
              </w:rPr>
            </w:pPr>
            <w:r w:rsidRPr="00047332">
              <w:rPr>
                <w:rFonts w:ascii="Times New Roman" w:hAnsi="Times New Roman"/>
                <w:color w:val="000000"/>
                <w:sz w:val="20"/>
                <w:szCs w:val="20"/>
              </w:rPr>
              <w:t>6</w:t>
            </w:r>
          </w:p>
        </w:tc>
        <w:tc>
          <w:tcPr>
            <w:tcW w:w="992" w:type="dxa"/>
            <w:tcBorders>
              <w:top w:val="nil"/>
              <w:left w:val="nil"/>
              <w:bottom w:val="single" w:sz="4" w:space="0" w:color="auto"/>
              <w:right w:val="single" w:sz="4" w:space="0" w:color="auto"/>
            </w:tcBorders>
            <w:shd w:val="clear" w:color="auto" w:fill="auto"/>
            <w:vAlign w:val="center"/>
            <w:hideMark/>
          </w:tcPr>
          <w:p w14:paraId="467D99D3" w14:textId="77777777" w:rsidR="0084150C" w:rsidRPr="00047332" w:rsidRDefault="0084150C" w:rsidP="00EF678A">
            <w:pPr>
              <w:spacing w:after="0" w:line="240" w:lineRule="auto"/>
              <w:jc w:val="center"/>
              <w:rPr>
                <w:rFonts w:ascii="Times New Roman" w:hAnsi="Times New Roman"/>
                <w:color w:val="000000"/>
                <w:sz w:val="20"/>
                <w:szCs w:val="20"/>
              </w:rPr>
            </w:pPr>
            <w:r w:rsidRPr="00047332">
              <w:rPr>
                <w:rFonts w:ascii="Times New Roman" w:hAnsi="Times New Roman"/>
                <w:color w:val="000000"/>
                <w:sz w:val="20"/>
                <w:szCs w:val="20"/>
              </w:rPr>
              <w:t>5</w:t>
            </w:r>
          </w:p>
        </w:tc>
        <w:tc>
          <w:tcPr>
            <w:tcW w:w="850" w:type="dxa"/>
            <w:tcBorders>
              <w:top w:val="nil"/>
              <w:left w:val="nil"/>
              <w:bottom w:val="single" w:sz="4" w:space="0" w:color="auto"/>
              <w:right w:val="single" w:sz="4" w:space="0" w:color="auto"/>
            </w:tcBorders>
            <w:shd w:val="clear" w:color="auto" w:fill="auto"/>
            <w:vAlign w:val="center"/>
            <w:hideMark/>
          </w:tcPr>
          <w:p w14:paraId="5B831882" w14:textId="77777777" w:rsidR="0084150C" w:rsidRPr="00047332" w:rsidRDefault="0084150C" w:rsidP="00EF678A">
            <w:pPr>
              <w:spacing w:after="0" w:line="240" w:lineRule="auto"/>
              <w:jc w:val="center"/>
              <w:rPr>
                <w:rFonts w:ascii="Times New Roman" w:hAnsi="Times New Roman"/>
                <w:color w:val="000000"/>
                <w:sz w:val="20"/>
                <w:szCs w:val="20"/>
              </w:rPr>
            </w:pPr>
            <w:r w:rsidRPr="00047332">
              <w:rPr>
                <w:rFonts w:ascii="Times New Roman" w:hAnsi="Times New Roman"/>
                <w:color w:val="000000"/>
                <w:sz w:val="20"/>
                <w:szCs w:val="20"/>
              </w:rPr>
              <w:t>5</w:t>
            </w:r>
          </w:p>
        </w:tc>
        <w:tc>
          <w:tcPr>
            <w:tcW w:w="851" w:type="dxa"/>
            <w:tcBorders>
              <w:top w:val="nil"/>
              <w:left w:val="nil"/>
              <w:bottom w:val="single" w:sz="4" w:space="0" w:color="auto"/>
              <w:right w:val="single" w:sz="4" w:space="0" w:color="auto"/>
            </w:tcBorders>
            <w:shd w:val="clear" w:color="auto" w:fill="auto"/>
            <w:vAlign w:val="center"/>
            <w:hideMark/>
          </w:tcPr>
          <w:p w14:paraId="4F501070" w14:textId="77777777" w:rsidR="0084150C" w:rsidRPr="00047332" w:rsidRDefault="0084150C" w:rsidP="00EF678A">
            <w:pPr>
              <w:spacing w:after="0" w:line="240" w:lineRule="auto"/>
              <w:jc w:val="center"/>
              <w:rPr>
                <w:rFonts w:ascii="Times New Roman" w:hAnsi="Times New Roman"/>
                <w:color w:val="000000"/>
                <w:sz w:val="20"/>
                <w:szCs w:val="20"/>
              </w:rPr>
            </w:pPr>
            <w:r w:rsidRPr="00047332">
              <w:rPr>
                <w:rFonts w:ascii="Times New Roman" w:hAnsi="Times New Roman"/>
                <w:color w:val="000000"/>
                <w:sz w:val="20"/>
                <w:szCs w:val="20"/>
              </w:rPr>
              <w:t>5</w:t>
            </w:r>
          </w:p>
        </w:tc>
        <w:tc>
          <w:tcPr>
            <w:tcW w:w="1559" w:type="dxa"/>
            <w:tcBorders>
              <w:top w:val="nil"/>
              <w:left w:val="nil"/>
              <w:bottom w:val="single" w:sz="4" w:space="0" w:color="auto"/>
              <w:right w:val="single" w:sz="4" w:space="0" w:color="auto"/>
            </w:tcBorders>
            <w:vAlign w:val="center"/>
          </w:tcPr>
          <w:p w14:paraId="4D937107" w14:textId="77777777" w:rsidR="0084150C" w:rsidRPr="00047332" w:rsidRDefault="0084150C" w:rsidP="00EF678A">
            <w:pPr>
              <w:spacing w:after="0" w:line="240" w:lineRule="auto"/>
              <w:jc w:val="center"/>
              <w:rPr>
                <w:rFonts w:ascii="Times New Roman" w:hAnsi="Times New Roman"/>
                <w:color w:val="000000"/>
                <w:sz w:val="20"/>
                <w:szCs w:val="20"/>
              </w:rPr>
            </w:pPr>
            <w:r w:rsidRPr="00047332">
              <w:rPr>
                <w:rFonts w:ascii="Times New Roman" w:hAnsi="Times New Roman"/>
                <w:color w:val="000000"/>
                <w:sz w:val="20"/>
                <w:szCs w:val="20"/>
              </w:rPr>
              <w:t>51</w:t>
            </w:r>
          </w:p>
        </w:tc>
      </w:tr>
      <w:tr w:rsidR="0084150C" w:rsidRPr="00047332" w14:paraId="2BD1DC17" w14:textId="77777777" w:rsidTr="00160522">
        <w:trPr>
          <w:trHeight w:val="1343"/>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5FDE0F" w14:textId="77777777" w:rsidR="0084150C" w:rsidRPr="00047332" w:rsidRDefault="0084150C" w:rsidP="00EF678A">
            <w:pPr>
              <w:spacing w:after="0" w:line="240" w:lineRule="auto"/>
              <w:jc w:val="center"/>
              <w:rPr>
                <w:rFonts w:ascii="Times New Roman" w:hAnsi="Times New Roman"/>
                <w:color w:val="000000"/>
                <w:sz w:val="20"/>
                <w:szCs w:val="20"/>
              </w:rPr>
            </w:pPr>
            <w:r w:rsidRPr="00047332">
              <w:rPr>
                <w:rFonts w:ascii="Times New Roman" w:hAnsi="Times New Roman"/>
                <w:color w:val="000000"/>
                <w:sz w:val="20"/>
                <w:szCs w:val="20"/>
              </w:rPr>
              <w:t>4</w:t>
            </w:r>
          </w:p>
        </w:tc>
        <w:tc>
          <w:tcPr>
            <w:tcW w:w="4536" w:type="dxa"/>
            <w:tcBorders>
              <w:top w:val="nil"/>
              <w:left w:val="nil"/>
              <w:bottom w:val="single" w:sz="4" w:space="0" w:color="auto"/>
              <w:right w:val="single" w:sz="4" w:space="0" w:color="auto"/>
            </w:tcBorders>
            <w:shd w:val="clear" w:color="auto" w:fill="auto"/>
            <w:vAlign w:val="center"/>
            <w:hideMark/>
          </w:tcPr>
          <w:p w14:paraId="02D6AC30" w14:textId="77777777" w:rsidR="0084150C" w:rsidRPr="00047332" w:rsidRDefault="0084150C" w:rsidP="00EF678A">
            <w:pPr>
              <w:rPr>
                <w:rFonts w:ascii="Times New Roman" w:hAnsi="Times New Roman"/>
                <w:color w:val="000000"/>
                <w:sz w:val="20"/>
                <w:szCs w:val="20"/>
              </w:rPr>
            </w:pPr>
            <w:r w:rsidRPr="00047332">
              <w:rPr>
                <w:rFonts w:ascii="Times New Roman" w:hAnsi="Times New Roman"/>
                <w:color w:val="000000"/>
                <w:sz w:val="20"/>
                <w:szCs w:val="20"/>
              </w:rPr>
              <w:t>Доля площадей внешнего благоустройства, обслуживаемых согласно требованиям санитарных норм и правил СанПин 42-128-4690-88 от общего количества площадей, подлежащих обслуживанию, %.</w:t>
            </w:r>
          </w:p>
        </w:tc>
        <w:tc>
          <w:tcPr>
            <w:tcW w:w="993" w:type="dxa"/>
            <w:tcBorders>
              <w:top w:val="nil"/>
              <w:left w:val="nil"/>
              <w:bottom w:val="single" w:sz="4" w:space="0" w:color="auto"/>
              <w:right w:val="single" w:sz="4" w:space="0" w:color="auto"/>
            </w:tcBorders>
            <w:shd w:val="clear" w:color="auto" w:fill="auto"/>
            <w:vAlign w:val="center"/>
            <w:hideMark/>
          </w:tcPr>
          <w:p w14:paraId="00984C89" w14:textId="77777777" w:rsidR="0084150C" w:rsidRPr="00047332" w:rsidRDefault="0084150C" w:rsidP="00EF678A">
            <w:pPr>
              <w:jc w:val="center"/>
              <w:rPr>
                <w:rFonts w:ascii="Times New Roman" w:hAnsi="Times New Roman"/>
                <w:color w:val="000000"/>
                <w:sz w:val="20"/>
                <w:szCs w:val="20"/>
              </w:rPr>
            </w:pPr>
            <w:r w:rsidRPr="00047332">
              <w:rPr>
                <w:rFonts w:ascii="Times New Roman" w:hAnsi="Times New Roman"/>
                <w:color w:val="000000"/>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14:paraId="6DBCE5DB" w14:textId="77777777" w:rsidR="0084150C" w:rsidRPr="00047332" w:rsidRDefault="0084150C" w:rsidP="00EF678A">
            <w:pPr>
              <w:jc w:val="center"/>
              <w:rPr>
                <w:rFonts w:ascii="Times New Roman" w:hAnsi="Times New Roman"/>
                <w:color w:val="000000"/>
                <w:sz w:val="20"/>
                <w:szCs w:val="20"/>
              </w:rPr>
            </w:pPr>
            <w:r w:rsidRPr="00047332">
              <w:rPr>
                <w:rFonts w:ascii="Times New Roman" w:hAnsi="Times New Roman"/>
                <w:color w:val="000000"/>
                <w:sz w:val="20"/>
                <w:szCs w:val="20"/>
              </w:rPr>
              <w:t>100</w:t>
            </w:r>
          </w:p>
        </w:tc>
        <w:tc>
          <w:tcPr>
            <w:tcW w:w="850" w:type="dxa"/>
            <w:tcBorders>
              <w:top w:val="nil"/>
              <w:left w:val="nil"/>
              <w:bottom w:val="single" w:sz="4" w:space="0" w:color="auto"/>
              <w:right w:val="single" w:sz="4" w:space="0" w:color="auto"/>
            </w:tcBorders>
            <w:shd w:val="clear" w:color="auto" w:fill="auto"/>
            <w:vAlign w:val="center"/>
            <w:hideMark/>
          </w:tcPr>
          <w:p w14:paraId="02CAFB57" w14:textId="77777777" w:rsidR="0084150C" w:rsidRPr="00047332" w:rsidRDefault="0084150C" w:rsidP="00EF678A">
            <w:pPr>
              <w:jc w:val="center"/>
              <w:rPr>
                <w:rFonts w:ascii="Times New Roman" w:hAnsi="Times New Roman"/>
                <w:color w:val="000000"/>
                <w:sz w:val="20"/>
                <w:szCs w:val="20"/>
              </w:rPr>
            </w:pPr>
            <w:r w:rsidRPr="00047332">
              <w:rPr>
                <w:rFonts w:ascii="Times New Roman" w:hAnsi="Times New Roman"/>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4018F7EC" w14:textId="77777777" w:rsidR="0084150C" w:rsidRPr="00047332" w:rsidRDefault="0084150C" w:rsidP="00EF678A">
            <w:pPr>
              <w:jc w:val="center"/>
              <w:rPr>
                <w:rFonts w:ascii="Times New Roman" w:hAnsi="Times New Roman"/>
                <w:color w:val="000000"/>
                <w:sz w:val="20"/>
                <w:szCs w:val="20"/>
              </w:rPr>
            </w:pPr>
            <w:r w:rsidRPr="00047332">
              <w:rPr>
                <w:rFonts w:ascii="Times New Roman" w:hAnsi="Times New Roman"/>
                <w:color w:val="000000"/>
                <w:sz w:val="20"/>
                <w:szCs w:val="20"/>
              </w:rPr>
              <w:t>100</w:t>
            </w:r>
          </w:p>
        </w:tc>
        <w:tc>
          <w:tcPr>
            <w:tcW w:w="1559" w:type="dxa"/>
            <w:tcBorders>
              <w:top w:val="nil"/>
              <w:left w:val="nil"/>
              <w:bottom w:val="single" w:sz="4" w:space="0" w:color="auto"/>
              <w:right w:val="single" w:sz="4" w:space="0" w:color="auto"/>
            </w:tcBorders>
            <w:vAlign w:val="center"/>
          </w:tcPr>
          <w:p w14:paraId="18EBDEDF" w14:textId="77777777" w:rsidR="0084150C" w:rsidRPr="00047332" w:rsidRDefault="0084150C" w:rsidP="00EF678A">
            <w:pPr>
              <w:jc w:val="center"/>
              <w:rPr>
                <w:rFonts w:ascii="Times New Roman" w:hAnsi="Times New Roman"/>
                <w:color w:val="000000"/>
                <w:sz w:val="20"/>
                <w:szCs w:val="20"/>
              </w:rPr>
            </w:pPr>
            <w:r w:rsidRPr="00047332">
              <w:rPr>
                <w:rFonts w:ascii="Times New Roman" w:hAnsi="Times New Roman"/>
                <w:color w:val="000000"/>
                <w:sz w:val="20"/>
                <w:szCs w:val="20"/>
              </w:rPr>
              <w:t>100</w:t>
            </w:r>
          </w:p>
        </w:tc>
      </w:tr>
      <w:tr w:rsidR="0084150C" w:rsidRPr="00047332" w14:paraId="5C639BA6" w14:textId="77777777" w:rsidTr="00EF678A">
        <w:trPr>
          <w:trHeight w:val="23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CF53859" w14:textId="77777777" w:rsidR="0084150C" w:rsidRPr="00047332" w:rsidRDefault="0084150C" w:rsidP="00EF678A">
            <w:pPr>
              <w:spacing w:after="0" w:line="240" w:lineRule="auto"/>
              <w:jc w:val="center"/>
              <w:rPr>
                <w:rFonts w:ascii="Times New Roman" w:hAnsi="Times New Roman"/>
                <w:color w:val="000000"/>
                <w:sz w:val="20"/>
                <w:szCs w:val="20"/>
              </w:rPr>
            </w:pPr>
            <w:r w:rsidRPr="00047332">
              <w:rPr>
                <w:rFonts w:ascii="Times New Roman" w:hAnsi="Times New Roman"/>
                <w:color w:val="000000"/>
                <w:sz w:val="20"/>
                <w:szCs w:val="20"/>
              </w:rPr>
              <w:t>5</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567F6794" w14:textId="77777777" w:rsidR="0084150C" w:rsidRPr="00047332" w:rsidRDefault="0084150C" w:rsidP="00EF678A">
            <w:pPr>
              <w:rPr>
                <w:rFonts w:ascii="Times New Roman" w:hAnsi="Times New Roman"/>
                <w:color w:val="000000"/>
                <w:sz w:val="20"/>
                <w:szCs w:val="20"/>
              </w:rPr>
            </w:pPr>
            <w:r w:rsidRPr="00047332">
              <w:rPr>
                <w:rFonts w:ascii="Times New Roman" w:hAnsi="Times New Roman"/>
                <w:color w:val="000000"/>
                <w:sz w:val="20"/>
                <w:szCs w:val="20"/>
              </w:rPr>
              <w:t xml:space="preserve">Снижение удельного расхода электрической энергии, используемой в системах уличного освещения на </w:t>
            </w:r>
            <w:smartTag w:uri="urn:schemas-microsoft-com:office:smarttags" w:element="metricconverter">
              <w:smartTagPr>
                <w:attr w:name="ProductID" w:val="1 м2"/>
              </w:smartTagPr>
              <w:r w:rsidRPr="00047332">
                <w:rPr>
                  <w:rFonts w:ascii="Times New Roman" w:hAnsi="Times New Roman"/>
                  <w:color w:val="000000"/>
                  <w:sz w:val="20"/>
                  <w:szCs w:val="20"/>
                </w:rPr>
                <w:t>1 м2</w:t>
              </w:r>
            </w:smartTag>
            <w:r w:rsidRPr="00047332">
              <w:rPr>
                <w:rFonts w:ascii="Times New Roman" w:hAnsi="Times New Roman"/>
                <w:color w:val="000000"/>
                <w:sz w:val="20"/>
                <w:szCs w:val="20"/>
              </w:rPr>
              <w:t xml:space="preserve"> освещаемой площади с уровнем освещенности, соответствующим установленным нормативам, </w:t>
            </w:r>
            <w:proofErr w:type="spellStart"/>
            <w:r w:rsidRPr="00047332">
              <w:rPr>
                <w:rFonts w:ascii="Times New Roman" w:hAnsi="Times New Roman"/>
                <w:color w:val="000000"/>
                <w:sz w:val="20"/>
                <w:szCs w:val="20"/>
              </w:rPr>
              <w:t>кВт.ч</w:t>
            </w:r>
            <w:proofErr w:type="spellEnd"/>
            <w:r w:rsidRPr="00047332">
              <w:rPr>
                <w:rFonts w:ascii="Times New Roman" w:hAnsi="Times New Roman"/>
                <w:color w:val="000000"/>
                <w:sz w:val="20"/>
                <w:szCs w:val="20"/>
              </w:rPr>
              <w:t>/ м2.</w:t>
            </w:r>
          </w:p>
        </w:tc>
        <w:tc>
          <w:tcPr>
            <w:tcW w:w="993" w:type="dxa"/>
            <w:tcBorders>
              <w:top w:val="nil"/>
              <w:left w:val="nil"/>
              <w:bottom w:val="single" w:sz="4" w:space="0" w:color="auto"/>
              <w:right w:val="single" w:sz="4" w:space="0" w:color="auto"/>
            </w:tcBorders>
            <w:shd w:val="clear" w:color="auto" w:fill="auto"/>
            <w:vAlign w:val="center"/>
            <w:hideMark/>
          </w:tcPr>
          <w:p w14:paraId="70B569E9" w14:textId="77777777" w:rsidR="0084150C" w:rsidRPr="00047332" w:rsidRDefault="0084150C" w:rsidP="00EF678A">
            <w:pPr>
              <w:jc w:val="center"/>
              <w:rPr>
                <w:rFonts w:ascii="Times New Roman" w:hAnsi="Times New Roman"/>
                <w:color w:val="000000"/>
                <w:sz w:val="20"/>
                <w:szCs w:val="20"/>
              </w:rPr>
            </w:pPr>
            <w:r w:rsidRPr="00047332">
              <w:rPr>
                <w:rFonts w:ascii="Times New Roman" w:hAnsi="Times New Roman"/>
                <w:color w:val="000000"/>
                <w:sz w:val="20"/>
                <w:szCs w:val="20"/>
              </w:rPr>
              <w:t>3,2</w:t>
            </w:r>
          </w:p>
        </w:tc>
        <w:tc>
          <w:tcPr>
            <w:tcW w:w="992" w:type="dxa"/>
            <w:tcBorders>
              <w:top w:val="nil"/>
              <w:left w:val="nil"/>
              <w:bottom w:val="single" w:sz="4" w:space="0" w:color="auto"/>
              <w:right w:val="single" w:sz="4" w:space="0" w:color="auto"/>
            </w:tcBorders>
            <w:shd w:val="clear" w:color="auto" w:fill="auto"/>
            <w:vAlign w:val="center"/>
            <w:hideMark/>
          </w:tcPr>
          <w:p w14:paraId="7AAD04FB" w14:textId="77777777" w:rsidR="0084150C" w:rsidRPr="00047332" w:rsidRDefault="0084150C" w:rsidP="00EF678A">
            <w:pPr>
              <w:jc w:val="center"/>
              <w:rPr>
                <w:rFonts w:ascii="Times New Roman" w:hAnsi="Times New Roman"/>
                <w:color w:val="000000"/>
                <w:sz w:val="20"/>
                <w:szCs w:val="20"/>
              </w:rPr>
            </w:pPr>
            <w:r w:rsidRPr="00047332">
              <w:rPr>
                <w:rFonts w:ascii="Times New Roman" w:hAnsi="Times New Roman"/>
                <w:color w:val="000000"/>
                <w:sz w:val="20"/>
                <w:szCs w:val="20"/>
              </w:rPr>
              <w:t>3,1</w:t>
            </w:r>
          </w:p>
        </w:tc>
        <w:tc>
          <w:tcPr>
            <w:tcW w:w="850" w:type="dxa"/>
            <w:tcBorders>
              <w:top w:val="nil"/>
              <w:left w:val="nil"/>
              <w:bottom w:val="single" w:sz="4" w:space="0" w:color="auto"/>
              <w:right w:val="single" w:sz="4" w:space="0" w:color="auto"/>
            </w:tcBorders>
            <w:shd w:val="clear" w:color="auto" w:fill="auto"/>
            <w:vAlign w:val="center"/>
            <w:hideMark/>
          </w:tcPr>
          <w:p w14:paraId="5AA4FC68" w14:textId="77777777" w:rsidR="0084150C" w:rsidRPr="00047332" w:rsidRDefault="0084150C" w:rsidP="00EF678A">
            <w:pPr>
              <w:jc w:val="center"/>
              <w:rPr>
                <w:rFonts w:ascii="Times New Roman" w:hAnsi="Times New Roman"/>
                <w:color w:val="000000"/>
                <w:sz w:val="20"/>
                <w:szCs w:val="20"/>
              </w:rPr>
            </w:pPr>
            <w:r w:rsidRPr="00047332">
              <w:rPr>
                <w:rFonts w:ascii="Times New Roman" w:hAnsi="Times New Roman"/>
                <w:color w:val="000000"/>
                <w:sz w:val="20"/>
                <w:szCs w:val="20"/>
              </w:rPr>
              <w:t>3,1</w:t>
            </w:r>
          </w:p>
        </w:tc>
        <w:tc>
          <w:tcPr>
            <w:tcW w:w="851" w:type="dxa"/>
            <w:tcBorders>
              <w:top w:val="nil"/>
              <w:left w:val="nil"/>
              <w:bottom w:val="single" w:sz="4" w:space="0" w:color="auto"/>
              <w:right w:val="single" w:sz="4" w:space="0" w:color="auto"/>
            </w:tcBorders>
            <w:shd w:val="clear" w:color="auto" w:fill="auto"/>
            <w:vAlign w:val="center"/>
            <w:hideMark/>
          </w:tcPr>
          <w:p w14:paraId="0673F8ED" w14:textId="77777777" w:rsidR="0084150C" w:rsidRPr="00047332" w:rsidRDefault="0084150C" w:rsidP="00EF678A">
            <w:pPr>
              <w:jc w:val="center"/>
              <w:rPr>
                <w:rFonts w:ascii="Times New Roman" w:hAnsi="Times New Roman"/>
                <w:color w:val="000000"/>
                <w:sz w:val="20"/>
                <w:szCs w:val="20"/>
              </w:rPr>
            </w:pPr>
            <w:r w:rsidRPr="00047332">
              <w:rPr>
                <w:rFonts w:ascii="Times New Roman" w:hAnsi="Times New Roman"/>
                <w:color w:val="000000"/>
                <w:sz w:val="20"/>
                <w:szCs w:val="20"/>
              </w:rPr>
              <w:t>3,1</w:t>
            </w:r>
          </w:p>
        </w:tc>
        <w:tc>
          <w:tcPr>
            <w:tcW w:w="1559" w:type="dxa"/>
            <w:tcBorders>
              <w:top w:val="nil"/>
              <w:left w:val="nil"/>
              <w:bottom w:val="single" w:sz="4" w:space="0" w:color="auto"/>
              <w:right w:val="single" w:sz="4" w:space="0" w:color="auto"/>
            </w:tcBorders>
            <w:vAlign w:val="center"/>
          </w:tcPr>
          <w:p w14:paraId="2A215917" w14:textId="77777777" w:rsidR="0084150C" w:rsidRPr="00047332" w:rsidRDefault="0084150C" w:rsidP="00EF678A">
            <w:pPr>
              <w:jc w:val="center"/>
              <w:rPr>
                <w:rFonts w:ascii="Times New Roman" w:hAnsi="Times New Roman"/>
                <w:color w:val="000000"/>
                <w:sz w:val="20"/>
                <w:szCs w:val="20"/>
              </w:rPr>
            </w:pPr>
            <w:r w:rsidRPr="00047332">
              <w:rPr>
                <w:rFonts w:ascii="Times New Roman" w:hAnsi="Times New Roman"/>
                <w:color w:val="000000"/>
                <w:sz w:val="20"/>
                <w:szCs w:val="20"/>
              </w:rPr>
              <w:t>3,1</w:t>
            </w:r>
          </w:p>
        </w:tc>
      </w:tr>
      <w:tr w:rsidR="0084150C" w:rsidRPr="00047332" w14:paraId="6EA32ABC" w14:textId="77777777" w:rsidTr="00EF678A">
        <w:trPr>
          <w:trHeight w:val="103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4571667" w14:textId="77777777" w:rsidR="0084150C" w:rsidRPr="00047332" w:rsidRDefault="0084150C" w:rsidP="00EF678A">
            <w:pPr>
              <w:spacing w:after="0" w:line="240" w:lineRule="auto"/>
              <w:jc w:val="center"/>
              <w:rPr>
                <w:rFonts w:ascii="Times New Roman" w:hAnsi="Times New Roman"/>
                <w:color w:val="000000"/>
                <w:sz w:val="20"/>
                <w:szCs w:val="20"/>
              </w:rPr>
            </w:pPr>
            <w:r w:rsidRPr="00047332">
              <w:rPr>
                <w:rFonts w:ascii="Times New Roman" w:hAnsi="Times New Roman"/>
                <w:color w:val="000000"/>
                <w:sz w:val="20"/>
                <w:szCs w:val="20"/>
              </w:rPr>
              <w:t>6</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4C036B39" w14:textId="77777777" w:rsidR="0084150C" w:rsidRPr="00047332" w:rsidRDefault="0084150C" w:rsidP="00EF678A">
            <w:pPr>
              <w:rPr>
                <w:rFonts w:ascii="Times New Roman" w:hAnsi="Times New Roman"/>
                <w:color w:val="000000"/>
                <w:sz w:val="20"/>
                <w:szCs w:val="20"/>
              </w:rPr>
            </w:pPr>
            <w:r w:rsidRPr="00047332">
              <w:rPr>
                <w:rFonts w:ascii="Times New Roman" w:hAnsi="Times New Roman"/>
                <w:color w:val="000000"/>
                <w:sz w:val="20"/>
                <w:szCs w:val="20"/>
              </w:rPr>
              <w:t xml:space="preserve">Доля граждан, принявших участие в решении вопросов развития городской среды от общего количества граждан в возрасте от 14 лет, проживающих в городе Радужный, % </w:t>
            </w:r>
          </w:p>
        </w:tc>
        <w:tc>
          <w:tcPr>
            <w:tcW w:w="993" w:type="dxa"/>
            <w:tcBorders>
              <w:top w:val="nil"/>
              <w:left w:val="nil"/>
              <w:bottom w:val="single" w:sz="4" w:space="0" w:color="auto"/>
              <w:right w:val="single" w:sz="4" w:space="0" w:color="auto"/>
            </w:tcBorders>
            <w:shd w:val="clear" w:color="auto" w:fill="auto"/>
            <w:vAlign w:val="center"/>
            <w:hideMark/>
          </w:tcPr>
          <w:p w14:paraId="3A3542A6" w14:textId="77777777" w:rsidR="0084150C" w:rsidRPr="00047332" w:rsidRDefault="0084150C" w:rsidP="00EF678A">
            <w:pPr>
              <w:jc w:val="center"/>
              <w:rPr>
                <w:rFonts w:ascii="Times New Roman" w:hAnsi="Times New Roman"/>
                <w:color w:val="000000"/>
                <w:sz w:val="20"/>
                <w:szCs w:val="20"/>
              </w:rPr>
            </w:pPr>
            <w:r w:rsidRPr="00047332">
              <w:rPr>
                <w:rFonts w:ascii="Times New Roman" w:hAnsi="Times New Roman"/>
                <w:color w:val="000000"/>
                <w:sz w:val="20"/>
                <w:szCs w:val="20"/>
              </w:rPr>
              <w:t>15</w:t>
            </w:r>
          </w:p>
        </w:tc>
        <w:tc>
          <w:tcPr>
            <w:tcW w:w="992" w:type="dxa"/>
            <w:tcBorders>
              <w:top w:val="nil"/>
              <w:left w:val="nil"/>
              <w:bottom w:val="single" w:sz="4" w:space="0" w:color="auto"/>
              <w:right w:val="single" w:sz="4" w:space="0" w:color="auto"/>
            </w:tcBorders>
            <w:shd w:val="clear" w:color="auto" w:fill="auto"/>
            <w:vAlign w:val="center"/>
            <w:hideMark/>
          </w:tcPr>
          <w:p w14:paraId="284AA516" w14:textId="77777777" w:rsidR="0084150C" w:rsidRPr="00047332" w:rsidRDefault="0084150C" w:rsidP="00EF678A">
            <w:pPr>
              <w:jc w:val="center"/>
              <w:rPr>
                <w:rFonts w:ascii="Times New Roman" w:hAnsi="Times New Roman"/>
                <w:color w:val="000000"/>
                <w:sz w:val="20"/>
                <w:szCs w:val="20"/>
              </w:rPr>
            </w:pPr>
            <w:r w:rsidRPr="00047332">
              <w:rPr>
                <w:rFonts w:ascii="Times New Roman" w:hAnsi="Times New Roman"/>
                <w:color w:val="000000"/>
                <w:sz w:val="20"/>
                <w:szCs w:val="20"/>
              </w:rPr>
              <w:t>20</w:t>
            </w:r>
          </w:p>
        </w:tc>
        <w:tc>
          <w:tcPr>
            <w:tcW w:w="850" w:type="dxa"/>
            <w:tcBorders>
              <w:top w:val="nil"/>
              <w:left w:val="nil"/>
              <w:bottom w:val="single" w:sz="4" w:space="0" w:color="auto"/>
              <w:right w:val="single" w:sz="4" w:space="0" w:color="auto"/>
            </w:tcBorders>
            <w:shd w:val="clear" w:color="auto" w:fill="auto"/>
            <w:vAlign w:val="center"/>
            <w:hideMark/>
          </w:tcPr>
          <w:p w14:paraId="52ABFB1B" w14:textId="77777777" w:rsidR="0084150C" w:rsidRPr="00047332" w:rsidRDefault="0084150C" w:rsidP="00EF678A">
            <w:pPr>
              <w:jc w:val="center"/>
              <w:rPr>
                <w:rFonts w:ascii="Times New Roman" w:hAnsi="Times New Roman"/>
                <w:color w:val="000000"/>
                <w:sz w:val="20"/>
                <w:szCs w:val="20"/>
              </w:rPr>
            </w:pPr>
            <w:r w:rsidRPr="00047332">
              <w:rPr>
                <w:rFonts w:ascii="Times New Roman" w:hAnsi="Times New Roman"/>
                <w:color w:val="000000"/>
                <w:sz w:val="20"/>
                <w:szCs w:val="20"/>
              </w:rPr>
              <w:t>25</w:t>
            </w:r>
          </w:p>
        </w:tc>
        <w:tc>
          <w:tcPr>
            <w:tcW w:w="851" w:type="dxa"/>
            <w:tcBorders>
              <w:top w:val="nil"/>
              <w:left w:val="nil"/>
              <w:bottom w:val="single" w:sz="4" w:space="0" w:color="auto"/>
              <w:right w:val="single" w:sz="4" w:space="0" w:color="auto"/>
            </w:tcBorders>
            <w:shd w:val="clear" w:color="auto" w:fill="auto"/>
            <w:vAlign w:val="center"/>
            <w:hideMark/>
          </w:tcPr>
          <w:p w14:paraId="2ACD2AE7" w14:textId="77777777" w:rsidR="0084150C" w:rsidRPr="00047332" w:rsidRDefault="0084150C" w:rsidP="00EF678A">
            <w:pPr>
              <w:jc w:val="center"/>
              <w:rPr>
                <w:rFonts w:ascii="Times New Roman" w:hAnsi="Times New Roman"/>
                <w:color w:val="000000"/>
                <w:sz w:val="20"/>
                <w:szCs w:val="20"/>
              </w:rPr>
            </w:pPr>
            <w:r w:rsidRPr="00047332">
              <w:rPr>
                <w:rFonts w:ascii="Times New Roman" w:hAnsi="Times New Roman"/>
                <w:color w:val="000000"/>
                <w:sz w:val="20"/>
                <w:szCs w:val="20"/>
              </w:rPr>
              <w:t>30</w:t>
            </w:r>
          </w:p>
        </w:tc>
        <w:tc>
          <w:tcPr>
            <w:tcW w:w="1559" w:type="dxa"/>
            <w:tcBorders>
              <w:top w:val="nil"/>
              <w:left w:val="nil"/>
              <w:bottom w:val="single" w:sz="4" w:space="0" w:color="auto"/>
              <w:right w:val="single" w:sz="4" w:space="0" w:color="auto"/>
            </w:tcBorders>
            <w:vAlign w:val="center"/>
          </w:tcPr>
          <w:p w14:paraId="1BF3AF92" w14:textId="77777777" w:rsidR="0084150C" w:rsidRPr="00047332" w:rsidRDefault="0084150C" w:rsidP="00EF678A">
            <w:pPr>
              <w:jc w:val="center"/>
              <w:rPr>
                <w:rFonts w:ascii="Times New Roman" w:hAnsi="Times New Roman"/>
                <w:color w:val="000000"/>
                <w:sz w:val="20"/>
                <w:szCs w:val="20"/>
              </w:rPr>
            </w:pPr>
            <w:r w:rsidRPr="00047332">
              <w:rPr>
                <w:rFonts w:ascii="Times New Roman" w:hAnsi="Times New Roman"/>
                <w:color w:val="000000"/>
                <w:sz w:val="20"/>
                <w:szCs w:val="20"/>
              </w:rPr>
              <w:t>30</w:t>
            </w:r>
          </w:p>
        </w:tc>
      </w:tr>
      <w:tr w:rsidR="0084150C" w:rsidRPr="00047332" w14:paraId="779157E6" w14:textId="77777777" w:rsidTr="00EF678A">
        <w:trPr>
          <w:trHeight w:val="37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4AB5F11" w14:textId="77777777" w:rsidR="0084150C" w:rsidRPr="00047332" w:rsidRDefault="0084150C" w:rsidP="00EF678A">
            <w:pPr>
              <w:spacing w:after="0" w:line="240" w:lineRule="auto"/>
              <w:jc w:val="center"/>
              <w:rPr>
                <w:rFonts w:ascii="Times New Roman" w:hAnsi="Times New Roman"/>
                <w:color w:val="000000"/>
                <w:sz w:val="20"/>
                <w:szCs w:val="20"/>
              </w:rPr>
            </w:pPr>
            <w:r w:rsidRPr="00047332">
              <w:rPr>
                <w:rFonts w:ascii="Times New Roman" w:hAnsi="Times New Roman"/>
                <w:color w:val="000000"/>
                <w:sz w:val="20"/>
                <w:szCs w:val="20"/>
              </w:rPr>
              <w:t>7</w:t>
            </w:r>
          </w:p>
        </w:tc>
        <w:tc>
          <w:tcPr>
            <w:tcW w:w="4536" w:type="dxa"/>
            <w:tcBorders>
              <w:top w:val="nil"/>
              <w:left w:val="nil"/>
              <w:bottom w:val="single" w:sz="4" w:space="0" w:color="auto"/>
              <w:right w:val="single" w:sz="4" w:space="0" w:color="auto"/>
            </w:tcBorders>
            <w:shd w:val="clear" w:color="auto" w:fill="auto"/>
            <w:vAlign w:val="center"/>
            <w:hideMark/>
          </w:tcPr>
          <w:p w14:paraId="3D6AD0E3" w14:textId="77777777" w:rsidR="0084150C" w:rsidRPr="00047332" w:rsidRDefault="0084150C" w:rsidP="00EF678A">
            <w:pPr>
              <w:rPr>
                <w:rFonts w:ascii="Times New Roman" w:hAnsi="Times New Roman"/>
                <w:color w:val="000000"/>
                <w:sz w:val="20"/>
                <w:szCs w:val="20"/>
              </w:rPr>
            </w:pPr>
            <w:r w:rsidRPr="00047332">
              <w:rPr>
                <w:rFonts w:ascii="Times New Roman" w:hAnsi="Times New Roman"/>
                <w:color w:val="000000"/>
                <w:sz w:val="20"/>
                <w:szCs w:val="20"/>
              </w:rPr>
              <w:t>Количество благоустроенных общественных территорий, включенных в государственные (муниципальные) программы формирования современной городской среды, шт.</w:t>
            </w:r>
          </w:p>
        </w:tc>
        <w:tc>
          <w:tcPr>
            <w:tcW w:w="993" w:type="dxa"/>
            <w:tcBorders>
              <w:top w:val="nil"/>
              <w:left w:val="nil"/>
              <w:bottom w:val="single" w:sz="4" w:space="0" w:color="auto"/>
              <w:right w:val="single" w:sz="4" w:space="0" w:color="auto"/>
            </w:tcBorders>
            <w:shd w:val="clear" w:color="auto" w:fill="auto"/>
            <w:vAlign w:val="center"/>
            <w:hideMark/>
          </w:tcPr>
          <w:p w14:paraId="45DC79C5" w14:textId="77777777" w:rsidR="0084150C" w:rsidRPr="00047332" w:rsidRDefault="0084150C" w:rsidP="00EF678A">
            <w:pPr>
              <w:jc w:val="center"/>
              <w:rPr>
                <w:rFonts w:ascii="Times New Roman" w:hAnsi="Times New Roman"/>
                <w:color w:val="000000"/>
                <w:sz w:val="20"/>
                <w:szCs w:val="20"/>
              </w:rPr>
            </w:pPr>
            <w:r w:rsidRPr="00047332">
              <w:rPr>
                <w:rFonts w:ascii="Times New Roman" w:hAnsi="Times New Roman"/>
                <w:color w:val="000000"/>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14:paraId="36384439" w14:textId="77777777" w:rsidR="0084150C" w:rsidRPr="00047332" w:rsidRDefault="0084150C" w:rsidP="00EF678A">
            <w:pPr>
              <w:jc w:val="center"/>
              <w:rPr>
                <w:rFonts w:ascii="Times New Roman" w:hAnsi="Times New Roman"/>
                <w:color w:val="000000"/>
                <w:sz w:val="20"/>
                <w:szCs w:val="20"/>
              </w:rPr>
            </w:pPr>
            <w:r w:rsidRPr="00047332">
              <w:rPr>
                <w:rFonts w:ascii="Times New Roman" w:hAnsi="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vAlign w:val="center"/>
            <w:hideMark/>
          </w:tcPr>
          <w:p w14:paraId="279E0764" w14:textId="77777777" w:rsidR="0084150C" w:rsidRPr="00047332" w:rsidRDefault="0084150C" w:rsidP="00EF678A">
            <w:pPr>
              <w:jc w:val="center"/>
              <w:rPr>
                <w:rFonts w:ascii="Times New Roman" w:hAnsi="Times New Roman"/>
                <w:color w:val="000000"/>
                <w:sz w:val="20"/>
                <w:szCs w:val="20"/>
              </w:rPr>
            </w:pPr>
            <w:r w:rsidRPr="00047332">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14:paraId="748E4225" w14:textId="77777777" w:rsidR="0084150C" w:rsidRPr="00047332" w:rsidRDefault="0084150C" w:rsidP="00EF678A">
            <w:pPr>
              <w:jc w:val="center"/>
              <w:rPr>
                <w:rFonts w:ascii="Times New Roman" w:hAnsi="Times New Roman"/>
                <w:color w:val="000000"/>
                <w:sz w:val="20"/>
                <w:szCs w:val="20"/>
              </w:rPr>
            </w:pPr>
            <w:r w:rsidRPr="00047332">
              <w:rPr>
                <w:rFonts w:ascii="Times New Roman" w:hAnsi="Times New Roman"/>
                <w:color w:val="000000"/>
                <w:sz w:val="20"/>
                <w:szCs w:val="20"/>
              </w:rPr>
              <w:t>1</w:t>
            </w:r>
          </w:p>
        </w:tc>
        <w:tc>
          <w:tcPr>
            <w:tcW w:w="1559" w:type="dxa"/>
            <w:tcBorders>
              <w:top w:val="nil"/>
              <w:left w:val="nil"/>
              <w:bottom w:val="single" w:sz="4" w:space="0" w:color="auto"/>
              <w:right w:val="single" w:sz="4" w:space="0" w:color="auto"/>
            </w:tcBorders>
            <w:vAlign w:val="center"/>
          </w:tcPr>
          <w:p w14:paraId="108C75D6" w14:textId="77777777" w:rsidR="0084150C" w:rsidRPr="00047332" w:rsidRDefault="0084150C" w:rsidP="00EF678A">
            <w:pPr>
              <w:jc w:val="center"/>
              <w:rPr>
                <w:rFonts w:ascii="Times New Roman" w:hAnsi="Times New Roman"/>
                <w:color w:val="000000"/>
                <w:sz w:val="20"/>
                <w:szCs w:val="20"/>
              </w:rPr>
            </w:pPr>
            <w:r w:rsidRPr="00047332">
              <w:rPr>
                <w:rFonts w:ascii="Times New Roman" w:hAnsi="Times New Roman"/>
                <w:color w:val="000000"/>
                <w:sz w:val="20"/>
                <w:szCs w:val="20"/>
              </w:rPr>
              <w:t>1</w:t>
            </w:r>
          </w:p>
        </w:tc>
      </w:tr>
      <w:tr w:rsidR="0084150C" w:rsidRPr="00047332" w14:paraId="50EF661C" w14:textId="77777777" w:rsidTr="00EF678A">
        <w:trPr>
          <w:trHeight w:val="189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DE6057F" w14:textId="77777777" w:rsidR="0084150C" w:rsidRPr="00047332" w:rsidRDefault="0084150C" w:rsidP="00EF678A">
            <w:pPr>
              <w:spacing w:after="0" w:line="240" w:lineRule="auto"/>
              <w:jc w:val="center"/>
              <w:rPr>
                <w:rFonts w:ascii="Times New Roman" w:hAnsi="Times New Roman"/>
                <w:color w:val="000000"/>
                <w:sz w:val="20"/>
                <w:szCs w:val="20"/>
              </w:rPr>
            </w:pPr>
            <w:r w:rsidRPr="00047332">
              <w:rPr>
                <w:rFonts w:ascii="Times New Roman" w:hAnsi="Times New Roman"/>
                <w:color w:val="000000"/>
                <w:sz w:val="20"/>
                <w:szCs w:val="20"/>
              </w:rPr>
              <w:t>8</w:t>
            </w:r>
          </w:p>
        </w:tc>
        <w:tc>
          <w:tcPr>
            <w:tcW w:w="4536" w:type="dxa"/>
            <w:tcBorders>
              <w:top w:val="nil"/>
              <w:left w:val="nil"/>
              <w:bottom w:val="single" w:sz="4" w:space="0" w:color="auto"/>
              <w:right w:val="single" w:sz="4" w:space="0" w:color="auto"/>
            </w:tcBorders>
            <w:shd w:val="clear" w:color="auto" w:fill="auto"/>
            <w:vAlign w:val="center"/>
            <w:hideMark/>
          </w:tcPr>
          <w:p w14:paraId="1C6DA531" w14:textId="77777777" w:rsidR="0084150C" w:rsidRPr="00047332" w:rsidRDefault="0084150C" w:rsidP="00EF678A">
            <w:pPr>
              <w:rPr>
                <w:rFonts w:ascii="Times New Roman" w:hAnsi="Times New Roman"/>
                <w:color w:val="000000"/>
                <w:sz w:val="20"/>
                <w:szCs w:val="20"/>
              </w:rPr>
            </w:pPr>
            <w:r w:rsidRPr="00047332">
              <w:rPr>
                <w:rFonts w:ascii="Times New Roman" w:hAnsi="Times New Roman"/>
                <w:bCs/>
                <w:color w:val="000000"/>
                <w:sz w:val="20"/>
                <w:szCs w:val="20"/>
              </w:rPr>
              <w:t>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w:t>
            </w:r>
          </w:p>
        </w:tc>
        <w:tc>
          <w:tcPr>
            <w:tcW w:w="993" w:type="dxa"/>
            <w:tcBorders>
              <w:top w:val="nil"/>
              <w:left w:val="nil"/>
              <w:bottom w:val="single" w:sz="4" w:space="0" w:color="auto"/>
              <w:right w:val="single" w:sz="4" w:space="0" w:color="auto"/>
            </w:tcBorders>
            <w:shd w:val="clear" w:color="auto" w:fill="auto"/>
            <w:vAlign w:val="center"/>
            <w:hideMark/>
          </w:tcPr>
          <w:p w14:paraId="35670A4A" w14:textId="77777777" w:rsidR="0084150C" w:rsidRPr="00047332" w:rsidRDefault="0084150C" w:rsidP="00EF678A">
            <w:pPr>
              <w:jc w:val="center"/>
              <w:rPr>
                <w:rFonts w:ascii="Times New Roman" w:hAnsi="Times New Roman"/>
                <w:color w:val="000000"/>
                <w:sz w:val="20"/>
                <w:szCs w:val="20"/>
              </w:rPr>
            </w:pPr>
            <w:r w:rsidRPr="00047332">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14:paraId="4D028948" w14:textId="77777777" w:rsidR="0084150C" w:rsidRPr="00047332" w:rsidRDefault="0084150C" w:rsidP="00EF678A">
            <w:pPr>
              <w:jc w:val="center"/>
              <w:rPr>
                <w:rFonts w:ascii="Times New Roman" w:hAnsi="Times New Roman"/>
                <w:color w:val="000000"/>
                <w:sz w:val="20"/>
                <w:szCs w:val="20"/>
              </w:rPr>
            </w:pPr>
            <w:r w:rsidRPr="00047332">
              <w:rPr>
                <w:rFonts w:ascii="Times New Roman" w:hAnsi="Times New Roman"/>
                <w:color w:val="000000"/>
                <w:sz w:val="20"/>
                <w:szCs w:val="20"/>
              </w:rPr>
              <w:t>90</w:t>
            </w:r>
          </w:p>
        </w:tc>
        <w:tc>
          <w:tcPr>
            <w:tcW w:w="850" w:type="dxa"/>
            <w:tcBorders>
              <w:top w:val="nil"/>
              <w:left w:val="nil"/>
              <w:bottom w:val="single" w:sz="4" w:space="0" w:color="auto"/>
              <w:right w:val="single" w:sz="4" w:space="0" w:color="auto"/>
            </w:tcBorders>
            <w:shd w:val="clear" w:color="auto" w:fill="auto"/>
            <w:vAlign w:val="center"/>
            <w:hideMark/>
          </w:tcPr>
          <w:p w14:paraId="7559652C" w14:textId="77777777" w:rsidR="0084150C" w:rsidRPr="00047332" w:rsidRDefault="0084150C" w:rsidP="00EF678A">
            <w:pPr>
              <w:jc w:val="center"/>
              <w:rPr>
                <w:rFonts w:ascii="Times New Roman" w:hAnsi="Times New Roman"/>
                <w:color w:val="000000"/>
                <w:sz w:val="20"/>
                <w:szCs w:val="20"/>
              </w:rPr>
            </w:pPr>
            <w:r w:rsidRPr="00047332">
              <w:rPr>
                <w:rFonts w:ascii="Times New Roman" w:hAnsi="Times New Roman"/>
                <w:color w:val="000000"/>
                <w:sz w:val="20"/>
                <w:szCs w:val="20"/>
              </w:rPr>
              <w:t>90</w:t>
            </w:r>
          </w:p>
        </w:tc>
        <w:tc>
          <w:tcPr>
            <w:tcW w:w="851" w:type="dxa"/>
            <w:tcBorders>
              <w:top w:val="nil"/>
              <w:left w:val="nil"/>
              <w:bottom w:val="single" w:sz="4" w:space="0" w:color="auto"/>
              <w:right w:val="single" w:sz="4" w:space="0" w:color="auto"/>
            </w:tcBorders>
            <w:shd w:val="clear" w:color="auto" w:fill="auto"/>
            <w:vAlign w:val="center"/>
            <w:hideMark/>
          </w:tcPr>
          <w:p w14:paraId="018B36E9" w14:textId="77777777" w:rsidR="0084150C" w:rsidRPr="00047332" w:rsidRDefault="0084150C" w:rsidP="00EF678A">
            <w:pPr>
              <w:jc w:val="center"/>
              <w:rPr>
                <w:rFonts w:ascii="Times New Roman" w:hAnsi="Times New Roman"/>
                <w:color w:val="000000"/>
                <w:sz w:val="20"/>
                <w:szCs w:val="20"/>
              </w:rPr>
            </w:pPr>
            <w:r w:rsidRPr="00047332">
              <w:rPr>
                <w:rFonts w:ascii="Times New Roman" w:hAnsi="Times New Roman"/>
                <w:color w:val="000000"/>
                <w:sz w:val="20"/>
                <w:szCs w:val="20"/>
              </w:rPr>
              <w:t>90</w:t>
            </w:r>
          </w:p>
        </w:tc>
        <w:tc>
          <w:tcPr>
            <w:tcW w:w="1559" w:type="dxa"/>
            <w:tcBorders>
              <w:top w:val="nil"/>
              <w:left w:val="nil"/>
              <w:bottom w:val="single" w:sz="4" w:space="0" w:color="auto"/>
              <w:right w:val="single" w:sz="4" w:space="0" w:color="auto"/>
            </w:tcBorders>
            <w:vAlign w:val="center"/>
          </w:tcPr>
          <w:p w14:paraId="54C627BD" w14:textId="77777777" w:rsidR="0084150C" w:rsidRPr="00047332" w:rsidRDefault="0084150C" w:rsidP="00EF678A">
            <w:pPr>
              <w:jc w:val="center"/>
              <w:rPr>
                <w:rFonts w:ascii="Times New Roman" w:hAnsi="Times New Roman"/>
                <w:color w:val="000000"/>
                <w:sz w:val="20"/>
                <w:szCs w:val="20"/>
              </w:rPr>
            </w:pPr>
            <w:r w:rsidRPr="00047332">
              <w:rPr>
                <w:rFonts w:ascii="Times New Roman" w:hAnsi="Times New Roman"/>
                <w:color w:val="000000"/>
                <w:sz w:val="20"/>
                <w:szCs w:val="20"/>
              </w:rPr>
              <w:t>0</w:t>
            </w:r>
          </w:p>
        </w:tc>
      </w:tr>
    </w:tbl>
    <w:p w14:paraId="0B2D2D6C" w14:textId="77777777" w:rsidR="0084150C" w:rsidRPr="00047332" w:rsidRDefault="0084150C" w:rsidP="0084150C">
      <w:pPr>
        <w:spacing w:after="0"/>
        <w:ind w:firstLine="708"/>
        <w:rPr>
          <w:rFonts w:ascii="Times New Roman" w:hAnsi="Times New Roman"/>
          <w:sz w:val="20"/>
          <w:szCs w:val="20"/>
        </w:rPr>
      </w:pPr>
      <w:r w:rsidRPr="00047332">
        <w:rPr>
          <w:rFonts w:ascii="Times New Roman" w:hAnsi="Times New Roman"/>
          <w:sz w:val="24"/>
          <w:szCs w:val="24"/>
        </w:rPr>
        <w:t>Проект муниципальной программы размещен в сети Интернет по электронному адресу</w:t>
      </w:r>
      <w:r w:rsidRPr="00047332">
        <w:rPr>
          <w:rFonts w:ascii="Times New Roman" w:hAnsi="Times New Roman"/>
          <w:b/>
          <w:sz w:val="24"/>
          <w:szCs w:val="24"/>
        </w:rPr>
        <w:t xml:space="preserve"> </w:t>
      </w:r>
      <w:r w:rsidRPr="00047332">
        <w:rPr>
          <w:rFonts w:ascii="Times New Roman" w:hAnsi="Times New Roman"/>
          <w:sz w:val="24"/>
          <w:szCs w:val="24"/>
        </w:rPr>
        <w:t>на официальном сайте администрации города Радужный:</w:t>
      </w:r>
      <w:r w:rsidRPr="00047332">
        <w:rPr>
          <w:rFonts w:ascii="Times New Roman" w:hAnsi="Times New Roman"/>
          <w:sz w:val="20"/>
          <w:szCs w:val="20"/>
        </w:rPr>
        <w:t xml:space="preserve"> </w:t>
      </w:r>
    </w:p>
    <w:p w14:paraId="5F343544" w14:textId="77777777" w:rsidR="0084150C" w:rsidRPr="00047332" w:rsidRDefault="004A0602" w:rsidP="0084150C">
      <w:pPr>
        <w:spacing w:after="0"/>
        <w:ind w:firstLine="708"/>
        <w:rPr>
          <w:rFonts w:ascii="Times New Roman" w:hAnsi="Times New Roman"/>
          <w:sz w:val="20"/>
          <w:szCs w:val="20"/>
        </w:rPr>
      </w:pPr>
      <w:hyperlink r:id="rId18" w:history="1">
        <w:r w:rsidR="0084150C" w:rsidRPr="00047332">
          <w:rPr>
            <w:rStyle w:val="a5"/>
            <w:rFonts w:ascii="Times New Roman" w:hAnsi="Times New Roman"/>
            <w:sz w:val="20"/>
            <w:szCs w:val="20"/>
          </w:rPr>
          <w:t>https://www.admrad.ru/proekt-postanovlenija-administracii-goroda-raduzhnyjj-ob-utverzhdenii-municipalnojj-programmy-goroda-raduzhnyjj-formirovanie-sovremennojj-gorodskojj-sredy-v-gorode-raduzhnyjj/</w:t>
        </w:r>
      </w:hyperlink>
    </w:p>
    <w:p w14:paraId="70EC51E9" w14:textId="77777777" w:rsidR="0084150C" w:rsidRPr="00047332" w:rsidRDefault="0084150C" w:rsidP="0084150C">
      <w:pPr>
        <w:spacing w:after="0"/>
        <w:ind w:firstLine="708"/>
        <w:rPr>
          <w:rFonts w:ascii="Times New Roman" w:hAnsi="Times New Roman"/>
          <w:b/>
          <w:sz w:val="24"/>
          <w:szCs w:val="24"/>
        </w:rPr>
      </w:pPr>
      <w:r w:rsidRPr="00047332">
        <w:rPr>
          <w:rFonts w:ascii="Times New Roman" w:hAnsi="Times New Roman"/>
          <w:sz w:val="20"/>
          <w:szCs w:val="20"/>
        </w:rPr>
        <w:t xml:space="preserve"> </w:t>
      </w:r>
      <w:r w:rsidRPr="00047332">
        <w:rPr>
          <w:rFonts w:ascii="Times New Roman" w:hAnsi="Times New Roman"/>
          <w:sz w:val="24"/>
          <w:szCs w:val="24"/>
          <w:lang w:eastAsia="en-US"/>
        </w:rPr>
        <w:t>На реализацию муниципальной программы предусмотрены бюджетные ассигнования на 2022 год – 129 301,10 тыс. рублей, на 2023 год – 72 404,50 тыс. рублей, 2024 год – 108 963,10  тыс. рублей.</w:t>
      </w:r>
    </w:p>
    <w:p w14:paraId="03F9ACCB" w14:textId="77777777" w:rsidR="00160522" w:rsidRDefault="00160522" w:rsidP="0084150C">
      <w:pPr>
        <w:tabs>
          <w:tab w:val="left" w:pos="251"/>
          <w:tab w:val="left" w:pos="993"/>
        </w:tabs>
        <w:autoSpaceDE w:val="0"/>
        <w:autoSpaceDN w:val="0"/>
        <w:adjustRightInd w:val="0"/>
        <w:spacing w:after="0"/>
        <w:ind w:firstLine="709"/>
        <w:contextualSpacing/>
        <w:jc w:val="center"/>
        <w:rPr>
          <w:rFonts w:ascii="Times New Roman" w:hAnsi="Times New Roman"/>
          <w:b/>
          <w:sz w:val="24"/>
          <w:szCs w:val="24"/>
        </w:rPr>
      </w:pPr>
    </w:p>
    <w:p w14:paraId="272CCD94" w14:textId="77777777" w:rsidR="00160522" w:rsidRDefault="00160522" w:rsidP="0084150C">
      <w:pPr>
        <w:tabs>
          <w:tab w:val="left" w:pos="251"/>
          <w:tab w:val="left" w:pos="993"/>
        </w:tabs>
        <w:autoSpaceDE w:val="0"/>
        <w:autoSpaceDN w:val="0"/>
        <w:adjustRightInd w:val="0"/>
        <w:spacing w:after="0"/>
        <w:ind w:firstLine="709"/>
        <w:contextualSpacing/>
        <w:jc w:val="center"/>
        <w:rPr>
          <w:rFonts w:ascii="Times New Roman" w:hAnsi="Times New Roman"/>
          <w:b/>
          <w:sz w:val="24"/>
          <w:szCs w:val="24"/>
        </w:rPr>
      </w:pPr>
    </w:p>
    <w:p w14:paraId="715C7844" w14:textId="77777777" w:rsidR="00160522" w:rsidRDefault="00160522" w:rsidP="0084150C">
      <w:pPr>
        <w:tabs>
          <w:tab w:val="left" w:pos="251"/>
          <w:tab w:val="left" w:pos="993"/>
        </w:tabs>
        <w:autoSpaceDE w:val="0"/>
        <w:autoSpaceDN w:val="0"/>
        <w:adjustRightInd w:val="0"/>
        <w:spacing w:after="0"/>
        <w:ind w:firstLine="709"/>
        <w:contextualSpacing/>
        <w:jc w:val="center"/>
        <w:rPr>
          <w:rFonts w:ascii="Times New Roman" w:hAnsi="Times New Roman"/>
          <w:b/>
          <w:sz w:val="24"/>
          <w:szCs w:val="24"/>
        </w:rPr>
      </w:pPr>
    </w:p>
    <w:p w14:paraId="2D4DF350" w14:textId="77777777" w:rsidR="00160522" w:rsidRDefault="00160522" w:rsidP="0084150C">
      <w:pPr>
        <w:tabs>
          <w:tab w:val="left" w:pos="251"/>
          <w:tab w:val="left" w:pos="993"/>
        </w:tabs>
        <w:autoSpaceDE w:val="0"/>
        <w:autoSpaceDN w:val="0"/>
        <w:adjustRightInd w:val="0"/>
        <w:spacing w:after="0"/>
        <w:ind w:firstLine="709"/>
        <w:contextualSpacing/>
        <w:jc w:val="center"/>
        <w:rPr>
          <w:rFonts w:ascii="Times New Roman" w:hAnsi="Times New Roman"/>
          <w:b/>
          <w:sz w:val="24"/>
          <w:szCs w:val="24"/>
        </w:rPr>
      </w:pPr>
    </w:p>
    <w:p w14:paraId="0B49BE7C" w14:textId="77777777" w:rsidR="00160522" w:rsidRDefault="00160522" w:rsidP="0084150C">
      <w:pPr>
        <w:tabs>
          <w:tab w:val="left" w:pos="251"/>
          <w:tab w:val="left" w:pos="993"/>
        </w:tabs>
        <w:autoSpaceDE w:val="0"/>
        <w:autoSpaceDN w:val="0"/>
        <w:adjustRightInd w:val="0"/>
        <w:spacing w:after="0"/>
        <w:ind w:firstLine="709"/>
        <w:contextualSpacing/>
        <w:jc w:val="center"/>
        <w:rPr>
          <w:rFonts w:ascii="Times New Roman" w:hAnsi="Times New Roman"/>
          <w:b/>
          <w:sz w:val="24"/>
          <w:szCs w:val="24"/>
        </w:rPr>
      </w:pPr>
    </w:p>
    <w:p w14:paraId="350F3A2D" w14:textId="227C07F3" w:rsidR="0084150C" w:rsidRPr="00047332" w:rsidRDefault="0084150C" w:rsidP="0084150C">
      <w:pPr>
        <w:tabs>
          <w:tab w:val="left" w:pos="251"/>
          <w:tab w:val="left" w:pos="993"/>
        </w:tabs>
        <w:autoSpaceDE w:val="0"/>
        <w:autoSpaceDN w:val="0"/>
        <w:adjustRightInd w:val="0"/>
        <w:spacing w:after="0"/>
        <w:ind w:firstLine="709"/>
        <w:contextualSpacing/>
        <w:jc w:val="center"/>
        <w:rPr>
          <w:rFonts w:ascii="Times New Roman" w:hAnsi="Times New Roman"/>
          <w:b/>
          <w:sz w:val="24"/>
          <w:szCs w:val="24"/>
        </w:rPr>
      </w:pPr>
      <w:r w:rsidRPr="00047332">
        <w:rPr>
          <w:rFonts w:ascii="Times New Roman" w:hAnsi="Times New Roman"/>
          <w:b/>
          <w:sz w:val="24"/>
          <w:szCs w:val="24"/>
        </w:rPr>
        <w:lastRenderedPageBreak/>
        <w:t xml:space="preserve">Объем планируемых бюджетных ассигнований на 2022 год и на плановый период 2023 и 2024 годов по ответственному исполнителю и соисполнителю муниципальной программы «Формирование современной городской среды в городе Радужный» </w:t>
      </w:r>
    </w:p>
    <w:p w14:paraId="2437A4CB" w14:textId="77777777" w:rsidR="0084150C" w:rsidRPr="00047332" w:rsidRDefault="0084150C" w:rsidP="0084150C">
      <w:pPr>
        <w:tabs>
          <w:tab w:val="left" w:pos="251"/>
          <w:tab w:val="left" w:pos="993"/>
          <w:tab w:val="left" w:pos="8675"/>
        </w:tabs>
        <w:autoSpaceDE w:val="0"/>
        <w:autoSpaceDN w:val="0"/>
        <w:adjustRightInd w:val="0"/>
        <w:spacing w:after="0"/>
        <w:ind w:firstLine="709"/>
        <w:contextualSpacing/>
        <w:jc w:val="right"/>
        <w:rPr>
          <w:rFonts w:ascii="Times New Roman" w:hAnsi="Times New Roman"/>
          <w:sz w:val="20"/>
          <w:szCs w:val="20"/>
        </w:rPr>
      </w:pPr>
      <w:r w:rsidRPr="00047332">
        <w:rPr>
          <w:rFonts w:ascii="Times New Roman" w:hAnsi="Times New Roman"/>
          <w:b/>
          <w:sz w:val="28"/>
          <w:szCs w:val="28"/>
        </w:rPr>
        <w:tab/>
      </w:r>
      <w:r w:rsidRPr="00047332">
        <w:rPr>
          <w:rFonts w:ascii="Times New Roman" w:hAnsi="Times New Roman"/>
          <w:b/>
          <w:sz w:val="28"/>
          <w:szCs w:val="28"/>
        </w:rPr>
        <w:tab/>
      </w:r>
      <w:r w:rsidRPr="00047332">
        <w:rPr>
          <w:rFonts w:ascii="Times New Roman" w:hAnsi="Times New Roman"/>
          <w:sz w:val="20"/>
          <w:szCs w:val="20"/>
        </w:rPr>
        <w:t>(тыс. рублей)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806"/>
        <w:gridCol w:w="1148"/>
        <w:gridCol w:w="1276"/>
        <w:gridCol w:w="1275"/>
        <w:gridCol w:w="1241"/>
      </w:tblGrid>
      <w:tr w:rsidR="0084150C" w:rsidRPr="00047332" w14:paraId="2B9D50E2" w14:textId="77777777" w:rsidTr="00EF678A">
        <w:tc>
          <w:tcPr>
            <w:tcW w:w="709" w:type="dxa"/>
            <w:vAlign w:val="center"/>
          </w:tcPr>
          <w:p w14:paraId="05B9CE6D" w14:textId="77777777" w:rsidR="0084150C" w:rsidRPr="00047332" w:rsidRDefault="0084150C" w:rsidP="00EF678A">
            <w:pPr>
              <w:pStyle w:val="22"/>
              <w:shd w:val="clear" w:color="auto" w:fill="auto"/>
              <w:spacing w:line="276" w:lineRule="auto"/>
              <w:ind w:right="181"/>
              <w:contextualSpacing/>
              <w:jc w:val="center"/>
              <w:rPr>
                <w:sz w:val="20"/>
                <w:szCs w:val="20"/>
              </w:rPr>
            </w:pPr>
            <w:r w:rsidRPr="00047332">
              <w:rPr>
                <w:sz w:val="20"/>
                <w:szCs w:val="20"/>
              </w:rPr>
              <w:t>№ п/п</w:t>
            </w:r>
          </w:p>
        </w:tc>
        <w:tc>
          <w:tcPr>
            <w:tcW w:w="4806" w:type="dxa"/>
            <w:vAlign w:val="center"/>
          </w:tcPr>
          <w:p w14:paraId="4430D46F" w14:textId="77777777" w:rsidR="0084150C" w:rsidRPr="00047332" w:rsidRDefault="0084150C" w:rsidP="00EF678A">
            <w:pPr>
              <w:spacing w:after="0"/>
              <w:contextualSpacing/>
              <w:jc w:val="center"/>
              <w:rPr>
                <w:rFonts w:ascii="Times New Roman" w:hAnsi="Times New Roman"/>
                <w:sz w:val="20"/>
                <w:szCs w:val="20"/>
              </w:rPr>
            </w:pPr>
            <w:r w:rsidRPr="00047332">
              <w:rPr>
                <w:rFonts w:ascii="Times New Roman" w:hAnsi="Times New Roman"/>
                <w:sz w:val="20"/>
                <w:szCs w:val="20"/>
              </w:rPr>
              <w:t>Наименование ответственного исполнителя, соисполнителя муниципальной  программы</w:t>
            </w:r>
          </w:p>
        </w:tc>
        <w:tc>
          <w:tcPr>
            <w:tcW w:w="1148" w:type="dxa"/>
            <w:vAlign w:val="center"/>
          </w:tcPr>
          <w:p w14:paraId="20527FF1" w14:textId="77777777" w:rsidR="0084150C" w:rsidRPr="00047332" w:rsidRDefault="0084150C" w:rsidP="00EF678A">
            <w:pPr>
              <w:spacing w:after="0"/>
              <w:contextualSpacing/>
              <w:jc w:val="center"/>
              <w:rPr>
                <w:rFonts w:ascii="Times New Roman" w:eastAsia="Calibri" w:hAnsi="Times New Roman"/>
                <w:sz w:val="20"/>
                <w:szCs w:val="20"/>
                <w:lang w:eastAsia="en-US"/>
              </w:rPr>
            </w:pPr>
            <w:r w:rsidRPr="00047332">
              <w:rPr>
                <w:rFonts w:ascii="Times New Roman" w:eastAsia="Calibri" w:hAnsi="Times New Roman"/>
                <w:color w:val="000000"/>
                <w:sz w:val="20"/>
                <w:szCs w:val="20"/>
                <w:lang w:eastAsia="en-US"/>
              </w:rPr>
              <w:t>2021 год (решение Думы от 11.12.2020 № 24)</w:t>
            </w:r>
            <w:r>
              <w:rPr>
                <w:rFonts w:ascii="Times New Roman" w:eastAsia="Calibri" w:hAnsi="Times New Roman"/>
                <w:color w:val="000000"/>
                <w:sz w:val="20"/>
                <w:szCs w:val="20"/>
                <w:lang w:eastAsia="en-US"/>
              </w:rPr>
              <w:t xml:space="preserve"> </w:t>
            </w:r>
          </w:p>
        </w:tc>
        <w:tc>
          <w:tcPr>
            <w:tcW w:w="1276" w:type="dxa"/>
            <w:vAlign w:val="center"/>
          </w:tcPr>
          <w:p w14:paraId="1802FD52" w14:textId="77777777" w:rsidR="0084150C" w:rsidRPr="00047332" w:rsidRDefault="0084150C" w:rsidP="00EF678A">
            <w:pPr>
              <w:tabs>
                <w:tab w:val="left" w:pos="1194"/>
              </w:tabs>
              <w:spacing w:after="0"/>
              <w:contextualSpacing/>
              <w:jc w:val="center"/>
              <w:rPr>
                <w:rFonts w:ascii="Times New Roman" w:eastAsia="Calibri" w:hAnsi="Times New Roman"/>
                <w:sz w:val="20"/>
                <w:szCs w:val="20"/>
                <w:lang w:eastAsia="en-US"/>
              </w:rPr>
            </w:pPr>
            <w:r w:rsidRPr="00047332">
              <w:rPr>
                <w:rFonts w:ascii="Times New Roman" w:eastAsia="Calibri" w:hAnsi="Times New Roman"/>
                <w:sz w:val="20"/>
                <w:szCs w:val="20"/>
                <w:lang w:eastAsia="en-US"/>
              </w:rPr>
              <w:t>Проект на  2022 год</w:t>
            </w:r>
            <w:r>
              <w:rPr>
                <w:rFonts w:ascii="Times New Roman" w:eastAsia="Calibri" w:hAnsi="Times New Roman"/>
                <w:sz w:val="20"/>
                <w:szCs w:val="20"/>
                <w:lang w:eastAsia="en-US"/>
              </w:rPr>
              <w:t xml:space="preserve"> </w:t>
            </w:r>
          </w:p>
        </w:tc>
        <w:tc>
          <w:tcPr>
            <w:tcW w:w="1275" w:type="dxa"/>
            <w:vAlign w:val="center"/>
          </w:tcPr>
          <w:p w14:paraId="45BCF22E" w14:textId="77777777" w:rsidR="0084150C" w:rsidRPr="00047332" w:rsidRDefault="0084150C" w:rsidP="00EF678A">
            <w:pPr>
              <w:tabs>
                <w:tab w:val="left" w:pos="1194"/>
              </w:tabs>
              <w:spacing w:after="0"/>
              <w:contextualSpacing/>
              <w:jc w:val="center"/>
              <w:rPr>
                <w:rFonts w:ascii="Times New Roman" w:eastAsia="Calibri" w:hAnsi="Times New Roman"/>
                <w:sz w:val="20"/>
                <w:szCs w:val="20"/>
                <w:lang w:eastAsia="en-US"/>
              </w:rPr>
            </w:pPr>
            <w:r w:rsidRPr="00047332">
              <w:rPr>
                <w:rFonts w:ascii="Times New Roman" w:eastAsia="Calibri" w:hAnsi="Times New Roman"/>
                <w:sz w:val="20"/>
                <w:szCs w:val="20"/>
                <w:lang w:eastAsia="en-US"/>
              </w:rPr>
              <w:t>Проект   на 2023 год</w:t>
            </w:r>
            <w:r>
              <w:rPr>
                <w:rFonts w:ascii="Times New Roman" w:eastAsia="Calibri" w:hAnsi="Times New Roman"/>
                <w:sz w:val="20"/>
                <w:szCs w:val="20"/>
                <w:lang w:eastAsia="en-US"/>
              </w:rPr>
              <w:t xml:space="preserve"> </w:t>
            </w:r>
          </w:p>
        </w:tc>
        <w:tc>
          <w:tcPr>
            <w:tcW w:w="1241" w:type="dxa"/>
            <w:vAlign w:val="center"/>
          </w:tcPr>
          <w:p w14:paraId="7CA39BCF" w14:textId="77777777" w:rsidR="0084150C" w:rsidRPr="00047332" w:rsidRDefault="0084150C" w:rsidP="00EF678A">
            <w:pPr>
              <w:tabs>
                <w:tab w:val="left" w:pos="1194"/>
              </w:tabs>
              <w:spacing w:after="0"/>
              <w:contextualSpacing/>
              <w:jc w:val="center"/>
              <w:rPr>
                <w:rFonts w:ascii="Times New Roman" w:eastAsia="Calibri" w:hAnsi="Times New Roman"/>
                <w:sz w:val="20"/>
                <w:szCs w:val="20"/>
                <w:lang w:eastAsia="en-US"/>
              </w:rPr>
            </w:pPr>
            <w:r w:rsidRPr="00047332">
              <w:rPr>
                <w:rFonts w:ascii="Times New Roman" w:eastAsia="Calibri" w:hAnsi="Times New Roman"/>
                <w:sz w:val="20"/>
                <w:szCs w:val="20"/>
                <w:lang w:eastAsia="en-US"/>
              </w:rPr>
              <w:t>Проект   на 2024 год</w:t>
            </w:r>
            <w:r>
              <w:rPr>
                <w:rFonts w:ascii="Times New Roman" w:eastAsia="Calibri" w:hAnsi="Times New Roman"/>
                <w:sz w:val="20"/>
                <w:szCs w:val="20"/>
                <w:lang w:eastAsia="en-US"/>
              </w:rPr>
              <w:t xml:space="preserve"> </w:t>
            </w:r>
          </w:p>
        </w:tc>
      </w:tr>
      <w:tr w:rsidR="0084150C" w:rsidRPr="00047332" w14:paraId="68CF73AC" w14:textId="77777777" w:rsidTr="00EF678A">
        <w:tc>
          <w:tcPr>
            <w:tcW w:w="709" w:type="dxa"/>
            <w:vAlign w:val="center"/>
          </w:tcPr>
          <w:p w14:paraId="4D34AB2B" w14:textId="77777777" w:rsidR="0084150C" w:rsidRPr="00047332" w:rsidRDefault="0084150C" w:rsidP="00EF678A">
            <w:pPr>
              <w:spacing w:after="0"/>
              <w:contextualSpacing/>
              <w:jc w:val="center"/>
              <w:rPr>
                <w:rFonts w:ascii="Times New Roman" w:hAnsi="Times New Roman"/>
                <w:bCs/>
                <w:sz w:val="20"/>
                <w:szCs w:val="20"/>
              </w:rPr>
            </w:pPr>
            <w:r w:rsidRPr="00047332">
              <w:rPr>
                <w:rFonts w:ascii="Times New Roman" w:hAnsi="Times New Roman"/>
                <w:bCs/>
                <w:sz w:val="20"/>
                <w:szCs w:val="20"/>
              </w:rPr>
              <w:t>1</w:t>
            </w:r>
          </w:p>
        </w:tc>
        <w:tc>
          <w:tcPr>
            <w:tcW w:w="4806" w:type="dxa"/>
            <w:vAlign w:val="center"/>
          </w:tcPr>
          <w:p w14:paraId="78976BE1" w14:textId="77777777" w:rsidR="0084150C" w:rsidRPr="00047332" w:rsidRDefault="0084150C" w:rsidP="00EF678A">
            <w:pPr>
              <w:spacing w:after="0"/>
              <w:contextualSpacing/>
              <w:jc w:val="center"/>
              <w:rPr>
                <w:rFonts w:ascii="Times New Roman" w:hAnsi="Times New Roman"/>
                <w:bCs/>
                <w:sz w:val="20"/>
                <w:szCs w:val="20"/>
              </w:rPr>
            </w:pPr>
            <w:r w:rsidRPr="00047332">
              <w:rPr>
                <w:rFonts w:ascii="Times New Roman" w:hAnsi="Times New Roman"/>
                <w:bCs/>
                <w:sz w:val="20"/>
                <w:szCs w:val="20"/>
              </w:rPr>
              <w:t>2</w:t>
            </w:r>
          </w:p>
        </w:tc>
        <w:tc>
          <w:tcPr>
            <w:tcW w:w="1148" w:type="dxa"/>
            <w:vAlign w:val="center"/>
          </w:tcPr>
          <w:p w14:paraId="6412A014" w14:textId="77777777" w:rsidR="0084150C" w:rsidRPr="00047332" w:rsidRDefault="0084150C" w:rsidP="00EF678A">
            <w:pPr>
              <w:spacing w:after="0"/>
              <w:contextualSpacing/>
              <w:jc w:val="center"/>
              <w:rPr>
                <w:rFonts w:ascii="Times New Roman" w:hAnsi="Times New Roman"/>
                <w:bCs/>
                <w:sz w:val="20"/>
                <w:szCs w:val="20"/>
              </w:rPr>
            </w:pPr>
            <w:r w:rsidRPr="00047332">
              <w:rPr>
                <w:rFonts w:ascii="Times New Roman" w:hAnsi="Times New Roman"/>
                <w:bCs/>
                <w:sz w:val="20"/>
                <w:szCs w:val="20"/>
              </w:rPr>
              <w:t>3</w:t>
            </w:r>
          </w:p>
        </w:tc>
        <w:tc>
          <w:tcPr>
            <w:tcW w:w="1276" w:type="dxa"/>
            <w:vAlign w:val="center"/>
          </w:tcPr>
          <w:p w14:paraId="39941D85" w14:textId="77777777" w:rsidR="0084150C" w:rsidRPr="00047332" w:rsidRDefault="0084150C" w:rsidP="00EF678A">
            <w:pPr>
              <w:spacing w:after="0"/>
              <w:contextualSpacing/>
              <w:jc w:val="center"/>
              <w:rPr>
                <w:rFonts w:ascii="Times New Roman" w:hAnsi="Times New Roman"/>
                <w:bCs/>
                <w:sz w:val="20"/>
                <w:szCs w:val="20"/>
              </w:rPr>
            </w:pPr>
            <w:r w:rsidRPr="00047332">
              <w:rPr>
                <w:rFonts w:ascii="Times New Roman" w:hAnsi="Times New Roman"/>
                <w:bCs/>
                <w:sz w:val="20"/>
                <w:szCs w:val="20"/>
              </w:rPr>
              <w:t>4</w:t>
            </w:r>
          </w:p>
        </w:tc>
        <w:tc>
          <w:tcPr>
            <w:tcW w:w="1275" w:type="dxa"/>
          </w:tcPr>
          <w:p w14:paraId="023D53A2" w14:textId="77777777" w:rsidR="0084150C" w:rsidRPr="00047332" w:rsidRDefault="0084150C" w:rsidP="00EF678A">
            <w:pPr>
              <w:spacing w:after="0"/>
              <w:contextualSpacing/>
              <w:jc w:val="center"/>
              <w:rPr>
                <w:rFonts w:ascii="Times New Roman" w:hAnsi="Times New Roman"/>
                <w:bCs/>
                <w:sz w:val="20"/>
                <w:szCs w:val="20"/>
              </w:rPr>
            </w:pPr>
            <w:r w:rsidRPr="00047332">
              <w:rPr>
                <w:rFonts w:ascii="Times New Roman" w:hAnsi="Times New Roman"/>
                <w:bCs/>
                <w:sz w:val="20"/>
                <w:szCs w:val="20"/>
              </w:rPr>
              <w:t>5</w:t>
            </w:r>
          </w:p>
        </w:tc>
        <w:tc>
          <w:tcPr>
            <w:tcW w:w="1241" w:type="dxa"/>
            <w:vAlign w:val="center"/>
          </w:tcPr>
          <w:p w14:paraId="05BE18F0" w14:textId="77777777" w:rsidR="0084150C" w:rsidRPr="00047332" w:rsidRDefault="0084150C" w:rsidP="00EF678A">
            <w:pPr>
              <w:spacing w:after="0"/>
              <w:contextualSpacing/>
              <w:jc w:val="center"/>
              <w:rPr>
                <w:rFonts w:ascii="Times New Roman" w:hAnsi="Times New Roman"/>
                <w:bCs/>
                <w:sz w:val="20"/>
                <w:szCs w:val="20"/>
              </w:rPr>
            </w:pPr>
            <w:r w:rsidRPr="00047332">
              <w:rPr>
                <w:rFonts w:ascii="Times New Roman" w:hAnsi="Times New Roman"/>
                <w:bCs/>
                <w:sz w:val="20"/>
                <w:szCs w:val="20"/>
              </w:rPr>
              <w:t>6</w:t>
            </w:r>
          </w:p>
        </w:tc>
      </w:tr>
      <w:tr w:rsidR="0084150C" w:rsidRPr="00047332" w14:paraId="6992B6C6" w14:textId="77777777" w:rsidTr="00EF678A">
        <w:trPr>
          <w:trHeight w:val="236"/>
        </w:trPr>
        <w:tc>
          <w:tcPr>
            <w:tcW w:w="709" w:type="dxa"/>
          </w:tcPr>
          <w:p w14:paraId="79957F10" w14:textId="77777777" w:rsidR="0084150C" w:rsidRPr="00047332" w:rsidRDefault="0084150C" w:rsidP="00EF678A">
            <w:pPr>
              <w:spacing w:after="0"/>
              <w:contextualSpacing/>
              <w:jc w:val="both"/>
              <w:rPr>
                <w:rFonts w:ascii="Times New Roman" w:hAnsi="Times New Roman"/>
                <w:bCs/>
                <w:sz w:val="20"/>
                <w:szCs w:val="20"/>
              </w:rPr>
            </w:pPr>
          </w:p>
        </w:tc>
        <w:tc>
          <w:tcPr>
            <w:tcW w:w="4806" w:type="dxa"/>
          </w:tcPr>
          <w:p w14:paraId="773887D0" w14:textId="77777777" w:rsidR="0084150C" w:rsidRPr="00047332" w:rsidRDefault="0084150C" w:rsidP="00EF678A">
            <w:pPr>
              <w:spacing w:after="0"/>
              <w:contextualSpacing/>
              <w:jc w:val="both"/>
              <w:rPr>
                <w:rFonts w:ascii="Times New Roman" w:hAnsi="Times New Roman"/>
                <w:b/>
                <w:bCs/>
                <w:sz w:val="20"/>
                <w:szCs w:val="20"/>
              </w:rPr>
            </w:pPr>
            <w:r w:rsidRPr="00047332">
              <w:rPr>
                <w:rFonts w:ascii="Times New Roman" w:hAnsi="Times New Roman"/>
                <w:b/>
                <w:bCs/>
                <w:sz w:val="20"/>
                <w:szCs w:val="20"/>
              </w:rPr>
              <w:t>Всего по муниципальной   программе</w:t>
            </w:r>
          </w:p>
        </w:tc>
        <w:tc>
          <w:tcPr>
            <w:tcW w:w="1148" w:type="dxa"/>
            <w:vAlign w:val="center"/>
          </w:tcPr>
          <w:p w14:paraId="4EBF3245" w14:textId="77777777" w:rsidR="0084150C" w:rsidRPr="00047332" w:rsidRDefault="0084150C" w:rsidP="00EF678A">
            <w:pPr>
              <w:spacing w:after="0"/>
              <w:jc w:val="center"/>
              <w:rPr>
                <w:rFonts w:ascii="Times New Roman" w:hAnsi="Times New Roman"/>
                <w:b/>
                <w:bCs/>
                <w:sz w:val="20"/>
                <w:szCs w:val="20"/>
              </w:rPr>
            </w:pPr>
            <w:r w:rsidRPr="00047332">
              <w:rPr>
                <w:rFonts w:ascii="Times New Roman" w:hAnsi="Times New Roman"/>
                <w:b/>
                <w:bCs/>
                <w:sz w:val="20"/>
                <w:szCs w:val="20"/>
              </w:rPr>
              <w:t>121 449,60</w:t>
            </w:r>
          </w:p>
        </w:tc>
        <w:tc>
          <w:tcPr>
            <w:tcW w:w="1276" w:type="dxa"/>
            <w:shd w:val="clear" w:color="auto" w:fill="FFFFFF"/>
            <w:vAlign w:val="center"/>
          </w:tcPr>
          <w:p w14:paraId="17F856B6" w14:textId="77777777" w:rsidR="0084150C" w:rsidRPr="00047332" w:rsidRDefault="0084150C" w:rsidP="00EF678A">
            <w:pPr>
              <w:spacing w:after="0"/>
              <w:jc w:val="center"/>
              <w:rPr>
                <w:rFonts w:ascii="Times New Roman" w:hAnsi="Times New Roman"/>
                <w:bCs/>
                <w:sz w:val="20"/>
                <w:szCs w:val="20"/>
              </w:rPr>
            </w:pPr>
            <w:r w:rsidRPr="00047332">
              <w:rPr>
                <w:rFonts w:ascii="Times New Roman" w:hAnsi="Times New Roman"/>
                <w:bCs/>
                <w:sz w:val="20"/>
                <w:szCs w:val="20"/>
              </w:rPr>
              <w:t>129 301,10</w:t>
            </w:r>
          </w:p>
        </w:tc>
        <w:tc>
          <w:tcPr>
            <w:tcW w:w="1275" w:type="dxa"/>
            <w:vAlign w:val="center"/>
          </w:tcPr>
          <w:p w14:paraId="2D234F32" w14:textId="77777777" w:rsidR="0084150C" w:rsidRPr="00047332" w:rsidRDefault="0084150C" w:rsidP="00EF678A">
            <w:pPr>
              <w:spacing w:after="0"/>
              <w:jc w:val="center"/>
              <w:rPr>
                <w:rFonts w:ascii="Times New Roman" w:hAnsi="Times New Roman"/>
                <w:bCs/>
                <w:sz w:val="20"/>
                <w:szCs w:val="20"/>
              </w:rPr>
            </w:pPr>
            <w:r w:rsidRPr="00047332">
              <w:rPr>
                <w:rFonts w:ascii="Times New Roman" w:hAnsi="Times New Roman"/>
                <w:bCs/>
                <w:sz w:val="20"/>
                <w:szCs w:val="20"/>
              </w:rPr>
              <w:t>72 404,50</w:t>
            </w:r>
          </w:p>
        </w:tc>
        <w:tc>
          <w:tcPr>
            <w:tcW w:w="1241" w:type="dxa"/>
            <w:vAlign w:val="center"/>
          </w:tcPr>
          <w:p w14:paraId="3EA20B27" w14:textId="77777777" w:rsidR="0084150C" w:rsidRPr="00047332" w:rsidRDefault="0084150C" w:rsidP="00EF678A">
            <w:pPr>
              <w:spacing w:after="0"/>
              <w:jc w:val="center"/>
              <w:rPr>
                <w:rFonts w:ascii="Times New Roman" w:hAnsi="Times New Roman"/>
                <w:bCs/>
                <w:sz w:val="20"/>
                <w:szCs w:val="20"/>
              </w:rPr>
            </w:pPr>
            <w:r w:rsidRPr="00047332">
              <w:rPr>
                <w:rFonts w:ascii="Times New Roman" w:hAnsi="Times New Roman"/>
                <w:bCs/>
                <w:sz w:val="20"/>
                <w:szCs w:val="20"/>
              </w:rPr>
              <w:t>108 963,10</w:t>
            </w:r>
          </w:p>
        </w:tc>
      </w:tr>
      <w:tr w:rsidR="0084150C" w:rsidRPr="00047332" w14:paraId="2E4F53CD" w14:textId="77777777" w:rsidTr="00EF678A">
        <w:trPr>
          <w:trHeight w:val="224"/>
        </w:trPr>
        <w:tc>
          <w:tcPr>
            <w:tcW w:w="709" w:type="dxa"/>
          </w:tcPr>
          <w:p w14:paraId="3C7AC171" w14:textId="77777777" w:rsidR="0084150C" w:rsidRPr="00047332" w:rsidRDefault="0084150C" w:rsidP="00EF678A">
            <w:pPr>
              <w:spacing w:after="0"/>
              <w:contextualSpacing/>
              <w:jc w:val="both"/>
              <w:rPr>
                <w:rFonts w:ascii="Times New Roman" w:hAnsi="Times New Roman"/>
                <w:bCs/>
                <w:sz w:val="20"/>
                <w:szCs w:val="20"/>
              </w:rPr>
            </w:pPr>
          </w:p>
        </w:tc>
        <w:tc>
          <w:tcPr>
            <w:tcW w:w="4806" w:type="dxa"/>
          </w:tcPr>
          <w:p w14:paraId="4C5BDB06" w14:textId="77777777" w:rsidR="0084150C" w:rsidRPr="00047332" w:rsidRDefault="0084150C" w:rsidP="00EF678A">
            <w:pPr>
              <w:spacing w:after="0"/>
              <w:contextualSpacing/>
              <w:jc w:val="both"/>
              <w:rPr>
                <w:rFonts w:ascii="Times New Roman" w:hAnsi="Times New Roman"/>
                <w:bCs/>
                <w:sz w:val="20"/>
                <w:szCs w:val="20"/>
              </w:rPr>
            </w:pPr>
            <w:r w:rsidRPr="00047332">
              <w:rPr>
                <w:rFonts w:ascii="Times New Roman" w:hAnsi="Times New Roman"/>
                <w:bCs/>
                <w:sz w:val="20"/>
                <w:szCs w:val="20"/>
              </w:rPr>
              <w:t>в том числе:</w:t>
            </w:r>
          </w:p>
        </w:tc>
        <w:tc>
          <w:tcPr>
            <w:tcW w:w="1148" w:type="dxa"/>
            <w:vAlign w:val="center"/>
          </w:tcPr>
          <w:p w14:paraId="7AEE6040" w14:textId="77777777" w:rsidR="0084150C" w:rsidRPr="00047332" w:rsidRDefault="0084150C" w:rsidP="00EF678A">
            <w:pPr>
              <w:spacing w:after="0"/>
              <w:jc w:val="center"/>
              <w:rPr>
                <w:rFonts w:ascii="Times New Roman" w:hAnsi="Times New Roman"/>
                <w:bCs/>
                <w:sz w:val="20"/>
                <w:szCs w:val="20"/>
              </w:rPr>
            </w:pPr>
          </w:p>
        </w:tc>
        <w:tc>
          <w:tcPr>
            <w:tcW w:w="1276" w:type="dxa"/>
            <w:shd w:val="clear" w:color="auto" w:fill="FFFFFF"/>
            <w:vAlign w:val="center"/>
          </w:tcPr>
          <w:p w14:paraId="25EF66BF" w14:textId="77777777" w:rsidR="0084150C" w:rsidRPr="00047332" w:rsidRDefault="0084150C" w:rsidP="00EF678A">
            <w:pPr>
              <w:spacing w:after="0"/>
              <w:jc w:val="center"/>
              <w:rPr>
                <w:rFonts w:ascii="Times New Roman" w:hAnsi="Times New Roman"/>
                <w:bCs/>
                <w:sz w:val="20"/>
                <w:szCs w:val="20"/>
              </w:rPr>
            </w:pPr>
          </w:p>
        </w:tc>
        <w:tc>
          <w:tcPr>
            <w:tcW w:w="1275" w:type="dxa"/>
            <w:vAlign w:val="center"/>
          </w:tcPr>
          <w:p w14:paraId="6C456BA6" w14:textId="77777777" w:rsidR="0084150C" w:rsidRPr="00047332" w:rsidRDefault="0084150C" w:rsidP="00EF678A">
            <w:pPr>
              <w:spacing w:after="0"/>
              <w:jc w:val="center"/>
              <w:rPr>
                <w:rFonts w:ascii="Times New Roman" w:hAnsi="Times New Roman"/>
                <w:bCs/>
                <w:sz w:val="20"/>
                <w:szCs w:val="20"/>
              </w:rPr>
            </w:pPr>
          </w:p>
        </w:tc>
        <w:tc>
          <w:tcPr>
            <w:tcW w:w="1241" w:type="dxa"/>
            <w:vAlign w:val="center"/>
          </w:tcPr>
          <w:p w14:paraId="3E3FBD56" w14:textId="77777777" w:rsidR="0084150C" w:rsidRPr="00047332" w:rsidRDefault="0084150C" w:rsidP="00EF678A">
            <w:pPr>
              <w:spacing w:after="0"/>
              <w:jc w:val="center"/>
              <w:rPr>
                <w:rFonts w:ascii="Times New Roman" w:hAnsi="Times New Roman"/>
                <w:bCs/>
                <w:sz w:val="20"/>
                <w:szCs w:val="20"/>
              </w:rPr>
            </w:pPr>
          </w:p>
        </w:tc>
      </w:tr>
      <w:tr w:rsidR="0084150C" w:rsidRPr="00434008" w14:paraId="038336E5" w14:textId="77777777" w:rsidTr="00EF678A">
        <w:tc>
          <w:tcPr>
            <w:tcW w:w="709" w:type="dxa"/>
            <w:vAlign w:val="center"/>
          </w:tcPr>
          <w:p w14:paraId="344EA4DB" w14:textId="77777777" w:rsidR="0084150C" w:rsidRPr="00047332" w:rsidRDefault="0084150C" w:rsidP="00EF678A">
            <w:pPr>
              <w:spacing w:after="0"/>
              <w:contextualSpacing/>
              <w:jc w:val="both"/>
              <w:rPr>
                <w:rFonts w:ascii="Times New Roman" w:hAnsi="Times New Roman"/>
                <w:bCs/>
                <w:sz w:val="20"/>
                <w:szCs w:val="20"/>
              </w:rPr>
            </w:pPr>
            <w:r w:rsidRPr="00047332">
              <w:rPr>
                <w:rFonts w:ascii="Times New Roman" w:hAnsi="Times New Roman"/>
                <w:bCs/>
                <w:sz w:val="20"/>
                <w:szCs w:val="20"/>
              </w:rPr>
              <w:t>1</w:t>
            </w:r>
          </w:p>
        </w:tc>
        <w:tc>
          <w:tcPr>
            <w:tcW w:w="4806" w:type="dxa"/>
            <w:vAlign w:val="center"/>
          </w:tcPr>
          <w:p w14:paraId="4817470A" w14:textId="77777777" w:rsidR="0084150C" w:rsidRPr="00047332" w:rsidRDefault="0084150C" w:rsidP="00EF678A">
            <w:pPr>
              <w:spacing w:after="0"/>
              <w:jc w:val="both"/>
              <w:rPr>
                <w:rFonts w:ascii="Times New Roman" w:hAnsi="Times New Roman"/>
                <w:sz w:val="20"/>
                <w:szCs w:val="20"/>
              </w:rPr>
            </w:pPr>
            <w:r w:rsidRPr="00047332">
              <w:rPr>
                <w:rFonts w:ascii="Times New Roman" w:hAnsi="Times New Roman"/>
                <w:color w:val="000000"/>
                <w:sz w:val="20"/>
                <w:szCs w:val="20"/>
              </w:rPr>
              <w:t>Казенное учреждение «Дирекция единого заказчика по городскому хозяйству»</w:t>
            </w:r>
            <w:r>
              <w:rPr>
                <w:rFonts w:ascii="Times New Roman" w:hAnsi="Times New Roman"/>
                <w:color w:val="000000"/>
                <w:sz w:val="20"/>
                <w:szCs w:val="20"/>
              </w:rPr>
              <w:t xml:space="preserve"> </w:t>
            </w:r>
            <w:r w:rsidRPr="00047332">
              <w:rPr>
                <w:rFonts w:ascii="Times New Roman" w:hAnsi="Times New Roman"/>
                <w:sz w:val="20"/>
                <w:szCs w:val="20"/>
                <w:lang w:eastAsia="ar-SA"/>
              </w:rPr>
              <w:t>городской округ</w:t>
            </w:r>
            <w:r w:rsidRPr="00047332">
              <w:rPr>
                <w:rFonts w:ascii="Times New Roman" w:hAnsi="Times New Roman"/>
                <w:color w:val="000000"/>
                <w:sz w:val="20"/>
                <w:szCs w:val="20"/>
              </w:rPr>
              <w:t xml:space="preserve"> Радужный</w:t>
            </w:r>
          </w:p>
        </w:tc>
        <w:tc>
          <w:tcPr>
            <w:tcW w:w="1148" w:type="dxa"/>
            <w:vAlign w:val="bottom"/>
          </w:tcPr>
          <w:p w14:paraId="400D3089" w14:textId="77777777" w:rsidR="0084150C" w:rsidRPr="00047332" w:rsidRDefault="0084150C" w:rsidP="00EF678A">
            <w:pPr>
              <w:jc w:val="center"/>
              <w:rPr>
                <w:rFonts w:ascii="Times New Roman" w:hAnsi="Times New Roman"/>
                <w:bCs/>
                <w:sz w:val="20"/>
                <w:szCs w:val="20"/>
              </w:rPr>
            </w:pPr>
            <w:r w:rsidRPr="00047332">
              <w:rPr>
                <w:rFonts w:ascii="Times New Roman" w:hAnsi="Times New Roman"/>
                <w:bCs/>
                <w:sz w:val="20"/>
                <w:szCs w:val="20"/>
              </w:rPr>
              <w:t>121 449,60</w:t>
            </w:r>
          </w:p>
        </w:tc>
        <w:tc>
          <w:tcPr>
            <w:tcW w:w="1276" w:type="dxa"/>
            <w:shd w:val="clear" w:color="auto" w:fill="FFFFFF"/>
            <w:vAlign w:val="bottom"/>
          </w:tcPr>
          <w:p w14:paraId="550BD2CE" w14:textId="77777777" w:rsidR="0084150C" w:rsidRPr="00047332" w:rsidRDefault="0084150C" w:rsidP="00EF678A">
            <w:pPr>
              <w:jc w:val="center"/>
              <w:rPr>
                <w:rFonts w:ascii="Times New Roman" w:hAnsi="Times New Roman"/>
                <w:bCs/>
                <w:sz w:val="20"/>
                <w:szCs w:val="20"/>
              </w:rPr>
            </w:pPr>
            <w:r w:rsidRPr="00047332">
              <w:rPr>
                <w:rFonts w:ascii="Times New Roman" w:hAnsi="Times New Roman"/>
                <w:bCs/>
                <w:sz w:val="20"/>
                <w:szCs w:val="20"/>
              </w:rPr>
              <w:t>129 301,10</w:t>
            </w:r>
          </w:p>
        </w:tc>
        <w:tc>
          <w:tcPr>
            <w:tcW w:w="1275" w:type="dxa"/>
            <w:vAlign w:val="bottom"/>
          </w:tcPr>
          <w:p w14:paraId="41A31D46" w14:textId="77777777" w:rsidR="0084150C" w:rsidRPr="00047332" w:rsidRDefault="0084150C" w:rsidP="00EF678A">
            <w:pPr>
              <w:jc w:val="center"/>
              <w:rPr>
                <w:rFonts w:ascii="Times New Roman" w:hAnsi="Times New Roman"/>
                <w:bCs/>
                <w:sz w:val="20"/>
                <w:szCs w:val="20"/>
              </w:rPr>
            </w:pPr>
            <w:r w:rsidRPr="00047332">
              <w:rPr>
                <w:rFonts w:ascii="Times New Roman" w:hAnsi="Times New Roman"/>
                <w:bCs/>
                <w:sz w:val="20"/>
                <w:szCs w:val="20"/>
              </w:rPr>
              <w:t>72 404,50</w:t>
            </w:r>
          </w:p>
        </w:tc>
        <w:tc>
          <w:tcPr>
            <w:tcW w:w="1241" w:type="dxa"/>
            <w:vAlign w:val="bottom"/>
          </w:tcPr>
          <w:p w14:paraId="29A6EA9C" w14:textId="77777777" w:rsidR="0084150C" w:rsidRPr="00047332" w:rsidRDefault="0084150C" w:rsidP="00EF678A">
            <w:pPr>
              <w:jc w:val="center"/>
              <w:rPr>
                <w:rFonts w:ascii="Times New Roman" w:hAnsi="Times New Roman"/>
                <w:bCs/>
                <w:sz w:val="20"/>
                <w:szCs w:val="20"/>
              </w:rPr>
            </w:pPr>
            <w:r w:rsidRPr="00047332">
              <w:rPr>
                <w:rFonts w:ascii="Times New Roman" w:hAnsi="Times New Roman"/>
                <w:bCs/>
                <w:sz w:val="20"/>
                <w:szCs w:val="20"/>
              </w:rPr>
              <w:t>108 963,10</w:t>
            </w:r>
          </w:p>
        </w:tc>
      </w:tr>
    </w:tbl>
    <w:p w14:paraId="5BDDA8F6" w14:textId="77777777" w:rsidR="0084150C" w:rsidRDefault="0084150C" w:rsidP="0084150C">
      <w:pPr>
        <w:tabs>
          <w:tab w:val="left" w:pos="251"/>
          <w:tab w:val="left" w:pos="993"/>
        </w:tabs>
        <w:autoSpaceDE w:val="0"/>
        <w:autoSpaceDN w:val="0"/>
        <w:adjustRightInd w:val="0"/>
        <w:spacing w:after="0"/>
        <w:ind w:firstLine="709"/>
        <w:contextualSpacing/>
        <w:jc w:val="center"/>
        <w:rPr>
          <w:rFonts w:ascii="Times New Roman" w:hAnsi="Times New Roman"/>
          <w:b/>
          <w:sz w:val="24"/>
          <w:szCs w:val="24"/>
        </w:rPr>
      </w:pPr>
    </w:p>
    <w:p w14:paraId="61A7C0EE" w14:textId="77777777" w:rsidR="0084150C" w:rsidRPr="00173B84" w:rsidRDefault="0084150C" w:rsidP="0084150C">
      <w:pPr>
        <w:tabs>
          <w:tab w:val="left" w:pos="251"/>
          <w:tab w:val="left" w:pos="993"/>
        </w:tabs>
        <w:autoSpaceDE w:val="0"/>
        <w:autoSpaceDN w:val="0"/>
        <w:adjustRightInd w:val="0"/>
        <w:spacing w:after="0"/>
        <w:ind w:firstLine="709"/>
        <w:contextualSpacing/>
        <w:jc w:val="center"/>
        <w:rPr>
          <w:rFonts w:ascii="Times New Roman" w:hAnsi="Times New Roman"/>
          <w:b/>
          <w:sz w:val="24"/>
          <w:szCs w:val="24"/>
        </w:rPr>
      </w:pPr>
      <w:r w:rsidRPr="00173B84">
        <w:rPr>
          <w:rFonts w:ascii="Times New Roman" w:hAnsi="Times New Roman"/>
          <w:b/>
          <w:sz w:val="24"/>
          <w:szCs w:val="24"/>
        </w:rPr>
        <w:t>Структура расходов</w:t>
      </w:r>
      <w:r w:rsidRPr="00173B84">
        <w:rPr>
          <w:rFonts w:ascii="Times New Roman" w:hAnsi="Times New Roman"/>
          <w:b/>
          <w:sz w:val="28"/>
          <w:szCs w:val="28"/>
        </w:rPr>
        <w:t xml:space="preserve"> </w:t>
      </w:r>
      <w:r w:rsidRPr="00173B84">
        <w:rPr>
          <w:rFonts w:ascii="Times New Roman" w:hAnsi="Times New Roman"/>
          <w:b/>
          <w:sz w:val="24"/>
          <w:szCs w:val="24"/>
        </w:rPr>
        <w:t>муниципальной программы «Формирование современной городской сре</w:t>
      </w:r>
      <w:r>
        <w:rPr>
          <w:rFonts w:ascii="Times New Roman" w:hAnsi="Times New Roman"/>
          <w:b/>
          <w:sz w:val="24"/>
          <w:szCs w:val="24"/>
        </w:rPr>
        <w:t>ды в городе Радужный</w:t>
      </w:r>
      <w:r w:rsidRPr="00173B84">
        <w:rPr>
          <w:rFonts w:ascii="Times New Roman" w:hAnsi="Times New Roman"/>
          <w:b/>
          <w:sz w:val="24"/>
          <w:szCs w:val="24"/>
        </w:rPr>
        <w:t xml:space="preserve">» </w:t>
      </w:r>
    </w:p>
    <w:p w14:paraId="7BA142F3" w14:textId="77777777" w:rsidR="0084150C" w:rsidRPr="005628FA" w:rsidRDefault="0084150C" w:rsidP="0084150C">
      <w:pPr>
        <w:tabs>
          <w:tab w:val="left" w:pos="251"/>
          <w:tab w:val="left" w:pos="993"/>
          <w:tab w:val="left" w:pos="8675"/>
        </w:tabs>
        <w:autoSpaceDE w:val="0"/>
        <w:autoSpaceDN w:val="0"/>
        <w:adjustRightInd w:val="0"/>
        <w:spacing w:after="0"/>
        <w:ind w:firstLine="709"/>
        <w:contextualSpacing/>
        <w:jc w:val="center"/>
        <w:rPr>
          <w:rFonts w:ascii="Times New Roman" w:hAnsi="Times New Roman"/>
          <w:sz w:val="20"/>
          <w:szCs w:val="20"/>
        </w:rPr>
      </w:pPr>
      <w:r w:rsidRPr="00173B84">
        <w:rPr>
          <w:rFonts w:ascii="Times New Roman" w:hAnsi="Times New Roman"/>
          <w:sz w:val="20"/>
          <w:szCs w:val="20"/>
        </w:rPr>
        <w:t xml:space="preserve">                                                                                                                                                                (тыс. рублей)</w:t>
      </w:r>
    </w:p>
    <w:tbl>
      <w:tblPr>
        <w:tblW w:w="4897" w:type="pct"/>
        <w:tblInd w:w="-34" w:type="dxa"/>
        <w:tblLayout w:type="fixed"/>
        <w:tblLook w:val="00A0" w:firstRow="1" w:lastRow="0" w:firstColumn="1" w:lastColumn="0" w:noHBand="0" w:noVBand="0"/>
      </w:tblPr>
      <w:tblGrid>
        <w:gridCol w:w="526"/>
        <w:gridCol w:w="2876"/>
        <w:gridCol w:w="1276"/>
        <w:gridCol w:w="1133"/>
        <w:gridCol w:w="994"/>
        <w:gridCol w:w="1137"/>
        <w:gridCol w:w="1135"/>
        <w:gridCol w:w="1129"/>
      </w:tblGrid>
      <w:tr w:rsidR="0084150C" w:rsidRPr="006104A8" w14:paraId="7D453979" w14:textId="77777777" w:rsidTr="00EF678A">
        <w:trPr>
          <w:trHeight w:val="312"/>
          <w:tblHeader/>
        </w:trPr>
        <w:tc>
          <w:tcPr>
            <w:tcW w:w="258"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49251F8" w14:textId="77777777" w:rsidR="0084150C" w:rsidRPr="006104A8" w:rsidRDefault="0084150C" w:rsidP="00EF678A">
            <w:pPr>
              <w:spacing w:after="0"/>
              <w:ind w:left="-108"/>
              <w:contextualSpacing/>
              <w:jc w:val="center"/>
              <w:rPr>
                <w:rFonts w:ascii="Times New Roman" w:hAnsi="Times New Roman"/>
                <w:color w:val="000000"/>
                <w:sz w:val="20"/>
                <w:szCs w:val="20"/>
              </w:rPr>
            </w:pPr>
            <w:r w:rsidRPr="006104A8">
              <w:rPr>
                <w:rFonts w:ascii="Times New Roman" w:hAnsi="Times New Roman"/>
                <w:color w:val="000000"/>
                <w:sz w:val="20"/>
                <w:szCs w:val="20"/>
              </w:rPr>
              <w:t>№ п/п</w:t>
            </w:r>
          </w:p>
        </w:tc>
        <w:tc>
          <w:tcPr>
            <w:tcW w:w="140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2C5F944D" w14:textId="77777777" w:rsidR="0084150C" w:rsidRPr="006104A8" w:rsidRDefault="0084150C" w:rsidP="00EF678A">
            <w:pPr>
              <w:spacing w:after="0"/>
              <w:contextualSpacing/>
              <w:jc w:val="center"/>
              <w:rPr>
                <w:rFonts w:ascii="Times New Roman" w:hAnsi="Times New Roman"/>
                <w:color w:val="000000"/>
                <w:sz w:val="20"/>
                <w:szCs w:val="20"/>
              </w:rPr>
            </w:pPr>
            <w:r w:rsidRPr="006104A8">
              <w:rPr>
                <w:rFonts w:ascii="Times New Roman" w:hAnsi="Times New Roman"/>
                <w:color w:val="000000"/>
                <w:sz w:val="20"/>
                <w:szCs w:val="20"/>
              </w:rPr>
              <w:t>Наименование муниципальной программы, подпрограммы муниципальной программы</w:t>
            </w:r>
          </w:p>
        </w:tc>
        <w:tc>
          <w:tcPr>
            <w:tcW w:w="625" w:type="pct"/>
            <w:vMerge w:val="restart"/>
            <w:tcBorders>
              <w:top w:val="single" w:sz="4" w:space="0" w:color="auto"/>
              <w:left w:val="nil"/>
              <w:bottom w:val="single" w:sz="4" w:space="0" w:color="auto"/>
              <w:right w:val="single" w:sz="4" w:space="0" w:color="auto"/>
            </w:tcBorders>
            <w:shd w:val="clear" w:color="000000" w:fill="FFFFFF"/>
            <w:vAlign w:val="center"/>
          </w:tcPr>
          <w:p w14:paraId="69C91587" w14:textId="77777777" w:rsidR="0084150C" w:rsidRPr="006104A8" w:rsidRDefault="0084150C" w:rsidP="00EF678A">
            <w:pPr>
              <w:spacing w:after="0"/>
              <w:contextualSpacing/>
              <w:jc w:val="center"/>
              <w:rPr>
                <w:rFonts w:ascii="Times New Roman" w:eastAsia="Calibri" w:hAnsi="Times New Roman"/>
                <w:color w:val="000000"/>
                <w:sz w:val="20"/>
                <w:szCs w:val="20"/>
                <w:lang w:eastAsia="en-US"/>
              </w:rPr>
            </w:pPr>
            <w:r w:rsidRPr="006104A8">
              <w:rPr>
                <w:rFonts w:ascii="Times New Roman" w:eastAsia="Calibri" w:hAnsi="Times New Roman"/>
                <w:color w:val="000000"/>
                <w:sz w:val="20"/>
                <w:szCs w:val="20"/>
                <w:lang w:eastAsia="en-US"/>
              </w:rPr>
              <w:t xml:space="preserve">2021 год (решение Думы от 11.12.2020 № 24) </w:t>
            </w:r>
          </w:p>
        </w:tc>
        <w:tc>
          <w:tcPr>
            <w:tcW w:w="1599" w:type="pct"/>
            <w:gridSpan w:val="3"/>
            <w:tcBorders>
              <w:top w:val="single" w:sz="4" w:space="0" w:color="auto"/>
              <w:left w:val="single" w:sz="4" w:space="0" w:color="auto"/>
              <w:bottom w:val="single" w:sz="4" w:space="0" w:color="auto"/>
              <w:right w:val="single" w:sz="4" w:space="0" w:color="auto"/>
            </w:tcBorders>
            <w:shd w:val="clear" w:color="000000" w:fill="FFFFFF"/>
          </w:tcPr>
          <w:p w14:paraId="624BC7CA" w14:textId="77777777" w:rsidR="0084150C" w:rsidRPr="006104A8" w:rsidRDefault="0084150C" w:rsidP="00EF678A">
            <w:pPr>
              <w:spacing w:after="0"/>
              <w:contextualSpacing/>
              <w:jc w:val="center"/>
              <w:rPr>
                <w:rFonts w:ascii="Times New Roman" w:eastAsia="Calibri" w:hAnsi="Times New Roman"/>
                <w:color w:val="000000"/>
                <w:sz w:val="20"/>
                <w:szCs w:val="20"/>
                <w:lang w:eastAsia="en-US"/>
              </w:rPr>
            </w:pPr>
            <w:r w:rsidRPr="006104A8">
              <w:rPr>
                <w:rFonts w:ascii="Times New Roman" w:eastAsia="Calibri" w:hAnsi="Times New Roman"/>
                <w:color w:val="000000"/>
                <w:sz w:val="20"/>
                <w:szCs w:val="20"/>
                <w:lang w:eastAsia="en-US"/>
              </w:rPr>
              <w:t>2022 год (проект)</w:t>
            </w:r>
          </w:p>
        </w:tc>
        <w:tc>
          <w:tcPr>
            <w:tcW w:w="556" w:type="pct"/>
            <w:vMerge w:val="restart"/>
            <w:tcBorders>
              <w:top w:val="single" w:sz="4" w:space="0" w:color="auto"/>
              <w:left w:val="single" w:sz="4" w:space="0" w:color="auto"/>
              <w:right w:val="single" w:sz="4" w:space="0" w:color="auto"/>
            </w:tcBorders>
            <w:shd w:val="clear" w:color="000000" w:fill="FFFFFF"/>
            <w:vAlign w:val="center"/>
          </w:tcPr>
          <w:p w14:paraId="103C71DE" w14:textId="77777777" w:rsidR="0084150C" w:rsidRPr="006104A8" w:rsidRDefault="0084150C" w:rsidP="00EF678A">
            <w:pPr>
              <w:spacing w:after="0"/>
              <w:contextualSpacing/>
              <w:jc w:val="center"/>
              <w:rPr>
                <w:rFonts w:ascii="Times New Roman" w:eastAsia="Calibri" w:hAnsi="Times New Roman"/>
                <w:color w:val="000000"/>
                <w:sz w:val="20"/>
                <w:szCs w:val="20"/>
                <w:lang w:eastAsia="en-US"/>
              </w:rPr>
            </w:pPr>
            <w:r w:rsidRPr="006104A8">
              <w:rPr>
                <w:rFonts w:ascii="Times New Roman" w:eastAsia="Calibri" w:hAnsi="Times New Roman"/>
                <w:color w:val="000000"/>
                <w:sz w:val="20"/>
                <w:szCs w:val="20"/>
                <w:lang w:eastAsia="en-US"/>
              </w:rPr>
              <w:t xml:space="preserve">2023 год (проект) </w:t>
            </w:r>
          </w:p>
        </w:tc>
        <w:tc>
          <w:tcPr>
            <w:tcW w:w="553" w:type="pct"/>
            <w:vMerge w:val="restart"/>
            <w:tcBorders>
              <w:top w:val="single" w:sz="4" w:space="0" w:color="auto"/>
              <w:left w:val="single" w:sz="4" w:space="0" w:color="auto"/>
              <w:right w:val="single" w:sz="4" w:space="0" w:color="auto"/>
            </w:tcBorders>
            <w:shd w:val="clear" w:color="000000" w:fill="FFFFFF"/>
            <w:vAlign w:val="center"/>
          </w:tcPr>
          <w:p w14:paraId="79E9112F" w14:textId="77777777" w:rsidR="0084150C" w:rsidRPr="006104A8" w:rsidRDefault="0084150C" w:rsidP="00EF678A">
            <w:pPr>
              <w:spacing w:after="0"/>
              <w:contextualSpacing/>
              <w:jc w:val="center"/>
              <w:rPr>
                <w:rFonts w:ascii="Times New Roman" w:eastAsia="Calibri" w:hAnsi="Times New Roman"/>
                <w:color w:val="000000"/>
                <w:sz w:val="20"/>
                <w:szCs w:val="20"/>
                <w:lang w:eastAsia="en-US"/>
              </w:rPr>
            </w:pPr>
            <w:r w:rsidRPr="006104A8">
              <w:rPr>
                <w:rFonts w:ascii="Times New Roman" w:eastAsia="Calibri" w:hAnsi="Times New Roman"/>
                <w:color w:val="000000"/>
                <w:sz w:val="20"/>
                <w:szCs w:val="20"/>
                <w:lang w:eastAsia="en-US"/>
              </w:rPr>
              <w:t xml:space="preserve">2024 год (проект) </w:t>
            </w:r>
          </w:p>
        </w:tc>
      </w:tr>
      <w:tr w:rsidR="0084150C" w:rsidRPr="006104A8" w14:paraId="02D1117E" w14:textId="77777777" w:rsidTr="00EF678A">
        <w:trPr>
          <w:trHeight w:val="699"/>
          <w:tblHeader/>
        </w:trPr>
        <w:tc>
          <w:tcPr>
            <w:tcW w:w="258" w:type="pct"/>
            <w:vMerge/>
            <w:tcBorders>
              <w:top w:val="single" w:sz="4" w:space="0" w:color="auto"/>
              <w:left w:val="single" w:sz="4" w:space="0" w:color="auto"/>
              <w:bottom w:val="single" w:sz="4" w:space="0" w:color="auto"/>
              <w:right w:val="single" w:sz="4" w:space="0" w:color="auto"/>
            </w:tcBorders>
            <w:vAlign w:val="center"/>
          </w:tcPr>
          <w:p w14:paraId="63BACB78" w14:textId="77777777" w:rsidR="0084150C" w:rsidRPr="006104A8" w:rsidRDefault="0084150C" w:rsidP="00EF678A">
            <w:pPr>
              <w:spacing w:after="0"/>
              <w:contextualSpacing/>
              <w:jc w:val="center"/>
              <w:rPr>
                <w:rFonts w:ascii="Times New Roman" w:hAnsi="Times New Roman"/>
                <w:color w:val="000000"/>
                <w:sz w:val="20"/>
                <w:szCs w:val="20"/>
              </w:rPr>
            </w:pPr>
          </w:p>
        </w:tc>
        <w:tc>
          <w:tcPr>
            <w:tcW w:w="1409" w:type="pct"/>
            <w:vMerge/>
            <w:tcBorders>
              <w:top w:val="single" w:sz="4" w:space="0" w:color="auto"/>
              <w:left w:val="single" w:sz="4" w:space="0" w:color="auto"/>
              <w:bottom w:val="single" w:sz="4" w:space="0" w:color="auto"/>
              <w:right w:val="single" w:sz="4" w:space="0" w:color="auto"/>
            </w:tcBorders>
            <w:vAlign w:val="center"/>
          </w:tcPr>
          <w:p w14:paraId="101CA5D2" w14:textId="77777777" w:rsidR="0084150C" w:rsidRPr="006104A8" w:rsidRDefault="0084150C" w:rsidP="00EF678A">
            <w:pPr>
              <w:spacing w:after="0"/>
              <w:contextualSpacing/>
              <w:jc w:val="center"/>
              <w:rPr>
                <w:rFonts w:ascii="Times New Roman" w:hAnsi="Times New Roman"/>
                <w:color w:val="000000"/>
                <w:sz w:val="20"/>
                <w:szCs w:val="20"/>
              </w:rPr>
            </w:pPr>
          </w:p>
        </w:tc>
        <w:tc>
          <w:tcPr>
            <w:tcW w:w="625" w:type="pct"/>
            <w:vMerge/>
            <w:tcBorders>
              <w:top w:val="single" w:sz="4" w:space="0" w:color="auto"/>
              <w:left w:val="nil"/>
              <w:bottom w:val="single" w:sz="4" w:space="0" w:color="auto"/>
              <w:right w:val="single" w:sz="4" w:space="0" w:color="auto"/>
            </w:tcBorders>
            <w:shd w:val="clear" w:color="000000" w:fill="FFFFFF"/>
            <w:vAlign w:val="center"/>
          </w:tcPr>
          <w:p w14:paraId="361219FE" w14:textId="77777777" w:rsidR="0084150C" w:rsidRPr="006104A8" w:rsidRDefault="0084150C" w:rsidP="00EF678A">
            <w:pPr>
              <w:spacing w:after="0"/>
              <w:ind w:left="-106"/>
              <w:contextualSpacing/>
              <w:jc w:val="center"/>
              <w:rPr>
                <w:rFonts w:ascii="Times New Roman" w:hAnsi="Times New Roman"/>
                <w:color w:val="000000"/>
                <w:sz w:val="20"/>
                <w:szCs w:val="20"/>
              </w:rPr>
            </w:pPr>
          </w:p>
        </w:tc>
        <w:tc>
          <w:tcPr>
            <w:tcW w:w="555" w:type="pct"/>
            <w:tcBorders>
              <w:top w:val="single" w:sz="4" w:space="0" w:color="auto"/>
              <w:left w:val="single" w:sz="4" w:space="0" w:color="auto"/>
              <w:bottom w:val="single" w:sz="4" w:space="0" w:color="auto"/>
              <w:right w:val="single" w:sz="4" w:space="0" w:color="auto"/>
            </w:tcBorders>
            <w:shd w:val="clear" w:color="000000" w:fill="FFFFFF"/>
            <w:vAlign w:val="center"/>
          </w:tcPr>
          <w:p w14:paraId="6F7C01A8" w14:textId="77777777" w:rsidR="0084150C" w:rsidRPr="006104A8" w:rsidRDefault="0084150C" w:rsidP="00EF678A">
            <w:pPr>
              <w:spacing w:after="0"/>
              <w:ind w:left="-106"/>
              <w:contextualSpacing/>
              <w:jc w:val="center"/>
              <w:rPr>
                <w:rFonts w:ascii="Times New Roman" w:hAnsi="Times New Roman"/>
                <w:color w:val="000000"/>
                <w:sz w:val="20"/>
                <w:szCs w:val="20"/>
              </w:rPr>
            </w:pPr>
            <w:r w:rsidRPr="006104A8">
              <w:rPr>
                <w:rFonts w:ascii="Times New Roman" w:eastAsia="Calibri" w:hAnsi="Times New Roman"/>
                <w:color w:val="000000"/>
                <w:sz w:val="20"/>
                <w:szCs w:val="20"/>
                <w:lang w:eastAsia="en-US"/>
              </w:rPr>
              <w:t>Сумма, тыс. рублей</w:t>
            </w:r>
          </w:p>
        </w:tc>
        <w:tc>
          <w:tcPr>
            <w:tcW w:w="487" w:type="pct"/>
            <w:tcBorders>
              <w:top w:val="nil"/>
              <w:left w:val="nil"/>
              <w:bottom w:val="single" w:sz="4" w:space="0" w:color="auto"/>
              <w:right w:val="single" w:sz="4" w:space="0" w:color="auto"/>
            </w:tcBorders>
            <w:shd w:val="clear" w:color="000000" w:fill="FFFFFF"/>
            <w:vAlign w:val="center"/>
          </w:tcPr>
          <w:p w14:paraId="035888D0" w14:textId="77777777" w:rsidR="0084150C" w:rsidRPr="006104A8" w:rsidRDefault="0084150C" w:rsidP="00EF678A">
            <w:pPr>
              <w:spacing w:after="0"/>
              <w:contextualSpacing/>
              <w:jc w:val="center"/>
              <w:rPr>
                <w:rFonts w:ascii="Times New Roman" w:hAnsi="Times New Roman"/>
                <w:color w:val="000000"/>
                <w:sz w:val="20"/>
                <w:szCs w:val="20"/>
              </w:rPr>
            </w:pPr>
            <w:r w:rsidRPr="006104A8">
              <w:rPr>
                <w:rFonts w:ascii="Times New Roman" w:eastAsia="Calibri" w:hAnsi="Times New Roman"/>
                <w:color w:val="000000"/>
                <w:sz w:val="20"/>
                <w:szCs w:val="20"/>
                <w:lang w:eastAsia="en-US"/>
              </w:rPr>
              <w:t>% в общем объёме расходов</w:t>
            </w:r>
          </w:p>
        </w:tc>
        <w:tc>
          <w:tcPr>
            <w:tcW w:w="557" w:type="pct"/>
            <w:tcBorders>
              <w:top w:val="single" w:sz="4" w:space="0" w:color="auto"/>
              <w:left w:val="nil"/>
              <w:bottom w:val="single" w:sz="4" w:space="0" w:color="auto"/>
              <w:right w:val="single" w:sz="4" w:space="0" w:color="auto"/>
            </w:tcBorders>
            <w:shd w:val="clear" w:color="000000" w:fill="FFFFFF"/>
            <w:vAlign w:val="center"/>
          </w:tcPr>
          <w:p w14:paraId="768553EC" w14:textId="77777777" w:rsidR="0084150C" w:rsidRPr="006104A8" w:rsidRDefault="0084150C" w:rsidP="00EF678A">
            <w:pPr>
              <w:spacing w:after="0"/>
              <w:contextualSpacing/>
              <w:jc w:val="center"/>
              <w:rPr>
                <w:rFonts w:ascii="Times New Roman" w:eastAsia="Calibri" w:hAnsi="Times New Roman"/>
                <w:color w:val="000000"/>
                <w:sz w:val="20"/>
                <w:szCs w:val="20"/>
                <w:lang w:eastAsia="en-US"/>
              </w:rPr>
            </w:pPr>
            <w:r w:rsidRPr="006104A8">
              <w:rPr>
                <w:rFonts w:ascii="Times New Roman" w:eastAsia="Calibri" w:hAnsi="Times New Roman"/>
                <w:color w:val="000000"/>
                <w:sz w:val="20"/>
                <w:szCs w:val="20"/>
                <w:lang w:eastAsia="en-US"/>
              </w:rPr>
              <w:t xml:space="preserve">% к 2021 году решение Думы от 11.12.2020 № 24) </w:t>
            </w:r>
          </w:p>
        </w:tc>
        <w:tc>
          <w:tcPr>
            <w:tcW w:w="556" w:type="pct"/>
            <w:vMerge/>
            <w:tcBorders>
              <w:left w:val="single" w:sz="4" w:space="0" w:color="auto"/>
              <w:bottom w:val="single" w:sz="4" w:space="0" w:color="auto"/>
              <w:right w:val="single" w:sz="4" w:space="0" w:color="auto"/>
            </w:tcBorders>
            <w:shd w:val="clear" w:color="000000" w:fill="FFFFFF"/>
          </w:tcPr>
          <w:p w14:paraId="73F1860F" w14:textId="77777777" w:rsidR="0084150C" w:rsidRPr="006104A8" w:rsidRDefault="0084150C" w:rsidP="00EF678A">
            <w:pPr>
              <w:spacing w:after="0"/>
              <w:contextualSpacing/>
              <w:jc w:val="center"/>
              <w:rPr>
                <w:rFonts w:ascii="Times New Roman" w:eastAsia="Calibri" w:hAnsi="Times New Roman"/>
                <w:color w:val="000000"/>
                <w:sz w:val="20"/>
                <w:szCs w:val="20"/>
                <w:lang w:eastAsia="en-US"/>
              </w:rPr>
            </w:pPr>
          </w:p>
        </w:tc>
        <w:tc>
          <w:tcPr>
            <w:tcW w:w="553" w:type="pct"/>
            <w:vMerge/>
            <w:tcBorders>
              <w:left w:val="single" w:sz="4" w:space="0" w:color="auto"/>
              <w:bottom w:val="single" w:sz="4" w:space="0" w:color="auto"/>
              <w:right w:val="single" w:sz="4" w:space="0" w:color="auto"/>
            </w:tcBorders>
            <w:shd w:val="clear" w:color="000000" w:fill="FFFFFF"/>
          </w:tcPr>
          <w:p w14:paraId="13B0DB13" w14:textId="77777777" w:rsidR="0084150C" w:rsidRPr="006104A8" w:rsidRDefault="0084150C" w:rsidP="00EF678A">
            <w:pPr>
              <w:spacing w:after="0"/>
              <w:contextualSpacing/>
              <w:jc w:val="center"/>
              <w:rPr>
                <w:rFonts w:ascii="Times New Roman" w:eastAsia="Calibri" w:hAnsi="Times New Roman"/>
                <w:color w:val="000000"/>
                <w:sz w:val="20"/>
                <w:szCs w:val="20"/>
                <w:lang w:eastAsia="en-US"/>
              </w:rPr>
            </w:pPr>
          </w:p>
        </w:tc>
      </w:tr>
      <w:tr w:rsidR="0084150C" w:rsidRPr="006104A8" w14:paraId="21F24BB5" w14:textId="77777777" w:rsidTr="00EF678A">
        <w:trPr>
          <w:trHeight w:val="312"/>
        </w:trPr>
        <w:tc>
          <w:tcPr>
            <w:tcW w:w="258" w:type="pct"/>
            <w:tcBorders>
              <w:top w:val="single" w:sz="4" w:space="0" w:color="auto"/>
              <w:left w:val="single" w:sz="4" w:space="0" w:color="auto"/>
              <w:bottom w:val="single" w:sz="4" w:space="0" w:color="auto"/>
              <w:right w:val="single" w:sz="4" w:space="0" w:color="auto"/>
            </w:tcBorders>
            <w:shd w:val="clear" w:color="000000" w:fill="FFFFFF"/>
            <w:vAlign w:val="center"/>
          </w:tcPr>
          <w:p w14:paraId="2998BAFC" w14:textId="77777777" w:rsidR="0084150C" w:rsidRPr="006104A8" w:rsidRDefault="0084150C" w:rsidP="00EF678A">
            <w:pPr>
              <w:spacing w:after="0"/>
              <w:contextualSpacing/>
              <w:jc w:val="both"/>
              <w:rPr>
                <w:rFonts w:ascii="Times New Roman" w:hAnsi="Times New Roman"/>
                <w:b/>
                <w:sz w:val="20"/>
                <w:szCs w:val="20"/>
              </w:rPr>
            </w:pPr>
            <w:r w:rsidRPr="006104A8">
              <w:rPr>
                <w:rFonts w:ascii="Times New Roman" w:hAnsi="Times New Roman"/>
                <w:b/>
                <w:sz w:val="20"/>
                <w:szCs w:val="20"/>
              </w:rPr>
              <w:t> </w:t>
            </w:r>
          </w:p>
        </w:tc>
        <w:tc>
          <w:tcPr>
            <w:tcW w:w="1409" w:type="pct"/>
            <w:tcBorders>
              <w:top w:val="single" w:sz="4" w:space="0" w:color="auto"/>
              <w:left w:val="single" w:sz="4" w:space="0" w:color="auto"/>
              <w:bottom w:val="single" w:sz="4" w:space="0" w:color="auto"/>
              <w:right w:val="single" w:sz="4" w:space="0" w:color="auto"/>
            </w:tcBorders>
            <w:shd w:val="clear" w:color="000000" w:fill="FFFFFF"/>
            <w:vAlign w:val="center"/>
          </w:tcPr>
          <w:p w14:paraId="634A0F78" w14:textId="77777777" w:rsidR="0084150C" w:rsidRPr="006104A8" w:rsidRDefault="0084150C" w:rsidP="00EF678A">
            <w:pPr>
              <w:spacing w:after="0"/>
              <w:contextualSpacing/>
              <w:rPr>
                <w:rFonts w:ascii="Times New Roman" w:hAnsi="Times New Roman"/>
                <w:b/>
                <w:sz w:val="20"/>
                <w:szCs w:val="20"/>
              </w:rPr>
            </w:pPr>
            <w:r w:rsidRPr="006104A8">
              <w:rPr>
                <w:rFonts w:ascii="Times New Roman" w:hAnsi="Times New Roman"/>
                <w:b/>
                <w:sz w:val="20"/>
                <w:szCs w:val="20"/>
              </w:rPr>
              <w:t>Всего по муниципальной программе, в том числе:</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14:paraId="2B4048BC" w14:textId="77777777" w:rsidR="0084150C" w:rsidRPr="006104A8" w:rsidRDefault="0084150C" w:rsidP="00EF678A">
            <w:pPr>
              <w:spacing w:after="0"/>
              <w:jc w:val="center"/>
              <w:rPr>
                <w:rFonts w:ascii="Times New Roman" w:hAnsi="Times New Roman"/>
                <w:b/>
                <w:bCs/>
                <w:sz w:val="20"/>
                <w:szCs w:val="20"/>
                <w:lang w:eastAsia="en-US"/>
              </w:rPr>
            </w:pPr>
            <w:r w:rsidRPr="006104A8">
              <w:rPr>
                <w:rFonts w:ascii="Times New Roman" w:hAnsi="Times New Roman"/>
                <w:b/>
                <w:bCs/>
                <w:sz w:val="20"/>
                <w:szCs w:val="20"/>
                <w:lang w:eastAsia="en-US"/>
              </w:rPr>
              <w:t>121 449,60</w:t>
            </w:r>
          </w:p>
        </w:tc>
        <w:tc>
          <w:tcPr>
            <w:tcW w:w="555" w:type="pct"/>
            <w:tcBorders>
              <w:top w:val="single" w:sz="4" w:space="0" w:color="auto"/>
              <w:left w:val="single" w:sz="4" w:space="0" w:color="auto"/>
              <w:bottom w:val="single" w:sz="4" w:space="0" w:color="auto"/>
              <w:right w:val="single" w:sz="4" w:space="0" w:color="auto"/>
            </w:tcBorders>
            <w:shd w:val="clear" w:color="000000" w:fill="FFFFFF"/>
            <w:vAlign w:val="center"/>
          </w:tcPr>
          <w:p w14:paraId="5C331B7A" w14:textId="77777777" w:rsidR="0084150C" w:rsidRPr="006104A8" w:rsidRDefault="0084150C" w:rsidP="00EF678A">
            <w:pPr>
              <w:spacing w:after="0"/>
              <w:jc w:val="right"/>
              <w:rPr>
                <w:rFonts w:ascii="Times New Roman" w:hAnsi="Times New Roman"/>
                <w:b/>
                <w:bCs/>
                <w:sz w:val="20"/>
                <w:szCs w:val="20"/>
                <w:lang w:eastAsia="en-US"/>
              </w:rPr>
            </w:pPr>
            <w:r w:rsidRPr="006104A8">
              <w:rPr>
                <w:rFonts w:ascii="Times New Roman" w:hAnsi="Times New Roman"/>
                <w:b/>
                <w:bCs/>
                <w:sz w:val="20"/>
                <w:szCs w:val="20"/>
                <w:lang w:eastAsia="en-US"/>
              </w:rPr>
              <w:t>129 301,10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tcPr>
          <w:p w14:paraId="2FB20697" w14:textId="77777777" w:rsidR="0084150C" w:rsidRPr="006104A8" w:rsidRDefault="0084150C" w:rsidP="00EF678A">
            <w:pPr>
              <w:spacing w:after="0"/>
              <w:jc w:val="right"/>
              <w:rPr>
                <w:rFonts w:ascii="Times New Roman" w:hAnsi="Times New Roman"/>
                <w:b/>
                <w:bCs/>
                <w:sz w:val="20"/>
                <w:szCs w:val="20"/>
                <w:lang w:eastAsia="en-US"/>
              </w:rPr>
            </w:pPr>
            <w:r w:rsidRPr="006104A8">
              <w:rPr>
                <w:rFonts w:ascii="Times New Roman" w:hAnsi="Times New Roman"/>
                <w:b/>
                <w:bCs/>
                <w:sz w:val="20"/>
                <w:szCs w:val="20"/>
                <w:lang w:eastAsia="en-US"/>
              </w:rPr>
              <w:t>100,00</w:t>
            </w:r>
          </w:p>
        </w:tc>
        <w:tc>
          <w:tcPr>
            <w:tcW w:w="557" w:type="pct"/>
            <w:tcBorders>
              <w:top w:val="single" w:sz="4" w:space="0" w:color="auto"/>
              <w:left w:val="single" w:sz="4" w:space="0" w:color="auto"/>
              <w:bottom w:val="single" w:sz="4" w:space="0" w:color="auto"/>
              <w:right w:val="single" w:sz="4" w:space="0" w:color="auto"/>
            </w:tcBorders>
            <w:shd w:val="clear" w:color="000000" w:fill="FFFFFF"/>
            <w:vAlign w:val="center"/>
          </w:tcPr>
          <w:p w14:paraId="5BB39E94" w14:textId="77777777" w:rsidR="0084150C" w:rsidRPr="006104A8" w:rsidRDefault="0084150C" w:rsidP="00EF678A">
            <w:pPr>
              <w:spacing w:after="0"/>
              <w:jc w:val="center"/>
              <w:rPr>
                <w:rFonts w:ascii="Times New Roman" w:hAnsi="Times New Roman"/>
                <w:b/>
                <w:bCs/>
                <w:sz w:val="20"/>
                <w:szCs w:val="20"/>
                <w:lang w:eastAsia="en-US"/>
              </w:rPr>
            </w:pPr>
            <w:r w:rsidRPr="006104A8">
              <w:rPr>
                <w:rFonts w:ascii="Times New Roman" w:hAnsi="Times New Roman"/>
                <w:b/>
                <w:bCs/>
                <w:sz w:val="20"/>
                <w:szCs w:val="20"/>
                <w:lang w:eastAsia="en-US"/>
              </w:rPr>
              <w:t>106,46</w:t>
            </w:r>
          </w:p>
        </w:tc>
        <w:tc>
          <w:tcPr>
            <w:tcW w:w="556" w:type="pct"/>
            <w:tcBorders>
              <w:top w:val="single" w:sz="4" w:space="0" w:color="auto"/>
              <w:left w:val="single" w:sz="4" w:space="0" w:color="auto"/>
              <w:bottom w:val="single" w:sz="4" w:space="0" w:color="auto"/>
              <w:right w:val="single" w:sz="4" w:space="0" w:color="auto"/>
            </w:tcBorders>
            <w:shd w:val="clear" w:color="000000" w:fill="FFFFFF"/>
            <w:vAlign w:val="center"/>
          </w:tcPr>
          <w:p w14:paraId="14D777CC" w14:textId="77777777" w:rsidR="0084150C" w:rsidRPr="006104A8" w:rsidRDefault="0084150C" w:rsidP="00EF678A">
            <w:pPr>
              <w:spacing w:after="0"/>
              <w:jc w:val="right"/>
              <w:rPr>
                <w:rFonts w:ascii="Times New Roman" w:hAnsi="Times New Roman"/>
                <w:b/>
                <w:bCs/>
                <w:sz w:val="20"/>
                <w:szCs w:val="20"/>
                <w:lang w:eastAsia="en-US"/>
              </w:rPr>
            </w:pPr>
            <w:r w:rsidRPr="006104A8">
              <w:rPr>
                <w:rFonts w:ascii="Times New Roman" w:hAnsi="Times New Roman"/>
                <w:b/>
                <w:bCs/>
                <w:sz w:val="20"/>
                <w:szCs w:val="20"/>
                <w:lang w:eastAsia="en-US"/>
              </w:rPr>
              <w:t>72 404,50</w:t>
            </w:r>
          </w:p>
        </w:tc>
        <w:tc>
          <w:tcPr>
            <w:tcW w:w="553" w:type="pct"/>
            <w:tcBorders>
              <w:top w:val="single" w:sz="4" w:space="0" w:color="auto"/>
              <w:left w:val="single" w:sz="4" w:space="0" w:color="auto"/>
              <w:bottom w:val="single" w:sz="4" w:space="0" w:color="auto"/>
              <w:right w:val="single" w:sz="4" w:space="0" w:color="auto"/>
            </w:tcBorders>
            <w:shd w:val="clear" w:color="000000" w:fill="FFFFFF"/>
            <w:vAlign w:val="center"/>
          </w:tcPr>
          <w:p w14:paraId="291B9365" w14:textId="77777777" w:rsidR="0084150C" w:rsidRPr="006104A8" w:rsidRDefault="0084150C" w:rsidP="00EF678A">
            <w:pPr>
              <w:spacing w:after="0"/>
              <w:jc w:val="right"/>
              <w:rPr>
                <w:rFonts w:ascii="Times New Roman" w:hAnsi="Times New Roman"/>
                <w:b/>
                <w:bCs/>
                <w:sz w:val="20"/>
                <w:szCs w:val="20"/>
                <w:lang w:eastAsia="en-US"/>
              </w:rPr>
            </w:pPr>
            <w:r w:rsidRPr="006104A8">
              <w:rPr>
                <w:rFonts w:ascii="Times New Roman" w:hAnsi="Times New Roman"/>
                <w:b/>
                <w:bCs/>
                <w:sz w:val="20"/>
                <w:szCs w:val="20"/>
                <w:lang w:eastAsia="en-US"/>
              </w:rPr>
              <w:t>108 963,10</w:t>
            </w:r>
          </w:p>
        </w:tc>
      </w:tr>
      <w:tr w:rsidR="0084150C" w:rsidRPr="006104A8" w14:paraId="5661AEE7" w14:textId="77777777" w:rsidTr="00EF678A">
        <w:trPr>
          <w:trHeight w:val="312"/>
        </w:trPr>
        <w:tc>
          <w:tcPr>
            <w:tcW w:w="258" w:type="pct"/>
            <w:tcBorders>
              <w:top w:val="single" w:sz="4" w:space="0" w:color="auto"/>
              <w:left w:val="single" w:sz="4" w:space="0" w:color="auto"/>
              <w:bottom w:val="single" w:sz="4" w:space="0" w:color="auto"/>
              <w:right w:val="single" w:sz="4" w:space="0" w:color="auto"/>
            </w:tcBorders>
            <w:shd w:val="clear" w:color="000000" w:fill="FFFFFF"/>
            <w:vAlign w:val="center"/>
          </w:tcPr>
          <w:p w14:paraId="674F1334" w14:textId="77777777" w:rsidR="0084150C" w:rsidRPr="006104A8" w:rsidRDefault="0084150C" w:rsidP="00EF678A">
            <w:pPr>
              <w:spacing w:after="0"/>
              <w:contextualSpacing/>
              <w:jc w:val="both"/>
              <w:rPr>
                <w:rFonts w:ascii="Times New Roman" w:hAnsi="Times New Roman"/>
                <w:sz w:val="20"/>
                <w:szCs w:val="20"/>
              </w:rPr>
            </w:pPr>
            <w:r w:rsidRPr="006104A8">
              <w:rPr>
                <w:rFonts w:ascii="Times New Roman" w:hAnsi="Times New Roman"/>
                <w:sz w:val="20"/>
                <w:szCs w:val="20"/>
              </w:rPr>
              <w:t> </w:t>
            </w:r>
          </w:p>
        </w:tc>
        <w:tc>
          <w:tcPr>
            <w:tcW w:w="1409" w:type="pct"/>
            <w:tcBorders>
              <w:top w:val="single" w:sz="4" w:space="0" w:color="auto"/>
              <w:left w:val="single" w:sz="4" w:space="0" w:color="auto"/>
              <w:bottom w:val="single" w:sz="4" w:space="0" w:color="auto"/>
              <w:right w:val="single" w:sz="4" w:space="0" w:color="auto"/>
            </w:tcBorders>
            <w:shd w:val="clear" w:color="000000" w:fill="FFFFFF"/>
          </w:tcPr>
          <w:p w14:paraId="5FA0916C" w14:textId="77777777" w:rsidR="0084150C" w:rsidRPr="006104A8" w:rsidRDefault="0084150C" w:rsidP="00EF678A">
            <w:pPr>
              <w:spacing w:after="0"/>
              <w:rPr>
                <w:rFonts w:ascii="Times New Roman" w:hAnsi="Times New Roman"/>
                <w:bCs/>
                <w:sz w:val="20"/>
                <w:szCs w:val="20"/>
                <w:lang w:eastAsia="en-US"/>
              </w:rPr>
            </w:pPr>
            <w:r w:rsidRPr="006104A8">
              <w:rPr>
                <w:rFonts w:ascii="Times New Roman" w:hAnsi="Times New Roman"/>
                <w:bCs/>
                <w:sz w:val="20"/>
                <w:szCs w:val="20"/>
                <w:lang w:eastAsia="en-US"/>
              </w:rPr>
              <w:t xml:space="preserve">- федеральный бюджет </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14:paraId="2DF7CCC7" w14:textId="77777777" w:rsidR="0084150C" w:rsidRPr="006104A8" w:rsidRDefault="0084150C" w:rsidP="00EF678A">
            <w:pPr>
              <w:spacing w:after="0"/>
              <w:jc w:val="center"/>
              <w:rPr>
                <w:rFonts w:ascii="Times New Roman" w:hAnsi="Times New Roman"/>
                <w:bCs/>
                <w:sz w:val="20"/>
                <w:szCs w:val="20"/>
                <w:lang w:eastAsia="en-US"/>
              </w:rPr>
            </w:pPr>
            <w:r w:rsidRPr="006104A8">
              <w:rPr>
                <w:rFonts w:ascii="Times New Roman" w:hAnsi="Times New Roman"/>
                <w:bCs/>
                <w:sz w:val="20"/>
                <w:szCs w:val="20"/>
                <w:lang w:eastAsia="en-US"/>
              </w:rPr>
              <w:t>6 158,00</w:t>
            </w:r>
          </w:p>
        </w:tc>
        <w:tc>
          <w:tcPr>
            <w:tcW w:w="555" w:type="pct"/>
            <w:tcBorders>
              <w:top w:val="single" w:sz="4" w:space="0" w:color="auto"/>
              <w:left w:val="single" w:sz="4" w:space="0" w:color="auto"/>
              <w:bottom w:val="single" w:sz="4" w:space="0" w:color="auto"/>
              <w:right w:val="single" w:sz="4" w:space="0" w:color="auto"/>
            </w:tcBorders>
            <w:shd w:val="clear" w:color="000000" w:fill="FFFFFF"/>
            <w:vAlign w:val="center"/>
          </w:tcPr>
          <w:p w14:paraId="1677C164" w14:textId="77777777" w:rsidR="0084150C" w:rsidRPr="006104A8" w:rsidRDefault="0084150C" w:rsidP="00EF678A">
            <w:pPr>
              <w:spacing w:after="0"/>
              <w:jc w:val="right"/>
              <w:rPr>
                <w:rFonts w:ascii="Times New Roman" w:hAnsi="Times New Roman"/>
                <w:bCs/>
                <w:sz w:val="20"/>
                <w:szCs w:val="20"/>
                <w:lang w:eastAsia="en-US"/>
              </w:rPr>
            </w:pPr>
            <w:r w:rsidRPr="006104A8">
              <w:rPr>
                <w:rFonts w:ascii="Times New Roman" w:hAnsi="Times New Roman"/>
                <w:bCs/>
                <w:sz w:val="20"/>
                <w:szCs w:val="20"/>
                <w:lang w:eastAsia="en-US"/>
              </w:rPr>
              <w:t>6 268,60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tcPr>
          <w:p w14:paraId="0B42DDAB" w14:textId="77777777" w:rsidR="0084150C" w:rsidRPr="006104A8" w:rsidRDefault="0084150C" w:rsidP="00EF678A">
            <w:pPr>
              <w:spacing w:after="0"/>
              <w:jc w:val="right"/>
              <w:rPr>
                <w:rFonts w:ascii="Times New Roman" w:hAnsi="Times New Roman"/>
                <w:bCs/>
                <w:sz w:val="20"/>
                <w:szCs w:val="20"/>
                <w:lang w:eastAsia="en-US"/>
              </w:rPr>
            </w:pPr>
            <w:r w:rsidRPr="006104A8">
              <w:rPr>
                <w:rFonts w:ascii="Times New Roman" w:hAnsi="Times New Roman"/>
                <w:bCs/>
                <w:sz w:val="20"/>
                <w:szCs w:val="20"/>
                <w:lang w:eastAsia="en-US"/>
              </w:rPr>
              <w:t>4,85</w:t>
            </w:r>
          </w:p>
        </w:tc>
        <w:tc>
          <w:tcPr>
            <w:tcW w:w="557" w:type="pct"/>
            <w:tcBorders>
              <w:top w:val="single" w:sz="4" w:space="0" w:color="auto"/>
              <w:left w:val="single" w:sz="4" w:space="0" w:color="auto"/>
              <w:bottom w:val="single" w:sz="4" w:space="0" w:color="auto"/>
              <w:right w:val="single" w:sz="4" w:space="0" w:color="auto"/>
            </w:tcBorders>
            <w:shd w:val="clear" w:color="000000" w:fill="FFFFFF"/>
            <w:vAlign w:val="center"/>
          </w:tcPr>
          <w:p w14:paraId="1F3E8F69" w14:textId="77777777" w:rsidR="0084150C" w:rsidRPr="006104A8" w:rsidRDefault="0084150C" w:rsidP="00EF678A">
            <w:pPr>
              <w:spacing w:after="0"/>
              <w:jc w:val="center"/>
              <w:rPr>
                <w:rFonts w:ascii="Times New Roman" w:hAnsi="Times New Roman"/>
                <w:bCs/>
                <w:sz w:val="20"/>
                <w:szCs w:val="20"/>
                <w:lang w:eastAsia="en-US"/>
              </w:rPr>
            </w:pPr>
            <w:r w:rsidRPr="006104A8">
              <w:rPr>
                <w:rFonts w:ascii="Times New Roman" w:hAnsi="Times New Roman"/>
                <w:bCs/>
                <w:sz w:val="20"/>
                <w:szCs w:val="20"/>
                <w:lang w:eastAsia="en-US"/>
              </w:rPr>
              <w:t>101,80</w:t>
            </w:r>
          </w:p>
        </w:tc>
        <w:tc>
          <w:tcPr>
            <w:tcW w:w="556" w:type="pct"/>
            <w:tcBorders>
              <w:top w:val="single" w:sz="4" w:space="0" w:color="auto"/>
              <w:left w:val="single" w:sz="4" w:space="0" w:color="auto"/>
              <w:bottom w:val="single" w:sz="4" w:space="0" w:color="auto"/>
              <w:right w:val="single" w:sz="4" w:space="0" w:color="auto"/>
            </w:tcBorders>
            <w:shd w:val="clear" w:color="000000" w:fill="FFFFFF"/>
            <w:vAlign w:val="center"/>
          </w:tcPr>
          <w:p w14:paraId="3E108204" w14:textId="77777777" w:rsidR="0084150C" w:rsidRPr="006104A8" w:rsidRDefault="0084150C" w:rsidP="00EF678A">
            <w:pPr>
              <w:spacing w:after="0"/>
              <w:jc w:val="right"/>
              <w:rPr>
                <w:rFonts w:ascii="Times New Roman" w:hAnsi="Times New Roman"/>
                <w:bCs/>
                <w:sz w:val="20"/>
                <w:szCs w:val="20"/>
                <w:lang w:eastAsia="en-US"/>
              </w:rPr>
            </w:pPr>
            <w:r w:rsidRPr="006104A8">
              <w:rPr>
                <w:rFonts w:ascii="Times New Roman" w:hAnsi="Times New Roman"/>
                <w:bCs/>
                <w:sz w:val="20"/>
                <w:szCs w:val="20"/>
                <w:lang w:eastAsia="en-US"/>
              </w:rPr>
              <w:t>6 268,60</w:t>
            </w:r>
          </w:p>
        </w:tc>
        <w:tc>
          <w:tcPr>
            <w:tcW w:w="553" w:type="pct"/>
            <w:tcBorders>
              <w:top w:val="single" w:sz="4" w:space="0" w:color="auto"/>
              <w:left w:val="single" w:sz="4" w:space="0" w:color="auto"/>
              <w:bottom w:val="single" w:sz="4" w:space="0" w:color="auto"/>
              <w:right w:val="single" w:sz="4" w:space="0" w:color="auto"/>
            </w:tcBorders>
            <w:shd w:val="clear" w:color="000000" w:fill="FFFFFF"/>
            <w:vAlign w:val="center"/>
          </w:tcPr>
          <w:p w14:paraId="1A58A940" w14:textId="77777777" w:rsidR="0084150C" w:rsidRPr="006104A8" w:rsidRDefault="0084150C" w:rsidP="00EF678A">
            <w:pPr>
              <w:spacing w:after="0"/>
              <w:jc w:val="right"/>
              <w:rPr>
                <w:rFonts w:ascii="Times New Roman" w:hAnsi="Times New Roman"/>
                <w:bCs/>
                <w:sz w:val="20"/>
                <w:szCs w:val="20"/>
                <w:lang w:eastAsia="en-US"/>
              </w:rPr>
            </w:pPr>
            <w:r w:rsidRPr="006104A8">
              <w:rPr>
                <w:rFonts w:ascii="Times New Roman" w:hAnsi="Times New Roman"/>
                <w:bCs/>
                <w:sz w:val="20"/>
                <w:szCs w:val="20"/>
                <w:lang w:eastAsia="en-US"/>
              </w:rPr>
              <w:t>6 965,10</w:t>
            </w:r>
          </w:p>
        </w:tc>
      </w:tr>
      <w:tr w:rsidR="0084150C" w:rsidRPr="006104A8" w14:paraId="7BF003AA" w14:textId="77777777" w:rsidTr="00EF678A">
        <w:trPr>
          <w:trHeight w:val="312"/>
        </w:trPr>
        <w:tc>
          <w:tcPr>
            <w:tcW w:w="258" w:type="pct"/>
            <w:tcBorders>
              <w:top w:val="single" w:sz="4" w:space="0" w:color="auto"/>
              <w:left w:val="single" w:sz="4" w:space="0" w:color="auto"/>
              <w:bottom w:val="single" w:sz="4" w:space="0" w:color="auto"/>
              <w:right w:val="single" w:sz="4" w:space="0" w:color="auto"/>
            </w:tcBorders>
            <w:shd w:val="clear" w:color="000000" w:fill="FFFFFF"/>
            <w:vAlign w:val="center"/>
          </w:tcPr>
          <w:p w14:paraId="7C7FA5A9" w14:textId="77777777" w:rsidR="0084150C" w:rsidRPr="006104A8" w:rsidRDefault="0084150C" w:rsidP="00EF678A">
            <w:pPr>
              <w:spacing w:after="0"/>
              <w:contextualSpacing/>
              <w:jc w:val="both"/>
              <w:rPr>
                <w:rFonts w:ascii="Times New Roman" w:hAnsi="Times New Roman"/>
                <w:sz w:val="20"/>
                <w:szCs w:val="20"/>
              </w:rPr>
            </w:pPr>
            <w:r w:rsidRPr="006104A8">
              <w:rPr>
                <w:rFonts w:ascii="Times New Roman" w:hAnsi="Times New Roman"/>
                <w:sz w:val="20"/>
                <w:szCs w:val="20"/>
              </w:rPr>
              <w:t> </w:t>
            </w:r>
          </w:p>
        </w:tc>
        <w:tc>
          <w:tcPr>
            <w:tcW w:w="1409" w:type="pct"/>
            <w:tcBorders>
              <w:top w:val="single" w:sz="4" w:space="0" w:color="auto"/>
              <w:left w:val="single" w:sz="4" w:space="0" w:color="auto"/>
              <w:bottom w:val="single" w:sz="4" w:space="0" w:color="auto"/>
              <w:right w:val="single" w:sz="4" w:space="0" w:color="auto"/>
            </w:tcBorders>
            <w:shd w:val="clear" w:color="000000" w:fill="FFFFFF"/>
          </w:tcPr>
          <w:p w14:paraId="48034B1E" w14:textId="77777777" w:rsidR="0084150C" w:rsidRPr="006104A8" w:rsidRDefault="0084150C" w:rsidP="00EF678A">
            <w:pPr>
              <w:spacing w:after="0"/>
              <w:rPr>
                <w:rFonts w:ascii="Times New Roman" w:hAnsi="Times New Roman"/>
                <w:bCs/>
                <w:sz w:val="20"/>
                <w:szCs w:val="20"/>
                <w:lang w:eastAsia="en-US"/>
              </w:rPr>
            </w:pPr>
            <w:r w:rsidRPr="006104A8">
              <w:rPr>
                <w:rFonts w:ascii="Times New Roman" w:hAnsi="Times New Roman"/>
                <w:bCs/>
                <w:sz w:val="20"/>
                <w:szCs w:val="20"/>
                <w:lang w:eastAsia="en-US"/>
              </w:rPr>
              <w:t>- бюджет автономного округа</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14:paraId="41658827" w14:textId="77777777" w:rsidR="0084150C" w:rsidRPr="006104A8" w:rsidRDefault="0084150C" w:rsidP="00EF678A">
            <w:pPr>
              <w:spacing w:after="0"/>
              <w:jc w:val="center"/>
              <w:rPr>
                <w:rFonts w:ascii="Times New Roman" w:hAnsi="Times New Roman"/>
                <w:bCs/>
                <w:sz w:val="20"/>
                <w:szCs w:val="20"/>
                <w:lang w:eastAsia="en-US"/>
              </w:rPr>
            </w:pPr>
            <w:r w:rsidRPr="006104A8">
              <w:rPr>
                <w:rFonts w:ascii="Times New Roman" w:hAnsi="Times New Roman"/>
                <w:bCs/>
                <w:sz w:val="20"/>
                <w:szCs w:val="20"/>
                <w:lang w:eastAsia="en-US"/>
              </w:rPr>
              <w:t>9 631,60</w:t>
            </w:r>
          </w:p>
        </w:tc>
        <w:tc>
          <w:tcPr>
            <w:tcW w:w="555" w:type="pct"/>
            <w:tcBorders>
              <w:top w:val="single" w:sz="4" w:space="0" w:color="auto"/>
              <w:left w:val="single" w:sz="4" w:space="0" w:color="auto"/>
              <w:bottom w:val="single" w:sz="4" w:space="0" w:color="auto"/>
              <w:right w:val="single" w:sz="4" w:space="0" w:color="auto"/>
            </w:tcBorders>
            <w:shd w:val="clear" w:color="000000" w:fill="FFFFFF"/>
            <w:vAlign w:val="center"/>
          </w:tcPr>
          <w:p w14:paraId="6F251A3B" w14:textId="77777777" w:rsidR="0084150C" w:rsidRPr="006104A8" w:rsidRDefault="0084150C" w:rsidP="00EF678A">
            <w:pPr>
              <w:spacing w:after="0"/>
              <w:jc w:val="right"/>
              <w:rPr>
                <w:rFonts w:ascii="Times New Roman" w:hAnsi="Times New Roman"/>
                <w:bCs/>
                <w:sz w:val="20"/>
                <w:szCs w:val="20"/>
                <w:lang w:eastAsia="en-US"/>
              </w:rPr>
            </w:pPr>
            <w:r w:rsidRPr="006104A8">
              <w:rPr>
                <w:rFonts w:ascii="Times New Roman" w:hAnsi="Times New Roman"/>
                <w:bCs/>
                <w:sz w:val="20"/>
                <w:szCs w:val="20"/>
                <w:lang w:eastAsia="en-US"/>
              </w:rPr>
              <w:t>9 804,70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tcPr>
          <w:p w14:paraId="7D6C3002" w14:textId="77777777" w:rsidR="0084150C" w:rsidRPr="006104A8" w:rsidRDefault="0084150C" w:rsidP="00EF678A">
            <w:pPr>
              <w:spacing w:after="0"/>
              <w:jc w:val="right"/>
              <w:rPr>
                <w:rFonts w:ascii="Times New Roman" w:hAnsi="Times New Roman"/>
                <w:bCs/>
                <w:sz w:val="20"/>
                <w:szCs w:val="20"/>
                <w:lang w:eastAsia="en-US"/>
              </w:rPr>
            </w:pPr>
            <w:r w:rsidRPr="006104A8">
              <w:rPr>
                <w:rFonts w:ascii="Times New Roman" w:hAnsi="Times New Roman"/>
                <w:bCs/>
                <w:sz w:val="20"/>
                <w:szCs w:val="20"/>
                <w:lang w:eastAsia="en-US"/>
              </w:rPr>
              <w:t>7,58</w:t>
            </w:r>
          </w:p>
        </w:tc>
        <w:tc>
          <w:tcPr>
            <w:tcW w:w="557" w:type="pct"/>
            <w:tcBorders>
              <w:top w:val="single" w:sz="4" w:space="0" w:color="auto"/>
              <w:left w:val="single" w:sz="4" w:space="0" w:color="auto"/>
              <w:bottom w:val="single" w:sz="4" w:space="0" w:color="auto"/>
              <w:right w:val="single" w:sz="4" w:space="0" w:color="auto"/>
            </w:tcBorders>
            <w:shd w:val="clear" w:color="000000" w:fill="FFFFFF"/>
            <w:vAlign w:val="center"/>
          </w:tcPr>
          <w:p w14:paraId="3A7AB031" w14:textId="77777777" w:rsidR="0084150C" w:rsidRPr="006104A8" w:rsidRDefault="0084150C" w:rsidP="00EF678A">
            <w:pPr>
              <w:spacing w:after="0"/>
              <w:jc w:val="center"/>
              <w:rPr>
                <w:rFonts w:ascii="Times New Roman" w:hAnsi="Times New Roman"/>
                <w:bCs/>
                <w:sz w:val="20"/>
                <w:szCs w:val="20"/>
                <w:lang w:eastAsia="en-US"/>
              </w:rPr>
            </w:pPr>
            <w:r w:rsidRPr="006104A8">
              <w:rPr>
                <w:rFonts w:ascii="Times New Roman" w:hAnsi="Times New Roman"/>
                <w:bCs/>
                <w:sz w:val="20"/>
                <w:szCs w:val="20"/>
                <w:lang w:eastAsia="en-US"/>
              </w:rPr>
              <w:t>101,80</w:t>
            </w:r>
          </w:p>
        </w:tc>
        <w:tc>
          <w:tcPr>
            <w:tcW w:w="556" w:type="pct"/>
            <w:tcBorders>
              <w:top w:val="single" w:sz="4" w:space="0" w:color="auto"/>
              <w:left w:val="single" w:sz="4" w:space="0" w:color="auto"/>
              <w:bottom w:val="single" w:sz="4" w:space="0" w:color="auto"/>
              <w:right w:val="single" w:sz="4" w:space="0" w:color="auto"/>
            </w:tcBorders>
            <w:shd w:val="clear" w:color="000000" w:fill="FFFFFF"/>
            <w:vAlign w:val="center"/>
          </w:tcPr>
          <w:p w14:paraId="0FC61E32" w14:textId="77777777" w:rsidR="0084150C" w:rsidRPr="006104A8" w:rsidRDefault="0084150C" w:rsidP="00EF678A">
            <w:pPr>
              <w:spacing w:after="0"/>
              <w:jc w:val="right"/>
              <w:rPr>
                <w:rFonts w:ascii="Times New Roman" w:hAnsi="Times New Roman"/>
                <w:bCs/>
                <w:sz w:val="20"/>
                <w:szCs w:val="20"/>
                <w:lang w:eastAsia="en-US"/>
              </w:rPr>
            </w:pPr>
            <w:r w:rsidRPr="006104A8">
              <w:rPr>
                <w:rFonts w:ascii="Times New Roman" w:hAnsi="Times New Roman"/>
                <w:bCs/>
                <w:sz w:val="20"/>
                <w:szCs w:val="20"/>
                <w:lang w:eastAsia="en-US"/>
              </w:rPr>
              <w:t>9 804,70</w:t>
            </w:r>
          </w:p>
        </w:tc>
        <w:tc>
          <w:tcPr>
            <w:tcW w:w="553" w:type="pct"/>
            <w:tcBorders>
              <w:top w:val="single" w:sz="4" w:space="0" w:color="auto"/>
              <w:left w:val="single" w:sz="4" w:space="0" w:color="auto"/>
              <w:bottom w:val="single" w:sz="4" w:space="0" w:color="auto"/>
              <w:right w:val="single" w:sz="4" w:space="0" w:color="auto"/>
            </w:tcBorders>
            <w:shd w:val="clear" w:color="000000" w:fill="FFFFFF"/>
            <w:vAlign w:val="center"/>
          </w:tcPr>
          <w:p w14:paraId="3E812833" w14:textId="77777777" w:rsidR="0084150C" w:rsidRPr="006104A8" w:rsidRDefault="0084150C" w:rsidP="00EF678A">
            <w:pPr>
              <w:spacing w:after="0"/>
              <w:jc w:val="right"/>
              <w:rPr>
                <w:rFonts w:ascii="Times New Roman" w:hAnsi="Times New Roman"/>
                <w:bCs/>
                <w:sz w:val="20"/>
                <w:szCs w:val="20"/>
                <w:lang w:eastAsia="en-US"/>
              </w:rPr>
            </w:pPr>
            <w:r w:rsidRPr="006104A8">
              <w:rPr>
                <w:rFonts w:ascii="Times New Roman" w:hAnsi="Times New Roman"/>
                <w:bCs/>
                <w:sz w:val="20"/>
                <w:szCs w:val="20"/>
                <w:lang w:eastAsia="en-US"/>
              </w:rPr>
              <w:t>10 894,10</w:t>
            </w:r>
          </w:p>
        </w:tc>
      </w:tr>
      <w:tr w:rsidR="0084150C" w:rsidRPr="006104A8" w14:paraId="5347367D" w14:textId="77777777" w:rsidTr="00EF678A">
        <w:trPr>
          <w:trHeight w:val="312"/>
        </w:trPr>
        <w:tc>
          <w:tcPr>
            <w:tcW w:w="258" w:type="pct"/>
            <w:tcBorders>
              <w:top w:val="single" w:sz="4" w:space="0" w:color="auto"/>
              <w:left w:val="single" w:sz="4" w:space="0" w:color="auto"/>
              <w:bottom w:val="single" w:sz="4" w:space="0" w:color="auto"/>
              <w:right w:val="single" w:sz="4" w:space="0" w:color="auto"/>
            </w:tcBorders>
            <w:shd w:val="clear" w:color="000000" w:fill="FFFFFF"/>
            <w:vAlign w:val="center"/>
          </w:tcPr>
          <w:p w14:paraId="41C99A7A" w14:textId="77777777" w:rsidR="0084150C" w:rsidRPr="006104A8" w:rsidRDefault="0084150C" w:rsidP="00EF678A">
            <w:pPr>
              <w:spacing w:after="0"/>
              <w:contextualSpacing/>
              <w:jc w:val="both"/>
              <w:rPr>
                <w:rFonts w:ascii="Times New Roman" w:hAnsi="Times New Roman"/>
                <w:sz w:val="20"/>
                <w:szCs w:val="20"/>
              </w:rPr>
            </w:pPr>
          </w:p>
        </w:tc>
        <w:tc>
          <w:tcPr>
            <w:tcW w:w="1409" w:type="pct"/>
            <w:tcBorders>
              <w:top w:val="single" w:sz="4" w:space="0" w:color="auto"/>
              <w:left w:val="single" w:sz="4" w:space="0" w:color="auto"/>
              <w:bottom w:val="single" w:sz="4" w:space="0" w:color="auto"/>
              <w:right w:val="single" w:sz="4" w:space="0" w:color="auto"/>
            </w:tcBorders>
            <w:shd w:val="clear" w:color="000000" w:fill="FFFFFF"/>
          </w:tcPr>
          <w:p w14:paraId="6E380EC3" w14:textId="77777777" w:rsidR="0084150C" w:rsidRPr="006104A8" w:rsidRDefault="0084150C" w:rsidP="00EF678A">
            <w:pPr>
              <w:spacing w:after="0"/>
              <w:rPr>
                <w:rFonts w:ascii="Times New Roman" w:hAnsi="Times New Roman"/>
                <w:bCs/>
                <w:sz w:val="20"/>
                <w:szCs w:val="20"/>
                <w:lang w:eastAsia="en-US"/>
              </w:rPr>
            </w:pPr>
            <w:r w:rsidRPr="006104A8">
              <w:rPr>
                <w:rFonts w:ascii="Times New Roman" w:hAnsi="Times New Roman"/>
                <w:bCs/>
                <w:sz w:val="20"/>
                <w:szCs w:val="20"/>
                <w:lang w:eastAsia="en-US"/>
              </w:rPr>
              <w:t>- средства бюджета города</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14:paraId="779B43E0" w14:textId="77777777" w:rsidR="0084150C" w:rsidRPr="006104A8" w:rsidRDefault="0084150C" w:rsidP="00EF678A">
            <w:pPr>
              <w:spacing w:after="0"/>
              <w:jc w:val="center"/>
              <w:rPr>
                <w:rFonts w:ascii="Times New Roman" w:hAnsi="Times New Roman"/>
                <w:bCs/>
                <w:sz w:val="20"/>
                <w:szCs w:val="20"/>
                <w:lang w:eastAsia="en-US"/>
              </w:rPr>
            </w:pPr>
            <w:r w:rsidRPr="006104A8">
              <w:rPr>
                <w:rFonts w:ascii="Times New Roman" w:hAnsi="Times New Roman"/>
                <w:bCs/>
                <w:sz w:val="20"/>
                <w:szCs w:val="20"/>
                <w:lang w:eastAsia="en-US"/>
              </w:rPr>
              <w:t>105 660,00</w:t>
            </w:r>
          </w:p>
        </w:tc>
        <w:tc>
          <w:tcPr>
            <w:tcW w:w="555" w:type="pct"/>
            <w:tcBorders>
              <w:top w:val="single" w:sz="4" w:space="0" w:color="auto"/>
              <w:left w:val="single" w:sz="4" w:space="0" w:color="auto"/>
              <w:bottom w:val="single" w:sz="4" w:space="0" w:color="auto"/>
              <w:right w:val="single" w:sz="4" w:space="0" w:color="auto"/>
            </w:tcBorders>
            <w:shd w:val="clear" w:color="000000" w:fill="FFFFFF"/>
            <w:vAlign w:val="center"/>
          </w:tcPr>
          <w:p w14:paraId="1A87DE17" w14:textId="77777777" w:rsidR="0084150C" w:rsidRPr="006104A8" w:rsidRDefault="0084150C" w:rsidP="00EF678A">
            <w:pPr>
              <w:spacing w:after="0"/>
              <w:jc w:val="right"/>
              <w:rPr>
                <w:rFonts w:ascii="Times New Roman" w:hAnsi="Times New Roman"/>
                <w:bCs/>
                <w:sz w:val="20"/>
                <w:szCs w:val="20"/>
                <w:lang w:eastAsia="en-US"/>
              </w:rPr>
            </w:pPr>
            <w:r w:rsidRPr="006104A8">
              <w:rPr>
                <w:rFonts w:ascii="Times New Roman" w:hAnsi="Times New Roman"/>
                <w:bCs/>
                <w:sz w:val="20"/>
                <w:szCs w:val="20"/>
                <w:lang w:eastAsia="en-US"/>
              </w:rPr>
              <w:t>113 227,80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tcPr>
          <w:p w14:paraId="695FD99E" w14:textId="77777777" w:rsidR="0084150C" w:rsidRPr="006104A8" w:rsidRDefault="0084150C" w:rsidP="00EF678A">
            <w:pPr>
              <w:spacing w:after="0"/>
              <w:jc w:val="right"/>
              <w:rPr>
                <w:rFonts w:ascii="Times New Roman" w:hAnsi="Times New Roman"/>
                <w:bCs/>
                <w:sz w:val="20"/>
                <w:szCs w:val="20"/>
                <w:lang w:eastAsia="en-US"/>
              </w:rPr>
            </w:pPr>
            <w:r w:rsidRPr="006104A8">
              <w:rPr>
                <w:rFonts w:ascii="Times New Roman" w:hAnsi="Times New Roman"/>
                <w:bCs/>
                <w:sz w:val="20"/>
                <w:szCs w:val="20"/>
                <w:lang w:eastAsia="en-US"/>
              </w:rPr>
              <w:t>87,57</w:t>
            </w:r>
          </w:p>
        </w:tc>
        <w:tc>
          <w:tcPr>
            <w:tcW w:w="557" w:type="pct"/>
            <w:tcBorders>
              <w:top w:val="single" w:sz="4" w:space="0" w:color="auto"/>
              <w:left w:val="single" w:sz="4" w:space="0" w:color="auto"/>
              <w:bottom w:val="single" w:sz="4" w:space="0" w:color="auto"/>
              <w:right w:val="single" w:sz="4" w:space="0" w:color="auto"/>
            </w:tcBorders>
            <w:shd w:val="clear" w:color="000000" w:fill="FFFFFF"/>
            <w:vAlign w:val="center"/>
          </w:tcPr>
          <w:p w14:paraId="1D2C6442" w14:textId="77777777" w:rsidR="0084150C" w:rsidRPr="006104A8" w:rsidRDefault="0084150C" w:rsidP="00EF678A">
            <w:pPr>
              <w:spacing w:after="0"/>
              <w:jc w:val="center"/>
              <w:rPr>
                <w:rFonts w:ascii="Times New Roman" w:hAnsi="Times New Roman"/>
                <w:bCs/>
                <w:sz w:val="20"/>
                <w:szCs w:val="20"/>
                <w:lang w:eastAsia="en-US"/>
              </w:rPr>
            </w:pPr>
            <w:r w:rsidRPr="006104A8">
              <w:rPr>
                <w:rFonts w:ascii="Times New Roman" w:hAnsi="Times New Roman"/>
                <w:bCs/>
                <w:sz w:val="20"/>
                <w:szCs w:val="20"/>
                <w:lang w:eastAsia="en-US"/>
              </w:rPr>
              <w:t>107,16</w:t>
            </w:r>
          </w:p>
        </w:tc>
        <w:tc>
          <w:tcPr>
            <w:tcW w:w="556" w:type="pct"/>
            <w:tcBorders>
              <w:top w:val="single" w:sz="4" w:space="0" w:color="auto"/>
              <w:left w:val="single" w:sz="4" w:space="0" w:color="auto"/>
              <w:bottom w:val="single" w:sz="4" w:space="0" w:color="auto"/>
              <w:right w:val="single" w:sz="4" w:space="0" w:color="auto"/>
            </w:tcBorders>
            <w:shd w:val="clear" w:color="000000" w:fill="FFFFFF"/>
            <w:vAlign w:val="center"/>
          </w:tcPr>
          <w:p w14:paraId="4B0EF3FE" w14:textId="77777777" w:rsidR="0084150C" w:rsidRPr="006104A8" w:rsidRDefault="0084150C" w:rsidP="00EF678A">
            <w:pPr>
              <w:spacing w:after="0"/>
              <w:jc w:val="right"/>
              <w:rPr>
                <w:rFonts w:ascii="Times New Roman" w:hAnsi="Times New Roman"/>
                <w:bCs/>
                <w:sz w:val="20"/>
                <w:szCs w:val="20"/>
                <w:lang w:eastAsia="en-US"/>
              </w:rPr>
            </w:pPr>
            <w:r w:rsidRPr="006104A8">
              <w:rPr>
                <w:rFonts w:ascii="Times New Roman" w:hAnsi="Times New Roman"/>
                <w:bCs/>
                <w:sz w:val="20"/>
                <w:szCs w:val="20"/>
                <w:lang w:eastAsia="en-US"/>
              </w:rPr>
              <w:t>56 331,20</w:t>
            </w:r>
          </w:p>
        </w:tc>
        <w:tc>
          <w:tcPr>
            <w:tcW w:w="553" w:type="pct"/>
            <w:tcBorders>
              <w:top w:val="single" w:sz="4" w:space="0" w:color="auto"/>
              <w:left w:val="single" w:sz="4" w:space="0" w:color="auto"/>
              <w:bottom w:val="single" w:sz="4" w:space="0" w:color="auto"/>
              <w:right w:val="single" w:sz="4" w:space="0" w:color="auto"/>
            </w:tcBorders>
            <w:shd w:val="clear" w:color="000000" w:fill="FFFFFF"/>
            <w:vAlign w:val="center"/>
          </w:tcPr>
          <w:p w14:paraId="17B34412" w14:textId="77777777" w:rsidR="0084150C" w:rsidRPr="006104A8" w:rsidRDefault="0084150C" w:rsidP="00EF678A">
            <w:pPr>
              <w:spacing w:after="0"/>
              <w:jc w:val="right"/>
              <w:rPr>
                <w:rFonts w:ascii="Times New Roman" w:hAnsi="Times New Roman"/>
                <w:bCs/>
                <w:sz w:val="20"/>
                <w:szCs w:val="20"/>
                <w:lang w:eastAsia="en-US"/>
              </w:rPr>
            </w:pPr>
            <w:r w:rsidRPr="006104A8">
              <w:rPr>
                <w:rFonts w:ascii="Times New Roman" w:hAnsi="Times New Roman"/>
                <w:bCs/>
                <w:sz w:val="20"/>
                <w:szCs w:val="20"/>
                <w:lang w:eastAsia="en-US"/>
              </w:rPr>
              <w:t>91 103,90</w:t>
            </w:r>
          </w:p>
        </w:tc>
      </w:tr>
      <w:tr w:rsidR="0084150C" w:rsidRPr="006104A8" w14:paraId="49CF8D4F" w14:textId="77777777" w:rsidTr="00EF678A">
        <w:trPr>
          <w:trHeight w:val="312"/>
        </w:trPr>
        <w:tc>
          <w:tcPr>
            <w:tcW w:w="258" w:type="pct"/>
            <w:tcBorders>
              <w:top w:val="single" w:sz="4" w:space="0" w:color="auto"/>
              <w:left w:val="single" w:sz="4" w:space="0" w:color="auto"/>
              <w:bottom w:val="single" w:sz="4" w:space="0" w:color="auto"/>
              <w:right w:val="single" w:sz="4" w:space="0" w:color="auto"/>
            </w:tcBorders>
            <w:shd w:val="clear" w:color="000000" w:fill="FFFFFF"/>
            <w:vAlign w:val="center"/>
          </w:tcPr>
          <w:p w14:paraId="6E022BFB" w14:textId="77777777" w:rsidR="0084150C" w:rsidRPr="006104A8" w:rsidRDefault="0084150C" w:rsidP="00EF678A">
            <w:pPr>
              <w:spacing w:after="0"/>
              <w:contextualSpacing/>
              <w:jc w:val="both"/>
              <w:rPr>
                <w:rFonts w:ascii="Times New Roman" w:hAnsi="Times New Roman"/>
                <w:sz w:val="20"/>
                <w:szCs w:val="20"/>
              </w:rPr>
            </w:pPr>
            <w:r w:rsidRPr="006104A8">
              <w:rPr>
                <w:rFonts w:ascii="Times New Roman" w:hAnsi="Times New Roman"/>
                <w:sz w:val="20"/>
                <w:szCs w:val="20"/>
              </w:rPr>
              <w:t>1</w:t>
            </w:r>
          </w:p>
        </w:tc>
        <w:tc>
          <w:tcPr>
            <w:tcW w:w="1409" w:type="pct"/>
            <w:tcBorders>
              <w:top w:val="single" w:sz="4" w:space="0" w:color="auto"/>
              <w:left w:val="single" w:sz="4" w:space="0" w:color="auto"/>
              <w:bottom w:val="single" w:sz="4" w:space="0" w:color="auto"/>
              <w:right w:val="single" w:sz="4" w:space="0" w:color="auto"/>
            </w:tcBorders>
            <w:shd w:val="clear" w:color="000000" w:fill="FFFFFF"/>
          </w:tcPr>
          <w:p w14:paraId="645E1C77" w14:textId="77777777" w:rsidR="0084150C" w:rsidRPr="006104A8" w:rsidRDefault="0084150C" w:rsidP="00EF678A">
            <w:pPr>
              <w:spacing w:after="0"/>
              <w:rPr>
                <w:rFonts w:ascii="Times New Roman" w:hAnsi="Times New Roman"/>
                <w:bCs/>
                <w:sz w:val="20"/>
                <w:szCs w:val="20"/>
                <w:lang w:eastAsia="en-US"/>
              </w:rPr>
            </w:pPr>
            <w:r w:rsidRPr="006104A8">
              <w:rPr>
                <w:rFonts w:ascii="Times New Roman" w:hAnsi="Times New Roman"/>
                <w:bCs/>
                <w:sz w:val="20"/>
                <w:szCs w:val="20"/>
                <w:lang w:eastAsia="en-US"/>
              </w:rPr>
              <w:t>Подпрограмма  «Благоустройство дворовых территорий многоквартирных домов»</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14:paraId="0976EACF" w14:textId="77777777" w:rsidR="0084150C" w:rsidRPr="006104A8" w:rsidRDefault="0084150C" w:rsidP="00EF678A">
            <w:pPr>
              <w:spacing w:after="0"/>
              <w:jc w:val="center"/>
              <w:rPr>
                <w:rFonts w:ascii="Times New Roman" w:hAnsi="Times New Roman"/>
                <w:bCs/>
                <w:sz w:val="20"/>
                <w:szCs w:val="20"/>
                <w:lang w:eastAsia="en-US"/>
              </w:rPr>
            </w:pPr>
            <w:r w:rsidRPr="006104A8">
              <w:rPr>
                <w:rFonts w:ascii="Times New Roman" w:hAnsi="Times New Roman"/>
                <w:bCs/>
                <w:sz w:val="20"/>
                <w:szCs w:val="20"/>
                <w:lang w:eastAsia="en-US"/>
              </w:rPr>
              <w:t>0,00</w:t>
            </w:r>
          </w:p>
        </w:tc>
        <w:tc>
          <w:tcPr>
            <w:tcW w:w="555" w:type="pct"/>
            <w:tcBorders>
              <w:top w:val="single" w:sz="4" w:space="0" w:color="auto"/>
              <w:left w:val="single" w:sz="4" w:space="0" w:color="auto"/>
              <w:bottom w:val="single" w:sz="4" w:space="0" w:color="auto"/>
              <w:right w:val="single" w:sz="4" w:space="0" w:color="auto"/>
            </w:tcBorders>
            <w:shd w:val="clear" w:color="000000" w:fill="FFFFFF"/>
            <w:vAlign w:val="center"/>
          </w:tcPr>
          <w:p w14:paraId="321AB80E" w14:textId="77777777" w:rsidR="0084150C" w:rsidRPr="006104A8" w:rsidRDefault="0084150C" w:rsidP="00EF678A">
            <w:pPr>
              <w:spacing w:after="0"/>
              <w:jc w:val="center"/>
              <w:rPr>
                <w:rFonts w:ascii="Times New Roman" w:hAnsi="Times New Roman"/>
                <w:bCs/>
                <w:sz w:val="20"/>
                <w:szCs w:val="20"/>
                <w:lang w:eastAsia="en-US"/>
              </w:rPr>
            </w:pPr>
            <w:r w:rsidRPr="006104A8">
              <w:rPr>
                <w:rFonts w:ascii="Times New Roman" w:hAnsi="Times New Roman"/>
                <w:bCs/>
                <w:sz w:val="20"/>
                <w:szCs w:val="20"/>
                <w:lang w:eastAsia="en-US"/>
              </w:rPr>
              <w:t>0,00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tcPr>
          <w:p w14:paraId="4613B50C" w14:textId="77777777" w:rsidR="0084150C" w:rsidRPr="006104A8" w:rsidRDefault="0084150C" w:rsidP="00EF678A">
            <w:pPr>
              <w:spacing w:after="0"/>
              <w:jc w:val="center"/>
              <w:rPr>
                <w:rFonts w:ascii="Times New Roman" w:hAnsi="Times New Roman"/>
                <w:bCs/>
                <w:sz w:val="20"/>
                <w:szCs w:val="20"/>
                <w:lang w:eastAsia="en-US"/>
              </w:rPr>
            </w:pPr>
            <w:r w:rsidRPr="006104A8">
              <w:rPr>
                <w:rFonts w:ascii="Times New Roman" w:hAnsi="Times New Roman"/>
                <w:bCs/>
                <w:sz w:val="20"/>
                <w:szCs w:val="20"/>
                <w:lang w:eastAsia="en-US"/>
              </w:rPr>
              <w:t>0,00</w:t>
            </w:r>
          </w:p>
        </w:tc>
        <w:tc>
          <w:tcPr>
            <w:tcW w:w="557" w:type="pct"/>
            <w:tcBorders>
              <w:top w:val="single" w:sz="4" w:space="0" w:color="auto"/>
              <w:left w:val="single" w:sz="4" w:space="0" w:color="auto"/>
              <w:bottom w:val="single" w:sz="4" w:space="0" w:color="auto"/>
              <w:right w:val="single" w:sz="4" w:space="0" w:color="auto"/>
            </w:tcBorders>
            <w:shd w:val="clear" w:color="000000" w:fill="FFFFFF"/>
            <w:vAlign w:val="center"/>
          </w:tcPr>
          <w:p w14:paraId="7D155D87" w14:textId="77777777" w:rsidR="0084150C" w:rsidRPr="006104A8" w:rsidRDefault="0084150C" w:rsidP="00EF678A">
            <w:pPr>
              <w:spacing w:after="0"/>
              <w:jc w:val="center"/>
              <w:rPr>
                <w:rFonts w:ascii="Times New Roman" w:hAnsi="Times New Roman"/>
                <w:bCs/>
                <w:sz w:val="20"/>
                <w:szCs w:val="20"/>
                <w:lang w:eastAsia="en-US"/>
              </w:rPr>
            </w:pPr>
            <w:r w:rsidRPr="006104A8">
              <w:rPr>
                <w:rFonts w:ascii="Times New Roman" w:hAnsi="Times New Roman"/>
                <w:bCs/>
                <w:sz w:val="20"/>
                <w:szCs w:val="20"/>
                <w:lang w:eastAsia="en-US"/>
              </w:rPr>
              <w:t>0,00</w:t>
            </w:r>
          </w:p>
        </w:tc>
        <w:tc>
          <w:tcPr>
            <w:tcW w:w="556" w:type="pct"/>
            <w:tcBorders>
              <w:top w:val="single" w:sz="4" w:space="0" w:color="auto"/>
              <w:left w:val="single" w:sz="4" w:space="0" w:color="auto"/>
              <w:bottom w:val="single" w:sz="4" w:space="0" w:color="auto"/>
              <w:right w:val="single" w:sz="4" w:space="0" w:color="auto"/>
            </w:tcBorders>
            <w:shd w:val="clear" w:color="000000" w:fill="FFFFFF"/>
            <w:vAlign w:val="center"/>
          </w:tcPr>
          <w:p w14:paraId="37B211E2" w14:textId="77777777" w:rsidR="0084150C" w:rsidRPr="006104A8" w:rsidRDefault="0084150C" w:rsidP="00EF678A">
            <w:pPr>
              <w:spacing w:after="0"/>
              <w:jc w:val="center"/>
              <w:rPr>
                <w:rFonts w:ascii="Times New Roman" w:hAnsi="Times New Roman"/>
                <w:bCs/>
                <w:sz w:val="20"/>
                <w:szCs w:val="20"/>
                <w:lang w:eastAsia="en-US"/>
              </w:rPr>
            </w:pPr>
            <w:r w:rsidRPr="006104A8">
              <w:rPr>
                <w:rFonts w:ascii="Times New Roman" w:hAnsi="Times New Roman"/>
                <w:bCs/>
                <w:sz w:val="20"/>
                <w:szCs w:val="20"/>
                <w:lang w:eastAsia="en-US"/>
              </w:rPr>
              <w:t>0,00</w:t>
            </w:r>
          </w:p>
        </w:tc>
        <w:tc>
          <w:tcPr>
            <w:tcW w:w="553" w:type="pct"/>
            <w:tcBorders>
              <w:top w:val="single" w:sz="4" w:space="0" w:color="auto"/>
              <w:left w:val="single" w:sz="4" w:space="0" w:color="auto"/>
              <w:bottom w:val="single" w:sz="4" w:space="0" w:color="auto"/>
              <w:right w:val="single" w:sz="4" w:space="0" w:color="auto"/>
            </w:tcBorders>
            <w:shd w:val="clear" w:color="000000" w:fill="FFFFFF"/>
            <w:vAlign w:val="center"/>
          </w:tcPr>
          <w:p w14:paraId="4564DF19" w14:textId="77777777" w:rsidR="0084150C" w:rsidRPr="006104A8" w:rsidRDefault="0084150C" w:rsidP="00EF678A">
            <w:pPr>
              <w:spacing w:after="0"/>
              <w:jc w:val="center"/>
              <w:rPr>
                <w:rFonts w:ascii="Times New Roman" w:hAnsi="Times New Roman"/>
                <w:bCs/>
                <w:sz w:val="20"/>
                <w:szCs w:val="20"/>
                <w:lang w:eastAsia="en-US"/>
              </w:rPr>
            </w:pPr>
            <w:r w:rsidRPr="006104A8">
              <w:rPr>
                <w:rFonts w:ascii="Times New Roman" w:hAnsi="Times New Roman"/>
                <w:bCs/>
                <w:sz w:val="20"/>
                <w:szCs w:val="20"/>
                <w:lang w:eastAsia="en-US"/>
              </w:rPr>
              <w:t>0,00</w:t>
            </w:r>
          </w:p>
        </w:tc>
      </w:tr>
      <w:tr w:rsidR="0084150C" w:rsidRPr="006104A8" w14:paraId="1B2C71A7" w14:textId="77777777" w:rsidTr="00EF678A">
        <w:trPr>
          <w:trHeight w:val="254"/>
        </w:trPr>
        <w:tc>
          <w:tcPr>
            <w:tcW w:w="258" w:type="pct"/>
            <w:tcBorders>
              <w:top w:val="single" w:sz="4" w:space="0" w:color="auto"/>
              <w:left w:val="single" w:sz="4" w:space="0" w:color="auto"/>
              <w:bottom w:val="single" w:sz="4" w:space="0" w:color="auto"/>
              <w:right w:val="single" w:sz="4" w:space="0" w:color="auto"/>
            </w:tcBorders>
            <w:shd w:val="clear" w:color="000000" w:fill="FFFFFF"/>
            <w:vAlign w:val="center"/>
          </w:tcPr>
          <w:p w14:paraId="3A6CF7A0" w14:textId="77777777" w:rsidR="0084150C" w:rsidRPr="006104A8" w:rsidRDefault="0084150C" w:rsidP="00EF678A">
            <w:pPr>
              <w:spacing w:after="0"/>
              <w:contextualSpacing/>
              <w:jc w:val="both"/>
              <w:rPr>
                <w:rFonts w:ascii="Times New Roman" w:hAnsi="Times New Roman"/>
                <w:sz w:val="20"/>
                <w:szCs w:val="20"/>
              </w:rPr>
            </w:pPr>
          </w:p>
        </w:tc>
        <w:tc>
          <w:tcPr>
            <w:tcW w:w="1409" w:type="pct"/>
            <w:tcBorders>
              <w:top w:val="single" w:sz="4" w:space="0" w:color="auto"/>
              <w:left w:val="single" w:sz="4" w:space="0" w:color="auto"/>
              <w:bottom w:val="single" w:sz="4" w:space="0" w:color="auto"/>
              <w:right w:val="single" w:sz="4" w:space="0" w:color="auto"/>
            </w:tcBorders>
            <w:shd w:val="clear" w:color="000000" w:fill="FFFFFF"/>
          </w:tcPr>
          <w:p w14:paraId="01648C7F" w14:textId="77777777" w:rsidR="0084150C" w:rsidRPr="006104A8" w:rsidRDefault="0084150C" w:rsidP="00EF678A">
            <w:pPr>
              <w:spacing w:after="0"/>
              <w:rPr>
                <w:rFonts w:ascii="Times New Roman" w:hAnsi="Times New Roman"/>
                <w:bCs/>
                <w:sz w:val="20"/>
                <w:szCs w:val="20"/>
                <w:lang w:eastAsia="en-US"/>
              </w:rPr>
            </w:pPr>
            <w:r w:rsidRPr="006104A8">
              <w:rPr>
                <w:rFonts w:ascii="Times New Roman" w:hAnsi="Times New Roman"/>
                <w:bCs/>
                <w:sz w:val="20"/>
                <w:szCs w:val="20"/>
                <w:lang w:eastAsia="en-US"/>
              </w:rPr>
              <w:t xml:space="preserve">- федеральный бюджет </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096E8FAC" w14:textId="77777777" w:rsidR="0084150C" w:rsidRPr="006104A8" w:rsidRDefault="0084150C" w:rsidP="00EF678A">
            <w:pPr>
              <w:jc w:val="center"/>
            </w:pPr>
            <w:r w:rsidRPr="006104A8">
              <w:rPr>
                <w:rFonts w:ascii="Times New Roman" w:hAnsi="Times New Roman"/>
                <w:bCs/>
                <w:sz w:val="20"/>
                <w:szCs w:val="20"/>
                <w:lang w:eastAsia="en-US"/>
              </w:rPr>
              <w:t>0,00</w:t>
            </w:r>
          </w:p>
        </w:tc>
        <w:tc>
          <w:tcPr>
            <w:tcW w:w="555" w:type="pct"/>
            <w:tcBorders>
              <w:top w:val="single" w:sz="4" w:space="0" w:color="auto"/>
              <w:left w:val="single" w:sz="4" w:space="0" w:color="auto"/>
              <w:bottom w:val="single" w:sz="4" w:space="0" w:color="auto"/>
              <w:right w:val="single" w:sz="4" w:space="0" w:color="auto"/>
            </w:tcBorders>
            <w:shd w:val="clear" w:color="000000" w:fill="FFFFFF"/>
          </w:tcPr>
          <w:p w14:paraId="718A816A" w14:textId="77777777" w:rsidR="0084150C" w:rsidRPr="006104A8" w:rsidRDefault="0084150C" w:rsidP="00EF678A">
            <w:pPr>
              <w:jc w:val="center"/>
            </w:pPr>
            <w:r w:rsidRPr="006104A8">
              <w:rPr>
                <w:rFonts w:ascii="Times New Roman" w:hAnsi="Times New Roman"/>
                <w:bCs/>
                <w:sz w:val="20"/>
                <w:szCs w:val="20"/>
                <w:lang w:eastAsia="en-US"/>
              </w:rPr>
              <w:t>0,00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tcPr>
          <w:p w14:paraId="6993B33B" w14:textId="77777777" w:rsidR="0084150C" w:rsidRPr="006104A8" w:rsidRDefault="0084150C" w:rsidP="00EF678A">
            <w:pPr>
              <w:spacing w:after="0"/>
              <w:jc w:val="center"/>
              <w:rPr>
                <w:rFonts w:ascii="Times New Roman" w:hAnsi="Times New Roman"/>
                <w:bCs/>
                <w:sz w:val="20"/>
                <w:szCs w:val="20"/>
                <w:lang w:eastAsia="en-US"/>
              </w:rPr>
            </w:pPr>
            <w:r w:rsidRPr="006104A8">
              <w:rPr>
                <w:rFonts w:ascii="Times New Roman" w:hAnsi="Times New Roman"/>
                <w:bCs/>
                <w:sz w:val="20"/>
                <w:szCs w:val="20"/>
                <w:lang w:eastAsia="en-US"/>
              </w:rPr>
              <w:t>х</w:t>
            </w:r>
          </w:p>
        </w:tc>
        <w:tc>
          <w:tcPr>
            <w:tcW w:w="557" w:type="pct"/>
            <w:tcBorders>
              <w:top w:val="single" w:sz="4" w:space="0" w:color="auto"/>
              <w:left w:val="single" w:sz="4" w:space="0" w:color="auto"/>
              <w:bottom w:val="single" w:sz="4" w:space="0" w:color="auto"/>
              <w:right w:val="single" w:sz="4" w:space="0" w:color="auto"/>
            </w:tcBorders>
            <w:shd w:val="clear" w:color="000000" w:fill="FFFFFF"/>
          </w:tcPr>
          <w:p w14:paraId="624FE06F" w14:textId="77777777" w:rsidR="0084150C" w:rsidRPr="006104A8" w:rsidRDefault="0084150C" w:rsidP="00EF678A">
            <w:pPr>
              <w:jc w:val="center"/>
            </w:pPr>
            <w:r w:rsidRPr="006104A8">
              <w:rPr>
                <w:rFonts w:ascii="Times New Roman" w:hAnsi="Times New Roman"/>
                <w:bCs/>
                <w:sz w:val="20"/>
                <w:szCs w:val="20"/>
                <w:lang w:eastAsia="en-US"/>
              </w:rPr>
              <w:t>0,00</w:t>
            </w:r>
          </w:p>
        </w:tc>
        <w:tc>
          <w:tcPr>
            <w:tcW w:w="556" w:type="pct"/>
            <w:tcBorders>
              <w:top w:val="single" w:sz="4" w:space="0" w:color="auto"/>
              <w:left w:val="single" w:sz="4" w:space="0" w:color="auto"/>
              <w:bottom w:val="single" w:sz="4" w:space="0" w:color="auto"/>
              <w:right w:val="single" w:sz="4" w:space="0" w:color="auto"/>
            </w:tcBorders>
            <w:shd w:val="clear" w:color="000000" w:fill="FFFFFF"/>
          </w:tcPr>
          <w:p w14:paraId="2D61E1C9" w14:textId="77777777" w:rsidR="0084150C" w:rsidRPr="006104A8" w:rsidRDefault="0084150C" w:rsidP="00EF678A">
            <w:pPr>
              <w:jc w:val="center"/>
            </w:pPr>
            <w:r w:rsidRPr="006104A8">
              <w:rPr>
                <w:rFonts w:ascii="Times New Roman" w:hAnsi="Times New Roman"/>
                <w:bCs/>
                <w:sz w:val="20"/>
                <w:szCs w:val="20"/>
                <w:lang w:eastAsia="en-US"/>
              </w:rPr>
              <w:t>0,00</w:t>
            </w:r>
          </w:p>
        </w:tc>
        <w:tc>
          <w:tcPr>
            <w:tcW w:w="553" w:type="pct"/>
            <w:tcBorders>
              <w:top w:val="single" w:sz="4" w:space="0" w:color="auto"/>
              <w:left w:val="single" w:sz="4" w:space="0" w:color="auto"/>
              <w:bottom w:val="single" w:sz="4" w:space="0" w:color="auto"/>
              <w:right w:val="single" w:sz="4" w:space="0" w:color="auto"/>
            </w:tcBorders>
            <w:shd w:val="clear" w:color="000000" w:fill="FFFFFF"/>
          </w:tcPr>
          <w:p w14:paraId="1F1F9F3C" w14:textId="77777777" w:rsidR="0084150C" w:rsidRPr="006104A8" w:rsidRDefault="0084150C" w:rsidP="00EF678A">
            <w:pPr>
              <w:jc w:val="center"/>
            </w:pPr>
            <w:r w:rsidRPr="006104A8">
              <w:rPr>
                <w:rFonts w:ascii="Times New Roman" w:hAnsi="Times New Roman"/>
                <w:bCs/>
                <w:sz w:val="20"/>
                <w:szCs w:val="20"/>
                <w:lang w:eastAsia="en-US"/>
              </w:rPr>
              <w:t>0,00</w:t>
            </w:r>
          </w:p>
        </w:tc>
      </w:tr>
      <w:tr w:rsidR="0084150C" w:rsidRPr="006104A8" w14:paraId="3A51B638" w14:textId="77777777" w:rsidTr="00160522">
        <w:trPr>
          <w:trHeight w:val="364"/>
        </w:trPr>
        <w:tc>
          <w:tcPr>
            <w:tcW w:w="258" w:type="pct"/>
            <w:tcBorders>
              <w:top w:val="single" w:sz="4" w:space="0" w:color="auto"/>
              <w:left w:val="single" w:sz="4" w:space="0" w:color="auto"/>
              <w:bottom w:val="single" w:sz="4" w:space="0" w:color="auto"/>
              <w:right w:val="single" w:sz="4" w:space="0" w:color="auto"/>
            </w:tcBorders>
            <w:shd w:val="clear" w:color="000000" w:fill="FFFFFF"/>
            <w:vAlign w:val="center"/>
          </w:tcPr>
          <w:p w14:paraId="1310D7A2" w14:textId="77777777" w:rsidR="0084150C" w:rsidRPr="006104A8" w:rsidRDefault="0084150C" w:rsidP="00EF678A">
            <w:pPr>
              <w:spacing w:after="0"/>
              <w:contextualSpacing/>
              <w:jc w:val="both"/>
              <w:rPr>
                <w:rFonts w:ascii="Times New Roman" w:hAnsi="Times New Roman"/>
                <w:sz w:val="20"/>
                <w:szCs w:val="20"/>
              </w:rPr>
            </w:pPr>
          </w:p>
        </w:tc>
        <w:tc>
          <w:tcPr>
            <w:tcW w:w="1409" w:type="pct"/>
            <w:tcBorders>
              <w:top w:val="single" w:sz="4" w:space="0" w:color="auto"/>
              <w:left w:val="single" w:sz="4" w:space="0" w:color="auto"/>
              <w:bottom w:val="single" w:sz="4" w:space="0" w:color="auto"/>
              <w:right w:val="single" w:sz="4" w:space="0" w:color="auto"/>
            </w:tcBorders>
            <w:shd w:val="clear" w:color="000000" w:fill="FFFFFF"/>
          </w:tcPr>
          <w:p w14:paraId="082D0BAA" w14:textId="77777777" w:rsidR="0084150C" w:rsidRPr="006104A8" w:rsidRDefault="0084150C" w:rsidP="00EF678A">
            <w:pPr>
              <w:spacing w:after="0"/>
              <w:rPr>
                <w:rFonts w:ascii="Times New Roman" w:hAnsi="Times New Roman"/>
                <w:bCs/>
                <w:sz w:val="20"/>
                <w:szCs w:val="20"/>
                <w:lang w:eastAsia="en-US"/>
              </w:rPr>
            </w:pPr>
            <w:r w:rsidRPr="006104A8">
              <w:rPr>
                <w:rFonts w:ascii="Times New Roman" w:hAnsi="Times New Roman"/>
                <w:bCs/>
                <w:sz w:val="20"/>
                <w:szCs w:val="20"/>
                <w:lang w:eastAsia="en-US"/>
              </w:rPr>
              <w:t>- бюджет автономного округа</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432539DF" w14:textId="77777777" w:rsidR="0084150C" w:rsidRPr="006104A8" w:rsidRDefault="0084150C" w:rsidP="00EF678A">
            <w:pPr>
              <w:jc w:val="center"/>
            </w:pPr>
            <w:r w:rsidRPr="006104A8">
              <w:rPr>
                <w:rFonts w:ascii="Times New Roman" w:hAnsi="Times New Roman"/>
                <w:bCs/>
                <w:sz w:val="20"/>
                <w:szCs w:val="20"/>
                <w:lang w:eastAsia="en-US"/>
              </w:rPr>
              <w:t>0,00</w:t>
            </w:r>
          </w:p>
        </w:tc>
        <w:tc>
          <w:tcPr>
            <w:tcW w:w="555" w:type="pct"/>
            <w:tcBorders>
              <w:top w:val="single" w:sz="4" w:space="0" w:color="auto"/>
              <w:left w:val="single" w:sz="4" w:space="0" w:color="auto"/>
              <w:bottom w:val="single" w:sz="4" w:space="0" w:color="auto"/>
              <w:right w:val="single" w:sz="4" w:space="0" w:color="auto"/>
            </w:tcBorders>
            <w:shd w:val="clear" w:color="000000" w:fill="FFFFFF"/>
          </w:tcPr>
          <w:p w14:paraId="0629F3EF" w14:textId="77777777" w:rsidR="0084150C" w:rsidRPr="006104A8" w:rsidRDefault="0084150C" w:rsidP="00EF678A">
            <w:pPr>
              <w:jc w:val="center"/>
            </w:pPr>
            <w:r w:rsidRPr="006104A8">
              <w:rPr>
                <w:rFonts w:ascii="Times New Roman" w:hAnsi="Times New Roman"/>
                <w:bCs/>
                <w:sz w:val="20"/>
                <w:szCs w:val="20"/>
                <w:lang w:eastAsia="en-US"/>
              </w:rPr>
              <w:t>0,00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tcPr>
          <w:p w14:paraId="127FDC16" w14:textId="77777777" w:rsidR="0084150C" w:rsidRPr="006104A8" w:rsidRDefault="0084150C" w:rsidP="00EF678A">
            <w:pPr>
              <w:spacing w:after="0"/>
              <w:jc w:val="center"/>
              <w:rPr>
                <w:rFonts w:ascii="Times New Roman" w:hAnsi="Times New Roman"/>
                <w:bCs/>
                <w:sz w:val="20"/>
                <w:szCs w:val="20"/>
                <w:lang w:eastAsia="en-US"/>
              </w:rPr>
            </w:pPr>
            <w:r w:rsidRPr="006104A8">
              <w:rPr>
                <w:rFonts w:ascii="Times New Roman" w:hAnsi="Times New Roman"/>
                <w:bCs/>
                <w:sz w:val="20"/>
                <w:szCs w:val="20"/>
                <w:lang w:eastAsia="en-US"/>
              </w:rPr>
              <w:t>х</w:t>
            </w:r>
          </w:p>
        </w:tc>
        <w:tc>
          <w:tcPr>
            <w:tcW w:w="557" w:type="pct"/>
            <w:tcBorders>
              <w:top w:val="single" w:sz="4" w:space="0" w:color="auto"/>
              <w:left w:val="single" w:sz="4" w:space="0" w:color="auto"/>
              <w:bottom w:val="single" w:sz="4" w:space="0" w:color="auto"/>
              <w:right w:val="single" w:sz="4" w:space="0" w:color="auto"/>
            </w:tcBorders>
            <w:shd w:val="clear" w:color="000000" w:fill="FFFFFF"/>
          </w:tcPr>
          <w:p w14:paraId="4E2AFDAD" w14:textId="77777777" w:rsidR="0084150C" w:rsidRPr="006104A8" w:rsidRDefault="0084150C" w:rsidP="00EF678A">
            <w:pPr>
              <w:jc w:val="center"/>
            </w:pPr>
            <w:r w:rsidRPr="006104A8">
              <w:rPr>
                <w:rFonts w:ascii="Times New Roman" w:hAnsi="Times New Roman"/>
                <w:bCs/>
                <w:sz w:val="20"/>
                <w:szCs w:val="20"/>
                <w:lang w:eastAsia="en-US"/>
              </w:rPr>
              <w:t>0,00</w:t>
            </w:r>
          </w:p>
        </w:tc>
        <w:tc>
          <w:tcPr>
            <w:tcW w:w="556" w:type="pct"/>
            <w:tcBorders>
              <w:top w:val="single" w:sz="4" w:space="0" w:color="auto"/>
              <w:left w:val="single" w:sz="4" w:space="0" w:color="auto"/>
              <w:bottom w:val="single" w:sz="4" w:space="0" w:color="auto"/>
              <w:right w:val="single" w:sz="4" w:space="0" w:color="auto"/>
            </w:tcBorders>
            <w:shd w:val="clear" w:color="000000" w:fill="FFFFFF"/>
          </w:tcPr>
          <w:p w14:paraId="6252ACD6" w14:textId="77777777" w:rsidR="0084150C" w:rsidRPr="006104A8" w:rsidRDefault="0084150C" w:rsidP="00EF678A">
            <w:pPr>
              <w:jc w:val="center"/>
            </w:pPr>
            <w:r w:rsidRPr="006104A8">
              <w:rPr>
                <w:rFonts w:ascii="Times New Roman" w:hAnsi="Times New Roman"/>
                <w:bCs/>
                <w:sz w:val="20"/>
                <w:szCs w:val="20"/>
                <w:lang w:eastAsia="en-US"/>
              </w:rPr>
              <w:t>0,00</w:t>
            </w:r>
          </w:p>
        </w:tc>
        <w:tc>
          <w:tcPr>
            <w:tcW w:w="553" w:type="pct"/>
            <w:tcBorders>
              <w:top w:val="single" w:sz="4" w:space="0" w:color="auto"/>
              <w:left w:val="single" w:sz="4" w:space="0" w:color="auto"/>
              <w:bottom w:val="single" w:sz="4" w:space="0" w:color="auto"/>
              <w:right w:val="single" w:sz="4" w:space="0" w:color="auto"/>
            </w:tcBorders>
            <w:shd w:val="clear" w:color="000000" w:fill="FFFFFF"/>
          </w:tcPr>
          <w:p w14:paraId="18BD8987" w14:textId="77777777" w:rsidR="0084150C" w:rsidRPr="006104A8" w:rsidRDefault="0084150C" w:rsidP="00EF678A">
            <w:pPr>
              <w:jc w:val="center"/>
            </w:pPr>
            <w:r w:rsidRPr="006104A8">
              <w:rPr>
                <w:rFonts w:ascii="Times New Roman" w:hAnsi="Times New Roman"/>
                <w:bCs/>
                <w:sz w:val="20"/>
                <w:szCs w:val="20"/>
                <w:lang w:eastAsia="en-US"/>
              </w:rPr>
              <w:t>0,00</w:t>
            </w:r>
          </w:p>
        </w:tc>
      </w:tr>
      <w:tr w:rsidR="0084150C" w:rsidRPr="006104A8" w14:paraId="7715904F" w14:textId="77777777" w:rsidTr="00EF678A">
        <w:trPr>
          <w:trHeight w:val="465"/>
        </w:trPr>
        <w:tc>
          <w:tcPr>
            <w:tcW w:w="258" w:type="pct"/>
            <w:tcBorders>
              <w:top w:val="single" w:sz="4" w:space="0" w:color="auto"/>
              <w:left w:val="single" w:sz="4" w:space="0" w:color="auto"/>
              <w:bottom w:val="single" w:sz="4" w:space="0" w:color="auto"/>
              <w:right w:val="single" w:sz="4" w:space="0" w:color="auto"/>
            </w:tcBorders>
            <w:shd w:val="clear" w:color="000000" w:fill="FFFFFF"/>
            <w:vAlign w:val="center"/>
          </w:tcPr>
          <w:p w14:paraId="6BC84255" w14:textId="77777777" w:rsidR="0084150C" w:rsidRPr="006104A8" w:rsidRDefault="0084150C" w:rsidP="00EF678A">
            <w:pPr>
              <w:spacing w:after="0"/>
              <w:contextualSpacing/>
              <w:jc w:val="both"/>
              <w:rPr>
                <w:rFonts w:ascii="Times New Roman" w:hAnsi="Times New Roman"/>
                <w:sz w:val="20"/>
                <w:szCs w:val="20"/>
              </w:rPr>
            </w:pPr>
          </w:p>
        </w:tc>
        <w:tc>
          <w:tcPr>
            <w:tcW w:w="1409" w:type="pct"/>
            <w:tcBorders>
              <w:top w:val="single" w:sz="4" w:space="0" w:color="auto"/>
              <w:left w:val="single" w:sz="4" w:space="0" w:color="auto"/>
              <w:bottom w:val="single" w:sz="4" w:space="0" w:color="auto"/>
              <w:right w:val="single" w:sz="4" w:space="0" w:color="auto"/>
            </w:tcBorders>
            <w:shd w:val="clear" w:color="000000" w:fill="FFFFFF"/>
          </w:tcPr>
          <w:p w14:paraId="7CA5955C" w14:textId="77777777" w:rsidR="0084150C" w:rsidRPr="006104A8" w:rsidRDefault="0084150C" w:rsidP="00EF678A">
            <w:pPr>
              <w:spacing w:after="0"/>
              <w:rPr>
                <w:rFonts w:ascii="Times New Roman" w:hAnsi="Times New Roman"/>
                <w:bCs/>
                <w:sz w:val="20"/>
                <w:szCs w:val="20"/>
                <w:lang w:eastAsia="en-US"/>
              </w:rPr>
            </w:pPr>
            <w:r w:rsidRPr="006104A8">
              <w:rPr>
                <w:rFonts w:ascii="Times New Roman" w:hAnsi="Times New Roman"/>
                <w:bCs/>
                <w:sz w:val="20"/>
                <w:szCs w:val="20"/>
                <w:lang w:eastAsia="en-US"/>
              </w:rPr>
              <w:t>- средства бюджета города</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775FEC92" w14:textId="77777777" w:rsidR="0084150C" w:rsidRPr="006104A8" w:rsidRDefault="0084150C" w:rsidP="00EF678A">
            <w:pPr>
              <w:jc w:val="center"/>
            </w:pPr>
            <w:r w:rsidRPr="006104A8">
              <w:rPr>
                <w:rFonts w:ascii="Times New Roman" w:hAnsi="Times New Roman"/>
                <w:bCs/>
                <w:sz w:val="20"/>
                <w:szCs w:val="20"/>
                <w:lang w:eastAsia="en-US"/>
              </w:rPr>
              <w:t>0,00</w:t>
            </w:r>
          </w:p>
        </w:tc>
        <w:tc>
          <w:tcPr>
            <w:tcW w:w="555" w:type="pct"/>
            <w:tcBorders>
              <w:top w:val="single" w:sz="4" w:space="0" w:color="auto"/>
              <w:left w:val="single" w:sz="4" w:space="0" w:color="auto"/>
              <w:bottom w:val="single" w:sz="4" w:space="0" w:color="auto"/>
              <w:right w:val="single" w:sz="4" w:space="0" w:color="auto"/>
            </w:tcBorders>
            <w:shd w:val="clear" w:color="000000" w:fill="FFFFFF"/>
          </w:tcPr>
          <w:p w14:paraId="36038A83" w14:textId="77777777" w:rsidR="0084150C" w:rsidRPr="006104A8" w:rsidRDefault="0084150C" w:rsidP="00EF678A">
            <w:pPr>
              <w:jc w:val="center"/>
            </w:pPr>
            <w:r w:rsidRPr="006104A8">
              <w:rPr>
                <w:rFonts w:ascii="Times New Roman" w:hAnsi="Times New Roman"/>
                <w:bCs/>
                <w:sz w:val="20"/>
                <w:szCs w:val="20"/>
                <w:lang w:eastAsia="en-US"/>
              </w:rPr>
              <w:t>0,00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tcPr>
          <w:p w14:paraId="40E5859A" w14:textId="77777777" w:rsidR="0084150C" w:rsidRPr="006104A8" w:rsidRDefault="0084150C" w:rsidP="00EF678A">
            <w:pPr>
              <w:spacing w:after="0"/>
              <w:jc w:val="center"/>
              <w:rPr>
                <w:rFonts w:ascii="Times New Roman" w:hAnsi="Times New Roman"/>
                <w:bCs/>
                <w:sz w:val="20"/>
                <w:szCs w:val="20"/>
                <w:lang w:eastAsia="en-US"/>
              </w:rPr>
            </w:pPr>
            <w:r w:rsidRPr="006104A8">
              <w:rPr>
                <w:rFonts w:ascii="Times New Roman" w:hAnsi="Times New Roman"/>
                <w:bCs/>
                <w:sz w:val="20"/>
                <w:szCs w:val="20"/>
                <w:lang w:eastAsia="en-US"/>
              </w:rPr>
              <w:t>х</w:t>
            </w:r>
          </w:p>
        </w:tc>
        <w:tc>
          <w:tcPr>
            <w:tcW w:w="557" w:type="pct"/>
            <w:tcBorders>
              <w:top w:val="single" w:sz="4" w:space="0" w:color="auto"/>
              <w:left w:val="single" w:sz="4" w:space="0" w:color="auto"/>
              <w:bottom w:val="single" w:sz="4" w:space="0" w:color="auto"/>
              <w:right w:val="single" w:sz="4" w:space="0" w:color="auto"/>
            </w:tcBorders>
            <w:shd w:val="clear" w:color="000000" w:fill="FFFFFF"/>
          </w:tcPr>
          <w:p w14:paraId="40433FC2" w14:textId="77777777" w:rsidR="0084150C" w:rsidRPr="006104A8" w:rsidRDefault="0084150C" w:rsidP="00EF678A">
            <w:pPr>
              <w:jc w:val="center"/>
            </w:pPr>
            <w:r w:rsidRPr="006104A8">
              <w:rPr>
                <w:rFonts w:ascii="Times New Roman" w:hAnsi="Times New Roman"/>
                <w:bCs/>
                <w:sz w:val="20"/>
                <w:szCs w:val="20"/>
                <w:lang w:eastAsia="en-US"/>
              </w:rPr>
              <w:t>0,00</w:t>
            </w:r>
          </w:p>
        </w:tc>
        <w:tc>
          <w:tcPr>
            <w:tcW w:w="556" w:type="pct"/>
            <w:tcBorders>
              <w:top w:val="single" w:sz="4" w:space="0" w:color="auto"/>
              <w:left w:val="single" w:sz="4" w:space="0" w:color="auto"/>
              <w:bottom w:val="single" w:sz="4" w:space="0" w:color="auto"/>
              <w:right w:val="single" w:sz="4" w:space="0" w:color="auto"/>
            </w:tcBorders>
            <w:shd w:val="clear" w:color="000000" w:fill="FFFFFF"/>
          </w:tcPr>
          <w:p w14:paraId="6EF1D502" w14:textId="77777777" w:rsidR="0084150C" w:rsidRPr="006104A8" w:rsidRDefault="0084150C" w:rsidP="00EF678A">
            <w:pPr>
              <w:jc w:val="center"/>
            </w:pPr>
            <w:r w:rsidRPr="006104A8">
              <w:rPr>
                <w:rFonts w:ascii="Times New Roman" w:hAnsi="Times New Roman"/>
                <w:bCs/>
                <w:sz w:val="20"/>
                <w:szCs w:val="20"/>
                <w:lang w:eastAsia="en-US"/>
              </w:rPr>
              <w:t>0,00</w:t>
            </w:r>
          </w:p>
        </w:tc>
        <w:tc>
          <w:tcPr>
            <w:tcW w:w="553" w:type="pct"/>
            <w:tcBorders>
              <w:top w:val="single" w:sz="4" w:space="0" w:color="auto"/>
              <w:left w:val="single" w:sz="4" w:space="0" w:color="auto"/>
              <w:bottom w:val="single" w:sz="4" w:space="0" w:color="auto"/>
              <w:right w:val="single" w:sz="4" w:space="0" w:color="auto"/>
            </w:tcBorders>
            <w:shd w:val="clear" w:color="000000" w:fill="FFFFFF"/>
          </w:tcPr>
          <w:p w14:paraId="4E859E45" w14:textId="77777777" w:rsidR="0084150C" w:rsidRPr="006104A8" w:rsidRDefault="0084150C" w:rsidP="00EF678A">
            <w:pPr>
              <w:jc w:val="center"/>
            </w:pPr>
            <w:r w:rsidRPr="006104A8">
              <w:rPr>
                <w:rFonts w:ascii="Times New Roman" w:hAnsi="Times New Roman"/>
                <w:bCs/>
                <w:sz w:val="20"/>
                <w:szCs w:val="20"/>
                <w:lang w:eastAsia="en-US"/>
              </w:rPr>
              <w:t>0,00</w:t>
            </w:r>
          </w:p>
        </w:tc>
      </w:tr>
      <w:tr w:rsidR="0084150C" w:rsidRPr="006104A8" w14:paraId="4A9859C8" w14:textId="77777777" w:rsidTr="00EF678A">
        <w:trPr>
          <w:trHeight w:val="312"/>
        </w:trPr>
        <w:tc>
          <w:tcPr>
            <w:tcW w:w="258" w:type="pct"/>
            <w:tcBorders>
              <w:top w:val="single" w:sz="4" w:space="0" w:color="auto"/>
              <w:left w:val="single" w:sz="4" w:space="0" w:color="auto"/>
              <w:bottom w:val="single" w:sz="4" w:space="0" w:color="auto"/>
              <w:right w:val="single" w:sz="4" w:space="0" w:color="auto"/>
            </w:tcBorders>
            <w:shd w:val="clear" w:color="000000" w:fill="FFFFFF"/>
            <w:vAlign w:val="center"/>
          </w:tcPr>
          <w:p w14:paraId="114E1F56" w14:textId="77777777" w:rsidR="0084150C" w:rsidRPr="006104A8" w:rsidRDefault="0084150C" w:rsidP="00EF678A">
            <w:pPr>
              <w:spacing w:after="0"/>
              <w:contextualSpacing/>
              <w:jc w:val="both"/>
              <w:rPr>
                <w:rFonts w:ascii="Times New Roman" w:hAnsi="Times New Roman"/>
                <w:sz w:val="20"/>
                <w:szCs w:val="20"/>
              </w:rPr>
            </w:pPr>
            <w:r w:rsidRPr="006104A8">
              <w:rPr>
                <w:rFonts w:ascii="Times New Roman" w:hAnsi="Times New Roman"/>
                <w:sz w:val="20"/>
                <w:szCs w:val="20"/>
              </w:rPr>
              <w:t>2</w:t>
            </w:r>
          </w:p>
        </w:tc>
        <w:tc>
          <w:tcPr>
            <w:tcW w:w="1409" w:type="pct"/>
            <w:tcBorders>
              <w:top w:val="single" w:sz="4" w:space="0" w:color="auto"/>
              <w:left w:val="single" w:sz="4" w:space="0" w:color="auto"/>
              <w:bottom w:val="single" w:sz="4" w:space="0" w:color="auto"/>
              <w:right w:val="single" w:sz="4" w:space="0" w:color="auto"/>
            </w:tcBorders>
            <w:shd w:val="clear" w:color="000000" w:fill="FFFFFF"/>
          </w:tcPr>
          <w:p w14:paraId="7D14EACC" w14:textId="77777777" w:rsidR="0084150C" w:rsidRPr="006104A8" w:rsidRDefault="0084150C" w:rsidP="00EF678A">
            <w:pPr>
              <w:spacing w:after="0"/>
              <w:rPr>
                <w:rFonts w:ascii="Times New Roman" w:hAnsi="Times New Roman"/>
                <w:bCs/>
                <w:sz w:val="20"/>
                <w:szCs w:val="20"/>
                <w:lang w:eastAsia="en-US"/>
              </w:rPr>
            </w:pPr>
            <w:r w:rsidRPr="006104A8">
              <w:rPr>
                <w:rFonts w:ascii="Times New Roman" w:hAnsi="Times New Roman"/>
                <w:bCs/>
                <w:sz w:val="20"/>
                <w:szCs w:val="20"/>
                <w:lang w:eastAsia="en-US"/>
              </w:rPr>
              <w:t>Подпрограмма «Благоустройство общественных территорий города Радужный»</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14:paraId="26809C08" w14:textId="77777777" w:rsidR="0084150C" w:rsidRPr="006104A8" w:rsidRDefault="0084150C" w:rsidP="00EF678A">
            <w:pPr>
              <w:spacing w:after="0" w:line="240" w:lineRule="auto"/>
              <w:jc w:val="center"/>
              <w:rPr>
                <w:rFonts w:ascii="Times New Roman" w:hAnsi="Times New Roman"/>
                <w:color w:val="000000"/>
                <w:sz w:val="18"/>
                <w:szCs w:val="18"/>
              </w:rPr>
            </w:pPr>
            <w:r w:rsidRPr="006104A8">
              <w:rPr>
                <w:rFonts w:ascii="Times New Roman" w:hAnsi="Times New Roman"/>
                <w:color w:val="000000"/>
                <w:sz w:val="18"/>
                <w:szCs w:val="18"/>
              </w:rPr>
              <w:t>17 544,00</w:t>
            </w:r>
          </w:p>
        </w:tc>
        <w:tc>
          <w:tcPr>
            <w:tcW w:w="555" w:type="pct"/>
            <w:tcBorders>
              <w:top w:val="single" w:sz="4" w:space="0" w:color="auto"/>
              <w:left w:val="single" w:sz="4" w:space="0" w:color="auto"/>
              <w:bottom w:val="single" w:sz="4" w:space="0" w:color="auto"/>
              <w:right w:val="single" w:sz="4" w:space="0" w:color="auto"/>
            </w:tcBorders>
            <w:shd w:val="clear" w:color="000000" w:fill="FFFFFF"/>
            <w:vAlign w:val="center"/>
          </w:tcPr>
          <w:p w14:paraId="2EEEA591" w14:textId="77777777" w:rsidR="0084150C" w:rsidRPr="006104A8" w:rsidRDefault="0084150C" w:rsidP="00EF678A">
            <w:pPr>
              <w:spacing w:after="0" w:line="240" w:lineRule="auto"/>
              <w:jc w:val="center"/>
              <w:rPr>
                <w:rFonts w:ascii="Times New Roman" w:hAnsi="Times New Roman"/>
                <w:color w:val="000000"/>
                <w:sz w:val="18"/>
                <w:szCs w:val="18"/>
              </w:rPr>
            </w:pPr>
            <w:r w:rsidRPr="006104A8">
              <w:rPr>
                <w:rFonts w:ascii="Times New Roman" w:hAnsi="Times New Roman"/>
                <w:color w:val="000000"/>
                <w:sz w:val="18"/>
                <w:szCs w:val="18"/>
              </w:rPr>
              <w:t>17 859,30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tcPr>
          <w:p w14:paraId="14526A2B" w14:textId="77777777" w:rsidR="0084150C" w:rsidRPr="006104A8" w:rsidRDefault="0084150C" w:rsidP="00EF678A">
            <w:pPr>
              <w:spacing w:after="0" w:line="240" w:lineRule="auto"/>
              <w:jc w:val="center"/>
              <w:rPr>
                <w:rFonts w:ascii="Times New Roman" w:hAnsi="Times New Roman"/>
                <w:color w:val="000000"/>
                <w:sz w:val="18"/>
                <w:szCs w:val="18"/>
              </w:rPr>
            </w:pPr>
            <w:r w:rsidRPr="006104A8">
              <w:rPr>
                <w:rFonts w:ascii="Times New Roman" w:hAnsi="Times New Roman"/>
                <w:color w:val="000000"/>
                <w:sz w:val="18"/>
                <w:szCs w:val="18"/>
              </w:rPr>
              <w:t>13,81</w:t>
            </w:r>
          </w:p>
        </w:tc>
        <w:tc>
          <w:tcPr>
            <w:tcW w:w="557" w:type="pct"/>
            <w:tcBorders>
              <w:top w:val="single" w:sz="4" w:space="0" w:color="auto"/>
              <w:left w:val="single" w:sz="4" w:space="0" w:color="auto"/>
              <w:bottom w:val="single" w:sz="4" w:space="0" w:color="auto"/>
              <w:right w:val="single" w:sz="4" w:space="0" w:color="auto"/>
            </w:tcBorders>
            <w:shd w:val="clear" w:color="000000" w:fill="FFFFFF"/>
            <w:vAlign w:val="center"/>
          </w:tcPr>
          <w:p w14:paraId="38BFB9D4" w14:textId="77777777" w:rsidR="0084150C" w:rsidRPr="006104A8" w:rsidRDefault="0084150C" w:rsidP="00EF678A">
            <w:pPr>
              <w:spacing w:after="0" w:line="240" w:lineRule="auto"/>
              <w:jc w:val="center"/>
              <w:rPr>
                <w:rFonts w:ascii="Times New Roman" w:hAnsi="Times New Roman"/>
                <w:color w:val="000000"/>
                <w:sz w:val="18"/>
                <w:szCs w:val="18"/>
              </w:rPr>
            </w:pPr>
            <w:r w:rsidRPr="006104A8">
              <w:rPr>
                <w:rFonts w:ascii="Times New Roman" w:hAnsi="Times New Roman"/>
                <w:color w:val="000000"/>
                <w:sz w:val="18"/>
                <w:szCs w:val="18"/>
              </w:rPr>
              <w:t>101,80</w:t>
            </w:r>
          </w:p>
        </w:tc>
        <w:tc>
          <w:tcPr>
            <w:tcW w:w="556" w:type="pct"/>
            <w:tcBorders>
              <w:top w:val="single" w:sz="4" w:space="0" w:color="auto"/>
              <w:left w:val="single" w:sz="4" w:space="0" w:color="auto"/>
              <w:bottom w:val="single" w:sz="4" w:space="0" w:color="auto"/>
              <w:right w:val="single" w:sz="4" w:space="0" w:color="auto"/>
            </w:tcBorders>
            <w:shd w:val="clear" w:color="000000" w:fill="FFFFFF"/>
            <w:vAlign w:val="center"/>
          </w:tcPr>
          <w:p w14:paraId="2E48DB6C" w14:textId="77777777" w:rsidR="0084150C" w:rsidRPr="006104A8" w:rsidRDefault="0084150C" w:rsidP="00EF678A">
            <w:pPr>
              <w:spacing w:after="0" w:line="240" w:lineRule="auto"/>
              <w:jc w:val="center"/>
              <w:rPr>
                <w:rFonts w:ascii="Times New Roman" w:hAnsi="Times New Roman"/>
                <w:color w:val="000000"/>
                <w:sz w:val="18"/>
                <w:szCs w:val="18"/>
              </w:rPr>
            </w:pPr>
            <w:r w:rsidRPr="006104A8">
              <w:rPr>
                <w:rFonts w:ascii="Times New Roman" w:hAnsi="Times New Roman"/>
                <w:color w:val="000000"/>
                <w:sz w:val="18"/>
                <w:szCs w:val="18"/>
              </w:rPr>
              <w:t>17 859,30</w:t>
            </w:r>
          </w:p>
        </w:tc>
        <w:tc>
          <w:tcPr>
            <w:tcW w:w="553" w:type="pct"/>
            <w:tcBorders>
              <w:top w:val="single" w:sz="4" w:space="0" w:color="auto"/>
              <w:left w:val="single" w:sz="4" w:space="0" w:color="auto"/>
              <w:bottom w:val="single" w:sz="4" w:space="0" w:color="auto"/>
              <w:right w:val="single" w:sz="4" w:space="0" w:color="auto"/>
            </w:tcBorders>
            <w:shd w:val="clear" w:color="000000" w:fill="FFFFFF"/>
            <w:vAlign w:val="center"/>
          </w:tcPr>
          <w:p w14:paraId="3C169D2B" w14:textId="77777777" w:rsidR="0084150C" w:rsidRPr="006104A8" w:rsidRDefault="0084150C" w:rsidP="00EF678A">
            <w:pPr>
              <w:spacing w:after="0" w:line="240" w:lineRule="auto"/>
              <w:jc w:val="center"/>
              <w:rPr>
                <w:rFonts w:ascii="Times New Roman" w:hAnsi="Times New Roman"/>
                <w:color w:val="000000"/>
                <w:sz w:val="18"/>
                <w:szCs w:val="18"/>
              </w:rPr>
            </w:pPr>
            <w:r w:rsidRPr="006104A8">
              <w:rPr>
                <w:rFonts w:ascii="Times New Roman" w:hAnsi="Times New Roman"/>
                <w:color w:val="000000"/>
                <w:sz w:val="18"/>
                <w:szCs w:val="18"/>
              </w:rPr>
              <w:t>19 843,60</w:t>
            </w:r>
          </w:p>
        </w:tc>
      </w:tr>
      <w:tr w:rsidR="0084150C" w:rsidRPr="006104A8" w14:paraId="2642A165" w14:textId="77777777" w:rsidTr="00EF678A">
        <w:trPr>
          <w:trHeight w:val="312"/>
        </w:trPr>
        <w:tc>
          <w:tcPr>
            <w:tcW w:w="258" w:type="pct"/>
            <w:tcBorders>
              <w:top w:val="single" w:sz="4" w:space="0" w:color="auto"/>
              <w:left w:val="single" w:sz="4" w:space="0" w:color="auto"/>
              <w:bottom w:val="single" w:sz="4" w:space="0" w:color="auto"/>
              <w:right w:val="single" w:sz="4" w:space="0" w:color="auto"/>
            </w:tcBorders>
            <w:shd w:val="clear" w:color="000000" w:fill="FFFFFF"/>
            <w:vAlign w:val="center"/>
          </w:tcPr>
          <w:p w14:paraId="51B91B5B" w14:textId="77777777" w:rsidR="0084150C" w:rsidRPr="006104A8" w:rsidRDefault="0084150C" w:rsidP="00EF678A">
            <w:pPr>
              <w:spacing w:after="0"/>
              <w:contextualSpacing/>
              <w:jc w:val="both"/>
              <w:rPr>
                <w:rFonts w:ascii="Times New Roman" w:hAnsi="Times New Roman"/>
                <w:sz w:val="20"/>
                <w:szCs w:val="20"/>
              </w:rPr>
            </w:pPr>
          </w:p>
        </w:tc>
        <w:tc>
          <w:tcPr>
            <w:tcW w:w="1409" w:type="pct"/>
            <w:tcBorders>
              <w:top w:val="single" w:sz="4" w:space="0" w:color="auto"/>
              <w:left w:val="single" w:sz="4" w:space="0" w:color="auto"/>
              <w:bottom w:val="single" w:sz="4" w:space="0" w:color="auto"/>
              <w:right w:val="single" w:sz="4" w:space="0" w:color="auto"/>
            </w:tcBorders>
            <w:shd w:val="clear" w:color="000000" w:fill="FFFFFF"/>
          </w:tcPr>
          <w:p w14:paraId="455B59C2" w14:textId="77777777" w:rsidR="0084150C" w:rsidRPr="006104A8" w:rsidRDefault="0084150C" w:rsidP="00EF678A">
            <w:pPr>
              <w:spacing w:after="0"/>
              <w:rPr>
                <w:rFonts w:ascii="Times New Roman" w:hAnsi="Times New Roman"/>
                <w:bCs/>
                <w:sz w:val="20"/>
                <w:szCs w:val="20"/>
                <w:lang w:eastAsia="en-US"/>
              </w:rPr>
            </w:pPr>
            <w:r w:rsidRPr="006104A8">
              <w:rPr>
                <w:rFonts w:ascii="Times New Roman" w:hAnsi="Times New Roman"/>
                <w:bCs/>
                <w:sz w:val="20"/>
                <w:szCs w:val="20"/>
                <w:lang w:eastAsia="en-US"/>
              </w:rPr>
              <w:t>- федеральный бюджет</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14:paraId="5C8F504D" w14:textId="77777777" w:rsidR="0084150C" w:rsidRPr="006104A8" w:rsidRDefault="0084150C" w:rsidP="00EF678A">
            <w:pPr>
              <w:spacing w:after="0" w:line="240" w:lineRule="auto"/>
              <w:jc w:val="center"/>
              <w:rPr>
                <w:rFonts w:ascii="Times New Roman" w:hAnsi="Times New Roman"/>
                <w:color w:val="000000"/>
                <w:sz w:val="18"/>
                <w:szCs w:val="18"/>
              </w:rPr>
            </w:pPr>
            <w:r w:rsidRPr="006104A8">
              <w:rPr>
                <w:rFonts w:ascii="Times New Roman" w:hAnsi="Times New Roman"/>
                <w:color w:val="000000"/>
                <w:sz w:val="18"/>
                <w:szCs w:val="18"/>
              </w:rPr>
              <w:t>6 158,00</w:t>
            </w:r>
          </w:p>
        </w:tc>
        <w:tc>
          <w:tcPr>
            <w:tcW w:w="555" w:type="pct"/>
            <w:tcBorders>
              <w:top w:val="single" w:sz="4" w:space="0" w:color="auto"/>
              <w:left w:val="single" w:sz="4" w:space="0" w:color="auto"/>
              <w:bottom w:val="single" w:sz="4" w:space="0" w:color="auto"/>
              <w:right w:val="single" w:sz="4" w:space="0" w:color="auto"/>
            </w:tcBorders>
            <w:shd w:val="clear" w:color="000000" w:fill="FFFFFF"/>
            <w:vAlign w:val="center"/>
          </w:tcPr>
          <w:p w14:paraId="0108783D" w14:textId="77777777" w:rsidR="0084150C" w:rsidRPr="006104A8" w:rsidRDefault="0084150C" w:rsidP="00EF678A">
            <w:pPr>
              <w:spacing w:after="0" w:line="240" w:lineRule="auto"/>
              <w:jc w:val="center"/>
              <w:rPr>
                <w:rFonts w:ascii="Times New Roman" w:hAnsi="Times New Roman"/>
                <w:color w:val="000000"/>
                <w:sz w:val="18"/>
                <w:szCs w:val="18"/>
              </w:rPr>
            </w:pPr>
            <w:r w:rsidRPr="006104A8">
              <w:rPr>
                <w:rFonts w:ascii="Times New Roman" w:hAnsi="Times New Roman"/>
                <w:color w:val="000000"/>
                <w:sz w:val="18"/>
                <w:szCs w:val="18"/>
              </w:rPr>
              <w:t>6 268,60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tcPr>
          <w:p w14:paraId="3CF95C9B" w14:textId="77777777" w:rsidR="0084150C" w:rsidRPr="006104A8" w:rsidRDefault="0084150C" w:rsidP="00EF678A">
            <w:pPr>
              <w:spacing w:after="0" w:line="240" w:lineRule="auto"/>
              <w:jc w:val="center"/>
              <w:rPr>
                <w:rFonts w:ascii="Times New Roman" w:hAnsi="Times New Roman"/>
                <w:color w:val="000000"/>
                <w:sz w:val="18"/>
                <w:szCs w:val="18"/>
              </w:rPr>
            </w:pPr>
            <w:r w:rsidRPr="006104A8">
              <w:rPr>
                <w:rFonts w:ascii="Times New Roman" w:hAnsi="Times New Roman"/>
                <w:color w:val="000000"/>
                <w:sz w:val="18"/>
                <w:szCs w:val="18"/>
              </w:rPr>
              <w:t>х</w:t>
            </w:r>
          </w:p>
        </w:tc>
        <w:tc>
          <w:tcPr>
            <w:tcW w:w="557" w:type="pct"/>
            <w:tcBorders>
              <w:top w:val="single" w:sz="4" w:space="0" w:color="auto"/>
              <w:left w:val="single" w:sz="4" w:space="0" w:color="auto"/>
              <w:bottom w:val="single" w:sz="4" w:space="0" w:color="auto"/>
              <w:right w:val="single" w:sz="4" w:space="0" w:color="auto"/>
            </w:tcBorders>
            <w:shd w:val="clear" w:color="000000" w:fill="FFFFFF"/>
            <w:vAlign w:val="center"/>
          </w:tcPr>
          <w:p w14:paraId="456272BD" w14:textId="77777777" w:rsidR="0084150C" w:rsidRPr="006104A8" w:rsidRDefault="0084150C" w:rsidP="00EF678A">
            <w:pPr>
              <w:spacing w:after="0" w:line="240" w:lineRule="auto"/>
              <w:jc w:val="center"/>
              <w:rPr>
                <w:rFonts w:ascii="Times New Roman" w:hAnsi="Times New Roman"/>
                <w:color w:val="000000"/>
                <w:sz w:val="18"/>
                <w:szCs w:val="18"/>
              </w:rPr>
            </w:pPr>
            <w:r w:rsidRPr="006104A8">
              <w:rPr>
                <w:rFonts w:ascii="Times New Roman" w:hAnsi="Times New Roman"/>
                <w:color w:val="000000"/>
                <w:sz w:val="18"/>
                <w:szCs w:val="18"/>
              </w:rPr>
              <w:t>х</w:t>
            </w:r>
          </w:p>
        </w:tc>
        <w:tc>
          <w:tcPr>
            <w:tcW w:w="556" w:type="pct"/>
            <w:tcBorders>
              <w:top w:val="single" w:sz="4" w:space="0" w:color="auto"/>
              <w:left w:val="single" w:sz="4" w:space="0" w:color="auto"/>
              <w:bottom w:val="single" w:sz="4" w:space="0" w:color="auto"/>
              <w:right w:val="single" w:sz="4" w:space="0" w:color="auto"/>
            </w:tcBorders>
            <w:shd w:val="clear" w:color="000000" w:fill="FFFFFF"/>
            <w:vAlign w:val="center"/>
          </w:tcPr>
          <w:p w14:paraId="6CD88616" w14:textId="77777777" w:rsidR="0084150C" w:rsidRPr="006104A8" w:rsidRDefault="0084150C" w:rsidP="00EF678A">
            <w:pPr>
              <w:spacing w:after="0" w:line="240" w:lineRule="auto"/>
              <w:jc w:val="center"/>
              <w:rPr>
                <w:rFonts w:ascii="Times New Roman" w:hAnsi="Times New Roman"/>
                <w:color w:val="000000"/>
                <w:sz w:val="18"/>
                <w:szCs w:val="18"/>
              </w:rPr>
            </w:pPr>
            <w:r w:rsidRPr="006104A8">
              <w:rPr>
                <w:rFonts w:ascii="Times New Roman" w:hAnsi="Times New Roman"/>
                <w:color w:val="000000"/>
                <w:sz w:val="18"/>
                <w:szCs w:val="18"/>
              </w:rPr>
              <w:t>6 268,60</w:t>
            </w:r>
          </w:p>
        </w:tc>
        <w:tc>
          <w:tcPr>
            <w:tcW w:w="553" w:type="pct"/>
            <w:tcBorders>
              <w:top w:val="single" w:sz="4" w:space="0" w:color="auto"/>
              <w:left w:val="single" w:sz="4" w:space="0" w:color="auto"/>
              <w:bottom w:val="single" w:sz="4" w:space="0" w:color="auto"/>
              <w:right w:val="single" w:sz="4" w:space="0" w:color="auto"/>
            </w:tcBorders>
            <w:shd w:val="clear" w:color="000000" w:fill="FFFFFF"/>
            <w:vAlign w:val="center"/>
          </w:tcPr>
          <w:p w14:paraId="499CFA7E" w14:textId="77777777" w:rsidR="0084150C" w:rsidRPr="006104A8" w:rsidRDefault="0084150C" w:rsidP="00EF678A">
            <w:pPr>
              <w:spacing w:after="0" w:line="240" w:lineRule="auto"/>
              <w:jc w:val="center"/>
              <w:rPr>
                <w:rFonts w:ascii="Times New Roman" w:hAnsi="Times New Roman"/>
                <w:color w:val="000000"/>
                <w:sz w:val="18"/>
                <w:szCs w:val="18"/>
              </w:rPr>
            </w:pPr>
            <w:r w:rsidRPr="006104A8">
              <w:rPr>
                <w:rFonts w:ascii="Times New Roman" w:hAnsi="Times New Roman"/>
                <w:color w:val="000000"/>
                <w:sz w:val="18"/>
                <w:szCs w:val="18"/>
              </w:rPr>
              <w:t>6 965,10</w:t>
            </w:r>
          </w:p>
        </w:tc>
      </w:tr>
      <w:tr w:rsidR="0084150C" w:rsidRPr="006104A8" w14:paraId="0A22F9BD" w14:textId="77777777" w:rsidTr="00EF678A">
        <w:trPr>
          <w:trHeight w:val="312"/>
        </w:trPr>
        <w:tc>
          <w:tcPr>
            <w:tcW w:w="258" w:type="pct"/>
            <w:tcBorders>
              <w:top w:val="single" w:sz="4" w:space="0" w:color="auto"/>
              <w:left w:val="single" w:sz="4" w:space="0" w:color="auto"/>
              <w:bottom w:val="single" w:sz="4" w:space="0" w:color="auto"/>
              <w:right w:val="single" w:sz="4" w:space="0" w:color="auto"/>
            </w:tcBorders>
            <w:shd w:val="clear" w:color="000000" w:fill="FFFFFF"/>
            <w:vAlign w:val="center"/>
          </w:tcPr>
          <w:p w14:paraId="65366F90" w14:textId="77777777" w:rsidR="0084150C" w:rsidRPr="006104A8" w:rsidRDefault="0084150C" w:rsidP="00EF678A">
            <w:pPr>
              <w:spacing w:after="0"/>
              <w:contextualSpacing/>
              <w:jc w:val="both"/>
              <w:rPr>
                <w:rFonts w:ascii="Times New Roman" w:hAnsi="Times New Roman"/>
                <w:sz w:val="20"/>
                <w:szCs w:val="20"/>
              </w:rPr>
            </w:pPr>
          </w:p>
        </w:tc>
        <w:tc>
          <w:tcPr>
            <w:tcW w:w="1409" w:type="pct"/>
            <w:tcBorders>
              <w:top w:val="single" w:sz="4" w:space="0" w:color="auto"/>
              <w:left w:val="single" w:sz="4" w:space="0" w:color="auto"/>
              <w:bottom w:val="single" w:sz="4" w:space="0" w:color="auto"/>
              <w:right w:val="single" w:sz="4" w:space="0" w:color="auto"/>
            </w:tcBorders>
            <w:shd w:val="clear" w:color="000000" w:fill="FFFFFF"/>
          </w:tcPr>
          <w:p w14:paraId="7462D947" w14:textId="77777777" w:rsidR="0084150C" w:rsidRPr="006104A8" w:rsidRDefault="0084150C" w:rsidP="00EF678A">
            <w:pPr>
              <w:spacing w:after="0"/>
              <w:rPr>
                <w:rFonts w:ascii="Times New Roman" w:hAnsi="Times New Roman"/>
                <w:bCs/>
                <w:sz w:val="20"/>
                <w:szCs w:val="20"/>
                <w:lang w:eastAsia="en-US"/>
              </w:rPr>
            </w:pPr>
            <w:r w:rsidRPr="006104A8">
              <w:rPr>
                <w:rFonts w:ascii="Times New Roman" w:hAnsi="Times New Roman"/>
                <w:bCs/>
                <w:sz w:val="20"/>
                <w:szCs w:val="20"/>
                <w:lang w:eastAsia="en-US"/>
              </w:rPr>
              <w:t>- бюджет автономного округа</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14:paraId="0F365D33" w14:textId="77777777" w:rsidR="0084150C" w:rsidRPr="006104A8" w:rsidRDefault="0084150C" w:rsidP="00EF678A">
            <w:pPr>
              <w:spacing w:after="0" w:line="240" w:lineRule="auto"/>
              <w:jc w:val="center"/>
              <w:rPr>
                <w:rFonts w:ascii="Times New Roman" w:hAnsi="Times New Roman"/>
                <w:color w:val="000000"/>
                <w:sz w:val="18"/>
                <w:szCs w:val="18"/>
              </w:rPr>
            </w:pPr>
            <w:r w:rsidRPr="006104A8">
              <w:rPr>
                <w:rFonts w:ascii="Times New Roman" w:hAnsi="Times New Roman"/>
                <w:color w:val="000000"/>
                <w:sz w:val="18"/>
                <w:szCs w:val="18"/>
              </w:rPr>
              <w:t>9 631,60</w:t>
            </w:r>
          </w:p>
        </w:tc>
        <w:tc>
          <w:tcPr>
            <w:tcW w:w="555" w:type="pct"/>
            <w:tcBorders>
              <w:top w:val="single" w:sz="4" w:space="0" w:color="auto"/>
              <w:left w:val="single" w:sz="4" w:space="0" w:color="auto"/>
              <w:bottom w:val="single" w:sz="4" w:space="0" w:color="auto"/>
              <w:right w:val="single" w:sz="4" w:space="0" w:color="auto"/>
            </w:tcBorders>
            <w:shd w:val="clear" w:color="000000" w:fill="FFFFFF"/>
            <w:vAlign w:val="center"/>
          </w:tcPr>
          <w:p w14:paraId="33A2304A" w14:textId="77777777" w:rsidR="0084150C" w:rsidRPr="006104A8" w:rsidRDefault="0084150C" w:rsidP="00EF678A">
            <w:pPr>
              <w:spacing w:after="0" w:line="240" w:lineRule="auto"/>
              <w:jc w:val="center"/>
              <w:rPr>
                <w:rFonts w:ascii="Times New Roman" w:hAnsi="Times New Roman"/>
                <w:color w:val="000000"/>
                <w:sz w:val="18"/>
                <w:szCs w:val="18"/>
              </w:rPr>
            </w:pPr>
            <w:r w:rsidRPr="006104A8">
              <w:rPr>
                <w:rFonts w:ascii="Times New Roman" w:hAnsi="Times New Roman"/>
                <w:color w:val="000000"/>
                <w:sz w:val="18"/>
                <w:szCs w:val="18"/>
              </w:rPr>
              <w:t>9 804,70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tcPr>
          <w:p w14:paraId="70235AA6" w14:textId="77777777" w:rsidR="0084150C" w:rsidRPr="006104A8" w:rsidRDefault="0084150C" w:rsidP="00EF678A">
            <w:pPr>
              <w:spacing w:after="0" w:line="240" w:lineRule="auto"/>
              <w:jc w:val="center"/>
              <w:rPr>
                <w:rFonts w:ascii="Times New Roman" w:hAnsi="Times New Roman"/>
                <w:color w:val="000000"/>
                <w:sz w:val="18"/>
                <w:szCs w:val="18"/>
              </w:rPr>
            </w:pPr>
            <w:r w:rsidRPr="006104A8">
              <w:rPr>
                <w:rFonts w:ascii="Times New Roman" w:hAnsi="Times New Roman"/>
                <w:color w:val="000000"/>
                <w:sz w:val="18"/>
                <w:szCs w:val="18"/>
              </w:rPr>
              <w:t>х</w:t>
            </w:r>
          </w:p>
        </w:tc>
        <w:tc>
          <w:tcPr>
            <w:tcW w:w="557" w:type="pct"/>
            <w:tcBorders>
              <w:top w:val="single" w:sz="4" w:space="0" w:color="auto"/>
              <w:left w:val="single" w:sz="4" w:space="0" w:color="auto"/>
              <w:bottom w:val="single" w:sz="4" w:space="0" w:color="auto"/>
              <w:right w:val="single" w:sz="4" w:space="0" w:color="auto"/>
            </w:tcBorders>
            <w:shd w:val="clear" w:color="000000" w:fill="FFFFFF"/>
            <w:vAlign w:val="center"/>
          </w:tcPr>
          <w:p w14:paraId="1759955B" w14:textId="77777777" w:rsidR="0084150C" w:rsidRPr="006104A8" w:rsidRDefault="0084150C" w:rsidP="00EF678A">
            <w:pPr>
              <w:spacing w:after="0" w:line="240" w:lineRule="auto"/>
              <w:jc w:val="center"/>
              <w:rPr>
                <w:rFonts w:ascii="Times New Roman" w:hAnsi="Times New Roman"/>
                <w:color w:val="000000"/>
                <w:sz w:val="18"/>
                <w:szCs w:val="18"/>
              </w:rPr>
            </w:pPr>
            <w:r w:rsidRPr="006104A8">
              <w:rPr>
                <w:rFonts w:ascii="Times New Roman" w:hAnsi="Times New Roman"/>
                <w:color w:val="000000"/>
                <w:sz w:val="18"/>
                <w:szCs w:val="18"/>
              </w:rPr>
              <w:t>х</w:t>
            </w:r>
          </w:p>
        </w:tc>
        <w:tc>
          <w:tcPr>
            <w:tcW w:w="556" w:type="pct"/>
            <w:tcBorders>
              <w:top w:val="single" w:sz="4" w:space="0" w:color="auto"/>
              <w:left w:val="single" w:sz="4" w:space="0" w:color="auto"/>
              <w:bottom w:val="single" w:sz="4" w:space="0" w:color="auto"/>
              <w:right w:val="single" w:sz="4" w:space="0" w:color="auto"/>
            </w:tcBorders>
            <w:shd w:val="clear" w:color="000000" w:fill="FFFFFF"/>
            <w:vAlign w:val="center"/>
          </w:tcPr>
          <w:p w14:paraId="62C3920F" w14:textId="77777777" w:rsidR="0084150C" w:rsidRPr="006104A8" w:rsidRDefault="0084150C" w:rsidP="00EF678A">
            <w:pPr>
              <w:spacing w:after="0" w:line="240" w:lineRule="auto"/>
              <w:jc w:val="center"/>
              <w:rPr>
                <w:rFonts w:ascii="Times New Roman" w:hAnsi="Times New Roman"/>
                <w:color w:val="000000"/>
                <w:sz w:val="18"/>
                <w:szCs w:val="18"/>
              </w:rPr>
            </w:pPr>
            <w:r w:rsidRPr="006104A8">
              <w:rPr>
                <w:rFonts w:ascii="Times New Roman" w:hAnsi="Times New Roman"/>
                <w:color w:val="000000"/>
                <w:sz w:val="18"/>
                <w:szCs w:val="18"/>
              </w:rPr>
              <w:t>9 804,70</w:t>
            </w:r>
          </w:p>
        </w:tc>
        <w:tc>
          <w:tcPr>
            <w:tcW w:w="553" w:type="pct"/>
            <w:tcBorders>
              <w:top w:val="single" w:sz="4" w:space="0" w:color="auto"/>
              <w:left w:val="single" w:sz="4" w:space="0" w:color="auto"/>
              <w:bottom w:val="single" w:sz="4" w:space="0" w:color="auto"/>
              <w:right w:val="single" w:sz="4" w:space="0" w:color="auto"/>
            </w:tcBorders>
            <w:shd w:val="clear" w:color="000000" w:fill="FFFFFF"/>
            <w:vAlign w:val="center"/>
          </w:tcPr>
          <w:p w14:paraId="03C726AA" w14:textId="77777777" w:rsidR="0084150C" w:rsidRPr="006104A8" w:rsidRDefault="0084150C" w:rsidP="00EF678A">
            <w:pPr>
              <w:spacing w:after="0" w:line="240" w:lineRule="auto"/>
              <w:jc w:val="center"/>
              <w:rPr>
                <w:rFonts w:ascii="Times New Roman" w:hAnsi="Times New Roman"/>
                <w:color w:val="000000"/>
                <w:sz w:val="18"/>
                <w:szCs w:val="18"/>
              </w:rPr>
            </w:pPr>
            <w:r w:rsidRPr="006104A8">
              <w:rPr>
                <w:rFonts w:ascii="Times New Roman" w:hAnsi="Times New Roman"/>
                <w:color w:val="000000"/>
                <w:sz w:val="18"/>
                <w:szCs w:val="18"/>
              </w:rPr>
              <w:t>10 894,10</w:t>
            </w:r>
          </w:p>
        </w:tc>
      </w:tr>
      <w:tr w:rsidR="0084150C" w:rsidRPr="006104A8" w14:paraId="28DB679F" w14:textId="77777777" w:rsidTr="00EF678A">
        <w:trPr>
          <w:trHeight w:val="312"/>
        </w:trPr>
        <w:tc>
          <w:tcPr>
            <w:tcW w:w="258" w:type="pct"/>
            <w:tcBorders>
              <w:top w:val="single" w:sz="4" w:space="0" w:color="auto"/>
              <w:left w:val="single" w:sz="4" w:space="0" w:color="auto"/>
              <w:bottom w:val="single" w:sz="4" w:space="0" w:color="auto"/>
              <w:right w:val="single" w:sz="4" w:space="0" w:color="auto"/>
            </w:tcBorders>
            <w:shd w:val="clear" w:color="000000" w:fill="FFFFFF"/>
            <w:vAlign w:val="center"/>
          </w:tcPr>
          <w:p w14:paraId="7AD3810D" w14:textId="77777777" w:rsidR="0084150C" w:rsidRPr="006104A8" w:rsidRDefault="0084150C" w:rsidP="00EF678A">
            <w:pPr>
              <w:spacing w:after="0"/>
              <w:contextualSpacing/>
              <w:jc w:val="both"/>
              <w:rPr>
                <w:rFonts w:ascii="Times New Roman" w:hAnsi="Times New Roman"/>
                <w:sz w:val="20"/>
                <w:szCs w:val="20"/>
              </w:rPr>
            </w:pPr>
          </w:p>
        </w:tc>
        <w:tc>
          <w:tcPr>
            <w:tcW w:w="1409" w:type="pct"/>
            <w:tcBorders>
              <w:top w:val="single" w:sz="4" w:space="0" w:color="auto"/>
              <w:left w:val="single" w:sz="4" w:space="0" w:color="auto"/>
              <w:bottom w:val="single" w:sz="4" w:space="0" w:color="auto"/>
              <w:right w:val="single" w:sz="4" w:space="0" w:color="auto"/>
            </w:tcBorders>
            <w:shd w:val="clear" w:color="000000" w:fill="FFFFFF"/>
          </w:tcPr>
          <w:p w14:paraId="1F0AD52C" w14:textId="77777777" w:rsidR="0084150C" w:rsidRPr="006104A8" w:rsidRDefault="0084150C" w:rsidP="00EF678A">
            <w:pPr>
              <w:spacing w:after="0"/>
              <w:rPr>
                <w:rFonts w:ascii="Times New Roman" w:hAnsi="Times New Roman"/>
                <w:bCs/>
                <w:sz w:val="20"/>
                <w:szCs w:val="20"/>
                <w:lang w:eastAsia="en-US"/>
              </w:rPr>
            </w:pPr>
            <w:r w:rsidRPr="006104A8">
              <w:rPr>
                <w:rFonts w:ascii="Times New Roman" w:hAnsi="Times New Roman"/>
                <w:bCs/>
                <w:sz w:val="20"/>
                <w:szCs w:val="20"/>
                <w:lang w:eastAsia="en-US"/>
              </w:rPr>
              <w:t>- средства бюджета города</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14:paraId="7DA0BFCA" w14:textId="77777777" w:rsidR="0084150C" w:rsidRPr="006104A8" w:rsidRDefault="0084150C" w:rsidP="00EF678A">
            <w:pPr>
              <w:spacing w:after="0" w:line="240" w:lineRule="auto"/>
              <w:jc w:val="center"/>
              <w:rPr>
                <w:rFonts w:ascii="Times New Roman" w:hAnsi="Times New Roman"/>
                <w:color w:val="000000"/>
                <w:sz w:val="18"/>
                <w:szCs w:val="18"/>
              </w:rPr>
            </w:pPr>
            <w:r w:rsidRPr="006104A8">
              <w:rPr>
                <w:rFonts w:ascii="Times New Roman" w:hAnsi="Times New Roman"/>
                <w:color w:val="000000"/>
                <w:sz w:val="18"/>
                <w:szCs w:val="18"/>
              </w:rPr>
              <w:t>1 754,40</w:t>
            </w:r>
          </w:p>
        </w:tc>
        <w:tc>
          <w:tcPr>
            <w:tcW w:w="555" w:type="pct"/>
            <w:tcBorders>
              <w:top w:val="single" w:sz="4" w:space="0" w:color="auto"/>
              <w:left w:val="single" w:sz="4" w:space="0" w:color="auto"/>
              <w:bottom w:val="single" w:sz="4" w:space="0" w:color="auto"/>
              <w:right w:val="single" w:sz="4" w:space="0" w:color="auto"/>
            </w:tcBorders>
            <w:shd w:val="clear" w:color="000000" w:fill="FFFFFF"/>
            <w:vAlign w:val="center"/>
          </w:tcPr>
          <w:p w14:paraId="1AEA9B2D" w14:textId="77777777" w:rsidR="0084150C" w:rsidRPr="006104A8" w:rsidRDefault="0084150C" w:rsidP="00EF678A">
            <w:pPr>
              <w:spacing w:after="0" w:line="240" w:lineRule="auto"/>
              <w:jc w:val="center"/>
              <w:rPr>
                <w:rFonts w:ascii="Times New Roman" w:hAnsi="Times New Roman"/>
                <w:color w:val="000000"/>
                <w:sz w:val="18"/>
                <w:szCs w:val="18"/>
              </w:rPr>
            </w:pPr>
            <w:r w:rsidRPr="006104A8">
              <w:rPr>
                <w:rFonts w:ascii="Times New Roman" w:hAnsi="Times New Roman"/>
                <w:color w:val="000000"/>
                <w:sz w:val="18"/>
                <w:szCs w:val="18"/>
              </w:rPr>
              <w:t>1 786,00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tcPr>
          <w:p w14:paraId="354FCB50" w14:textId="77777777" w:rsidR="0084150C" w:rsidRPr="006104A8" w:rsidRDefault="0084150C" w:rsidP="00EF678A">
            <w:pPr>
              <w:spacing w:after="0" w:line="240" w:lineRule="auto"/>
              <w:jc w:val="center"/>
              <w:rPr>
                <w:rFonts w:ascii="Times New Roman" w:hAnsi="Times New Roman"/>
                <w:color w:val="000000"/>
                <w:sz w:val="18"/>
                <w:szCs w:val="18"/>
              </w:rPr>
            </w:pPr>
            <w:r w:rsidRPr="006104A8">
              <w:rPr>
                <w:rFonts w:ascii="Times New Roman" w:hAnsi="Times New Roman"/>
                <w:color w:val="000000"/>
                <w:sz w:val="18"/>
                <w:szCs w:val="18"/>
              </w:rPr>
              <w:t>х</w:t>
            </w:r>
          </w:p>
        </w:tc>
        <w:tc>
          <w:tcPr>
            <w:tcW w:w="557" w:type="pct"/>
            <w:tcBorders>
              <w:top w:val="single" w:sz="4" w:space="0" w:color="auto"/>
              <w:left w:val="single" w:sz="4" w:space="0" w:color="auto"/>
              <w:bottom w:val="single" w:sz="4" w:space="0" w:color="auto"/>
              <w:right w:val="single" w:sz="4" w:space="0" w:color="auto"/>
            </w:tcBorders>
            <w:shd w:val="clear" w:color="000000" w:fill="FFFFFF"/>
            <w:vAlign w:val="center"/>
          </w:tcPr>
          <w:p w14:paraId="51379E38" w14:textId="77777777" w:rsidR="0084150C" w:rsidRPr="006104A8" w:rsidRDefault="0084150C" w:rsidP="00EF678A">
            <w:pPr>
              <w:spacing w:after="0" w:line="240" w:lineRule="auto"/>
              <w:jc w:val="center"/>
              <w:rPr>
                <w:rFonts w:ascii="Times New Roman" w:hAnsi="Times New Roman"/>
                <w:color w:val="000000"/>
                <w:sz w:val="18"/>
                <w:szCs w:val="18"/>
              </w:rPr>
            </w:pPr>
            <w:r w:rsidRPr="006104A8">
              <w:rPr>
                <w:rFonts w:ascii="Times New Roman" w:hAnsi="Times New Roman"/>
                <w:color w:val="000000"/>
                <w:sz w:val="18"/>
                <w:szCs w:val="18"/>
              </w:rPr>
              <w:t>х</w:t>
            </w:r>
          </w:p>
        </w:tc>
        <w:tc>
          <w:tcPr>
            <w:tcW w:w="556" w:type="pct"/>
            <w:tcBorders>
              <w:top w:val="single" w:sz="4" w:space="0" w:color="auto"/>
              <w:left w:val="single" w:sz="4" w:space="0" w:color="auto"/>
              <w:bottom w:val="single" w:sz="4" w:space="0" w:color="auto"/>
              <w:right w:val="single" w:sz="4" w:space="0" w:color="auto"/>
            </w:tcBorders>
            <w:shd w:val="clear" w:color="000000" w:fill="FFFFFF"/>
            <w:vAlign w:val="center"/>
          </w:tcPr>
          <w:p w14:paraId="5DBDA23C" w14:textId="77777777" w:rsidR="0084150C" w:rsidRPr="006104A8" w:rsidRDefault="0084150C" w:rsidP="00EF678A">
            <w:pPr>
              <w:spacing w:after="0" w:line="240" w:lineRule="auto"/>
              <w:jc w:val="center"/>
              <w:rPr>
                <w:rFonts w:ascii="Times New Roman" w:hAnsi="Times New Roman"/>
                <w:color w:val="000000"/>
                <w:sz w:val="18"/>
                <w:szCs w:val="18"/>
              </w:rPr>
            </w:pPr>
            <w:r w:rsidRPr="006104A8">
              <w:rPr>
                <w:rFonts w:ascii="Times New Roman" w:hAnsi="Times New Roman"/>
                <w:color w:val="000000"/>
                <w:sz w:val="18"/>
                <w:szCs w:val="18"/>
              </w:rPr>
              <w:t>1 786,00</w:t>
            </w:r>
          </w:p>
        </w:tc>
        <w:tc>
          <w:tcPr>
            <w:tcW w:w="553" w:type="pct"/>
            <w:tcBorders>
              <w:top w:val="single" w:sz="4" w:space="0" w:color="auto"/>
              <w:left w:val="single" w:sz="4" w:space="0" w:color="auto"/>
              <w:bottom w:val="single" w:sz="4" w:space="0" w:color="auto"/>
              <w:right w:val="single" w:sz="4" w:space="0" w:color="auto"/>
            </w:tcBorders>
            <w:shd w:val="clear" w:color="000000" w:fill="FFFFFF"/>
            <w:vAlign w:val="center"/>
          </w:tcPr>
          <w:p w14:paraId="4F05B41C" w14:textId="77777777" w:rsidR="0084150C" w:rsidRPr="006104A8" w:rsidRDefault="0084150C" w:rsidP="00EF678A">
            <w:pPr>
              <w:spacing w:after="0" w:line="240" w:lineRule="auto"/>
              <w:jc w:val="center"/>
              <w:rPr>
                <w:rFonts w:ascii="Times New Roman" w:hAnsi="Times New Roman"/>
                <w:color w:val="000000"/>
                <w:sz w:val="18"/>
                <w:szCs w:val="18"/>
              </w:rPr>
            </w:pPr>
            <w:r w:rsidRPr="006104A8">
              <w:rPr>
                <w:rFonts w:ascii="Times New Roman" w:hAnsi="Times New Roman"/>
                <w:color w:val="000000"/>
                <w:sz w:val="18"/>
                <w:szCs w:val="18"/>
              </w:rPr>
              <w:t>1 984,40</w:t>
            </w:r>
          </w:p>
        </w:tc>
      </w:tr>
      <w:tr w:rsidR="0084150C" w:rsidRPr="006104A8" w14:paraId="38FD58E5" w14:textId="77777777" w:rsidTr="00EF678A">
        <w:trPr>
          <w:trHeight w:val="206"/>
        </w:trPr>
        <w:tc>
          <w:tcPr>
            <w:tcW w:w="258" w:type="pct"/>
            <w:tcBorders>
              <w:top w:val="single" w:sz="4" w:space="0" w:color="auto"/>
              <w:left w:val="single" w:sz="4" w:space="0" w:color="auto"/>
              <w:bottom w:val="single" w:sz="4" w:space="0" w:color="auto"/>
              <w:right w:val="single" w:sz="4" w:space="0" w:color="auto"/>
            </w:tcBorders>
            <w:shd w:val="clear" w:color="000000" w:fill="FFFFFF"/>
            <w:vAlign w:val="center"/>
          </w:tcPr>
          <w:p w14:paraId="04230340" w14:textId="77777777" w:rsidR="0084150C" w:rsidRPr="006104A8" w:rsidRDefault="0084150C" w:rsidP="00EF678A">
            <w:pPr>
              <w:spacing w:after="0"/>
              <w:contextualSpacing/>
              <w:jc w:val="both"/>
              <w:rPr>
                <w:rFonts w:ascii="Times New Roman" w:hAnsi="Times New Roman"/>
                <w:sz w:val="20"/>
                <w:szCs w:val="20"/>
              </w:rPr>
            </w:pPr>
          </w:p>
        </w:tc>
        <w:tc>
          <w:tcPr>
            <w:tcW w:w="1409" w:type="pct"/>
            <w:tcBorders>
              <w:top w:val="single" w:sz="4" w:space="0" w:color="auto"/>
              <w:left w:val="single" w:sz="4" w:space="0" w:color="auto"/>
              <w:bottom w:val="single" w:sz="4" w:space="0" w:color="auto"/>
              <w:right w:val="single" w:sz="4" w:space="0" w:color="auto"/>
            </w:tcBorders>
            <w:shd w:val="clear" w:color="000000" w:fill="FFFFFF"/>
          </w:tcPr>
          <w:p w14:paraId="4E406279" w14:textId="77777777" w:rsidR="0084150C" w:rsidRPr="006104A8" w:rsidRDefault="0084150C" w:rsidP="00EF678A">
            <w:pPr>
              <w:spacing w:after="0"/>
              <w:rPr>
                <w:rFonts w:ascii="Times New Roman" w:hAnsi="Times New Roman"/>
                <w:bCs/>
                <w:sz w:val="20"/>
                <w:szCs w:val="20"/>
                <w:lang w:eastAsia="en-US"/>
              </w:rPr>
            </w:pPr>
            <w:r w:rsidRPr="006104A8">
              <w:rPr>
                <w:rFonts w:ascii="Times New Roman" w:hAnsi="Times New Roman"/>
                <w:bCs/>
                <w:sz w:val="20"/>
                <w:szCs w:val="20"/>
                <w:lang w:eastAsia="en-US"/>
              </w:rPr>
              <w:t>в том числе:</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14:paraId="170EACF4" w14:textId="77777777" w:rsidR="0084150C" w:rsidRPr="006104A8" w:rsidRDefault="0084150C" w:rsidP="00EF678A">
            <w:pPr>
              <w:spacing w:after="0" w:line="240" w:lineRule="auto"/>
              <w:jc w:val="center"/>
              <w:rPr>
                <w:rFonts w:ascii="Times New Roman" w:hAnsi="Times New Roman"/>
                <w:color w:val="000000"/>
                <w:sz w:val="18"/>
                <w:szCs w:val="18"/>
              </w:rPr>
            </w:pPr>
          </w:p>
        </w:tc>
        <w:tc>
          <w:tcPr>
            <w:tcW w:w="555" w:type="pct"/>
            <w:tcBorders>
              <w:top w:val="single" w:sz="4" w:space="0" w:color="auto"/>
              <w:left w:val="single" w:sz="4" w:space="0" w:color="auto"/>
              <w:bottom w:val="single" w:sz="4" w:space="0" w:color="auto"/>
              <w:right w:val="single" w:sz="4" w:space="0" w:color="auto"/>
            </w:tcBorders>
            <w:shd w:val="clear" w:color="000000" w:fill="FFFFFF"/>
            <w:vAlign w:val="center"/>
          </w:tcPr>
          <w:p w14:paraId="290DBCD2" w14:textId="77777777" w:rsidR="0084150C" w:rsidRPr="006104A8" w:rsidRDefault="0084150C" w:rsidP="00EF678A">
            <w:pPr>
              <w:spacing w:after="0"/>
              <w:jc w:val="center"/>
              <w:rPr>
                <w:color w:val="000000"/>
                <w:sz w:val="18"/>
                <w:szCs w:val="18"/>
              </w:rPr>
            </w:pP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tcPr>
          <w:p w14:paraId="0F119644" w14:textId="77777777" w:rsidR="0084150C" w:rsidRPr="006104A8" w:rsidRDefault="0084150C" w:rsidP="00EF678A">
            <w:pPr>
              <w:spacing w:after="0"/>
              <w:jc w:val="center"/>
              <w:rPr>
                <w:color w:val="000000"/>
                <w:sz w:val="18"/>
                <w:szCs w:val="18"/>
              </w:rPr>
            </w:pPr>
          </w:p>
        </w:tc>
        <w:tc>
          <w:tcPr>
            <w:tcW w:w="557" w:type="pct"/>
            <w:tcBorders>
              <w:top w:val="single" w:sz="4" w:space="0" w:color="auto"/>
              <w:left w:val="single" w:sz="4" w:space="0" w:color="auto"/>
              <w:bottom w:val="single" w:sz="4" w:space="0" w:color="auto"/>
              <w:right w:val="single" w:sz="4" w:space="0" w:color="auto"/>
            </w:tcBorders>
            <w:shd w:val="clear" w:color="000000" w:fill="FFFFFF"/>
            <w:vAlign w:val="center"/>
          </w:tcPr>
          <w:p w14:paraId="30BE573E" w14:textId="77777777" w:rsidR="0084150C" w:rsidRPr="006104A8" w:rsidRDefault="0084150C" w:rsidP="00EF678A">
            <w:pPr>
              <w:spacing w:after="0"/>
              <w:jc w:val="center"/>
              <w:rPr>
                <w:color w:val="000000"/>
                <w:sz w:val="18"/>
                <w:szCs w:val="18"/>
              </w:rPr>
            </w:pPr>
          </w:p>
        </w:tc>
        <w:tc>
          <w:tcPr>
            <w:tcW w:w="556" w:type="pct"/>
            <w:tcBorders>
              <w:top w:val="single" w:sz="4" w:space="0" w:color="auto"/>
              <w:left w:val="single" w:sz="4" w:space="0" w:color="auto"/>
              <w:bottom w:val="single" w:sz="4" w:space="0" w:color="auto"/>
              <w:right w:val="single" w:sz="4" w:space="0" w:color="auto"/>
            </w:tcBorders>
            <w:shd w:val="clear" w:color="000000" w:fill="FFFFFF"/>
            <w:vAlign w:val="center"/>
          </w:tcPr>
          <w:p w14:paraId="1125A344" w14:textId="77777777" w:rsidR="0084150C" w:rsidRPr="006104A8" w:rsidRDefault="0084150C" w:rsidP="00EF678A">
            <w:pPr>
              <w:spacing w:after="0"/>
              <w:jc w:val="center"/>
              <w:rPr>
                <w:color w:val="000000"/>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000000" w:fill="FFFFFF"/>
            <w:vAlign w:val="center"/>
          </w:tcPr>
          <w:p w14:paraId="6BF534F4" w14:textId="77777777" w:rsidR="0084150C" w:rsidRPr="006104A8" w:rsidRDefault="0084150C" w:rsidP="00EF678A">
            <w:pPr>
              <w:spacing w:after="0"/>
              <w:jc w:val="center"/>
              <w:rPr>
                <w:color w:val="000000"/>
                <w:sz w:val="18"/>
                <w:szCs w:val="18"/>
              </w:rPr>
            </w:pPr>
          </w:p>
        </w:tc>
      </w:tr>
      <w:tr w:rsidR="0084150C" w:rsidRPr="006104A8" w14:paraId="7F089AAF" w14:textId="77777777" w:rsidTr="00EF678A">
        <w:trPr>
          <w:trHeight w:val="312"/>
        </w:trPr>
        <w:tc>
          <w:tcPr>
            <w:tcW w:w="258" w:type="pct"/>
            <w:tcBorders>
              <w:top w:val="single" w:sz="4" w:space="0" w:color="auto"/>
              <w:left w:val="single" w:sz="4" w:space="0" w:color="auto"/>
              <w:bottom w:val="single" w:sz="4" w:space="0" w:color="auto"/>
              <w:right w:val="single" w:sz="4" w:space="0" w:color="auto"/>
            </w:tcBorders>
            <w:shd w:val="clear" w:color="000000" w:fill="FFFFFF"/>
            <w:vAlign w:val="center"/>
          </w:tcPr>
          <w:p w14:paraId="6A482487" w14:textId="77777777" w:rsidR="0084150C" w:rsidRPr="006104A8" w:rsidRDefault="0084150C" w:rsidP="00EF678A">
            <w:pPr>
              <w:spacing w:after="0"/>
              <w:contextualSpacing/>
              <w:jc w:val="both"/>
              <w:rPr>
                <w:rFonts w:ascii="Times New Roman" w:hAnsi="Times New Roman"/>
                <w:sz w:val="20"/>
                <w:szCs w:val="20"/>
              </w:rPr>
            </w:pPr>
          </w:p>
        </w:tc>
        <w:tc>
          <w:tcPr>
            <w:tcW w:w="1409" w:type="pct"/>
            <w:tcBorders>
              <w:top w:val="single" w:sz="4" w:space="0" w:color="auto"/>
              <w:left w:val="single" w:sz="4" w:space="0" w:color="auto"/>
              <w:bottom w:val="single" w:sz="4" w:space="0" w:color="auto"/>
              <w:right w:val="single" w:sz="4" w:space="0" w:color="auto"/>
            </w:tcBorders>
            <w:shd w:val="clear" w:color="000000" w:fill="FFFFFF"/>
          </w:tcPr>
          <w:p w14:paraId="6CAE38FD" w14:textId="77777777" w:rsidR="0084150C" w:rsidRPr="006104A8" w:rsidRDefault="0084150C" w:rsidP="00EF678A">
            <w:pPr>
              <w:spacing w:after="0"/>
              <w:rPr>
                <w:rFonts w:ascii="Times New Roman" w:hAnsi="Times New Roman"/>
                <w:bCs/>
                <w:i/>
                <w:sz w:val="20"/>
                <w:szCs w:val="20"/>
                <w:lang w:eastAsia="en-US"/>
              </w:rPr>
            </w:pPr>
            <w:r w:rsidRPr="006104A8">
              <w:rPr>
                <w:rFonts w:ascii="Times New Roman" w:hAnsi="Times New Roman"/>
                <w:bCs/>
                <w:i/>
                <w:sz w:val="20"/>
                <w:szCs w:val="20"/>
                <w:lang w:eastAsia="en-US"/>
              </w:rPr>
              <w:t xml:space="preserve">Региональный проект «Формирование комфортной </w:t>
            </w:r>
            <w:r w:rsidRPr="006104A8">
              <w:rPr>
                <w:rFonts w:ascii="Times New Roman" w:hAnsi="Times New Roman"/>
                <w:bCs/>
                <w:i/>
                <w:sz w:val="20"/>
                <w:szCs w:val="20"/>
                <w:lang w:eastAsia="en-US"/>
              </w:rPr>
              <w:lastRenderedPageBreak/>
              <w:t>городской среды»</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14:paraId="72CD3BF7" w14:textId="77777777" w:rsidR="0084150C" w:rsidRPr="006104A8" w:rsidRDefault="0084150C" w:rsidP="00EF678A">
            <w:pPr>
              <w:spacing w:after="0" w:line="240" w:lineRule="auto"/>
              <w:jc w:val="center"/>
              <w:rPr>
                <w:rFonts w:ascii="Times New Roman" w:hAnsi="Times New Roman"/>
                <w:i/>
                <w:color w:val="000000"/>
                <w:sz w:val="18"/>
                <w:szCs w:val="18"/>
              </w:rPr>
            </w:pPr>
            <w:r w:rsidRPr="006104A8">
              <w:rPr>
                <w:rFonts w:ascii="Times New Roman" w:hAnsi="Times New Roman"/>
                <w:i/>
                <w:color w:val="000000"/>
                <w:sz w:val="18"/>
                <w:szCs w:val="18"/>
              </w:rPr>
              <w:lastRenderedPageBreak/>
              <w:t>17 544,00</w:t>
            </w:r>
          </w:p>
        </w:tc>
        <w:tc>
          <w:tcPr>
            <w:tcW w:w="555" w:type="pct"/>
            <w:tcBorders>
              <w:top w:val="single" w:sz="4" w:space="0" w:color="auto"/>
              <w:left w:val="single" w:sz="4" w:space="0" w:color="auto"/>
              <w:bottom w:val="single" w:sz="4" w:space="0" w:color="auto"/>
              <w:right w:val="single" w:sz="4" w:space="0" w:color="auto"/>
            </w:tcBorders>
            <w:shd w:val="clear" w:color="000000" w:fill="FFFFFF"/>
            <w:vAlign w:val="center"/>
          </w:tcPr>
          <w:p w14:paraId="46826EE3" w14:textId="77777777" w:rsidR="0084150C" w:rsidRPr="006104A8" w:rsidRDefault="0084150C" w:rsidP="00EF678A">
            <w:pPr>
              <w:spacing w:after="0" w:line="240" w:lineRule="auto"/>
              <w:jc w:val="center"/>
              <w:rPr>
                <w:rFonts w:ascii="Times New Roman" w:hAnsi="Times New Roman"/>
                <w:i/>
                <w:color w:val="000000"/>
                <w:sz w:val="18"/>
                <w:szCs w:val="18"/>
              </w:rPr>
            </w:pPr>
            <w:r w:rsidRPr="006104A8">
              <w:rPr>
                <w:rFonts w:ascii="Times New Roman" w:hAnsi="Times New Roman"/>
                <w:i/>
                <w:color w:val="000000"/>
                <w:sz w:val="18"/>
                <w:szCs w:val="18"/>
              </w:rPr>
              <w:t>17 859,30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tcPr>
          <w:p w14:paraId="14E4D38F" w14:textId="77777777" w:rsidR="0084150C" w:rsidRPr="006104A8" w:rsidRDefault="0084150C" w:rsidP="00EF678A">
            <w:pPr>
              <w:spacing w:after="0" w:line="240" w:lineRule="auto"/>
              <w:jc w:val="center"/>
              <w:rPr>
                <w:rFonts w:ascii="Times New Roman" w:hAnsi="Times New Roman"/>
                <w:i/>
                <w:color w:val="000000"/>
                <w:sz w:val="18"/>
                <w:szCs w:val="18"/>
              </w:rPr>
            </w:pPr>
            <w:r w:rsidRPr="006104A8">
              <w:rPr>
                <w:rFonts w:ascii="Times New Roman" w:hAnsi="Times New Roman"/>
                <w:i/>
                <w:color w:val="000000"/>
                <w:sz w:val="18"/>
                <w:szCs w:val="18"/>
              </w:rPr>
              <w:t>х</w:t>
            </w:r>
          </w:p>
        </w:tc>
        <w:tc>
          <w:tcPr>
            <w:tcW w:w="557" w:type="pct"/>
            <w:tcBorders>
              <w:top w:val="single" w:sz="4" w:space="0" w:color="auto"/>
              <w:left w:val="single" w:sz="4" w:space="0" w:color="auto"/>
              <w:bottom w:val="single" w:sz="4" w:space="0" w:color="auto"/>
              <w:right w:val="single" w:sz="4" w:space="0" w:color="auto"/>
            </w:tcBorders>
            <w:shd w:val="clear" w:color="000000" w:fill="FFFFFF"/>
            <w:vAlign w:val="center"/>
          </w:tcPr>
          <w:p w14:paraId="2994C74D" w14:textId="77777777" w:rsidR="0084150C" w:rsidRPr="006104A8" w:rsidRDefault="0084150C" w:rsidP="00EF678A">
            <w:pPr>
              <w:spacing w:after="0" w:line="240" w:lineRule="auto"/>
              <w:jc w:val="center"/>
              <w:rPr>
                <w:rFonts w:ascii="Times New Roman" w:hAnsi="Times New Roman"/>
                <w:i/>
                <w:color w:val="000000"/>
                <w:sz w:val="18"/>
                <w:szCs w:val="18"/>
              </w:rPr>
            </w:pPr>
            <w:r w:rsidRPr="006104A8">
              <w:rPr>
                <w:rFonts w:ascii="Times New Roman" w:hAnsi="Times New Roman"/>
                <w:i/>
                <w:color w:val="000000"/>
                <w:sz w:val="18"/>
                <w:szCs w:val="18"/>
              </w:rPr>
              <w:t>х</w:t>
            </w:r>
          </w:p>
        </w:tc>
        <w:tc>
          <w:tcPr>
            <w:tcW w:w="556" w:type="pct"/>
            <w:tcBorders>
              <w:top w:val="single" w:sz="4" w:space="0" w:color="auto"/>
              <w:left w:val="single" w:sz="4" w:space="0" w:color="auto"/>
              <w:bottom w:val="single" w:sz="4" w:space="0" w:color="auto"/>
              <w:right w:val="single" w:sz="4" w:space="0" w:color="auto"/>
            </w:tcBorders>
            <w:shd w:val="clear" w:color="000000" w:fill="FFFFFF"/>
            <w:vAlign w:val="center"/>
          </w:tcPr>
          <w:p w14:paraId="4BAEB136" w14:textId="77777777" w:rsidR="0084150C" w:rsidRPr="006104A8" w:rsidRDefault="0084150C" w:rsidP="00EF678A">
            <w:pPr>
              <w:spacing w:after="0" w:line="240" w:lineRule="auto"/>
              <w:jc w:val="center"/>
              <w:rPr>
                <w:rFonts w:ascii="Times New Roman" w:hAnsi="Times New Roman"/>
                <w:i/>
                <w:color w:val="000000"/>
                <w:sz w:val="18"/>
                <w:szCs w:val="18"/>
              </w:rPr>
            </w:pPr>
            <w:r w:rsidRPr="006104A8">
              <w:rPr>
                <w:rFonts w:ascii="Times New Roman" w:hAnsi="Times New Roman"/>
                <w:i/>
                <w:color w:val="000000"/>
                <w:sz w:val="18"/>
                <w:szCs w:val="18"/>
              </w:rPr>
              <w:t>17 859,30</w:t>
            </w:r>
          </w:p>
        </w:tc>
        <w:tc>
          <w:tcPr>
            <w:tcW w:w="553" w:type="pct"/>
            <w:tcBorders>
              <w:top w:val="single" w:sz="4" w:space="0" w:color="auto"/>
              <w:left w:val="single" w:sz="4" w:space="0" w:color="auto"/>
              <w:bottom w:val="single" w:sz="4" w:space="0" w:color="auto"/>
              <w:right w:val="single" w:sz="4" w:space="0" w:color="auto"/>
            </w:tcBorders>
            <w:shd w:val="clear" w:color="000000" w:fill="FFFFFF"/>
            <w:vAlign w:val="center"/>
          </w:tcPr>
          <w:p w14:paraId="07D12F1A" w14:textId="77777777" w:rsidR="0084150C" w:rsidRPr="006104A8" w:rsidRDefault="0084150C" w:rsidP="00EF678A">
            <w:pPr>
              <w:spacing w:after="0" w:line="240" w:lineRule="auto"/>
              <w:jc w:val="center"/>
              <w:rPr>
                <w:rFonts w:ascii="Times New Roman" w:hAnsi="Times New Roman"/>
                <w:i/>
                <w:color w:val="000000"/>
                <w:sz w:val="18"/>
                <w:szCs w:val="18"/>
              </w:rPr>
            </w:pPr>
            <w:r w:rsidRPr="006104A8">
              <w:rPr>
                <w:rFonts w:ascii="Times New Roman" w:hAnsi="Times New Roman"/>
                <w:i/>
                <w:color w:val="000000"/>
                <w:sz w:val="18"/>
                <w:szCs w:val="18"/>
              </w:rPr>
              <w:t>19 843,60</w:t>
            </w:r>
          </w:p>
        </w:tc>
      </w:tr>
      <w:tr w:rsidR="0084150C" w:rsidRPr="006104A8" w14:paraId="041E7150" w14:textId="77777777" w:rsidTr="00EF678A">
        <w:trPr>
          <w:trHeight w:val="312"/>
        </w:trPr>
        <w:tc>
          <w:tcPr>
            <w:tcW w:w="258" w:type="pct"/>
            <w:tcBorders>
              <w:top w:val="single" w:sz="4" w:space="0" w:color="auto"/>
              <w:left w:val="single" w:sz="4" w:space="0" w:color="auto"/>
              <w:bottom w:val="single" w:sz="4" w:space="0" w:color="auto"/>
              <w:right w:val="single" w:sz="4" w:space="0" w:color="auto"/>
            </w:tcBorders>
            <w:shd w:val="clear" w:color="000000" w:fill="FFFFFF"/>
            <w:vAlign w:val="center"/>
          </w:tcPr>
          <w:p w14:paraId="08232C28" w14:textId="77777777" w:rsidR="0084150C" w:rsidRPr="006104A8" w:rsidRDefault="0084150C" w:rsidP="00EF678A">
            <w:pPr>
              <w:spacing w:after="0"/>
              <w:contextualSpacing/>
              <w:jc w:val="both"/>
              <w:rPr>
                <w:rFonts w:ascii="Times New Roman" w:hAnsi="Times New Roman"/>
                <w:sz w:val="20"/>
                <w:szCs w:val="20"/>
              </w:rPr>
            </w:pPr>
          </w:p>
        </w:tc>
        <w:tc>
          <w:tcPr>
            <w:tcW w:w="1409" w:type="pct"/>
            <w:tcBorders>
              <w:top w:val="single" w:sz="4" w:space="0" w:color="auto"/>
              <w:left w:val="single" w:sz="4" w:space="0" w:color="auto"/>
              <w:bottom w:val="single" w:sz="4" w:space="0" w:color="auto"/>
              <w:right w:val="single" w:sz="4" w:space="0" w:color="auto"/>
            </w:tcBorders>
            <w:shd w:val="clear" w:color="000000" w:fill="FFFFFF"/>
          </w:tcPr>
          <w:p w14:paraId="4861A251" w14:textId="77777777" w:rsidR="0084150C" w:rsidRPr="006104A8" w:rsidRDefault="0084150C" w:rsidP="00EF678A">
            <w:pPr>
              <w:spacing w:after="0"/>
              <w:rPr>
                <w:rFonts w:ascii="Times New Roman" w:hAnsi="Times New Roman"/>
                <w:bCs/>
                <w:sz w:val="20"/>
                <w:szCs w:val="20"/>
                <w:lang w:eastAsia="en-US"/>
              </w:rPr>
            </w:pPr>
            <w:r w:rsidRPr="006104A8">
              <w:rPr>
                <w:rFonts w:ascii="Times New Roman" w:hAnsi="Times New Roman"/>
                <w:bCs/>
                <w:sz w:val="20"/>
                <w:szCs w:val="20"/>
                <w:lang w:eastAsia="en-US"/>
              </w:rPr>
              <w:t>- федеральный бюджет</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14:paraId="649CE892" w14:textId="77777777" w:rsidR="0084150C" w:rsidRPr="006104A8" w:rsidRDefault="0084150C" w:rsidP="00EF678A">
            <w:pPr>
              <w:spacing w:after="0" w:line="240" w:lineRule="auto"/>
              <w:jc w:val="center"/>
              <w:rPr>
                <w:rFonts w:ascii="Times New Roman" w:hAnsi="Times New Roman"/>
                <w:i/>
                <w:color w:val="000000"/>
                <w:sz w:val="18"/>
                <w:szCs w:val="18"/>
              </w:rPr>
            </w:pPr>
            <w:r w:rsidRPr="006104A8">
              <w:rPr>
                <w:rFonts w:ascii="Times New Roman" w:hAnsi="Times New Roman"/>
                <w:i/>
                <w:color w:val="000000"/>
                <w:sz w:val="18"/>
                <w:szCs w:val="18"/>
              </w:rPr>
              <w:t>6 158,00</w:t>
            </w:r>
          </w:p>
        </w:tc>
        <w:tc>
          <w:tcPr>
            <w:tcW w:w="555" w:type="pct"/>
            <w:tcBorders>
              <w:top w:val="single" w:sz="4" w:space="0" w:color="auto"/>
              <w:left w:val="single" w:sz="4" w:space="0" w:color="auto"/>
              <w:bottom w:val="single" w:sz="4" w:space="0" w:color="auto"/>
              <w:right w:val="single" w:sz="4" w:space="0" w:color="auto"/>
            </w:tcBorders>
            <w:shd w:val="clear" w:color="000000" w:fill="FFFFFF"/>
            <w:vAlign w:val="center"/>
          </w:tcPr>
          <w:p w14:paraId="72931F7F" w14:textId="77777777" w:rsidR="0084150C" w:rsidRPr="006104A8" w:rsidRDefault="0084150C" w:rsidP="00EF678A">
            <w:pPr>
              <w:spacing w:after="0" w:line="240" w:lineRule="auto"/>
              <w:jc w:val="center"/>
              <w:rPr>
                <w:rFonts w:ascii="Times New Roman" w:hAnsi="Times New Roman"/>
                <w:i/>
                <w:color w:val="000000"/>
                <w:sz w:val="18"/>
                <w:szCs w:val="18"/>
              </w:rPr>
            </w:pPr>
            <w:r w:rsidRPr="006104A8">
              <w:rPr>
                <w:rFonts w:ascii="Times New Roman" w:hAnsi="Times New Roman"/>
                <w:i/>
                <w:color w:val="000000"/>
                <w:sz w:val="18"/>
                <w:szCs w:val="18"/>
              </w:rPr>
              <w:t>6 268,60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tcPr>
          <w:p w14:paraId="112C5203" w14:textId="77777777" w:rsidR="0084150C" w:rsidRPr="006104A8" w:rsidRDefault="0084150C" w:rsidP="00EF678A">
            <w:pPr>
              <w:spacing w:after="0" w:line="240" w:lineRule="auto"/>
              <w:jc w:val="center"/>
              <w:rPr>
                <w:rFonts w:ascii="Times New Roman" w:hAnsi="Times New Roman"/>
                <w:i/>
                <w:color w:val="000000"/>
                <w:sz w:val="18"/>
                <w:szCs w:val="18"/>
              </w:rPr>
            </w:pPr>
            <w:r w:rsidRPr="006104A8">
              <w:rPr>
                <w:rFonts w:ascii="Times New Roman" w:hAnsi="Times New Roman"/>
                <w:i/>
                <w:color w:val="000000"/>
                <w:sz w:val="18"/>
                <w:szCs w:val="18"/>
              </w:rPr>
              <w:t>х</w:t>
            </w:r>
          </w:p>
        </w:tc>
        <w:tc>
          <w:tcPr>
            <w:tcW w:w="557" w:type="pct"/>
            <w:tcBorders>
              <w:top w:val="single" w:sz="4" w:space="0" w:color="auto"/>
              <w:left w:val="single" w:sz="4" w:space="0" w:color="auto"/>
              <w:bottom w:val="single" w:sz="4" w:space="0" w:color="auto"/>
              <w:right w:val="single" w:sz="4" w:space="0" w:color="auto"/>
            </w:tcBorders>
            <w:shd w:val="clear" w:color="000000" w:fill="FFFFFF"/>
            <w:vAlign w:val="center"/>
          </w:tcPr>
          <w:p w14:paraId="6C52EEC4" w14:textId="77777777" w:rsidR="0084150C" w:rsidRPr="006104A8" w:rsidRDefault="0084150C" w:rsidP="00EF678A">
            <w:pPr>
              <w:spacing w:after="0" w:line="240" w:lineRule="auto"/>
              <w:jc w:val="center"/>
              <w:rPr>
                <w:rFonts w:ascii="Times New Roman" w:hAnsi="Times New Roman"/>
                <w:i/>
                <w:color w:val="000000"/>
                <w:sz w:val="18"/>
                <w:szCs w:val="18"/>
              </w:rPr>
            </w:pPr>
            <w:r w:rsidRPr="006104A8">
              <w:rPr>
                <w:rFonts w:ascii="Times New Roman" w:hAnsi="Times New Roman"/>
                <w:i/>
                <w:color w:val="000000"/>
                <w:sz w:val="18"/>
                <w:szCs w:val="18"/>
              </w:rPr>
              <w:t>х</w:t>
            </w:r>
          </w:p>
        </w:tc>
        <w:tc>
          <w:tcPr>
            <w:tcW w:w="556" w:type="pct"/>
            <w:tcBorders>
              <w:top w:val="single" w:sz="4" w:space="0" w:color="auto"/>
              <w:left w:val="single" w:sz="4" w:space="0" w:color="auto"/>
              <w:bottom w:val="single" w:sz="4" w:space="0" w:color="auto"/>
              <w:right w:val="single" w:sz="4" w:space="0" w:color="auto"/>
            </w:tcBorders>
            <w:shd w:val="clear" w:color="000000" w:fill="FFFFFF"/>
            <w:vAlign w:val="center"/>
          </w:tcPr>
          <w:p w14:paraId="449EBF74" w14:textId="77777777" w:rsidR="0084150C" w:rsidRPr="006104A8" w:rsidRDefault="0084150C" w:rsidP="00EF678A">
            <w:pPr>
              <w:spacing w:after="0" w:line="240" w:lineRule="auto"/>
              <w:jc w:val="center"/>
              <w:rPr>
                <w:rFonts w:ascii="Times New Roman" w:hAnsi="Times New Roman"/>
                <w:i/>
                <w:color w:val="000000"/>
                <w:sz w:val="18"/>
                <w:szCs w:val="18"/>
              </w:rPr>
            </w:pPr>
            <w:r w:rsidRPr="006104A8">
              <w:rPr>
                <w:rFonts w:ascii="Times New Roman" w:hAnsi="Times New Roman"/>
                <w:i/>
                <w:color w:val="000000"/>
                <w:sz w:val="18"/>
                <w:szCs w:val="18"/>
              </w:rPr>
              <w:t>6 268,60</w:t>
            </w:r>
          </w:p>
        </w:tc>
        <w:tc>
          <w:tcPr>
            <w:tcW w:w="553" w:type="pct"/>
            <w:tcBorders>
              <w:top w:val="single" w:sz="4" w:space="0" w:color="auto"/>
              <w:left w:val="single" w:sz="4" w:space="0" w:color="auto"/>
              <w:bottom w:val="single" w:sz="4" w:space="0" w:color="auto"/>
              <w:right w:val="single" w:sz="4" w:space="0" w:color="auto"/>
            </w:tcBorders>
            <w:shd w:val="clear" w:color="000000" w:fill="FFFFFF"/>
            <w:vAlign w:val="center"/>
          </w:tcPr>
          <w:p w14:paraId="19238E80" w14:textId="77777777" w:rsidR="0084150C" w:rsidRPr="006104A8" w:rsidRDefault="0084150C" w:rsidP="00EF678A">
            <w:pPr>
              <w:spacing w:after="0" w:line="240" w:lineRule="auto"/>
              <w:jc w:val="center"/>
              <w:rPr>
                <w:rFonts w:ascii="Times New Roman" w:hAnsi="Times New Roman"/>
                <w:i/>
                <w:color w:val="000000"/>
                <w:sz w:val="18"/>
                <w:szCs w:val="18"/>
              </w:rPr>
            </w:pPr>
            <w:r w:rsidRPr="006104A8">
              <w:rPr>
                <w:rFonts w:ascii="Times New Roman" w:hAnsi="Times New Roman"/>
                <w:i/>
                <w:color w:val="000000"/>
                <w:sz w:val="18"/>
                <w:szCs w:val="18"/>
              </w:rPr>
              <w:t>6 965,10</w:t>
            </w:r>
          </w:p>
        </w:tc>
      </w:tr>
      <w:tr w:rsidR="0084150C" w:rsidRPr="006104A8" w14:paraId="1E0F4370" w14:textId="77777777" w:rsidTr="00EF678A">
        <w:trPr>
          <w:trHeight w:val="312"/>
        </w:trPr>
        <w:tc>
          <w:tcPr>
            <w:tcW w:w="258" w:type="pct"/>
            <w:tcBorders>
              <w:top w:val="single" w:sz="4" w:space="0" w:color="auto"/>
              <w:left w:val="single" w:sz="4" w:space="0" w:color="auto"/>
              <w:bottom w:val="single" w:sz="4" w:space="0" w:color="auto"/>
              <w:right w:val="single" w:sz="4" w:space="0" w:color="auto"/>
            </w:tcBorders>
            <w:shd w:val="clear" w:color="000000" w:fill="FFFFFF"/>
            <w:vAlign w:val="center"/>
          </w:tcPr>
          <w:p w14:paraId="1EEDAF01" w14:textId="77777777" w:rsidR="0084150C" w:rsidRPr="006104A8" w:rsidRDefault="0084150C" w:rsidP="00EF678A">
            <w:pPr>
              <w:spacing w:after="0"/>
              <w:contextualSpacing/>
              <w:jc w:val="both"/>
              <w:rPr>
                <w:rFonts w:ascii="Times New Roman" w:hAnsi="Times New Roman"/>
                <w:sz w:val="20"/>
                <w:szCs w:val="20"/>
              </w:rPr>
            </w:pPr>
          </w:p>
        </w:tc>
        <w:tc>
          <w:tcPr>
            <w:tcW w:w="1409" w:type="pct"/>
            <w:tcBorders>
              <w:top w:val="single" w:sz="4" w:space="0" w:color="auto"/>
              <w:left w:val="single" w:sz="4" w:space="0" w:color="auto"/>
              <w:bottom w:val="single" w:sz="4" w:space="0" w:color="auto"/>
              <w:right w:val="single" w:sz="4" w:space="0" w:color="auto"/>
            </w:tcBorders>
            <w:shd w:val="clear" w:color="000000" w:fill="FFFFFF"/>
          </w:tcPr>
          <w:p w14:paraId="1F5F81E5" w14:textId="77777777" w:rsidR="0084150C" w:rsidRPr="006104A8" w:rsidRDefault="0084150C" w:rsidP="00EF678A">
            <w:pPr>
              <w:spacing w:after="0"/>
              <w:rPr>
                <w:rFonts w:ascii="Times New Roman" w:hAnsi="Times New Roman"/>
                <w:bCs/>
                <w:sz w:val="20"/>
                <w:szCs w:val="20"/>
                <w:lang w:eastAsia="en-US"/>
              </w:rPr>
            </w:pPr>
            <w:r w:rsidRPr="006104A8">
              <w:rPr>
                <w:rFonts w:ascii="Times New Roman" w:hAnsi="Times New Roman"/>
                <w:bCs/>
                <w:sz w:val="20"/>
                <w:szCs w:val="20"/>
                <w:lang w:eastAsia="en-US"/>
              </w:rPr>
              <w:t>- бюджет автономного округа</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14:paraId="2E070170" w14:textId="77777777" w:rsidR="0084150C" w:rsidRPr="006104A8" w:rsidRDefault="0084150C" w:rsidP="00EF678A">
            <w:pPr>
              <w:spacing w:after="0" w:line="240" w:lineRule="auto"/>
              <w:jc w:val="center"/>
              <w:rPr>
                <w:rFonts w:ascii="Times New Roman" w:hAnsi="Times New Roman"/>
                <w:i/>
                <w:color w:val="000000"/>
                <w:sz w:val="18"/>
                <w:szCs w:val="18"/>
              </w:rPr>
            </w:pPr>
            <w:r w:rsidRPr="006104A8">
              <w:rPr>
                <w:rFonts w:ascii="Times New Roman" w:hAnsi="Times New Roman"/>
                <w:i/>
                <w:color w:val="000000"/>
                <w:sz w:val="18"/>
                <w:szCs w:val="18"/>
              </w:rPr>
              <w:t>9 631,60</w:t>
            </w:r>
          </w:p>
        </w:tc>
        <w:tc>
          <w:tcPr>
            <w:tcW w:w="555" w:type="pct"/>
            <w:tcBorders>
              <w:top w:val="single" w:sz="4" w:space="0" w:color="auto"/>
              <w:left w:val="single" w:sz="4" w:space="0" w:color="auto"/>
              <w:bottom w:val="single" w:sz="4" w:space="0" w:color="auto"/>
              <w:right w:val="single" w:sz="4" w:space="0" w:color="auto"/>
            </w:tcBorders>
            <w:shd w:val="clear" w:color="000000" w:fill="FFFFFF"/>
            <w:vAlign w:val="center"/>
          </w:tcPr>
          <w:p w14:paraId="5DCEF7F5" w14:textId="77777777" w:rsidR="0084150C" w:rsidRPr="006104A8" w:rsidRDefault="0084150C" w:rsidP="00EF678A">
            <w:pPr>
              <w:spacing w:after="0" w:line="240" w:lineRule="auto"/>
              <w:jc w:val="center"/>
              <w:rPr>
                <w:rFonts w:ascii="Times New Roman" w:hAnsi="Times New Roman"/>
                <w:i/>
                <w:color w:val="000000"/>
                <w:sz w:val="18"/>
                <w:szCs w:val="18"/>
              </w:rPr>
            </w:pPr>
            <w:r w:rsidRPr="006104A8">
              <w:rPr>
                <w:rFonts w:ascii="Times New Roman" w:hAnsi="Times New Roman"/>
                <w:i/>
                <w:color w:val="000000"/>
                <w:sz w:val="18"/>
                <w:szCs w:val="18"/>
              </w:rPr>
              <w:t>9 804,70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tcPr>
          <w:p w14:paraId="680B5CC6" w14:textId="77777777" w:rsidR="0084150C" w:rsidRPr="006104A8" w:rsidRDefault="0084150C" w:rsidP="00EF678A">
            <w:pPr>
              <w:spacing w:after="0" w:line="240" w:lineRule="auto"/>
              <w:jc w:val="center"/>
              <w:rPr>
                <w:rFonts w:ascii="Times New Roman" w:hAnsi="Times New Roman"/>
                <w:i/>
                <w:color w:val="000000"/>
                <w:sz w:val="18"/>
                <w:szCs w:val="18"/>
              </w:rPr>
            </w:pPr>
            <w:r w:rsidRPr="006104A8">
              <w:rPr>
                <w:rFonts w:ascii="Times New Roman" w:hAnsi="Times New Roman"/>
                <w:i/>
                <w:color w:val="000000"/>
                <w:sz w:val="18"/>
                <w:szCs w:val="18"/>
              </w:rPr>
              <w:t>х</w:t>
            </w:r>
          </w:p>
        </w:tc>
        <w:tc>
          <w:tcPr>
            <w:tcW w:w="557" w:type="pct"/>
            <w:tcBorders>
              <w:top w:val="single" w:sz="4" w:space="0" w:color="auto"/>
              <w:left w:val="single" w:sz="4" w:space="0" w:color="auto"/>
              <w:bottom w:val="single" w:sz="4" w:space="0" w:color="auto"/>
              <w:right w:val="single" w:sz="4" w:space="0" w:color="auto"/>
            </w:tcBorders>
            <w:shd w:val="clear" w:color="000000" w:fill="FFFFFF"/>
            <w:vAlign w:val="center"/>
          </w:tcPr>
          <w:p w14:paraId="16F311EA" w14:textId="77777777" w:rsidR="0084150C" w:rsidRPr="006104A8" w:rsidRDefault="0084150C" w:rsidP="00EF678A">
            <w:pPr>
              <w:spacing w:after="0" w:line="240" w:lineRule="auto"/>
              <w:jc w:val="center"/>
              <w:rPr>
                <w:rFonts w:ascii="Times New Roman" w:hAnsi="Times New Roman"/>
                <w:i/>
                <w:color w:val="000000"/>
                <w:sz w:val="18"/>
                <w:szCs w:val="18"/>
              </w:rPr>
            </w:pPr>
            <w:r w:rsidRPr="006104A8">
              <w:rPr>
                <w:rFonts w:ascii="Times New Roman" w:hAnsi="Times New Roman"/>
                <w:i/>
                <w:color w:val="000000"/>
                <w:sz w:val="18"/>
                <w:szCs w:val="18"/>
              </w:rPr>
              <w:t>х</w:t>
            </w:r>
          </w:p>
        </w:tc>
        <w:tc>
          <w:tcPr>
            <w:tcW w:w="556" w:type="pct"/>
            <w:tcBorders>
              <w:top w:val="single" w:sz="4" w:space="0" w:color="auto"/>
              <w:left w:val="single" w:sz="4" w:space="0" w:color="auto"/>
              <w:bottom w:val="single" w:sz="4" w:space="0" w:color="auto"/>
              <w:right w:val="single" w:sz="4" w:space="0" w:color="auto"/>
            </w:tcBorders>
            <w:shd w:val="clear" w:color="000000" w:fill="FFFFFF"/>
            <w:vAlign w:val="center"/>
          </w:tcPr>
          <w:p w14:paraId="06030CC3" w14:textId="77777777" w:rsidR="0084150C" w:rsidRPr="006104A8" w:rsidRDefault="0084150C" w:rsidP="00EF678A">
            <w:pPr>
              <w:spacing w:after="0" w:line="240" w:lineRule="auto"/>
              <w:jc w:val="center"/>
              <w:rPr>
                <w:rFonts w:ascii="Times New Roman" w:hAnsi="Times New Roman"/>
                <w:i/>
                <w:color w:val="000000"/>
                <w:sz w:val="18"/>
                <w:szCs w:val="18"/>
              </w:rPr>
            </w:pPr>
            <w:r w:rsidRPr="006104A8">
              <w:rPr>
                <w:rFonts w:ascii="Times New Roman" w:hAnsi="Times New Roman"/>
                <w:i/>
                <w:color w:val="000000"/>
                <w:sz w:val="18"/>
                <w:szCs w:val="18"/>
              </w:rPr>
              <w:t>9 804,70</w:t>
            </w:r>
          </w:p>
        </w:tc>
        <w:tc>
          <w:tcPr>
            <w:tcW w:w="553" w:type="pct"/>
            <w:tcBorders>
              <w:top w:val="single" w:sz="4" w:space="0" w:color="auto"/>
              <w:left w:val="single" w:sz="4" w:space="0" w:color="auto"/>
              <w:bottom w:val="single" w:sz="4" w:space="0" w:color="auto"/>
              <w:right w:val="single" w:sz="4" w:space="0" w:color="auto"/>
            </w:tcBorders>
            <w:shd w:val="clear" w:color="000000" w:fill="FFFFFF"/>
            <w:vAlign w:val="center"/>
          </w:tcPr>
          <w:p w14:paraId="3E0D44A5" w14:textId="77777777" w:rsidR="0084150C" w:rsidRPr="006104A8" w:rsidRDefault="0084150C" w:rsidP="00EF678A">
            <w:pPr>
              <w:spacing w:after="0" w:line="240" w:lineRule="auto"/>
              <w:jc w:val="center"/>
              <w:rPr>
                <w:rFonts w:ascii="Times New Roman" w:hAnsi="Times New Roman"/>
                <w:i/>
                <w:color w:val="000000"/>
                <w:sz w:val="18"/>
                <w:szCs w:val="18"/>
              </w:rPr>
            </w:pPr>
            <w:r w:rsidRPr="006104A8">
              <w:rPr>
                <w:rFonts w:ascii="Times New Roman" w:hAnsi="Times New Roman"/>
                <w:i/>
                <w:color w:val="000000"/>
                <w:sz w:val="18"/>
                <w:szCs w:val="18"/>
              </w:rPr>
              <w:t>10 894,10</w:t>
            </w:r>
          </w:p>
        </w:tc>
      </w:tr>
      <w:tr w:rsidR="0084150C" w:rsidRPr="006104A8" w14:paraId="41FECDD5" w14:textId="77777777" w:rsidTr="00EF678A">
        <w:trPr>
          <w:trHeight w:val="312"/>
        </w:trPr>
        <w:tc>
          <w:tcPr>
            <w:tcW w:w="258" w:type="pct"/>
            <w:tcBorders>
              <w:top w:val="single" w:sz="4" w:space="0" w:color="auto"/>
              <w:left w:val="single" w:sz="4" w:space="0" w:color="auto"/>
              <w:bottom w:val="single" w:sz="4" w:space="0" w:color="auto"/>
              <w:right w:val="single" w:sz="4" w:space="0" w:color="auto"/>
            </w:tcBorders>
            <w:shd w:val="clear" w:color="000000" w:fill="FFFFFF"/>
            <w:vAlign w:val="center"/>
          </w:tcPr>
          <w:p w14:paraId="4A9ADCD4" w14:textId="77777777" w:rsidR="0084150C" w:rsidRPr="006104A8" w:rsidRDefault="0084150C" w:rsidP="00EF678A">
            <w:pPr>
              <w:spacing w:after="0"/>
              <w:contextualSpacing/>
              <w:jc w:val="both"/>
              <w:rPr>
                <w:rFonts w:ascii="Times New Roman" w:hAnsi="Times New Roman"/>
                <w:sz w:val="20"/>
                <w:szCs w:val="20"/>
              </w:rPr>
            </w:pPr>
          </w:p>
        </w:tc>
        <w:tc>
          <w:tcPr>
            <w:tcW w:w="1409" w:type="pct"/>
            <w:tcBorders>
              <w:top w:val="single" w:sz="4" w:space="0" w:color="auto"/>
              <w:left w:val="single" w:sz="4" w:space="0" w:color="auto"/>
              <w:bottom w:val="single" w:sz="4" w:space="0" w:color="auto"/>
              <w:right w:val="single" w:sz="4" w:space="0" w:color="auto"/>
            </w:tcBorders>
            <w:shd w:val="clear" w:color="000000" w:fill="FFFFFF"/>
          </w:tcPr>
          <w:p w14:paraId="3216933F" w14:textId="77777777" w:rsidR="0084150C" w:rsidRPr="006104A8" w:rsidRDefault="0084150C" w:rsidP="00EF678A">
            <w:pPr>
              <w:spacing w:after="0"/>
              <w:rPr>
                <w:rFonts w:ascii="Times New Roman" w:hAnsi="Times New Roman"/>
                <w:bCs/>
                <w:sz w:val="20"/>
                <w:szCs w:val="20"/>
                <w:lang w:eastAsia="en-US"/>
              </w:rPr>
            </w:pPr>
            <w:r w:rsidRPr="006104A8">
              <w:rPr>
                <w:rFonts w:ascii="Times New Roman" w:hAnsi="Times New Roman"/>
                <w:bCs/>
                <w:sz w:val="20"/>
                <w:szCs w:val="20"/>
                <w:lang w:eastAsia="en-US"/>
              </w:rPr>
              <w:t>- средства бюджета города</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14:paraId="271BB6BF" w14:textId="77777777" w:rsidR="0084150C" w:rsidRPr="006104A8" w:rsidRDefault="0084150C" w:rsidP="00EF678A">
            <w:pPr>
              <w:spacing w:after="0" w:line="240" w:lineRule="auto"/>
              <w:jc w:val="center"/>
              <w:rPr>
                <w:rFonts w:ascii="Times New Roman" w:hAnsi="Times New Roman"/>
                <w:i/>
                <w:color w:val="000000"/>
                <w:sz w:val="18"/>
                <w:szCs w:val="18"/>
              </w:rPr>
            </w:pPr>
            <w:r w:rsidRPr="006104A8">
              <w:rPr>
                <w:rFonts w:ascii="Times New Roman" w:hAnsi="Times New Roman"/>
                <w:i/>
                <w:color w:val="000000"/>
                <w:sz w:val="18"/>
                <w:szCs w:val="18"/>
              </w:rPr>
              <w:t>1 754,40</w:t>
            </w:r>
          </w:p>
        </w:tc>
        <w:tc>
          <w:tcPr>
            <w:tcW w:w="555" w:type="pct"/>
            <w:tcBorders>
              <w:top w:val="single" w:sz="4" w:space="0" w:color="auto"/>
              <w:left w:val="single" w:sz="4" w:space="0" w:color="auto"/>
              <w:bottom w:val="single" w:sz="4" w:space="0" w:color="auto"/>
              <w:right w:val="single" w:sz="4" w:space="0" w:color="auto"/>
            </w:tcBorders>
            <w:shd w:val="clear" w:color="000000" w:fill="FFFFFF"/>
            <w:vAlign w:val="center"/>
          </w:tcPr>
          <w:p w14:paraId="6D3E9593" w14:textId="77777777" w:rsidR="0084150C" w:rsidRPr="006104A8" w:rsidRDefault="0084150C" w:rsidP="00EF678A">
            <w:pPr>
              <w:spacing w:after="0" w:line="240" w:lineRule="auto"/>
              <w:jc w:val="center"/>
              <w:rPr>
                <w:rFonts w:ascii="Times New Roman" w:hAnsi="Times New Roman"/>
                <w:i/>
                <w:color w:val="000000"/>
                <w:sz w:val="18"/>
                <w:szCs w:val="18"/>
              </w:rPr>
            </w:pPr>
            <w:r w:rsidRPr="006104A8">
              <w:rPr>
                <w:rFonts w:ascii="Times New Roman" w:hAnsi="Times New Roman"/>
                <w:i/>
                <w:color w:val="000000"/>
                <w:sz w:val="18"/>
                <w:szCs w:val="18"/>
              </w:rPr>
              <w:t>1 786,00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tcPr>
          <w:p w14:paraId="14FD2097" w14:textId="77777777" w:rsidR="0084150C" w:rsidRPr="006104A8" w:rsidRDefault="0084150C" w:rsidP="00EF678A">
            <w:pPr>
              <w:spacing w:after="0" w:line="240" w:lineRule="auto"/>
              <w:jc w:val="center"/>
              <w:rPr>
                <w:rFonts w:ascii="Times New Roman" w:hAnsi="Times New Roman"/>
                <w:i/>
                <w:color w:val="000000"/>
                <w:sz w:val="18"/>
                <w:szCs w:val="18"/>
              </w:rPr>
            </w:pPr>
            <w:r w:rsidRPr="006104A8">
              <w:rPr>
                <w:rFonts w:ascii="Times New Roman" w:hAnsi="Times New Roman"/>
                <w:i/>
                <w:color w:val="000000"/>
                <w:sz w:val="18"/>
                <w:szCs w:val="18"/>
              </w:rPr>
              <w:t>х</w:t>
            </w:r>
          </w:p>
        </w:tc>
        <w:tc>
          <w:tcPr>
            <w:tcW w:w="557" w:type="pct"/>
            <w:tcBorders>
              <w:top w:val="single" w:sz="4" w:space="0" w:color="auto"/>
              <w:left w:val="single" w:sz="4" w:space="0" w:color="auto"/>
              <w:bottom w:val="single" w:sz="4" w:space="0" w:color="auto"/>
              <w:right w:val="single" w:sz="4" w:space="0" w:color="auto"/>
            </w:tcBorders>
            <w:shd w:val="clear" w:color="000000" w:fill="FFFFFF"/>
            <w:vAlign w:val="center"/>
          </w:tcPr>
          <w:p w14:paraId="4DD801D1" w14:textId="77777777" w:rsidR="0084150C" w:rsidRPr="006104A8" w:rsidRDefault="0084150C" w:rsidP="00EF678A">
            <w:pPr>
              <w:spacing w:after="0" w:line="240" w:lineRule="auto"/>
              <w:jc w:val="center"/>
              <w:rPr>
                <w:rFonts w:ascii="Times New Roman" w:hAnsi="Times New Roman"/>
                <w:i/>
                <w:color w:val="000000"/>
                <w:sz w:val="18"/>
                <w:szCs w:val="18"/>
              </w:rPr>
            </w:pPr>
            <w:r w:rsidRPr="006104A8">
              <w:rPr>
                <w:rFonts w:ascii="Times New Roman" w:hAnsi="Times New Roman"/>
                <w:i/>
                <w:color w:val="000000"/>
                <w:sz w:val="18"/>
                <w:szCs w:val="18"/>
              </w:rPr>
              <w:t>х</w:t>
            </w:r>
          </w:p>
        </w:tc>
        <w:tc>
          <w:tcPr>
            <w:tcW w:w="556" w:type="pct"/>
            <w:tcBorders>
              <w:top w:val="single" w:sz="4" w:space="0" w:color="auto"/>
              <w:left w:val="single" w:sz="4" w:space="0" w:color="auto"/>
              <w:bottom w:val="single" w:sz="4" w:space="0" w:color="auto"/>
              <w:right w:val="single" w:sz="4" w:space="0" w:color="auto"/>
            </w:tcBorders>
            <w:shd w:val="clear" w:color="000000" w:fill="FFFFFF"/>
            <w:vAlign w:val="center"/>
          </w:tcPr>
          <w:p w14:paraId="72CA9B45" w14:textId="77777777" w:rsidR="0084150C" w:rsidRPr="006104A8" w:rsidRDefault="0084150C" w:rsidP="00EF678A">
            <w:pPr>
              <w:spacing w:after="0" w:line="240" w:lineRule="auto"/>
              <w:jc w:val="center"/>
              <w:rPr>
                <w:rFonts w:ascii="Times New Roman" w:hAnsi="Times New Roman"/>
                <w:i/>
                <w:color w:val="000000"/>
                <w:sz w:val="18"/>
                <w:szCs w:val="18"/>
              </w:rPr>
            </w:pPr>
            <w:r w:rsidRPr="006104A8">
              <w:rPr>
                <w:rFonts w:ascii="Times New Roman" w:hAnsi="Times New Roman"/>
                <w:i/>
                <w:color w:val="000000"/>
                <w:sz w:val="18"/>
                <w:szCs w:val="18"/>
              </w:rPr>
              <w:t>1 786,00</w:t>
            </w:r>
          </w:p>
        </w:tc>
        <w:tc>
          <w:tcPr>
            <w:tcW w:w="553" w:type="pct"/>
            <w:tcBorders>
              <w:top w:val="single" w:sz="4" w:space="0" w:color="auto"/>
              <w:left w:val="single" w:sz="4" w:space="0" w:color="auto"/>
              <w:bottom w:val="single" w:sz="4" w:space="0" w:color="auto"/>
              <w:right w:val="single" w:sz="4" w:space="0" w:color="auto"/>
            </w:tcBorders>
            <w:shd w:val="clear" w:color="000000" w:fill="FFFFFF"/>
            <w:vAlign w:val="center"/>
          </w:tcPr>
          <w:p w14:paraId="61B398EE" w14:textId="77777777" w:rsidR="0084150C" w:rsidRPr="006104A8" w:rsidRDefault="0084150C" w:rsidP="00EF678A">
            <w:pPr>
              <w:spacing w:after="0" w:line="240" w:lineRule="auto"/>
              <w:jc w:val="center"/>
              <w:rPr>
                <w:rFonts w:ascii="Times New Roman" w:hAnsi="Times New Roman"/>
                <w:i/>
                <w:color w:val="000000"/>
                <w:sz w:val="18"/>
                <w:szCs w:val="18"/>
              </w:rPr>
            </w:pPr>
            <w:r w:rsidRPr="006104A8">
              <w:rPr>
                <w:rFonts w:ascii="Times New Roman" w:hAnsi="Times New Roman"/>
                <w:i/>
                <w:color w:val="000000"/>
                <w:sz w:val="18"/>
                <w:szCs w:val="18"/>
              </w:rPr>
              <w:t>1 984,40</w:t>
            </w:r>
          </w:p>
        </w:tc>
      </w:tr>
      <w:tr w:rsidR="0084150C" w:rsidRPr="006104A8" w14:paraId="41C60C81" w14:textId="77777777" w:rsidTr="00EF678A">
        <w:trPr>
          <w:trHeight w:val="312"/>
        </w:trPr>
        <w:tc>
          <w:tcPr>
            <w:tcW w:w="258" w:type="pct"/>
            <w:tcBorders>
              <w:top w:val="single" w:sz="4" w:space="0" w:color="auto"/>
              <w:left w:val="single" w:sz="4" w:space="0" w:color="auto"/>
              <w:bottom w:val="single" w:sz="4" w:space="0" w:color="auto"/>
              <w:right w:val="single" w:sz="4" w:space="0" w:color="auto"/>
            </w:tcBorders>
            <w:shd w:val="clear" w:color="000000" w:fill="FFFFFF"/>
            <w:vAlign w:val="center"/>
          </w:tcPr>
          <w:p w14:paraId="672B4961" w14:textId="77777777" w:rsidR="0084150C" w:rsidRPr="006104A8" w:rsidRDefault="0084150C" w:rsidP="00EF678A">
            <w:pPr>
              <w:spacing w:after="0"/>
              <w:contextualSpacing/>
              <w:jc w:val="both"/>
              <w:rPr>
                <w:rFonts w:ascii="Times New Roman" w:hAnsi="Times New Roman"/>
                <w:sz w:val="20"/>
                <w:szCs w:val="20"/>
              </w:rPr>
            </w:pPr>
            <w:r w:rsidRPr="006104A8">
              <w:rPr>
                <w:rFonts w:ascii="Times New Roman" w:hAnsi="Times New Roman"/>
                <w:sz w:val="20"/>
                <w:szCs w:val="20"/>
              </w:rPr>
              <w:t>3</w:t>
            </w:r>
          </w:p>
          <w:p w14:paraId="02AB08C0" w14:textId="77777777" w:rsidR="0084150C" w:rsidRPr="006104A8" w:rsidRDefault="0084150C" w:rsidP="00EF678A">
            <w:pPr>
              <w:spacing w:after="0"/>
              <w:contextualSpacing/>
              <w:jc w:val="both"/>
              <w:rPr>
                <w:rFonts w:ascii="Times New Roman" w:hAnsi="Times New Roman"/>
                <w:sz w:val="20"/>
                <w:szCs w:val="20"/>
              </w:rPr>
            </w:pPr>
          </w:p>
        </w:tc>
        <w:tc>
          <w:tcPr>
            <w:tcW w:w="1409" w:type="pct"/>
            <w:tcBorders>
              <w:top w:val="single" w:sz="4" w:space="0" w:color="auto"/>
              <w:left w:val="single" w:sz="4" w:space="0" w:color="auto"/>
              <w:bottom w:val="single" w:sz="4" w:space="0" w:color="auto"/>
              <w:right w:val="single" w:sz="4" w:space="0" w:color="auto"/>
            </w:tcBorders>
            <w:shd w:val="clear" w:color="000000" w:fill="FFFFFF"/>
          </w:tcPr>
          <w:p w14:paraId="767B608C" w14:textId="77777777" w:rsidR="0084150C" w:rsidRPr="006104A8" w:rsidRDefault="0084150C" w:rsidP="00EF678A">
            <w:pPr>
              <w:spacing w:after="0"/>
              <w:rPr>
                <w:rFonts w:ascii="Times New Roman" w:hAnsi="Times New Roman"/>
                <w:bCs/>
                <w:sz w:val="20"/>
                <w:szCs w:val="20"/>
                <w:lang w:eastAsia="en-US"/>
              </w:rPr>
            </w:pPr>
            <w:r w:rsidRPr="006104A8">
              <w:rPr>
                <w:rFonts w:ascii="Times New Roman" w:hAnsi="Times New Roman"/>
                <w:bCs/>
                <w:sz w:val="20"/>
                <w:szCs w:val="20"/>
                <w:lang w:eastAsia="en-US"/>
              </w:rPr>
              <w:t>Подпрограмма  «Обеспечение благоустройства территории города Радужный"</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14:paraId="7633E0E8" w14:textId="77777777" w:rsidR="0084150C" w:rsidRPr="006104A8" w:rsidRDefault="0084150C" w:rsidP="00EF678A">
            <w:pPr>
              <w:spacing w:after="0"/>
              <w:jc w:val="center"/>
              <w:rPr>
                <w:rFonts w:ascii="Times New Roman" w:hAnsi="Times New Roman"/>
                <w:bCs/>
                <w:sz w:val="20"/>
                <w:szCs w:val="20"/>
                <w:lang w:eastAsia="en-US"/>
              </w:rPr>
            </w:pPr>
            <w:r w:rsidRPr="006104A8">
              <w:rPr>
                <w:rFonts w:ascii="Times New Roman" w:hAnsi="Times New Roman"/>
                <w:bCs/>
                <w:sz w:val="20"/>
                <w:szCs w:val="20"/>
                <w:lang w:eastAsia="en-US"/>
              </w:rPr>
              <w:t>103 905,60</w:t>
            </w:r>
          </w:p>
        </w:tc>
        <w:tc>
          <w:tcPr>
            <w:tcW w:w="555" w:type="pct"/>
            <w:tcBorders>
              <w:top w:val="single" w:sz="4" w:space="0" w:color="auto"/>
              <w:left w:val="single" w:sz="4" w:space="0" w:color="auto"/>
              <w:bottom w:val="single" w:sz="4" w:space="0" w:color="auto"/>
              <w:right w:val="single" w:sz="4" w:space="0" w:color="auto"/>
            </w:tcBorders>
            <w:shd w:val="clear" w:color="000000" w:fill="FFFFFF"/>
            <w:vAlign w:val="center"/>
          </w:tcPr>
          <w:p w14:paraId="3F481366" w14:textId="77777777" w:rsidR="0084150C" w:rsidRPr="006104A8" w:rsidRDefault="0084150C" w:rsidP="00EF678A">
            <w:pPr>
              <w:spacing w:after="0"/>
              <w:jc w:val="right"/>
              <w:rPr>
                <w:rFonts w:ascii="Times New Roman" w:hAnsi="Times New Roman"/>
                <w:bCs/>
                <w:sz w:val="20"/>
                <w:szCs w:val="20"/>
                <w:lang w:eastAsia="en-US"/>
              </w:rPr>
            </w:pPr>
            <w:r w:rsidRPr="006104A8">
              <w:rPr>
                <w:rFonts w:ascii="Times New Roman" w:hAnsi="Times New Roman"/>
                <w:bCs/>
                <w:sz w:val="20"/>
                <w:szCs w:val="20"/>
                <w:lang w:eastAsia="en-US"/>
              </w:rPr>
              <w:t>111 441,80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tcPr>
          <w:p w14:paraId="4B1D1848" w14:textId="77777777" w:rsidR="0084150C" w:rsidRPr="006104A8" w:rsidRDefault="0084150C" w:rsidP="00EF678A">
            <w:pPr>
              <w:spacing w:after="0"/>
              <w:jc w:val="center"/>
              <w:rPr>
                <w:rFonts w:ascii="Times New Roman" w:hAnsi="Times New Roman"/>
                <w:bCs/>
                <w:sz w:val="20"/>
                <w:szCs w:val="20"/>
                <w:lang w:eastAsia="en-US"/>
              </w:rPr>
            </w:pPr>
            <w:r w:rsidRPr="006104A8">
              <w:rPr>
                <w:rFonts w:ascii="Times New Roman" w:hAnsi="Times New Roman"/>
                <w:bCs/>
                <w:sz w:val="20"/>
                <w:szCs w:val="20"/>
                <w:lang w:eastAsia="en-US"/>
              </w:rPr>
              <w:t>86,19</w:t>
            </w:r>
          </w:p>
        </w:tc>
        <w:tc>
          <w:tcPr>
            <w:tcW w:w="557" w:type="pct"/>
            <w:tcBorders>
              <w:top w:val="single" w:sz="4" w:space="0" w:color="auto"/>
              <w:left w:val="single" w:sz="4" w:space="0" w:color="auto"/>
              <w:bottom w:val="single" w:sz="4" w:space="0" w:color="auto"/>
              <w:right w:val="single" w:sz="4" w:space="0" w:color="auto"/>
            </w:tcBorders>
            <w:shd w:val="clear" w:color="000000" w:fill="FFFFFF"/>
            <w:vAlign w:val="center"/>
          </w:tcPr>
          <w:p w14:paraId="36394F09" w14:textId="77777777" w:rsidR="0084150C" w:rsidRPr="006104A8" w:rsidRDefault="0084150C" w:rsidP="00EF678A">
            <w:pPr>
              <w:spacing w:after="0"/>
              <w:jc w:val="center"/>
              <w:rPr>
                <w:rFonts w:ascii="Times New Roman" w:hAnsi="Times New Roman"/>
                <w:bCs/>
                <w:sz w:val="20"/>
                <w:szCs w:val="20"/>
                <w:lang w:eastAsia="en-US"/>
              </w:rPr>
            </w:pPr>
            <w:r w:rsidRPr="006104A8">
              <w:rPr>
                <w:rFonts w:ascii="Times New Roman" w:hAnsi="Times New Roman"/>
                <w:bCs/>
                <w:sz w:val="20"/>
                <w:szCs w:val="20"/>
                <w:lang w:eastAsia="en-US"/>
              </w:rPr>
              <w:t>107,25</w:t>
            </w:r>
          </w:p>
        </w:tc>
        <w:tc>
          <w:tcPr>
            <w:tcW w:w="556" w:type="pct"/>
            <w:tcBorders>
              <w:top w:val="single" w:sz="4" w:space="0" w:color="auto"/>
              <w:left w:val="single" w:sz="4" w:space="0" w:color="auto"/>
              <w:bottom w:val="single" w:sz="4" w:space="0" w:color="auto"/>
              <w:right w:val="single" w:sz="4" w:space="0" w:color="auto"/>
            </w:tcBorders>
            <w:shd w:val="clear" w:color="000000" w:fill="FFFFFF"/>
            <w:vAlign w:val="center"/>
          </w:tcPr>
          <w:p w14:paraId="4F99CDAE" w14:textId="77777777" w:rsidR="0084150C" w:rsidRPr="006104A8" w:rsidRDefault="0084150C" w:rsidP="00EF678A">
            <w:pPr>
              <w:spacing w:after="0"/>
              <w:jc w:val="right"/>
              <w:rPr>
                <w:rFonts w:ascii="Times New Roman" w:hAnsi="Times New Roman"/>
                <w:bCs/>
                <w:sz w:val="20"/>
                <w:szCs w:val="20"/>
                <w:lang w:eastAsia="en-US"/>
              </w:rPr>
            </w:pPr>
            <w:r w:rsidRPr="006104A8">
              <w:rPr>
                <w:rFonts w:ascii="Times New Roman" w:hAnsi="Times New Roman"/>
                <w:bCs/>
                <w:sz w:val="20"/>
                <w:szCs w:val="20"/>
                <w:lang w:eastAsia="en-US"/>
              </w:rPr>
              <w:t>54 545,20</w:t>
            </w:r>
          </w:p>
        </w:tc>
        <w:tc>
          <w:tcPr>
            <w:tcW w:w="553" w:type="pct"/>
            <w:tcBorders>
              <w:top w:val="single" w:sz="4" w:space="0" w:color="auto"/>
              <w:left w:val="single" w:sz="4" w:space="0" w:color="auto"/>
              <w:bottom w:val="single" w:sz="4" w:space="0" w:color="auto"/>
              <w:right w:val="single" w:sz="4" w:space="0" w:color="auto"/>
            </w:tcBorders>
            <w:shd w:val="clear" w:color="000000" w:fill="FFFFFF"/>
            <w:vAlign w:val="center"/>
          </w:tcPr>
          <w:p w14:paraId="5A747C01" w14:textId="77777777" w:rsidR="0084150C" w:rsidRPr="006104A8" w:rsidRDefault="0084150C" w:rsidP="00EF678A">
            <w:pPr>
              <w:spacing w:after="0"/>
              <w:jc w:val="right"/>
              <w:rPr>
                <w:rFonts w:ascii="Times New Roman" w:hAnsi="Times New Roman"/>
                <w:bCs/>
                <w:sz w:val="20"/>
                <w:szCs w:val="20"/>
                <w:lang w:eastAsia="en-US"/>
              </w:rPr>
            </w:pPr>
            <w:r w:rsidRPr="006104A8">
              <w:rPr>
                <w:rFonts w:ascii="Times New Roman" w:hAnsi="Times New Roman"/>
                <w:bCs/>
                <w:sz w:val="20"/>
                <w:szCs w:val="20"/>
                <w:lang w:eastAsia="en-US"/>
              </w:rPr>
              <w:t>89 119,50</w:t>
            </w:r>
          </w:p>
        </w:tc>
      </w:tr>
      <w:tr w:rsidR="0084150C" w:rsidRPr="006104A8" w14:paraId="33BC5C0B" w14:textId="77777777" w:rsidTr="00EF678A">
        <w:trPr>
          <w:trHeight w:val="312"/>
        </w:trPr>
        <w:tc>
          <w:tcPr>
            <w:tcW w:w="258" w:type="pct"/>
            <w:tcBorders>
              <w:top w:val="single" w:sz="4" w:space="0" w:color="auto"/>
              <w:left w:val="single" w:sz="4" w:space="0" w:color="auto"/>
              <w:bottom w:val="single" w:sz="4" w:space="0" w:color="auto"/>
              <w:right w:val="single" w:sz="4" w:space="0" w:color="auto"/>
            </w:tcBorders>
            <w:shd w:val="clear" w:color="000000" w:fill="FFFFFF"/>
            <w:vAlign w:val="center"/>
          </w:tcPr>
          <w:p w14:paraId="65DA780B" w14:textId="77777777" w:rsidR="0084150C" w:rsidRPr="006104A8" w:rsidRDefault="0084150C" w:rsidP="00EF678A">
            <w:pPr>
              <w:spacing w:after="0"/>
              <w:contextualSpacing/>
              <w:jc w:val="both"/>
              <w:rPr>
                <w:rFonts w:ascii="Times New Roman" w:hAnsi="Times New Roman"/>
                <w:sz w:val="20"/>
                <w:szCs w:val="20"/>
              </w:rPr>
            </w:pPr>
          </w:p>
        </w:tc>
        <w:tc>
          <w:tcPr>
            <w:tcW w:w="1409" w:type="pct"/>
            <w:tcBorders>
              <w:top w:val="single" w:sz="4" w:space="0" w:color="auto"/>
              <w:left w:val="single" w:sz="4" w:space="0" w:color="auto"/>
              <w:bottom w:val="single" w:sz="4" w:space="0" w:color="auto"/>
              <w:right w:val="single" w:sz="4" w:space="0" w:color="auto"/>
            </w:tcBorders>
            <w:shd w:val="clear" w:color="000000" w:fill="FFFFFF"/>
          </w:tcPr>
          <w:p w14:paraId="093C2D45" w14:textId="77777777" w:rsidR="0084150C" w:rsidRPr="006104A8" w:rsidRDefault="0084150C" w:rsidP="00EF678A">
            <w:pPr>
              <w:spacing w:after="0"/>
              <w:rPr>
                <w:rFonts w:ascii="Times New Roman" w:hAnsi="Times New Roman"/>
                <w:bCs/>
                <w:sz w:val="20"/>
                <w:szCs w:val="20"/>
                <w:lang w:eastAsia="en-US"/>
              </w:rPr>
            </w:pPr>
            <w:r w:rsidRPr="006104A8">
              <w:rPr>
                <w:rFonts w:ascii="Times New Roman" w:hAnsi="Times New Roman"/>
                <w:bCs/>
                <w:sz w:val="20"/>
                <w:szCs w:val="20"/>
                <w:lang w:eastAsia="en-US"/>
              </w:rPr>
              <w:t>- бюджет автономного округа</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14:paraId="64A1596D" w14:textId="77777777" w:rsidR="0084150C" w:rsidRPr="006104A8" w:rsidRDefault="0084150C" w:rsidP="00EF678A">
            <w:pPr>
              <w:spacing w:after="0"/>
              <w:jc w:val="center"/>
              <w:rPr>
                <w:rFonts w:ascii="Times New Roman" w:hAnsi="Times New Roman"/>
                <w:bCs/>
                <w:sz w:val="20"/>
                <w:szCs w:val="20"/>
                <w:lang w:eastAsia="en-US"/>
              </w:rPr>
            </w:pPr>
            <w:r w:rsidRPr="006104A8">
              <w:rPr>
                <w:rFonts w:ascii="Times New Roman" w:hAnsi="Times New Roman"/>
                <w:bCs/>
                <w:sz w:val="20"/>
                <w:szCs w:val="20"/>
                <w:lang w:eastAsia="en-US"/>
              </w:rPr>
              <w:t>0,00</w:t>
            </w:r>
          </w:p>
        </w:tc>
        <w:tc>
          <w:tcPr>
            <w:tcW w:w="555" w:type="pct"/>
            <w:tcBorders>
              <w:top w:val="single" w:sz="4" w:space="0" w:color="auto"/>
              <w:left w:val="single" w:sz="4" w:space="0" w:color="auto"/>
              <w:bottom w:val="single" w:sz="4" w:space="0" w:color="auto"/>
              <w:right w:val="single" w:sz="4" w:space="0" w:color="auto"/>
            </w:tcBorders>
            <w:shd w:val="clear" w:color="000000" w:fill="FFFFFF"/>
            <w:vAlign w:val="center"/>
          </w:tcPr>
          <w:p w14:paraId="1CF08EA1" w14:textId="77777777" w:rsidR="0084150C" w:rsidRPr="006104A8" w:rsidRDefault="0084150C" w:rsidP="00EF678A">
            <w:pPr>
              <w:spacing w:after="0"/>
              <w:jc w:val="center"/>
              <w:rPr>
                <w:rFonts w:ascii="Times New Roman" w:hAnsi="Times New Roman"/>
                <w:bCs/>
                <w:sz w:val="20"/>
                <w:szCs w:val="20"/>
                <w:lang w:eastAsia="en-US"/>
              </w:rPr>
            </w:pPr>
            <w:r w:rsidRPr="006104A8">
              <w:rPr>
                <w:rFonts w:ascii="Times New Roman" w:hAnsi="Times New Roman"/>
                <w:bCs/>
                <w:sz w:val="20"/>
                <w:szCs w:val="20"/>
                <w:lang w:eastAsia="en-US"/>
              </w:rPr>
              <w:t>0,00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tcPr>
          <w:p w14:paraId="539C7CC5" w14:textId="77777777" w:rsidR="0084150C" w:rsidRPr="006104A8" w:rsidRDefault="0084150C" w:rsidP="00EF678A">
            <w:pPr>
              <w:spacing w:after="0"/>
              <w:jc w:val="right"/>
              <w:rPr>
                <w:rFonts w:ascii="Times New Roman" w:hAnsi="Times New Roman"/>
                <w:bCs/>
                <w:sz w:val="20"/>
                <w:szCs w:val="20"/>
                <w:lang w:eastAsia="en-US"/>
              </w:rPr>
            </w:pPr>
            <w:r w:rsidRPr="006104A8">
              <w:rPr>
                <w:rFonts w:ascii="Times New Roman" w:hAnsi="Times New Roman"/>
                <w:bCs/>
                <w:sz w:val="20"/>
                <w:szCs w:val="20"/>
                <w:lang w:eastAsia="en-US"/>
              </w:rPr>
              <w:t>х</w:t>
            </w:r>
          </w:p>
        </w:tc>
        <w:tc>
          <w:tcPr>
            <w:tcW w:w="557" w:type="pct"/>
            <w:tcBorders>
              <w:top w:val="single" w:sz="4" w:space="0" w:color="auto"/>
              <w:left w:val="single" w:sz="4" w:space="0" w:color="auto"/>
              <w:bottom w:val="single" w:sz="4" w:space="0" w:color="auto"/>
              <w:right w:val="single" w:sz="4" w:space="0" w:color="auto"/>
            </w:tcBorders>
            <w:shd w:val="clear" w:color="000000" w:fill="FFFFFF"/>
            <w:vAlign w:val="center"/>
          </w:tcPr>
          <w:p w14:paraId="356B79F1" w14:textId="77777777" w:rsidR="0084150C" w:rsidRPr="006104A8" w:rsidRDefault="0084150C" w:rsidP="00EF678A">
            <w:pPr>
              <w:spacing w:after="0"/>
              <w:jc w:val="center"/>
              <w:rPr>
                <w:rFonts w:ascii="Times New Roman" w:hAnsi="Times New Roman"/>
                <w:bCs/>
                <w:sz w:val="20"/>
                <w:szCs w:val="20"/>
                <w:lang w:eastAsia="en-US"/>
              </w:rPr>
            </w:pPr>
            <w:r w:rsidRPr="006104A8">
              <w:rPr>
                <w:rFonts w:ascii="Times New Roman" w:hAnsi="Times New Roman"/>
                <w:bCs/>
                <w:sz w:val="20"/>
                <w:szCs w:val="20"/>
                <w:lang w:eastAsia="en-US"/>
              </w:rPr>
              <w:t>х</w:t>
            </w:r>
          </w:p>
        </w:tc>
        <w:tc>
          <w:tcPr>
            <w:tcW w:w="556" w:type="pct"/>
            <w:tcBorders>
              <w:top w:val="single" w:sz="4" w:space="0" w:color="auto"/>
              <w:left w:val="single" w:sz="4" w:space="0" w:color="auto"/>
              <w:bottom w:val="single" w:sz="4" w:space="0" w:color="auto"/>
              <w:right w:val="single" w:sz="4" w:space="0" w:color="auto"/>
            </w:tcBorders>
            <w:shd w:val="clear" w:color="000000" w:fill="FFFFFF"/>
            <w:vAlign w:val="center"/>
          </w:tcPr>
          <w:p w14:paraId="7731ED5C" w14:textId="77777777" w:rsidR="0084150C" w:rsidRPr="006104A8" w:rsidRDefault="0084150C" w:rsidP="00EF678A">
            <w:pPr>
              <w:spacing w:after="0"/>
              <w:jc w:val="center"/>
              <w:rPr>
                <w:rFonts w:ascii="Times New Roman" w:hAnsi="Times New Roman"/>
                <w:bCs/>
                <w:sz w:val="20"/>
                <w:szCs w:val="20"/>
                <w:lang w:eastAsia="en-US"/>
              </w:rPr>
            </w:pPr>
            <w:r w:rsidRPr="006104A8">
              <w:rPr>
                <w:rFonts w:ascii="Times New Roman" w:hAnsi="Times New Roman"/>
                <w:bCs/>
                <w:sz w:val="20"/>
                <w:szCs w:val="20"/>
                <w:lang w:eastAsia="en-US"/>
              </w:rPr>
              <w:t>0,00</w:t>
            </w:r>
          </w:p>
        </w:tc>
        <w:tc>
          <w:tcPr>
            <w:tcW w:w="553" w:type="pct"/>
            <w:tcBorders>
              <w:top w:val="single" w:sz="4" w:space="0" w:color="auto"/>
              <w:left w:val="single" w:sz="4" w:space="0" w:color="auto"/>
              <w:bottom w:val="single" w:sz="4" w:space="0" w:color="auto"/>
              <w:right w:val="single" w:sz="4" w:space="0" w:color="auto"/>
            </w:tcBorders>
            <w:shd w:val="clear" w:color="000000" w:fill="FFFFFF"/>
            <w:vAlign w:val="center"/>
          </w:tcPr>
          <w:p w14:paraId="516BE851" w14:textId="77777777" w:rsidR="0084150C" w:rsidRPr="006104A8" w:rsidRDefault="0084150C" w:rsidP="00EF678A">
            <w:pPr>
              <w:spacing w:after="0"/>
              <w:jc w:val="center"/>
              <w:rPr>
                <w:rFonts w:ascii="Times New Roman" w:hAnsi="Times New Roman"/>
                <w:bCs/>
                <w:sz w:val="20"/>
                <w:szCs w:val="20"/>
                <w:lang w:eastAsia="en-US"/>
              </w:rPr>
            </w:pPr>
            <w:r w:rsidRPr="006104A8">
              <w:rPr>
                <w:rFonts w:ascii="Times New Roman" w:hAnsi="Times New Roman"/>
                <w:bCs/>
                <w:sz w:val="20"/>
                <w:szCs w:val="20"/>
                <w:lang w:eastAsia="en-US"/>
              </w:rPr>
              <w:t>0,00</w:t>
            </w:r>
          </w:p>
        </w:tc>
      </w:tr>
      <w:tr w:rsidR="0084150C" w:rsidRPr="00434008" w14:paraId="601B5767" w14:textId="77777777" w:rsidTr="00EF678A">
        <w:trPr>
          <w:trHeight w:val="312"/>
        </w:trPr>
        <w:tc>
          <w:tcPr>
            <w:tcW w:w="258" w:type="pct"/>
            <w:tcBorders>
              <w:top w:val="single" w:sz="4" w:space="0" w:color="auto"/>
              <w:left w:val="single" w:sz="4" w:space="0" w:color="auto"/>
              <w:bottom w:val="single" w:sz="4" w:space="0" w:color="auto"/>
              <w:right w:val="single" w:sz="4" w:space="0" w:color="auto"/>
            </w:tcBorders>
            <w:shd w:val="clear" w:color="000000" w:fill="FFFFFF"/>
            <w:vAlign w:val="center"/>
          </w:tcPr>
          <w:p w14:paraId="5C23EC0F" w14:textId="77777777" w:rsidR="0084150C" w:rsidRPr="006104A8" w:rsidRDefault="0084150C" w:rsidP="00EF678A">
            <w:pPr>
              <w:spacing w:after="0"/>
              <w:contextualSpacing/>
              <w:jc w:val="both"/>
              <w:rPr>
                <w:rFonts w:ascii="Times New Roman" w:hAnsi="Times New Roman"/>
                <w:sz w:val="20"/>
                <w:szCs w:val="20"/>
              </w:rPr>
            </w:pPr>
          </w:p>
        </w:tc>
        <w:tc>
          <w:tcPr>
            <w:tcW w:w="1409" w:type="pct"/>
            <w:tcBorders>
              <w:top w:val="single" w:sz="4" w:space="0" w:color="auto"/>
              <w:left w:val="single" w:sz="4" w:space="0" w:color="auto"/>
              <w:bottom w:val="single" w:sz="4" w:space="0" w:color="auto"/>
              <w:right w:val="single" w:sz="4" w:space="0" w:color="auto"/>
            </w:tcBorders>
            <w:shd w:val="clear" w:color="000000" w:fill="FFFFFF"/>
          </w:tcPr>
          <w:p w14:paraId="6923E206" w14:textId="77777777" w:rsidR="0084150C" w:rsidRPr="006104A8" w:rsidRDefault="0084150C" w:rsidP="00EF678A">
            <w:pPr>
              <w:spacing w:after="0"/>
              <w:rPr>
                <w:rFonts w:ascii="Times New Roman" w:hAnsi="Times New Roman"/>
                <w:bCs/>
                <w:sz w:val="20"/>
                <w:szCs w:val="20"/>
                <w:lang w:eastAsia="en-US"/>
              </w:rPr>
            </w:pPr>
            <w:r w:rsidRPr="006104A8">
              <w:rPr>
                <w:rFonts w:ascii="Times New Roman" w:hAnsi="Times New Roman"/>
                <w:bCs/>
                <w:sz w:val="20"/>
                <w:szCs w:val="20"/>
                <w:lang w:eastAsia="en-US"/>
              </w:rPr>
              <w:t>- средства бюджета города</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14:paraId="20A2F392" w14:textId="77777777" w:rsidR="0084150C" w:rsidRPr="006104A8" w:rsidRDefault="0084150C" w:rsidP="00EF678A">
            <w:pPr>
              <w:spacing w:after="0"/>
              <w:jc w:val="center"/>
              <w:rPr>
                <w:rFonts w:ascii="Times New Roman" w:hAnsi="Times New Roman"/>
                <w:bCs/>
                <w:sz w:val="20"/>
                <w:szCs w:val="20"/>
                <w:lang w:eastAsia="en-US"/>
              </w:rPr>
            </w:pPr>
            <w:r w:rsidRPr="006104A8">
              <w:rPr>
                <w:rFonts w:ascii="Times New Roman" w:hAnsi="Times New Roman"/>
                <w:bCs/>
                <w:sz w:val="20"/>
                <w:szCs w:val="20"/>
                <w:lang w:eastAsia="en-US"/>
              </w:rPr>
              <w:t>103 905,60</w:t>
            </w:r>
          </w:p>
        </w:tc>
        <w:tc>
          <w:tcPr>
            <w:tcW w:w="555" w:type="pct"/>
            <w:tcBorders>
              <w:top w:val="single" w:sz="4" w:space="0" w:color="auto"/>
              <w:left w:val="single" w:sz="4" w:space="0" w:color="auto"/>
              <w:bottom w:val="single" w:sz="4" w:space="0" w:color="auto"/>
              <w:right w:val="single" w:sz="4" w:space="0" w:color="auto"/>
            </w:tcBorders>
            <w:shd w:val="clear" w:color="000000" w:fill="FFFFFF"/>
            <w:vAlign w:val="center"/>
          </w:tcPr>
          <w:p w14:paraId="2666F764" w14:textId="77777777" w:rsidR="0084150C" w:rsidRPr="006104A8" w:rsidRDefault="0084150C" w:rsidP="00EF678A">
            <w:pPr>
              <w:spacing w:after="0"/>
              <w:jc w:val="right"/>
              <w:rPr>
                <w:rFonts w:ascii="Times New Roman" w:hAnsi="Times New Roman"/>
                <w:bCs/>
                <w:sz w:val="20"/>
                <w:szCs w:val="20"/>
                <w:lang w:eastAsia="en-US"/>
              </w:rPr>
            </w:pPr>
            <w:r w:rsidRPr="006104A8">
              <w:rPr>
                <w:rFonts w:ascii="Times New Roman" w:hAnsi="Times New Roman"/>
                <w:bCs/>
                <w:sz w:val="20"/>
                <w:szCs w:val="20"/>
                <w:lang w:eastAsia="en-US"/>
              </w:rPr>
              <w:t>111 441,80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tcPr>
          <w:p w14:paraId="572D7884" w14:textId="77777777" w:rsidR="0084150C" w:rsidRPr="006104A8" w:rsidRDefault="0084150C" w:rsidP="00EF678A">
            <w:pPr>
              <w:spacing w:after="0"/>
              <w:jc w:val="right"/>
              <w:rPr>
                <w:rFonts w:ascii="Times New Roman" w:hAnsi="Times New Roman"/>
                <w:bCs/>
                <w:sz w:val="20"/>
                <w:szCs w:val="20"/>
                <w:lang w:eastAsia="en-US"/>
              </w:rPr>
            </w:pPr>
            <w:r w:rsidRPr="006104A8">
              <w:rPr>
                <w:rFonts w:ascii="Times New Roman" w:hAnsi="Times New Roman"/>
                <w:bCs/>
                <w:sz w:val="20"/>
                <w:szCs w:val="20"/>
                <w:lang w:eastAsia="en-US"/>
              </w:rPr>
              <w:t>х</w:t>
            </w:r>
          </w:p>
        </w:tc>
        <w:tc>
          <w:tcPr>
            <w:tcW w:w="557" w:type="pct"/>
            <w:tcBorders>
              <w:top w:val="single" w:sz="4" w:space="0" w:color="auto"/>
              <w:left w:val="single" w:sz="4" w:space="0" w:color="auto"/>
              <w:bottom w:val="single" w:sz="4" w:space="0" w:color="auto"/>
              <w:right w:val="single" w:sz="4" w:space="0" w:color="auto"/>
            </w:tcBorders>
            <w:shd w:val="clear" w:color="000000" w:fill="FFFFFF"/>
            <w:vAlign w:val="center"/>
          </w:tcPr>
          <w:p w14:paraId="06753AD8" w14:textId="77777777" w:rsidR="0084150C" w:rsidRPr="006104A8" w:rsidRDefault="0084150C" w:rsidP="00EF678A">
            <w:pPr>
              <w:spacing w:after="0"/>
              <w:jc w:val="center"/>
              <w:rPr>
                <w:rFonts w:ascii="Times New Roman" w:hAnsi="Times New Roman"/>
                <w:bCs/>
                <w:sz w:val="20"/>
                <w:szCs w:val="20"/>
                <w:lang w:eastAsia="en-US"/>
              </w:rPr>
            </w:pPr>
            <w:r w:rsidRPr="006104A8">
              <w:rPr>
                <w:rFonts w:ascii="Times New Roman" w:hAnsi="Times New Roman"/>
                <w:bCs/>
                <w:sz w:val="20"/>
                <w:szCs w:val="20"/>
                <w:lang w:eastAsia="en-US"/>
              </w:rPr>
              <w:t>х</w:t>
            </w:r>
          </w:p>
        </w:tc>
        <w:tc>
          <w:tcPr>
            <w:tcW w:w="556" w:type="pct"/>
            <w:tcBorders>
              <w:top w:val="single" w:sz="4" w:space="0" w:color="auto"/>
              <w:left w:val="single" w:sz="4" w:space="0" w:color="auto"/>
              <w:bottom w:val="single" w:sz="4" w:space="0" w:color="auto"/>
              <w:right w:val="single" w:sz="4" w:space="0" w:color="auto"/>
            </w:tcBorders>
            <w:shd w:val="clear" w:color="000000" w:fill="FFFFFF"/>
            <w:vAlign w:val="center"/>
          </w:tcPr>
          <w:p w14:paraId="5A5F309B" w14:textId="77777777" w:rsidR="0084150C" w:rsidRPr="006104A8" w:rsidRDefault="0084150C" w:rsidP="00EF678A">
            <w:pPr>
              <w:spacing w:after="0"/>
              <w:jc w:val="right"/>
              <w:rPr>
                <w:rFonts w:ascii="Times New Roman" w:hAnsi="Times New Roman"/>
                <w:bCs/>
                <w:sz w:val="20"/>
                <w:szCs w:val="20"/>
                <w:lang w:eastAsia="en-US"/>
              </w:rPr>
            </w:pPr>
            <w:r w:rsidRPr="006104A8">
              <w:rPr>
                <w:rFonts w:ascii="Times New Roman" w:hAnsi="Times New Roman"/>
                <w:bCs/>
                <w:sz w:val="20"/>
                <w:szCs w:val="20"/>
                <w:lang w:eastAsia="en-US"/>
              </w:rPr>
              <w:t>54 545,20</w:t>
            </w:r>
          </w:p>
        </w:tc>
        <w:tc>
          <w:tcPr>
            <w:tcW w:w="553" w:type="pct"/>
            <w:tcBorders>
              <w:top w:val="single" w:sz="4" w:space="0" w:color="auto"/>
              <w:left w:val="single" w:sz="4" w:space="0" w:color="auto"/>
              <w:bottom w:val="single" w:sz="4" w:space="0" w:color="auto"/>
              <w:right w:val="single" w:sz="4" w:space="0" w:color="auto"/>
            </w:tcBorders>
            <w:shd w:val="clear" w:color="000000" w:fill="FFFFFF"/>
            <w:vAlign w:val="center"/>
          </w:tcPr>
          <w:p w14:paraId="10D896BC" w14:textId="77777777" w:rsidR="0084150C" w:rsidRPr="006104A8" w:rsidRDefault="0084150C" w:rsidP="00EF678A">
            <w:pPr>
              <w:spacing w:after="0"/>
              <w:jc w:val="right"/>
              <w:rPr>
                <w:rFonts w:ascii="Times New Roman" w:hAnsi="Times New Roman"/>
                <w:bCs/>
                <w:sz w:val="20"/>
                <w:szCs w:val="20"/>
                <w:lang w:eastAsia="en-US"/>
              </w:rPr>
            </w:pPr>
            <w:r w:rsidRPr="006104A8">
              <w:rPr>
                <w:rFonts w:ascii="Times New Roman" w:hAnsi="Times New Roman"/>
                <w:bCs/>
                <w:sz w:val="20"/>
                <w:szCs w:val="20"/>
                <w:lang w:eastAsia="en-US"/>
              </w:rPr>
              <w:t>89 119,50</w:t>
            </w:r>
          </w:p>
        </w:tc>
      </w:tr>
    </w:tbl>
    <w:p w14:paraId="13F4F199" w14:textId="77777777" w:rsidR="0084150C" w:rsidRPr="00DF5107" w:rsidRDefault="0084150C" w:rsidP="0084150C">
      <w:pPr>
        <w:spacing w:after="0"/>
        <w:ind w:firstLine="708"/>
        <w:jc w:val="both"/>
        <w:rPr>
          <w:rFonts w:ascii="Times New Roman" w:hAnsi="Times New Roman"/>
          <w:color w:val="000000"/>
          <w:sz w:val="24"/>
          <w:szCs w:val="24"/>
        </w:rPr>
      </w:pPr>
    </w:p>
    <w:p w14:paraId="36E532A1" w14:textId="77777777" w:rsidR="0084150C" w:rsidRPr="006104A8" w:rsidRDefault="0084150C" w:rsidP="0084150C">
      <w:pPr>
        <w:autoSpaceDE w:val="0"/>
        <w:autoSpaceDN w:val="0"/>
        <w:adjustRightInd w:val="0"/>
        <w:spacing w:after="0"/>
        <w:ind w:firstLine="709"/>
        <w:jc w:val="both"/>
        <w:rPr>
          <w:rFonts w:ascii="Times New Roman" w:hAnsi="Times New Roman"/>
          <w:spacing w:val="-1"/>
          <w:sz w:val="24"/>
          <w:szCs w:val="24"/>
        </w:rPr>
      </w:pPr>
      <w:r w:rsidRPr="006104A8">
        <w:rPr>
          <w:rFonts w:ascii="Times New Roman" w:hAnsi="Times New Roman"/>
          <w:spacing w:val="-1"/>
          <w:sz w:val="24"/>
          <w:szCs w:val="24"/>
        </w:rPr>
        <w:t xml:space="preserve">Бюджетные ассигнования, предусмотренные на реализацию муниципальной программы </w:t>
      </w:r>
      <w:r w:rsidRPr="006104A8">
        <w:rPr>
          <w:rFonts w:ascii="Times New Roman" w:hAnsi="Times New Roman"/>
          <w:sz w:val="24"/>
          <w:szCs w:val="24"/>
        </w:rPr>
        <w:t>«Формирование современной городской среды в городе Радужный»</w:t>
      </w:r>
      <w:r w:rsidRPr="006104A8">
        <w:rPr>
          <w:rFonts w:ascii="Times New Roman" w:hAnsi="Times New Roman"/>
          <w:spacing w:val="-1"/>
          <w:sz w:val="24"/>
          <w:szCs w:val="24"/>
        </w:rPr>
        <w:t>, в 2022 году составят 129 301,10 тыс. рублей, в 2023 году – 72 404,50 тыс. рублей и в 2024 году – 108 963,10 тыс. рублей.</w:t>
      </w:r>
    </w:p>
    <w:p w14:paraId="11D41F3C" w14:textId="77777777" w:rsidR="0084150C" w:rsidRPr="00DF5107" w:rsidRDefault="0084150C" w:rsidP="0084150C">
      <w:pPr>
        <w:widowControl w:val="0"/>
        <w:tabs>
          <w:tab w:val="left" w:pos="567"/>
          <w:tab w:val="num" w:pos="1080"/>
        </w:tabs>
        <w:suppressAutoHyphens/>
        <w:autoSpaceDE w:val="0"/>
        <w:spacing w:after="0"/>
        <w:ind w:firstLine="720"/>
        <w:jc w:val="both"/>
        <w:rPr>
          <w:rFonts w:ascii="Times New Roman" w:hAnsi="Times New Roman"/>
          <w:sz w:val="24"/>
          <w:szCs w:val="24"/>
        </w:rPr>
      </w:pPr>
      <w:r w:rsidRPr="006104A8">
        <w:rPr>
          <w:rFonts w:ascii="Times New Roman" w:hAnsi="Times New Roman"/>
          <w:sz w:val="24"/>
          <w:szCs w:val="24"/>
        </w:rPr>
        <w:t xml:space="preserve">В соответствии с Порядком предоставления и распределения субсидий из бюджета Ханты-Мансийского автономного округа – Югры бюджетам муниципальных образований в целях </w:t>
      </w:r>
      <w:proofErr w:type="spellStart"/>
      <w:r w:rsidRPr="006104A8">
        <w:rPr>
          <w:rFonts w:ascii="Times New Roman" w:hAnsi="Times New Roman"/>
          <w:sz w:val="24"/>
          <w:szCs w:val="24"/>
        </w:rPr>
        <w:t>софинансирования</w:t>
      </w:r>
      <w:proofErr w:type="spellEnd"/>
      <w:r w:rsidRPr="006104A8">
        <w:rPr>
          <w:rFonts w:ascii="Times New Roman" w:hAnsi="Times New Roman"/>
          <w:sz w:val="24"/>
          <w:szCs w:val="24"/>
        </w:rPr>
        <w:t xml:space="preserve"> муниципальных программ (подпрограмм) формирования современной городской среды (далее –Правила), утвержденными постановлением Правительства Ханты-Мансийского автономного округа – Югры от 05.10.2018№ 347-п «О государственной программе Ханты-Мансийского автономного округа – Югры «Жилищно-коммунальный комплекс и городская среда»,  уровень (доля) </w:t>
      </w:r>
      <w:proofErr w:type="spellStart"/>
      <w:r w:rsidRPr="006104A8">
        <w:rPr>
          <w:rFonts w:ascii="Times New Roman" w:hAnsi="Times New Roman"/>
          <w:sz w:val="24"/>
          <w:szCs w:val="24"/>
        </w:rPr>
        <w:t>софинансирования</w:t>
      </w:r>
      <w:proofErr w:type="spellEnd"/>
      <w:r w:rsidRPr="006104A8">
        <w:rPr>
          <w:szCs w:val="28"/>
        </w:rPr>
        <w:t xml:space="preserve"> </w:t>
      </w:r>
      <w:r w:rsidRPr="006104A8">
        <w:rPr>
          <w:rFonts w:ascii="Times New Roman" w:hAnsi="Times New Roman"/>
          <w:sz w:val="24"/>
          <w:szCs w:val="24"/>
        </w:rPr>
        <w:t>мероприятий муниципальной программы (подпрограмм) формирования современной городской среды из бюджета муниципального образования ежегодно должен составлять не менее 10%.</w:t>
      </w:r>
    </w:p>
    <w:p w14:paraId="11BF04FC" w14:textId="77777777" w:rsidR="0084150C" w:rsidRPr="00DF5107" w:rsidRDefault="0084150C" w:rsidP="0084150C">
      <w:pPr>
        <w:widowControl w:val="0"/>
        <w:tabs>
          <w:tab w:val="left" w:pos="567"/>
          <w:tab w:val="num" w:pos="1080"/>
        </w:tabs>
        <w:suppressAutoHyphens/>
        <w:autoSpaceDE w:val="0"/>
        <w:spacing w:after="0"/>
        <w:ind w:firstLine="720"/>
        <w:jc w:val="both"/>
        <w:rPr>
          <w:rFonts w:ascii="Times New Roman" w:hAnsi="Times New Roman"/>
          <w:sz w:val="24"/>
          <w:szCs w:val="24"/>
        </w:rPr>
      </w:pPr>
      <w:r w:rsidRPr="006104A8">
        <w:rPr>
          <w:rFonts w:ascii="Times New Roman" w:hAnsi="Times New Roman"/>
          <w:color w:val="000000"/>
          <w:sz w:val="24"/>
          <w:szCs w:val="24"/>
        </w:rPr>
        <w:t xml:space="preserve">Наибольший удельный вес 86,19% в объеме ресурсного обеспечения муниципальной программы составляют расходы на реализацию подпрограммы </w:t>
      </w:r>
      <w:r w:rsidRPr="006104A8">
        <w:rPr>
          <w:rFonts w:ascii="Times New Roman" w:hAnsi="Times New Roman"/>
          <w:bCs/>
          <w:sz w:val="24"/>
          <w:szCs w:val="24"/>
          <w:lang w:eastAsia="en-US"/>
        </w:rPr>
        <w:t>«Обеспечение благоустройства территории города Радужный"</w:t>
      </w:r>
      <w:r w:rsidRPr="006104A8">
        <w:rPr>
          <w:rFonts w:ascii="Times New Roman" w:hAnsi="Times New Roman"/>
          <w:color w:val="000000"/>
          <w:sz w:val="24"/>
          <w:szCs w:val="24"/>
        </w:rPr>
        <w:t>. Бюджетные ассигнования на</w:t>
      </w:r>
      <w:r w:rsidRPr="006104A8">
        <w:rPr>
          <w:rFonts w:ascii="Times New Roman" w:eastAsia="Calibri" w:hAnsi="Times New Roman"/>
          <w:sz w:val="24"/>
          <w:szCs w:val="24"/>
          <w:lang w:eastAsia="en-US"/>
        </w:rPr>
        <w:t xml:space="preserve"> 2022 год предусмотрены в сумме 111 441,80 тыс. рублей, в 2023 году – 54 545,20 тыс. рублей, в 2024 году – 89 119,50 тыс. рублей.</w:t>
      </w:r>
    </w:p>
    <w:p w14:paraId="682EF642" w14:textId="77777777" w:rsidR="0084150C" w:rsidRPr="00DF5107" w:rsidRDefault="0084150C" w:rsidP="0084150C">
      <w:pPr>
        <w:spacing w:after="0"/>
        <w:ind w:firstLine="709"/>
        <w:jc w:val="both"/>
        <w:rPr>
          <w:rFonts w:ascii="Times New Roman" w:hAnsi="Times New Roman"/>
          <w:sz w:val="24"/>
          <w:szCs w:val="24"/>
          <w:lang w:eastAsia="en-US"/>
        </w:rPr>
      </w:pPr>
      <w:r w:rsidRPr="006104A8">
        <w:rPr>
          <w:rFonts w:ascii="Times New Roman" w:hAnsi="Times New Roman"/>
          <w:sz w:val="24"/>
          <w:szCs w:val="24"/>
          <w:lang w:eastAsia="en-US"/>
        </w:rPr>
        <w:t>Подпрограмма «Обеспечение благоустройства территории города Радужный» сформирована из основных мероприятий «Организация содержания наружного освещения городской территории» и «Организация содержания и благоустройства территории города Радужный» муниципальной программы.</w:t>
      </w:r>
      <w:r w:rsidRPr="00DF5107">
        <w:rPr>
          <w:rFonts w:ascii="Times New Roman" w:hAnsi="Times New Roman"/>
          <w:sz w:val="24"/>
          <w:szCs w:val="24"/>
          <w:lang w:eastAsia="en-US"/>
        </w:rPr>
        <w:t xml:space="preserve"> </w:t>
      </w:r>
    </w:p>
    <w:p w14:paraId="6CAA4373" w14:textId="77777777" w:rsidR="0084150C" w:rsidRPr="00DF5107" w:rsidRDefault="0084150C" w:rsidP="0084150C">
      <w:pPr>
        <w:autoSpaceDE w:val="0"/>
        <w:autoSpaceDN w:val="0"/>
        <w:adjustRightInd w:val="0"/>
        <w:spacing w:after="0"/>
        <w:ind w:firstLine="709"/>
        <w:jc w:val="both"/>
        <w:rPr>
          <w:rFonts w:ascii="Times New Roman" w:hAnsi="Times New Roman"/>
          <w:sz w:val="24"/>
          <w:szCs w:val="24"/>
        </w:rPr>
      </w:pPr>
      <w:r w:rsidRPr="006104A8">
        <w:rPr>
          <w:rFonts w:ascii="Times New Roman" w:hAnsi="Times New Roman"/>
          <w:sz w:val="24"/>
          <w:szCs w:val="24"/>
        </w:rPr>
        <w:t>Расходы по организации содержания наружного освещения города направлены на создание безопасного движения транспорта и пешеходов в вечернее и ночное время, а также на обеспечение архитектурно-художественного освещения города. Мероприятием предусмотрены затраты на содержание объектов наружного освещения и затраты на поставку (передачу) электрической энергии.</w:t>
      </w:r>
      <w:r w:rsidRPr="00DF5107">
        <w:rPr>
          <w:rFonts w:ascii="Times New Roman" w:hAnsi="Times New Roman"/>
          <w:sz w:val="24"/>
          <w:szCs w:val="24"/>
        </w:rPr>
        <w:t xml:space="preserve"> </w:t>
      </w:r>
    </w:p>
    <w:p w14:paraId="5AEA8E2F" w14:textId="77777777" w:rsidR="0084150C" w:rsidRPr="00DF5107" w:rsidRDefault="0084150C" w:rsidP="0084150C">
      <w:pPr>
        <w:spacing w:after="0"/>
        <w:ind w:firstLine="709"/>
        <w:jc w:val="both"/>
        <w:rPr>
          <w:rFonts w:ascii="Times New Roman" w:hAnsi="Times New Roman"/>
          <w:sz w:val="24"/>
          <w:szCs w:val="24"/>
        </w:rPr>
      </w:pPr>
      <w:r w:rsidRPr="006104A8">
        <w:rPr>
          <w:rFonts w:ascii="Times New Roman" w:hAnsi="Times New Roman"/>
          <w:sz w:val="24"/>
          <w:szCs w:val="24"/>
        </w:rPr>
        <w:t>Расходы по о</w:t>
      </w:r>
      <w:r w:rsidRPr="006104A8">
        <w:rPr>
          <w:rFonts w:ascii="Times New Roman" w:hAnsi="Times New Roman"/>
          <w:sz w:val="24"/>
          <w:szCs w:val="24"/>
          <w:lang w:eastAsia="en-US"/>
        </w:rPr>
        <w:t xml:space="preserve">рганизации содержания и благоустройства территории города направлены </w:t>
      </w:r>
      <w:r w:rsidRPr="006104A8">
        <w:rPr>
          <w:rFonts w:ascii="Times New Roman" w:hAnsi="Times New Roman"/>
          <w:sz w:val="24"/>
          <w:szCs w:val="24"/>
        </w:rPr>
        <w:t>на санитарную уборку территорий (внутриквартальных проездов, пешеходных дорожек, тротуаров), а также содержание объектов озеленения микрорайонов предусмотрены на основании обоснований начальной максимальной цены контракта.</w:t>
      </w:r>
    </w:p>
    <w:p w14:paraId="735D8134" w14:textId="77777777" w:rsidR="0084150C" w:rsidRPr="00DF5107" w:rsidRDefault="0084150C" w:rsidP="0084150C">
      <w:pPr>
        <w:spacing w:after="0"/>
        <w:ind w:firstLine="709"/>
        <w:jc w:val="both"/>
        <w:rPr>
          <w:rFonts w:ascii="Times New Roman" w:hAnsi="Times New Roman"/>
          <w:sz w:val="24"/>
          <w:szCs w:val="24"/>
          <w:lang w:eastAsia="en-US"/>
        </w:rPr>
      </w:pPr>
      <w:r w:rsidRPr="00DF5107">
        <w:rPr>
          <w:rFonts w:ascii="Times New Roman" w:hAnsi="Times New Roman"/>
          <w:sz w:val="24"/>
          <w:szCs w:val="24"/>
        </w:rPr>
        <w:lastRenderedPageBreak/>
        <w:t xml:space="preserve"> </w:t>
      </w:r>
      <w:r w:rsidRPr="006104A8">
        <w:rPr>
          <w:rFonts w:ascii="Times New Roman" w:hAnsi="Times New Roman"/>
          <w:sz w:val="24"/>
          <w:szCs w:val="24"/>
        </w:rPr>
        <w:t>Расходы на ежегодные некруглогодичные работы по содержанию объектов внешнего благоустройства предусмотрены на посадку цветов в готовые клумбы, содержание площадки для складирования снега и льда, монтаж новогоднего освещения, устройство ледового городка, транспортные расходы по очистке и вывозу мусора с захламленных территорий вокруг города и т.д.</w:t>
      </w:r>
    </w:p>
    <w:p w14:paraId="6532A9D0" w14:textId="77777777" w:rsidR="0084150C" w:rsidRPr="00DF5107" w:rsidRDefault="0084150C" w:rsidP="0084150C">
      <w:pPr>
        <w:spacing w:after="0"/>
        <w:ind w:firstLine="708"/>
        <w:jc w:val="both"/>
        <w:rPr>
          <w:rFonts w:ascii="Times New Roman" w:eastAsia="Calibri" w:hAnsi="Times New Roman"/>
          <w:sz w:val="24"/>
          <w:szCs w:val="24"/>
          <w:lang w:eastAsia="en-US"/>
        </w:rPr>
      </w:pPr>
      <w:r w:rsidRPr="006104A8">
        <w:rPr>
          <w:rFonts w:ascii="Times New Roman" w:hAnsi="Times New Roman"/>
          <w:color w:val="000000"/>
          <w:sz w:val="24"/>
          <w:szCs w:val="24"/>
        </w:rPr>
        <w:t xml:space="preserve">Удельный вес 13,81% в объеме ресурсного обеспечения муниципальной программы составляют расходы на реализацию подпрограммы </w:t>
      </w:r>
      <w:r w:rsidRPr="006104A8">
        <w:rPr>
          <w:rFonts w:ascii="Times New Roman" w:hAnsi="Times New Roman"/>
          <w:bCs/>
          <w:sz w:val="24"/>
          <w:szCs w:val="24"/>
          <w:lang w:eastAsia="en-US"/>
        </w:rPr>
        <w:t>«Благоустройство общественных территорий города Радужный»</w:t>
      </w:r>
      <w:r w:rsidRPr="006104A8">
        <w:rPr>
          <w:rFonts w:ascii="Times New Roman" w:hAnsi="Times New Roman"/>
          <w:color w:val="000000"/>
          <w:sz w:val="24"/>
          <w:szCs w:val="24"/>
        </w:rPr>
        <w:t xml:space="preserve">. Бюджетные ассигнования </w:t>
      </w:r>
      <w:r w:rsidRPr="006104A8">
        <w:rPr>
          <w:rFonts w:ascii="Times New Roman" w:eastAsia="Calibri" w:hAnsi="Times New Roman"/>
          <w:sz w:val="24"/>
          <w:szCs w:val="24"/>
          <w:lang w:eastAsia="en-US"/>
        </w:rPr>
        <w:t>в 2022 году предусмотрены в сумме 17 859,30</w:t>
      </w:r>
      <w:r w:rsidRPr="006104A8">
        <w:rPr>
          <w:rFonts w:ascii="Times New Roman" w:hAnsi="Times New Roman"/>
          <w:color w:val="000000"/>
          <w:sz w:val="18"/>
          <w:szCs w:val="18"/>
        </w:rPr>
        <w:t xml:space="preserve"> </w:t>
      </w:r>
      <w:r w:rsidRPr="006104A8">
        <w:rPr>
          <w:rFonts w:ascii="Times New Roman" w:eastAsia="Calibri" w:hAnsi="Times New Roman"/>
          <w:sz w:val="24"/>
          <w:szCs w:val="24"/>
          <w:lang w:eastAsia="en-US"/>
        </w:rPr>
        <w:t>тыс. рублей, в 2023 году – 17 859,30 тыс. рублей, в 2024 году – 19 843,60</w:t>
      </w:r>
      <w:r w:rsidRPr="006104A8">
        <w:rPr>
          <w:rFonts w:ascii="Times New Roman" w:hAnsi="Times New Roman"/>
          <w:color w:val="000000"/>
          <w:sz w:val="24"/>
          <w:szCs w:val="24"/>
        </w:rPr>
        <w:t xml:space="preserve"> </w:t>
      </w:r>
      <w:r w:rsidRPr="006104A8">
        <w:rPr>
          <w:rFonts w:ascii="Times New Roman" w:eastAsia="Calibri" w:hAnsi="Times New Roman"/>
          <w:sz w:val="24"/>
          <w:szCs w:val="24"/>
          <w:lang w:eastAsia="en-US"/>
        </w:rPr>
        <w:t>тыс. рублей.</w:t>
      </w:r>
    </w:p>
    <w:p w14:paraId="63A98F90" w14:textId="77777777" w:rsidR="0084150C" w:rsidRDefault="0084150C" w:rsidP="0084150C">
      <w:pPr>
        <w:spacing w:after="0"/>
        <w:ind w:firstLine="709"/>
        <w:jc w:val="both"/>
        <w:rPr>
          <w:rFonts w:ascii="Times New Roman" w:hAnsi="Times New Roman"/>
          <w:sz w:val="24"/>
          <w:szCs w:val="24"/>
          <w:lang w:eastAsia="en-US"/>
        </w:rPr>
      </w:pPr>
      <w:r w:rsidRPr="00BC2728">
        <w:rPr>
          <w:rFonts w:ascii="Times New Roman" w:hAnsi="Times New Roman"/>
          <w:sz w:val="24"/>
          <w:szCs w:val="24"/>
          <w:lang w:eastAsia="en-US"/>
        </w:rPr>
        <w:t xml:space="preserve">По подпрограмме «Благоустройство общественных территорий города Радужный» в рамках реализации Регионального проекта «Формирование комфортной городской среды» предусматривается реализация мероприятий: в 2022 году </w:t>
      </w:r>
      <w:r w:rsidRPr="00BC2728">
        <w:rPr>
          <w:rFonts w:ascii="Times New Roman" w:hAnsi="Times New Roman"/>
          <w:sz w:val="24"/>
          <w:szCs w:val="24"/>
        </w:rPr>
        <w:t xml:space="preserve">расходы будут направлены на продолжение начатых в 2021 году работ по объекту «Сквер имени Виктора Ивановича Муравленко», по адресу: г. Радужный, 7 </w:t>
      </w:r>
      <w:proofErr w:type="spellStart"/>
      <w:r w:rsidRPr="00BC2728">
        <w:rPr>
          <w:rFonts w:ascii="Times New Roman" w:hAnsi="Times New Roman"/>
          <w:sz w:val="24"/>
          <w:szCs w:val="24"/>
        </w:rPr>
        <w:t>мкр</w:t>
      </w:r>
      <w:proofErr w:type="spellEnd"/>
      <w:r w:rsidRPr="00BC2728">
        <w:rPr>
          <w:rFonts w:ascii="Times New Roman" w:hAnsi="Times New Roman"/>
          <w:sz w:val="24"/>
          <w:szCs w:val="24"/>
        </w:rPr>
        <w:t xml:space="preserve">., между </w:t>
      </w:r>
      <w:proofErr w:type="spellStart"/>
      <w:r w:rsidRPr="00BC2728">
        <w:rPr>
          <w:rFonts w:ascii="Times New Roman" w:hAnsi="Times New Roman"/>
          <w:sz w:val="24"/>
          <w:szCs w:val="24"/>
        </w:rPr>
        <w:t>ж.д</w:t>
      </w:r>
      <w:proofErr w:type="spellEnd"/>
      <w:r w:rsidRPr="00BC2728">
        <w:rPr>
          <w:rFonts w:ascii="Times New Roman" w:hAnsi="Times New Roman"/>
          <w:sz w:val="24"/>
          <w:szCs w:val="24"/>
        </w:rPr>
        <w:t>. №№ 6,8,10;  в 2023-2024 годах планируется выполнение работ по благоустройству базы волонтеров «Причал».</w:t>
      </w:r>
    </w:p>
    <w:p w14:paraId="7AF582F1" w14:textId="77777777" w:rsidR="0084150C" w:rsidRPr="00DF5107" w:rsidRDefault="0084150C" w:rsidP="0084150C">
      <w:pPr>
        <w:spacing w:after="0"/>
        <w:ind w:firstLine="708"/>
        <w:jc w:val="both"/>
        <w:rPr>
          <w:rFonts w:ascii="Times New Roman" w:hAnsi="Times New Roman"/>
          <w:sz w:val="24"/>
          <w:szCs w:val="24"/>
        </w:rPr>
      </w:pPr>
      <w:r w:rsidRPr="00BC2728">
        <w:rPr>
          <w:rFonts w:ascii="Times New Roman" w:hAnsi="Times New Roman"/>
          <w:sz w:val="24"/>
          <w:szCs w:val="24"/>
        </w:rPr>
        <w:t>Целью подпрограммы является повышение уровня благоустройства общественных территорий.</w:t>
      </w:r>
    </w:p>
    <w:p w14:paraId="37AD4C84" w14:textId="77777777" w:rsidR="0084150C" w:rsidRPr="00BC2728" w:rsidRDefault="0084150C" w:rsidP="0084150C">
      <w:pPr>
        <w:spacing w:after="0"/>
        <w:ind w:firstLine="708"/>
        <w:jc w:val="both"/>
        <w:rPr>
          <w:rFonts w:ascii="Times New Roman" w:hAnsi="Times New Roman"/>
          <w:sz w:val="24"/>
          <w:szCs w:val="24"/>
          <w:lang w:eastAsia="en-US"/>
        </w:rPr>
      </w:pPr>
      <w:r w:rsidRPr="00BC2728">
        <w:rPr>
          <w:rFonts w:ascii="Times New Roman" w:hAnsi="Times New Roman"/>
          <w:sz w:val="24"/>
          <w:szCs w:val="24"/>
          <w:lang w:eastAsia="en-US"/>
        </w:rPr>
        <w:t>Реализация на территории города Радужный комплекса первоочередных мероприятий по благоустройству, приведет к качественному изменению части городского пространства, тем самым повышению качества городской среды на конкретной территории.</w:t>
      </w:r>
    </w:p>
    <w:p w14:paraId="0E5D2C43" w14:textId="77777777" w:rsidR="0084150C" w:rsidRPr="005628FA" w:rsidRDefault="0084150C" w:rsidP="0084150C">
      <w:pPr>
        <w:spacing w:after="0"/>
        <w:ind w:firstLine="708"/>
        <w:jc w:val="both"/>
        <w:rPr>
          <w:rFonts w:ascii="Times New Roman" w:hAnsi="Times New Roman"/>
          <w:sz w:val="24"/>
          <w:szCs w:val="24"/>
          <w:lang w:eastAsia="en-US"/>
        </w:rPr>
      </w:pPr>
      <w:r w:rsidRPr="00BC2728">
        <w:rPr>
          <w:rFonts w:ascii="Times New Roman" w:hAnsi="Times New Roman"/>
          <w:sz w:val="24"/>
          <w:szCs w:val="24"/>
          <w:lang w:eastAsia="en-US"/>
        </w:rPr>
        <w:t>Реализация муниципальной программы позволит создать благоприятные условия среды обитания, увеличить площадь озеленения территорий, обеспечить наиболее эффективную эксплуатацию жилых домов, улучшить условия отдыха и занятия спортом, обеспечить физическую, пространственную и информационную доступность объектов благоустройства общественных территорий.</w:t>
      </w:r>
    </w:p>
    <w:p w14:paraId="66890AB9" w14:textId="329BEBE2" w:rsidR="0084150C" w:rsidRDefault="0084150C" w:rsidP="00CF7FA0">
      <w:pPr>
        <w:tabs>
          <w:tab w:val="left" w:pos="8098"/>
        </w:tabs>
        <w:spacing w:after="0"/>
        <w:contextualSpacing/>
        <w:jc w:val="center"/>
        <w:rPr>
          <w:rFonts w:ascii="Times New Roman" w:hAnsi="Times New Roman" w:cs="Times New Roman"/>
          <w:b/>
          <w:color w:val="000000"/>
          <w:sz w:val="20"/>
          <w:szCs w:val="20"/>
        </w:rPr>
      </w:pPr>
    </w:p>
    <w:p w14:paraId="3CF42F9B" w14:textId="14305647" w:rsidR="00752A73" w:rsidRPr="005628FA" w:rsidRDefault="00752A73" w:rsidP="00752A73">
      <w:pPr>
        <w:tabs>
          <w:tab w:val="left" w:pos="251"/>
          <w:tab w:val="left" w:pos="993"/>
        </w:tabs>
        <w:autoSpaceDE w:val="0"/>
        <w:autoSpaceDN w:val="0"/>
        <w:adjustRightInd w:val="0"/>
        <w:spacing w:after="0"/>
        <w:ind w:firstLine="709"/>
        <w:contextualSpacing/>
        <w:jc w:val="center"/>
        <w:rPr>
          <w:rFonts w:ascii="Times New Roman" w:hAnsi="Times New Roman" w:cs="Times New Roman"/>
          <w:b/>
          <w:sz w:val="28"/>
          <w:szCs w:val="28"/>
        </w:rPr>
      </w:pPr>
      <w:r w:rsidRPr="00DF5107">
        <w:rPr>
          <w:rFonts w:ascii="Times New Roman" w:hAnsi="Times New Roman" w:cs="Times New Roman"/>
          <w:b/>
          <w:sz w:val="28"/>
          <w:szCs w:val="28"/>
          <w:lang w:val="en-US"/>
        </w:rPr>
        <w:t>III</w:t>
      </w:r>
      <w:r w:rsidRPr="00DF5107">
        <w:rPr>
          <w:rFonts w:ascii="Times New Roman" w:hAnsi="Times New Roman" w:cs="Times New Roman"/>
          <w:b/>
          <w:sz w:val="28"/>
          <w:szCs w:val="28"/>
        </w:rPr>
        <w:t>. Иные направления (9 программ)</w:t>
      </w:r>
    </w:p>
    <w:p w14:paraId="7ED31A08" w14:textId="77777777" w:rsidR="00752A73" w:rsidRDefault="00752A73" w:rsidP="00752A73">
      <w:pPr>
        <w:pStyle w:val="aa"/>
        <w:numPr>
          <w:ilvl w:val="0"/>
          <w:numId w:val="34"/>
        </w:numPr>
        <w:spacing w:after="0"/>
        <w:jc w:val="center"/>
        <w:rPr>
          <w:rFonts w:ascii="Times New Roman" w:eastAsia="Calibri" w:hAnsi="Times New Roman" w:cs="Times New Roman"/>
          <w:b/>
          <w:color w:val="170FB1"/>
          <w:sz w:val="26"/>
          <w:szCs w:val="24"/>
          <w:lang w:eastAsia="en-US"/>
        </w:rPr>
      </w:pPr>
      <w:r w:rsidRPr="005628FA">
        <w:rPr>
          <w:rFonts w:ascii="Times New Roman" w:eastAsia="Calibri" w:hAnsi="Times New Roman" w:cs="Times New Roman"/>
          <w:b/>
          <w:color w:val="170FB1"/>
          <w:sz w:val="26"/>
          <w:szCs w:val="24"/>
          <w:lang w:eastAsia="en-US"/>
        </w:rPr>
        <w:t>Муниципальная программа  «Управление муниципальным  имуществом  города Радужный»</w:t>
      </w:r>
    </w:p>
    <w:p w14:paraId="039AA51D" w14:textId="77777777" w:rsidR="00752A73" w:rsidRPr="00DF5107" w:rsidRDefault="00752A73" w:rsidP="00752A73">
      <w:pPr>
        <w:spacing w:after="0"/>
        <w:jc w:val="both"/>
        <w:rPr>
          <w:rFonts w:ascii="Times New Roman" w:hAnsi="Times New Roman" w:cs="Times New Roman"/>
          <w:sz w:val="24"/>
          <w:szCs w:val="24"/>
        </w:rPr>
      </w:pPr>
      <w:r w:rsidRPr="005628FA">
        <w:rPr>
          <w:rFonts w:ascii="Times New Roman" w:hAnsi="Times New Roman" w:cs="Times New Roman"/>
          <w:b/>
          <w:bCs/>
          <w:sz w:val="24"/>
          <w:szCs w:val="24"/>
        </w:rPr>
        <w:tab/>
      </w:r>
      <w:r w:rsidRPr="001F69F1">
        <w:rPr>
          <w:rFonts w:ascii="Times New Roman" w:hAnsi="Times New Roman" w:cs="Times New Roman"/>
          <w:sz w:val="24"/>
          <w:szCs w:val="24"/>
        </w:rPr>
        <w:t xml:space="preserve">Ответственный исполнитель муниципальной программы – комитет по управлению муниципальным имуществом города Радужный, соисполнители – </w:t>
      </w:r>
      <w:r w:rsidRPr="001F69F1">
        <w:rPr>
          <w:rFonts w:ascii="Times New Roman" w:eastAsia="Times New Roman" w:hAnsi="Times New Roman" w:cs="Times New Roman"/>
          <w:sz w:val="24"/>
          <w:szCs w:val="24"/>
        </w:rPr>
        <w:t>казенное учреждение «Дирекция единого заказчика по городскому хозяйству» города Радужный, управление учета и отчетности администрации города Радужный</w:t>
      </w:r>
      <w:r w:rsidRPr="001F69F1">
        <w:rPr>
          <w:rFonts w:ascii="Times New Roman" w:hAnsi="Times New Roman" w:cs="Times New Roman"/>
          <w:sz w:val="24"/>
          <w:szCs w:val="24"/>
        </w:rPr>
        <w:t>.</w:t>
      </w:r>
    </w:p>
    <w:p w14:paraId="5EBCF4EB" w14:textId="77777777" w:rsidR="00752A73" w:rsidRPr="00DF5107" w:rsidRDefault="00752A73" w:rsidP="00752A73">
      <w:pPr>
        <w:widowControl w:val="0"/>
        <w:autoSpaceDE w:val="0"/>
        <w:autoSpaceDN w:val="0"/>
        <w:adjustRightInd w:val="0"/>
        <w:spacing w:after="0"/>
        <w:ind w:firstLine="709"/>
        <w:contextualSpacing/>
        <w:jc w:val="both"/>
        <w:outlineLvl w:val="1"/>
        <w:rPr>
          <w:rFonts w:ascii="Times New Roman" w:hAnsi="Times New Roman" w:cs="Times New Roman"/>
          <w:sz w:val="24"/>
          <w:szCs w:val="24"/>
        </w:rPr>
      </w:pPr>
      <w:r w:rsidRPr="001F69F1">
        <w:rPr>
          <w:rFonts w:ascii="Times New Roman" w:hAnsi="Times New Roman" w:cs="Times New Roman"/>
          <w:sz w:val="24"/>
          <w:szCs w:val="24"/>
        </w:rPr>
        <w:t>Целью муниципальной программы является формирование эффективной системы управления имуществом города Радужный, позволяющей обеспечить оптимальный состав имущества для исполнения полномочий исполнительными органами муниципальной власти, достоверный учет и контроль использования и повышения результативности управления имуществом.</w:t>
      </w:r>
    </w:p>
    <w:p w14:paraId="120CBBBB" w14:textId="77777777" w:rsidR="00752A73" w:rsidRPr="001F69F1" w:rsidRDefault="00752A73" w:rsidP="00752A73">
      <w:pPr>
        <w:widowControl w:val="0"/>
        <w:autoSpaceDE w:val="0"/>
        <w:autoSpaceDN w:val="0"/>
        <w:adjustRightInd w:val="0"/>
        <w:spacing w:after="0"/>
        <w:ind w:firstLine="709"/>
        <w:contextualSpacing/>
        <w:jc w:val="both"/>
        <w:outlineLvl w:val="1"/>
        <w:rPr>
          <w:rFonts w:ascii="Times New Roman" w:hAnsi="Times New Roman" w:cs="Times New Roman"/>
          <w:sz w:val="24"/>
          <w:szCs w:val="24"/>
        </w:rPr>
      </w:pPr>
      <w:r w:rsidRPr="001F69F1">
        <w:rPr>
          <w:rFonts w:ascii="Times New Roman" w:hAnsi="Times New Roman" w:cs="Times New Roman"/>
          <w:sz w:val="24"/>
          <w:szCs w:val="24"/>
        </w:rPr>
        <w:t>Для реализации муниципальной программы определены следующие задачи:</w:t>
      </w:r>
    </w:p>
    <w:p w14:paraId="0D8ABF0B" w14:textId="77777777" w:rsidR="00752A73" w:rsidRPr="001F69F1" w:rsidRDefault="00752A73" w:rsidP="00752A73">
      <w:pPr>
        <w:spacing w:after="0"/>
        <w:ind w:firstLine="709"/>
        <w:contextualSpacing/>
        <w:jc w:val="both"/>
        <w:rPr>
          <w:rFonts w:ascii="Times New Roman" w:hAnsi="Times New Roman" w:cs="Times New Roman"/>
          <w:sz w:val="24"/>
          <w:szCs w:val="24"/>
        </w:rPr>
      </w:pPr>
      <w:r w:rsidRPr="001F69F1">
        <w:rPr>
          <w:rFonts w:ascii="Times New Roman" w:hAnsi="Times New Roman" w:cs="Times New Roman"/>
          <w:sz w:val="24"/>
          <w:szCs w:val="24"/>
        </w:rPr>
        <w:t>- совершенствование системы управления имуществом муниципального образования;</w:t>
      </w:r>
    </w:p>
    <w:p w14:paraId="1ECFAEC3" w14:textId="77777777" w:rsidR="00752A73" w:rsidRPr="001F69F1" w:rsidRDefault="00752A73" w:rsidP="00752A73">
      <w:pPr>
        <w:spacing w:after="0"/>
        <w:ind w:firstLine="709"/>
        <w:contextualSpacing/>
        <w:jc w:val="both"/>
        <w:rPr>
          <w:rFonts w:ascii="Times New Roman" w:hAnsi="Times New Roman" w:cs="Times New Roman"/>
          <w:sz w:val="24"/>
          <w:szCs w:val="24"/>
        </w:rPr>
      </w:pPr>
      <w:r w:rsidRPr="001F69F1">
        <w:rPr>
          <w:rFonts w:ascii="Times New Roman" w:hAnsi="Times New Roman" w:cs="Times New Roman"/>
          <w:sz w:val="24"/>
          <w:szCs w:val="24"/>
        </w:rPr>
        <w:t>- охрана защита и воспроизводство городских лесов;</w:t>
      </w:r>
    </w:p>
    <w:p w14:paraId="2070374C" w14:textId="77777777" w:rsidR="00752A73" w:rsidRPr="001F69F1" w:rsidRDefault="00752A73" w:rsidP="00752A73">
      <w:pPr>
        <w:pStyle w:val="a4"/>
        <w:tabs>
          <w:tab w:val="left" w:pos="459"/>
        </w:tabs>
        <w:suppressAutoHyphens/>
        <w:spacing w:before="0" w:beforeAutospacing="0" w:after="0" w:afterAutospacing="0" w:line="276" w:lineRule="auto"/>
        <w:ind w:left="34"/>
        <w:contextualSpacing/>
        <w:jc w:val="both"/>
      </w:pPr>
      <w:r w:rsidRPr="001F69F1">
        <w:tab/>
      </w:r>
      <w:r w:rsidRPr="001F69F1">
        <w:tab/>
        <w:t>- обеспечение условий для выполнения муниципальных функций.</w:t>
      </w:r>
    </w:p>
    <w:p w14:paraId="0C062AE4" w14:textId="77777777" w:rsidR="00752A73" w:rsidRDefault="00752A73" w:rsidP="00752A73">
      <w:pPr>
        <w:pStyle w:val="a4"/>
        <w:tabs>
          <w:tab w:val="left" w:pos="459"/>
        </w:tabs>
        <w:suppressAutoHyphens/>
        <w:spacing w:before="0" w:beforeAutospacing="0" w:after="0" w:afterAutospacing="0" w:line="276" w:lineRule="auto"/>
        <w:ind w:left="34"/>
        <w:contextualSpacing/>
        <w:jc w:val="both"/>
      </w:pPr>
      <w:r w:rsidRPr="001F69F1">
        <w:tab/>
      </w:r>
      <w:r w:rsidRPr="001F69F1">
        <w:tab/>
        <w:t>Достижение указанной цели и решение задач характеризуется следующими целевыми показателями:</w:t>
      </w:r>
      <w:r w:rsidRPr="00DF5107">
        <w:t xml:space="preserve"> </w:t>
      </w:r>
    </w:p>
    <w:p w14:paraId="63A81CDB" w14:textId="77777777" w:rsidR="00752A73" w:rsidRPr="00D01E76" w:rsidRDefault="00752A73" w:rsidP="00752A73">
      <w:pPr>
        <w:jc w:val="center"/>
        <w:rPr>
          <w:rFonts w:ascii="Times New Roman" w:hAnsi="Times New Roman" w:cs="Times New Roman"/>
          <w:b/>
          <w:sz w:val="24"/>
          <w:szCs w:val="24"/>
          <w:highlight w:val="yellow"/>
        </w:rPr>
      </w:pPr>
      <w:r w:rsidRPr="00DF5107">
        <w:rPr>
          <w:rFonts w:ascii="Times New Roman" w:eastAsia="Times New Roman" w:hAnsi="Times New Roman" w:cs="Times New Roman"/>
          <w:b/>
          <w:sz w:val="24"/>
          <w:szCs w:val="24"/>
        </w:rPr>
        <w:lastRenderedPageBreak/>
        <w:t xml:space="preserve">Целевые показатели муниципальной программы </w:t>
      </w:r>
      <w:r w:rsidRPr="00DF5107">
        <w:rPr>
          <w:rFonts w:ascii="Times New Roman" w:hAnsi="Times New Roman" w:cs="Times New Roman"/>
          <w:b/>
          <w:sz w:val="24"/>
          <w:szCs w:val="24"/>
        </w:rPr>
        <w:t xml:space="preserve">«Управление муниципальным </w:t>
      </w:r>
      <w:r w:rsidRPr="001F69F1">
        <w:rPr>
          <w:rFonts w:ascii="Times New Roman" w:hAnsi="Times New Roman" w:cs="Times New Roman"/>
          <w:b/>
          <w:sz w:val="24"/>
          <w:szCs w:val="24"/>
        </w:rPr>
        <w:t>имуществом города Радужный»</w:t>
      </w:r>
      <w:r w:rsidRPr="001F69F1">
        <w:rPr>
          <w:rFonts w:ascii="Times New Roman" w:hAnsi="Times New Roman" w:cs="Times New Roman"/>
          <w:b/>
          <w:sz w:val="24"/>
          <w:szCs w:val="24"/>
        </w:rPr>
        <w:tab/>
      </w:r>
    </w:p>
    <w:tbl>
      <w:tblPr>
        <w:tblW w:w="10172" w:type="dxa"/>
        <w:tblInd w:w="62" w:type="dxa"/>
        <w:tblLayout w:type="fixed"/>
        <w:tblCellMar>
          <w:top w:w="28" w:type="dxa"/>
          <w:left w:w="28" w:type="dxa"/>
          <w:bottom w:w="28" w:type="dxa"/>
          <w:right w:w="28" w:type="dxa"/>
        </w:tblCellMar>
        <w:tblLook w:val="0000" w:firstRow="0" w:lastRow="0" w:firstColumn="0" w:lastColumn="0" w:noHBand="0" w:noVBand="0"/>
      </w:tblPr>
      <w:tblGrid>
        <w:gridCol w:w="533"/>
        <w:gridCol w:w="3402"/>
        <w:gridCol w:w="1276"/>
        <w:gridCol w:w="1134"/>
        <w:gridCol w:w="992"/>
        <w:gridCol w:w="993"/>
        <w:gridCol w:w="1842"/>
      </w:tblGrid>
      <w:tr w:rsidR="00752A73" w:rsidRPr="00DC1949" w14:paraId="42759AC7" w14:textId="77777777" w:rsidTr="00EF678A">
        <w:trPr>
          <w:trHeight w:val="1042"/>
          <w:tblHeader/>
        </w:trPr>
        <w:tc>
          <w:tcPr>
            <w:tcW w:w="533" w:type="dxa"/>
            <w:tcBorders>
              <w:top w:val="single" w:sz="4" w:space="0" w:color="auto"/>
              <w:left w:val="single" w:sz="4" w:space="0" w:color="auto"/>
              <w:bottom w:val="single" w:sz="4" w:space="0" w:color="auto"/>
              <w:right w:val="single" w:sz="4" w:space="0" w:color="auto"/>
            </w:tcBorders>
            <w:vAlign w:val="center"/>
          </w:tcPr>
          <w:p w14:paraId="4367E7F5" w14:textId="77777777" w:rsidR="00752A73" w:rsidRPr="00DC1949" w:rsidRDefault="00752A73" w:rsidP="00EF678A">
            <w:pPr>
              <w:autoSpaceDE w:val="0"/>
              <w:autoSpaceDN w:val="0"/>
              <w:adjustRightInd w:val="0"/>
              <w:jc w:val="center"/>
              <w:rPr>
                <w:rFonts w:ascii="Times New Roman" w:eastAsiaTheme="minorHAnsi" w:hAnsi="Times New Roman" w:cs="Times New Roman"/>
                <w:sz w:val="18"/>
                <w:szCs w:val="18"/>
                <w:lang w:eastAsia="en-US"/>
              </w:rPr>
            </w:pPr>
            <w:r w:rsidRPr="00DC1949">
              <w:rPr>
                <w:rFonts w:ascii="Times New Roman" w:eastAsiaTheme="minorHAnsi" w:hAnsi="Times New Roman" w:cs="Times New Roman"/>
                <w:sz w:val="18"/>
                <w:szCs w:val="18"/>
                <w:lang w:eastAsia="en-US"/>
              </w:rPr>
              <w:t>N п/п</w:t>
            </w:r>
          </w:p>
        </w:tc>
        <w:tc>
          <w:tcPr>
            <w:tcW w:w="3402" w:type="dxa"/>
            <w:tcBorders>
              <w:top w:val="single" w:sz="4" w:space="0" w:color="auto"/>
              <w:left w:val="single" w:sz="4" w:space="0" w:color="auto"/>
              <w:bottom w:val="single" w:sz="4" w:space="0" w:color="auto"/>
              <w:right w:val="single" w:sz="4" w:space="0" w:color="auto"/>
            </w:tcBorders>
            <w:vAlign w:val="center"/>
          </w:tcPr>
          <w:p w14:paraId="043A7926" w14:textId="77777777" w:rsidR="00752A73" w:rsidRPr="00DC1949" w:rsidRDefault="00752A73" w:rsidP="00EF678A">
            <w:pPr>
              <w:autoSpaceDE w:val="0"/>
              <w:autoSpaceDN w:val="0"/>
              <w:adjustRightInd w:val="0"/>
              <w:jc w:val="center"/>
              <w:rPr>
                <w:rFonts w:ascii="Times New Roman" w:eastAsiaTheme="minorHAnsi" w:hAnsi="Times New Roman" w:cs="Times New Roman"/>
                <w:sz w:val="18"/>
                <w:szCs w:val="18"/>
                <w:lang w:eastAsia="en-US"/>
              </w:rPr>
            </w:pPr>
            <w:r w:rsidRPr="00DC1949">
              <w:rPr>
                <w:rFonts w:ascii="Times New Roman" w:eastAsiaTheme="minorHAnsi" w:hAnsi="Times New Roman" w:cs="Times New Roman"/>
                <w:sz w:val="18"/>
                <w:szCs w:val="18"/>
                <w:lang w:eastAsia="en-US"/>
              </w:rPr>
              <w:t>Наименование показателей результатов</w:t>
            </w:r>
          </w:p>
        </w:tc>
        <w:tc>
          <w:tcPr>
            <w:tcW w:w="1276" w:type="dxa"/>
            <w:tcBorders>
              <w:top w:val="single" w:sz="4" w:space="0" w:color="auto"/>
              <w:left w:val="single" w:sz="4" w:space="0" w:color="auto"/>
              <w:bottom w:val="single" w:sz="4" w:space="0" w:color="auto"/>
              <w:right w:val="single" w:sz="4" w:space="0" w:color="auto"/>
            </w:tcBorders>
            <w:vAlign w:val="center"/>
          </w:tcPr>
          <w:p w14:paraId="524663CC" w14:textId="77777777" w:rsidR="00752A73" w:rsidRPr="00DC1949" w:rsidRDefault="00752A73" w:rsidP="00EF678A">
            <w:pPr>
              <w:autoSpaceDE w:val="0"/>
              <w:autoSpaceDN w:val="0"/>
              <w:adjustRightInd w:val="0"/>
              <w:spacing w:after="0"/>
              <w:jc w:val="center"/>
              <w:rPr>
                <w:rFonts w:ascii="Times New Roman" w:eastAsiaTheme="minorHAnsi" w:hAnsi="Times New Roman" w:cs="Times New Roman"/>
                <w:sz w:val="18"/>
                <w:szCs w:val="18"/>
                <w:lang w:eastAsia="en-US"/>
              </w:rPr>
            </w:pPr>
            <w:r w:rsidRPr="00DC1949">
              <w:rPr>
                <w:rFonts w:ascii="Times New Roman" w:eastAsiaTheme="minorHAnsi" w:hAnsi="Times New Roman" w:cs="Times New Roman"/>
                <w:sz w:val="18"/>
                <w:szCs w:val="18"/>
                <w:lang w:eastAsia="en-US"/>
              </w:rPr>
              <w:t xml:space="preserve">Базовое значение </w:t>
            </w:r>
          </w:p>
        </w:tc>
        <w:tc>
          <w:tcPr>
            <w:tcW w:w="1134" w:type="dxa"/>
            <w:tcBorders>
              <w:top w:val="single" w:sz="4" w:space="0" w:color="auto"/>
              <w:left w:val="single" w:sz="4" w:space="0" w:color="auto"/>
              <w:bottom w:val="single" w:sz="4" w:space="0" w:color="auto"/>
              <w:right w:val="single" w:sz="4" w:space="0" w:color="auto"/>
            </w:tcBorders>
            <w:vAlign w:val="center"/>
          </w:tcPr>
          <w:p w14:paraId="716F5D67" w14:textId="77777777" w:rsidR="00752A73" w:rsidRPr="00DC1949" w:rsidRDefault="00752A73" w:rsidP="00EF678A">
            <w:pPr>
              <w:autoSpaceDE w:val="0"/>
              <w:autoSpaceDN w:val="0"/>
              <w:adjustRightInd w:val="0"/>
              <w:jc w:val="center"/>
              <w:rPr>
                <w:rFonts w:ascii="Times New Roman" w:eastAsiaTheme="minorHAnsi" w:hAnsi="Times New Roman" w:cs="Times New Roman"/>
                <w:sz w:val="18"/>
                <w:szCs w:val="18"/>
                <w:lang w:eastAsia="en-US"/>
              </w:rPr>
            </w:pPr>
            <w:r w:rsidRPr="00DC1949">
              <w:rPr>
                <w:rFonts w:ascii="Times New Roman" w:eastAsiaTheme="minorHAnsi" w:hAnsi="Times New Roman" w:cs="Times New Roman"/>
                <w:sz w:val="18"/>
                <w:szCs w:val="18"/>
                <w:lang w:eastAsia="en-US"/>
              </w:rPr>
              <w:t>2022</w:t>
            </w:r>
          </w:p>
        </w:tc>
        <w:tc>
          <w:tcPr>
            <w:tcW w:w="992" w:type="dxa"/>
            <w:tcBorders>
              <w:top w:val="single" w:sz="4" w:space="0" w:color="auto"/>
              <w:left w:val="single" w:sz="4" w:space="0" w:color="auto"/>
              <w:bottom w:val="single" w:sz="4" w:space="0" w:color="auto"/>
              <w:right w:val="single" w:sz="4" w:space="0" w:color="auto"/>
            </w:tcBorders>
            <w:vAlign w:val="center"/>
          </w:tcPr>
          <w:p w14:paraId="585F1F85" w14:textId="77777777" w:rsidR="00752A73" w:rsidRPr="00DC1949" w:rsidRDefault="00752A73" w:rsidP="00EF678A">
            <w:pPr>
              <w:autoSpaceDE w:val="0"/>
              <w:autoSpaceDN w:val="0"/>
              <w:adjustRightInd w:val="0"/>
              <w:jc w:val="center"/>
              <w:rPr>
                <w:rFonts w:ascii="Times New Roman" w:eastAsiaTheme="minorHAnsi" w:hAnsi="Times New Roman" w:cs="Times New Roman"/>
                <w:sz w:val="18"/>
                <w:szCs w:val="18"/>
                <w:lang w:eastAsia="en-US"/>
              </w:rPr>
            </w:pPr>
            <w:r w:rsidRPr="00DC1949">
              <w:rPr>
                <w:rFonts w:ascii="Times New Roman" w:eastAsiaTheme="minorHAnsi" w:hAnsi="Times New Roman" w:cs="Times New Roman"/>
                <w:sz w:val="18"/>
                <w:szCs w:val="18"/>
                <w:lang w:eastAsia="en-US"/>
              </w:rPr>
              <w:t>2023</w:t>
            </w:r>
          </w:p>
        </w:tc>
        <w:tc>
          <w:tcPr>
            <w:tcW w:w="993" w:type="dxa"/>
            <w:tcBorders>
              <w:top w:val="single" w:sz="4" w:space="0" w:color="auto"/>
              <w:left w:val="single" w:sz="4" w:space="0" w:color="auto"/>
              <w:bottom w:val="single" w:sz="4" w:space="0" w:color="auto"/>
              <w:right w:val="single" w:sz="4" w:space="0" w:color="auto"/>
            </w:tcBorders>
            <w:vAlign w:val="center"/>
          </w:tcPr>
          <w:p w14:paraId="544908C2" w14:textId="77777777" w:rsidR="00752A73" w:rsidRPr="00DC1949" w:rsidRDefault="00752A73" w:rsidP="00EF678A">
            <w:pPr>
              <w:autoSpaceDE w:val="0"/>
              <w:autoSpaceDN w:val="0"/>
              <w:adjustRightInd w:val="0"/>
              <w:jc w:val="center"/>
              <w:rPr>
                <w:rFonts w:ascii="Times New Roman" w:eastAsiaTheme="minorHAnsi" w:hAnsi="Times New Roman" w:cs="Times New Roman"/>
                <w:sz w:val="18"/>
                <w:szCs w:val="18"/>
                <w:lang w:eastAsia="en-US"/>
              </w:rPr>
            </w:pPr>
            <w:r w:rsidRPr="00DC1949">
              <w:rPr>
                <w:rFonts w:ascii="Times New Roman" w:eastAsiaTheme="minorHAnsi" w:hAnsi="Times New Roman" w:cs="Times New Roman"/>
                <w:sz w:val="18"/>
                <w:szCs w:val="18"/>
                <w:lang w:eastAsia="en-US"/>
              </w:rPr>
              <w:t>2024</w:t>
            </w:r>
          </w:p>
        </w:tc>
        <w:tc>
          <w:tcPr>
            <w:tcW w:w="1842" w:type="dxa"/>
            <w:tcBorders>
              <w:top w:val="single" w:sz="4" w:space="0" w:color="auto"/>
              <w:left w:val="single" w:sz="4" w:space="0" w:color="auto"/>
              <w:bottom w:val="single" w:sz="4" w:space="0" w:color="auto"/>
              <w:right w:val="single" w:sz="4" w:space="0" w:color="auto"/>
            </w:tcBorders>
            <w:vAlign w:val="center"/>
          </w:tcPr>
          <w:p w14:paraId="10E1D358" w14:textId="77777777" w:rsidR="00752A73" w:rsidRPr="00DC1949" w:rsidRDefault="00752A73" w:rsidP="00EF678A">
            <w:pPr>
              <w:autoSpaceDE w:val="0"/>
              <w:autoSpaceDN w:val="0"/>
              <w:adjustRightInd w:val="0"/>
              <w:spacing w:after="0"/>
              <w:jc w:val="center"/>
              <w:rPr>
                <w:rFonts w:ascii="Times New Roman" w:eastAsiaTheme="minorHAnsi" w:hAnsi="Times New Roman" w:cs="Times New Roman"/>
                <w:sz w:val="18"/>
                <w:szCs w:val="18"/>
                <w:lang w:eastAsia="en-US"/>
              </w:rPr>
            </w:pPr>
            <w:r w:rsidRPr="00DC1949">
              <w:rPr>
                <w:rFonts w:ascii="Times New Roman" w:eastAsiaTheme="minorHAnsi" w:hAnsi="Times New Roman" w:cs="Times New Roman"/>
                <w:sz w:val="18"/>
                <w:szCs w:val="18"/>
                <w:lang w:eastAsia="en-US"/>
              </w:rPr>
              <w:t>На момент окончания реализации муниципальной программы</w:t>
            </w:r>
          </w:p>
        </w:tc>
      </w:tr>
      <w:tr w:rsidR="00752A73" w:rsidRPr="00DC1949" w14:paraId="1584B60D" w14:textId="77777777" w:rsidTr="00EF678A">
        <w:trPr>
          <w:trHeight w:val="230"/>
          <w:tblHeader/>
        </w:trPr>
        <w:tc>
          <w:tcPr>
            <w:tcW w:w="533" w:type="dxa"/>
            <w:tcBorders>
              <w:top w:val="single" w:sz="4" w:space="0" w:color="auto"/>
              <w:left w:val="single" w:sz="4" w:space="0" w:color="auto"/>
              <w:bottom w:val="single" w:sz="4" w:space="0" w:color="auto"/>
              <w:right w:val="single" w:sz="4" w:space="0" w:color="auto"/>
            </w:tcBorders>
            <w:vAlign w:val="bottom"/>
          </w:tcPr>
          <w:p w14:paraId="34BFACE5" w14:textId="77777777" w:rsidR="00752A73" w:rsidRPr="00DC1949" w:rsidRDefault="00752A73" w:rsidP="00EF678A">
            <w:pPr>
              <w:autoSpaceDE w:val="0"/>
              <w:autoSpaceDN w:val="0"/>
              <w:adjustRightInd w:val="0"/>
              <w:spacing w:after="0"/>
              <w:jc w:val="center"/>
              <w:rPr>
                <w:rFonts w:ascii="Times New Roman" w:eastAsiaTheme="minorHAnsi" w:hAnsi="Times New Roman" w:cs="Times New Roman"/>
                <w:sz w:val="18"/>
                <w:szCs w:val="18"/>
                <w:lang w:eastAsia="en-US"/>
              </w:rPr>
            </w:pPr>
            <w:r w:rsidRPr="00DC1949">
              <w:rPr>
                <w:rFonts w:ascii="Times New Roman" w:eastAsiaTheme="minorHAnsi" w:hAnsi="Times New Roman" w:cs="Times New Roman"/>
                <w:sz w:val="18"/>
                <w:szCs w:val="18"/>
                <w:lang w:eastAsia="en-US"/>
              </w:rPr>
              <w:t>1</w:t>
            </w:r>
          </w:p>
        </w:tc>
        <w:tc>
          <w:tcPr>
            <w:tcW w:w="3402" w:type="dxa"/>
            <w:tcBorders>
              <w:top w:val="single" w:sz="4" w:space="0" w:color="auto"/>
              <w:left w:val="single" w:sz="4" w:space="0" w:color="auto"/>
              <w:bottom w:val="single" w:sz="4" w:space="0" w:color="auto"/>
              <w:right w:val="single" w:sz="4" w:space="0" w:color="auto"/>
            </w:tcBorders>
            <w:vAlign w:val="bottom"/>
          </w:tcPr>
          <w:p w14:paraId="3858968C" w14:textId="77777777" w:rsidR="00752A73" w:rsidRPr="00DC1949" w:rsidRDefault="00752A73" w:rsidP="00EF678A">
            <w:pPr>
              <w:autoSpaceDE w:val="0"/>
              <w:autoSpaceDN w:val="0"/>
              <w:adjustRightInd w:val="0"/>
              <w:spacing w:after="0"/>
              <w:jc w:val="center"/>
              <w:rPr>
                <w:rFonts w:ascii="Times New Roman" w:eastAsiaTheme="minorHAnsi" w:hAnsi="Times New Roman" w:cs="Times New Roman"/>
                <w:sz w:val="18"/>
                <w:szCs w:val="18"/>
                <w:lang w:eastAsia="en-US"/>
              </w:rPr>
            </w:pPr>
            <w:r w:rsidRPr="00DC1949">
              <w:rPr>
                <w:rFonts w:ascii="Times New Roman" w:eastAsiaTheme="minorHAnsi" w:hAnsi="Times New Roman" w:cs="Times New Roman"/>
                <w:sz w:val="18"/>
                <w:szCs w:val="18"/>
                <w:lang w:eastAsia="en-US"/>
              </w:rPr>
              <w:t>2</w:t>
            </w:r>
          </w:p>
        </w:tc>
        <w:tc>
          <w:tcPr>
            <w:tcW w:w="1276" w:type="dxa"/>
            <w:tcBorders>
              <w:top w:val="single" w:sz="4" w:space="0" w:color="auto"/>
              <w:left w:val="single" w:sz="4" w:space="0" w:color="auto"/>
              <w:bottom w:val="single" w:sz="4" w:space="0" w:color="auto"/>
              <w:right w:val="single" w:sz="4" w:space="0" w:color="auto"/>
            </w:tcBorders>
          </w:tcPr>
          <w:p w14:paraId="39944C08" w14:textId="77777777" w:rsidR="00752A73" w:rsidRPr="00DC1949" w:rsidRDefault="00752A73" w:rsidP="00EF678A">
            <w:pPr>
              <w:autoSpaceDE w:val="0"/>
              <w:autoSpaceDN w:val="0"/>
              <w:adjustRightInd w:val="0"/>
              <w:spacing w:after="0"/>
              <w:jc w:val="center"/>
              <w:rPr>
                <w:rFonts w:ascii="Times New Roman" w:eastAsiaTheme="minorHAnsi" w:hAnsi="Times New Roman" w:cs="Times New Roman"/>
                <w:sz w:val="18"/>
                <w:szCs w:val="18"/>
                <w:lang w:eastAsia="en-US"/>
              </w:rPr>
            </w:pPr>
            <w:r w:rsidRPr="00DC1949">
              <w:rPr>
                <w:rFonts w:ascii="Times New Roman" w:eastAsiaTheme="minorHAnsi" w:hAnsi="Times New Roman" w:cs="Times New Roman"/>
                <w:sz w:val="18"/>
                <w:szCs w:val="18"/>
                <w:lang w:eastAsia="en-US"/>
              </w:rPr>
              <w:t>3</w:t>
            </w:r>
          </w:p>
        </w:tc>
        <w:tc>
          <w:tcPr>
            <w:tcW w:w="1134" w:type="dxa"/>
            <w:tcBorders>
              <w:top w:val="single" w:sz="4" w:space="0" w:color="auto"/>
              <w:left w:val="single" w:sz="4" w:space="0" w:color="auto"/>
              <w:bottom w:val="single" w:sz="4" w:space="0" w:color="auto"/>
              <w:right w:val="single" w:sz="4" w:space="0" w:color="auto"/>
            </w:tcBorders>
          </w:tcPr>
          <w:p w14:paraId="09359A36" w14:textId="77777777" w:rsidR="00752A73" w:rsidRPr="00DC1949" w:rsidRDefault="00752A73" w:rsidP="00EF678A">
            <w:pPr>
              <w:autoSpaceDE w:val="0"/>
              <w:autoSpaceDN w:val="0"/>
              <w:adjustRightInd w:val="0"/>
              <w:spacing w:after="0"/>
              <w:jc w:val="center"/>
              <w:rPr>
                <w:rFonts w:ascii="Times New Roman" w:eastAsiaTheme="minorHAnsi" w:hAnsi="Times New Roman" w:cs="Times New Roman"/>
                <w:sz w:val="18"/>
                <w:szCs w:val="18"/>
                <w:lang w:eastAsia="en-US"/>
              </w:rPr>
            </w:pPr>
            <w:r w:rsidRPr="00DC1949">
              <w:rPr>
                <w:rFonts w:ascii="Times New Roman" w:eastAsiaTheme="minorHAnsi" w:hAnsi="Times New Roman" w:cs="Times New Roman"/>
                <w:sz w:val="18"/>
                <w:szCs w:val="18"/>
                <w:lang w:eastAsia="en-US"/>
              </w:rPr>
              <w:t>4</w:t>
            </w:r>
          </w:p>
        </w:tc>
        <w:tc>
          <w:tcPr>
            <w:tcW w:w="992" w:type="dxa"/>
            <w:tcBorders>
              <w:top w:val="single" w:sz="4" w:space="0" w:color="auto"/>
              <w:left w:val="single" w:sz="4" w:space="0" w:color="auto"/>
              <w:bottom w:val="single" w:sz="4" w:space="0" w:color="auto"/>
              <w:right w:val="single" w:sz="4" w:space="0" w:color="auto"/>
            </w:tcBorders>
          </w:tcPr>
          <w:p w14:paraId="6869D225" w14:textId="77777777" w:rsidR="00752A73" w:rsidRPr="00DC1949" w:rsidRDefault="00752A73" w:rsidP="00EF678A">
            <w:pPr>
              <w:autoSpaceDE w:val="0"/>
              <w:autoSpaceDN w:val="0"/>
              <w:adjustRightInd w:val="0"/>
              <w:spacing w:after="0"/>
              <w:jc w:val="center"/>
              <w:rPr>
                <w:rFonts w:ascii="Times New Roman" w:eastAsiaTheme="minorHAnsi" w:hAnsi="Times New Roman" w:cs="Times New Roman"/>
                <w:sz w:val="18"/>
                <w:szCs w:val="18"/>
                <w:lang w:eastAsia="en-US"/>
              </w:rPr>
            </w:pPr>
            <w:r w:rsidRPr="00DC1949">
              <w:rPr>
                <w:rFonts w:ascii="Times New Roman" w:eastAsiaTheme="minorHAnsi" w:hAnsi="Times New Roman" w:cs="Times New Roman"/>
                <w:sz w:val="18"/>
                <w:szCs w:val="18"/>
                <w:lang w:eastAsia="en-US"/>
              </w:rPr>
              <w:t>5</w:t>
            </w:r>
          </w:p>
        </w:tc>
        <w:tc>
          <w:tcPr>
            <w:tcW w:w="993" w:type="dxa"/>
            <w:tcBorders>
              <w:top w:val="single" w:sz="4" w:space="0" w:color="auto"/>
              <w:left w:val="single" w:sz="4" w:space="0" w:color="auto"/>
              <w:bottom w:val="single" w:sz="4" w:space="0" w:color="auto"/>
              <w:right w:val="single" w:sz="4" w:space="0" w:color="auto"/>
            </w:tcBorders>
          </w:tcPr>
          <w:p w14:paraId="3EAFCF0D" w14:textId="77777777" w:rsidR="00752A73" w:rsidRPr="00DC1949" w:rsidRDefault="00752A73" w:rsidP="00EF678A">
            <w:pPr>
              <w:autoSpaceDE w:val="0"/>
              <w:autoSpaceDN w:val="0"/>
              <w:adjustRightInd w:val="0"/>
              <w:spacing w:after="0"/>
              <w:jc w:val="center"/>
              <w:rPr>
                <w:rFonts w:ascii="Times New Roman" w:eastAsiaTheme="minorHAnsi" w:hAnsi="Times New Roman" w:cs="Times New Roman"/>
                <w:sz w:val="18"/>
                <w:szCs w:val="18"/>
                <w:lang w:eastAsia="en-US"/>
              </w:rPr>
            </w:pPr>
            <w:r w:rsidRPr="00DC1949">
              <w:rPr>
                <w:rFonts w:ascii="Times New Roman" w:eastAsiaTheme="minorHAnsi" w:hAnsi="Times New Roman" w:cs="Times New Roman"/>
                <w:sz w:val="18"/>
                <w:szCs w:val="18"/>
                <w:lang w:eastAsia="en-US"/>
              </w:rPr>
              <w:t>6</w:t>
            </w:r>
          </w:p>
        </w:tc>
        <w:tc>
          <w:tcPr>
            <w:tcW w:w="1842" w:type="dxa"/>
            <w:tcBorders>
              <w:top w:val="single" w:sz="4" w:space="0" w:color="auto"/>
              <w:left w:val="single" w:sz="4" w:space="0" w:color="auto"/>
              <w:bottom w:val="single" w:sz="4" w:space="0" w:color="auto"/>
              <w:right w:val="single" w:sz="4" w:space="0" w:color="auto"/>
            </w:tcBorders>
          </w:tcPr>
          <w:p w14:paraId="79A6F7FE" w14:textId="77777777" w:rsidR="00752A73" w:rsidRPr="00DC1949" w:rsidRDefault="00752A73" w:rsidP="00EF678A">
            <w:pPr>
              <w:autoSpaceDE w:val="0"/>
              <w:autoSpaceDN w:val="0"/>
              <w:adjustRightInd w:val="0"/>
              <w:spacing w:after="0"/>
              <w:jc w:val="center"/>
              <w:rPr>
                <w:rFonts w:ascii="Times New Roman" w:eastAsiaTheme="minorHAnsi" w:hAnsi="Times New Roman" w:cs="Times New Roman"/>
                <w:sz w:val="18"/>
                <w:szCs w:val="18"/>
                <w:lang w:eastAsia="en-US"/>
              </w:rPr>
            </w:pPr>
            <w:r w:rsidRPr="00DC1949">
              <w:rPr>
                <w:rFonts w:ascii="Times New Roman" w:eastAsiaTheme="minorHAnsi" w:hAnsi="Times New Roman" w:cs="Times New Roman"/>
                <w:sz w:val="18"/>
                <w:szCs w:val="18"/>
                <w:lang w:eastAsia="en-US"/>
              </w:rPr>
              <w:t>16</w:t>
            </w:r>
          </w:p>
        </w:tc>
      </w:tr>
      <w:tr w:rsidR="00752A73" w:rsidRPr="00DC1949" w14:paraId="18EE9EE6" w14:textId="77777777" w:rsidTr="00EF678A">
        <w:tc>
          <w:tcPr>
            <w:tcW w:w="533" w:type="dxa"/>
            <w:tcBorders>
              <w:top w:val="single" w:sz="4" w:space="0" w:color="auto"/>
              <w:left w:val="single" w:sz="4" w:space="0" w:color="auto"/>
              <w:bottom w:val="single" w:sz="4" w:space="0" w:color="auto"/>
              <w:right w:val="single" w:sz="4" w:space="0" w:color="auto"/>
            </w:tcBorders>
          </w:tcPr>
          <w:p w14:paraId="1F48BE0E" w14:textId="77777777" w:rsidR="00752A73" w:rsidRPr="00DC1949" w:rsidRDefault="00752A73" w:rsidP="00EF678A">
            <w:pPr>
              <w:spacing w:after="0"/>
              <w:rPr>
                <w:rFonts w:ascii="Times New Roman" w:hAnsi="Times New Roman" w:cs="Times New Roman"/>
                <w:sz w:val="20"/>
                <w:szCs w:val="20"/>
              </w:rPr>
            </w:pPr>
            <w:r w:rsidRPr="00DC1949">
              <w:rPr>
                <w:rFonts w:ascii="Times New Roman" w:hAnsi="Times New Roman" w:cs="Times New Roman"/>
                <w:sz w:val="20"/>
                <w:szCs w:val="20"/>
              </w:rPr>
              <w:t>1</w:t>
            </w:r>
          </w:p>
        </w:tc>
        <w:tc>
          <w:tcPr>
            <w:tcW w:w="3402" w:type="dxa"/>
            <w:tcBorders>
              <w:top w:val="single" w:sz="4" w:space="0" w:color="auto"/>
              <w:left w:val="single" w:sz="4" w:space="0" w:color="auto"/>
              <w:right w:val="single" w:sz="4" w:space="0" w:color="auto"/>
            </w:tcBorders>
          </w:tcPr>
          <w:p w14:paraId="44AFF4CE" w14:textId="77777777" w:rsidR="00752A73" w:rsidRPr="00DC1949" w:rsidRDefault="00752A73" w:rsidP="00EF678A">
            <w:pPr>
              <w:spacing w:after="0"/>
              <w:rPr>
                <w:rFonts w:ascii="Times New Roman" w:hAnsi="Times New Roman" w:cs="Times New Roman"/>
                <w:sz w:val="20"/>
                <w:szCs w:val="20"/>
              </w:rPr>
            </w:pPr>
            <w:r w:rsidRPr="00DC1949">
              <w:rPr>
                <w:rFonts w:ascii="Times New Roman" w:hAnsi="Times New Roman" w:cs="Times New Roman"/>
                <w:sz w:val="20"/>
                <w:szCs w:val="20"/>
              </w:rPr>
              <w:t>Доля объектов муниципального имущества муниципального  образования, для которых определена целевая функция, в том числе:</w:t>
            </w:r>
          </w:p>
        </w:tc>
        <w:tc>
          <w:tcPr>
            <w:tcW w:w="1276" w:type="dxa"/>
            <w:tcBorders>
              <w:top w:val="single" w:sz="4" w:space="0" w:color="auto"/>
              <w:left w:val="single" w:sz="4" w:space="0" w:color="auto"/>
              <w:right w:val="single" w:sz="4" w:space="0" w:color="auto"/>
            </w:tcBorders>
            <w:vAlign w:val="center"/>
          </w:tcPr>
          <w:p w14:paraId="2D4F54E2" w14:textId="77777777" w:rsidR="00752A73" w:rsidRPr="00DC1949" w:rsidRDefault="00752A73" w:rsidP="00EF678A">
            <w:pPr>
              <w:autoSpaceDE w:val="0"/>
              <w:autoSpaceDN w:val="0"/>
              <w:adjustRightInd w:val="0"/>
              <w:spacing w:after="0"/>
              <w:jc w:val="center"/>
              <w:rPr>
                <w:rFonts w:ascii="Times New Roman" w:eastAsiaTheme="minorHAnsi" w:hAnsi="Times New Roman" w:cs="Times New Roman"/>
                <w:sz w:val="20"/>
                <w:szCs w:val="20"/>
                <w:lang w:eastAsia="en-US"/>
              </w:rPr>
            </w:pPr>
          </w:p>
        </w:tc>
        <w:tc>
          <w:tcPr>
            <w:tcW w:w="1134" w:type="dxa"/>
            <w:tcBorders>
              <w:top w:val="single" w:sz="4" w:space="0" w:color="auto"/>
              <w:left w:val="single" w:sz="4" w:space="0" w:color="auto"/>
              <w:right w:val="single" w:sz="4" w:space="0" w:color="auto"/>
            </w:tcBorders>
            <w:vAlign w:val="center"/>
          </w:tcPr>
          <w:p w14:paraId="577837F8" w14:textId="77777777" w:rsidR="00752A73" w:rsidRPr="00DC1949" w:rsidRDefault="00752A73" w:rsidP="00EF678A">
            <w:pPr>
              <w:autoSpaceDE w:val="0"/>
              <w:autoSpaceDN w:val="0"/>
              <w:adjustRightInd w:val="0"/>
              <w:spacing w:after="0"/>
              <w:jc w:val="center"/>
              <w:rPr>
                <w:rFonts w:ascii="Times New Roman" w:eastAsiaTheme="minorHAnsi" w:hAnsi="Times New Roman" w:cs="Times New Roman"/>
                <w:sz w:val="20"/>
                <w:szCs w:val="20"/>
                <w:lang w:eastAsia="en-US"/>
              </w:rPr>
            </w:pPr>
          </w:p>
        </w:tc>
        <w:tc>
          <w:tcPr>
            <w:tcW w:w="992" w:type="dxa"/>
            <w:tcBorders>
              <w:top w:val="single" w:sz="4" w:space="0" w:color="auto"/>
              <w:left w:val="single" w:sz="4" w:space="0" w:color="auto"/>
              <w:right w:val="single" w:sz="4" w:space="0" w:color="auto"/>
            </w:tcBorders>
            <w:vAlign w:val="center"/>
          </w:tcPr>
          <w:p w14:paraId="3A080514" w14:textId="77777777" w:rsidR="00752A73" w:rsidRPr="00DC1949" w:rsidRDefault="00752A73" w:rsidP="00EF678A">
            <w:pPr>
              <w:autoSpaceDE w:val="0"/>
              <w:autoSpaceDN w:val="0"/>
              <w:adjustRightInd w:val="0"/>
              <w:spacing w:after="0"/>
              <w:jc w:val="center"/>
              <w:rPr>
                <w:rFonts w:ascii="Times New Roman" w:eastAsiaTheme="minorHAnsi" w:hAnsi="Times New Roman" w:cs="Times New Roman"/>
                <w:sz w:val="20"/>
                <w:szCs w:val="20"/>
                <w:lang w:eastAsia="en-US"/>
              </w:rPr>
            </w:pPr>
          </w:p>
        </w:tc>
        <w:tc>
          <w:tcPr>
            <w:tcW w:w="993" w:type="dxa"/>
            <w:tcBorders>
              <w:top w:val="single" w:sz="4" w:space="0" w:color="auto"/>
              <w:left w:val="single" w:sz="4" w:space="0" w:color="auto"/>
              <w:right w:val="single" w:sz="4" w:space="0" w:color="auto"/>
            </w:tcBorders>
            <w:vAlign w:val="center"/>
          </w:tcPr>
          <w:p w14:paraId="60B79DE4" w14:textId="77777777" w:rsidR="00752A73" w:rsidRPr="00DC1949" w:rsidRDefault="00752A73" w:rsidP="00EF678A">
            <w:pPr>
              <w:autoSpaceDE w:val="0"/>
              <w:autoSpaceDN w:val="0"/>
              <w:adjustRightInd w:val="0"/>
              <w:spacing w:after="0"/>
              <w:jc w:val="center"/>
              <w:rPr>
                <w:rFonts w:ascii="Times New Roman" w:eastAsiaTheme="minorHAnsi" w:hAnsi="Times New Roman" w:cs="Times New Roman"/>
                <w:sz w:val="20"/>
                <w:szCs w:val="20"/>
                <w:lang w:eastAsia="en-US"/>
              </w:rPr>
            </w:pPr>
          </w:p>
        </w:tc>
        <w:tc>
          <w:tcPr>
            <w:tcW w:w="1842" w:type="dxa"/>
            <w:tcBorders>
              <w:top w:val="single" w:sz="4" w:space="0" w:color="auto"/>
              <w:left w:val="single" w:sz="4" w:space="0" w:color="auto"/>
              <w:right w:val="single" w:sz="4" w:space="0" w:color="auto"/>
            </w:tcBorders>
            <w:vAlign w:val="center"/>
          </w:tcPr>
          <w:p w14:paraId="7F31148F" w14:textId="77777777" w:rsidR="00752A73" w:rsidRPr="00DC1949" w:rsidRDefault="00752A73" w:rsidP="00EF678A">
            <w:pPr>
              <w:autoSpaceDE w:val="0"/>
              <w:autoSpaceDN w:val="0"/>
              <w:adjustRightInd w:val="0"/>
              <w:spacing w:after="0"/>
              <w:jc w:val="center"/>
              <w:rPr>
                <w:rFonts w:ascii="Times New Roman" w:eastAsiaTheme="minorHAnsi" w:hAnsi="Times New Roman" w:cs="Times New Roman"/>
                <w:sz w:val="20"/>
                <w:szCs w:val="20"/>
                <w:lang w:eastAsia="en-US"/>
              </w:rPr>
            </w:pPr>
          </w:p>
        </w:tc>
      </w:tr>
      <w:tr w:rsidR="00752A73" w:rsidRPr="00DC1949" w14:paraId="4BE55EC1" w14:textId="77777777" w:rsidTr="00EF678A">
        <w:tc>
          <w:tcPr>
            <w:tcW w:w="533" w:type="dxa"/>
            <w:tcBorders>
              <w:top w:val="single" w:sz="4" w:space="0" w:color="auto"/>
              <w:left w:val="single" w:sz="4" w:space="0" w:color="auto"/>
              <w:bottom w:val="single" w:sz="4" w:space="0" w:color="auto"/>
              <w:right w:val="single" w:sz="4" w:space="0" w:color="auto"/>
            </w:tcBorders>
          </w:tcPr>
          <w:p w14:paraId="1552953B" w14:textId="77777777" w:rsidR="00752A73" w:rsidRPr="00DC1949" w:rsidRDefault="00752A73" w:rsidP="00EF678A">
            <w:pPr>
              <w:spacing w:after="0"/>
              <w:rPr>
                <w:rFonts w:ascii="Times New Roman" w:hAnsi="Times New Roman" w:cs="Times New Roman"/>
                <w:sz w:val="20"/>
                <w:szCs w:val="20"/>
              </w:rPr>
            </w:pPr>
            <w:r w:rsidRPr="00DC1949">
              <w:rPr>
                <w:rFonts w:ascii="Times New Roman" w:hAnsi="Times New Roman" w:cs="Times New Roman"/>
                <w:sz w:val="20"/>
                <w:szCs w:val="20"/>
              </w:rPr>
              <w:t>1.1</w:t>
            </w:r>
          </w:p>
        </w:tc>
        <w:tc>
          <w:tcPr>
            <w:tcW w:w="3402" w:type="dxa"/>
            <w:tcBorders>
              <w:top w:val="single" w:sz="4" w:space="0" w:color="auto"/>
              <w:left w:val="single" w:sz="4" w:space="0" w:color="auto"/>
              <w:bottom w:val="single" w:sz="4" w:space="0" w:color="auto"/>
              <w:right w:val="single" w:sz="4" w:space="0" w:color="auto"/>
            </w:tcBorders>
          </w:tcPr>
          <w:p w14:paraId="1C33AA57" w14:textId="77777777" w:rsidR="00752A73" w:rsidRPr="00DC1949" w:rsidRDefault="00752A73" w:rsidP="00EF678A">
            <w:pPr>
              <w:spacing w:after="0"/>
              <w:rPr>
                <w:rFonts w:ascii="Times New Roman" w:hAnsi="Times New Roman" w:cs="Times New Roman"/>
                <w:sz w:val="20"/>
                <w:szCs w:val="20"/>
              </w:rPr>
            </w:pPr>
            <w:r w:rsidRPr="00DC1949">
              <w:rPr>
                <w:rFonts w:ascii="Times New Roman" w:hAnsi="Times New Roman" w:cs="Times New Roman"/>
                <w:sz w:val="20"/>
                <w:szCs w:val="20"/>
              </w:rPr>
              <w:t>муниципальные унитарные предприятия муниципального  образования, %</w:t>
            </w:r>
          </w:p>
        </w:tc>
        <w:tc>
          <w:tcPr>
            <w:tcW w:w="1276" w:type="dxa"/>
            <w:tcBorders>
              <w:top w:val="single" w:sz="4" w:space="0" w:color="auto"/>
              <w:left w:val="single" w:sz="4" w:space="0" w:color="auto"/>
              <w:bottom w:val="single" w:sz="4" w:space="0" w:color="auto"/>
              <w:right w:val="single" w:sz="4" w:space="0" w:color="auto"/>
            </w:tcBorders>
            <w:vAlign w:val="center"/>
          </w:tcPr>
          <w:p w14:paraId="051A7E09" w14:textId="77777777" w:rsidR="00752A73" w:rsidRPr="00DC1949" w:rsidRDefault="00752A73" w:rsidP="00EF678A">
            <w:pPr>
              <w:autoSpaceDE w:val="0"/>
              <w:autoSpaceDN w:val="0"/>
              <w:adjustRightInd w:val="0"/>
              <w:spacing w:after="0"/>
              <w:jc w:val="center"/>
              <w:rPr>
                <w:rFonts w:ascii="Times New Roman" w:eastAsiaTheme="minorHAnsi" w:hAnsi="Times New Roman" w:cs="Times New Roman"/>
                <w:sz w:val="20"/>
                <w:szCs w:val="20"/>
                <w:lang w:eastAsia="en-US"/>
              </w:rPr>
            </w:pPr>
            <w:r w:rsidRPr="00DC1949">
              <w:rPr>
                <w:rFonts w:ascii="Times New Roman" w:eastAsiaTheme="minorHAnsi" w:hAnsi="Times New Roman" w:cs="Times New Roman"/>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6461DC1C" w14:textId="77777777" w:rsidR="00752A73" w:rsidRPr="00DC1949" w:rsidRDefault="00752A73" w:rsidP="00EF678A">
            <w:pPr>
              <w:autoSpaceDE w:val="0"/>
              <w:autoSpaceDN w:val="0"/>
              <w:adjustRightInd w:val="0"/>
              <w:spacing w:after="0"/>
              <w:jc w:val="center"/>
              <w:rPr>
                <w:rFonts w:ascii="Times New Roman" w:eastAsiaTheme="minorHAnsi" w:hAnsi="Times New Roman" w:cs="Times New Roman"/>
                <w:sz w:val="20"/>
                <w:szCs w:val="20"/>
                <w:lang w:eastAsia="en-US"/>
              </w:rPr>
            </w:pPr>
            <w:r w:rsidRPr="00DC1949">
              <w:rPr>
                <w:rFonts w:ascii="Times New Roman" w:eastAsiaTheme="minorHAnsi" w:hAnsi="Times New Roman" w:cs="Times New Roman"/>
                <w:sz w:val="20"/>
                <w:szCs w:val="20"/>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tcPr>
          <w:p w14:paraId="19460AE5" w14:textId="77777777" w:rsidR="00752A73" w:rsidRPr="00DC1949" w:rsidRDefault="00752A73" w:rsidP="00EF678A">
            <w:pPr>
              <w:autoSpaceDE w:val="0"/>
              <w:autoSpaceDN w:val="0"/>
              <w:adjustRightInd w:val="0"/>
              <w:spacing w:after="0"/>
              <w:jc w:val="center"/>
              <w:rPr>
                <w:rFonts w:ascii="Times New Roman" w:eastAsiaTheme="minorHAnsi" w:hAnsi="Times New Roman" w:cs="Times New Roman"/>
                <w:sz w:val="20"/>
                <w:szCs w:val="20"/>
                <w:lang w:eastAsia="en-US"/>
              </w:rPr>
            </w:pPr>
            <w:r w:rsidRPr="00DC1949">
              <w:rPr>
                <w:rFonts w:ascii="Times New Roman" w:eastAsiaTheme="minorHAnsi" w:hAnsi="Times New Roman" w:cs="Times New Roman"/>
                <w:sz w:val="20"/>
                <w:szCs w:val="20"/>
                <w:lang w:eastAsia="en-US"/>
              </w:rPr>
              <w:t>100</w:t>
            </w:r>
          </w:p>
        </w:tc>
        <w:tc>
          <w:tcPr>
            <w:tcW w:w="993" w:type="dxa"/>
            <w:tcBorders>
              <w:top w:val="single" w:sz="4" w:space="0" w:color="auto"/>
              <w:left w:val="single" w:sz="4" w:space="0" w:color="auto"/>
              <w:bottom w:val="single" w:sz="4" w:space="0" w:color="auto"/>
              <w:right w:val="single" w:sz="4" w:space="0" w:color="auto"/>
            </w:tcBorders>
            <w:vAlign w:val="center"/>
          </w:tcPr>
          <w:p w14:paraId="2F1CBC2C" w14:textId="77777777" w:rsidR="00752A73" w:rsidRPr="00DC1949" w:rsidRDefault="00752A73" w:rsidP="00EF678A">
            <w:pPr>
              <w:autoSpaceDE w:val="0"/>
              <w:autoSpaceDN w:val="0"/>
              <w:adjustRightInd w:val="0"/>
              <w:spacing w:after="0"/>
              <w:jc w:val="center"/>
              <w:rPr>
                <w:rFonts w:ascii="Times New Roman" w:eastAsiaTheme="minorHAnsi" w:hAnsi="Times New Roman" w:cs="Times New Roman"/>
                <w:sz w:val="20"/>
                <w:szCs w:val="20"/>
                <w:lang w:eastAsia="en-US"/>
              </w:rPr>
            </w:pPr>
            <w:r w:rsidRPr="00DC1949">
              <w:rPr>
                <w:rFonts w:ascii="Times New Roman" w:eastAsiaTheme="minorHAnsi" w:hAnsi="Times New Roman" w:cs="Times New Roman"/>
                <w:sz w:val="20"/>
                <w:szCs w:val="20"/>
                <w:lang w:eastAsia="en-US"/>
              </w:rPr>
              <w:t>100</w:t>
            </w:r>
          </w:p>
        </w:tc>
        <w:tc>
          <w:tcPr>
            <w:tcW w:w="1842" w:type="dxa"/>
            <w:tcBorders>
              <w:top w:val="single" w:sz="4" w:space="0" w:color="auto"/>
              <w:left w:val="single" w:sz="4" w:space="0" w:color="auto"/>
              <w:bottom w:val="single" w:sz="4" w:space="0" w:color="auto"/>
              <w:right w:val="single" w:sz="4" w:space="0" w:color="auto"/>
            </w:tcBorders>
            <w:vAlign w:val="center"/>
          </w:tcPr>
          <w:p w14:paraId="7C6BBAAC" w14:textId="77777777" w:rsidR="00752A73" w:rsidRPr="00DC1949" w:rsidRDefault="00752A73" w:rsidP="00EF678A">
            <w:pPr>
              <w:autoSpaceDE w:val="0"/>
              <w:autoSpaceDN w:val="0"/>
              <w:adjustRightInd w:val="0"/>
              <w:spacing w:after="0"/>
              <w:jc w:val="center"/>
              <w:rPr>
                <w:rFonts w:ascii="Times New Roman" w:eastAsiaTheme="minorHAnsi" w:hAnsi="Times New Roman" w:cs="Times New Roman"/>
                <w:sz w:val="20"/>
                <w:szCs w:val="20"/>
                <w:lang w:eastAsia="en-US"/>
              </w:rPr>
            </w:pPr>
            <w:r w:rsidRPr="00DC1949">
              <w:rPr>
                <w:rFonts w:ascii="Times New Roman" w:eastAsiaTheme="minorHAnsi" w:hAnsi="Times New Roman" w:cs="Times New Roman"/>
                <w:sz w:val="20"/>
                <w:szCs w:val="20"/>
                <w:lang w:eastAsia="en-US"/>
              </w:rPr>
              <w:t>100</w:t>
            </w:r>
          </w:p>
        </w:tc>
      </w:tr>
      <w:tr w:rsidR="00752A73" w:rsidRPr="00DC1949" w14:paraId="06B6807B" w14:textId="77777777" w:rsidTr="00EF678A">
        <w:tc>
          <w:tcPr>
            <w:tcW w:w="533" w:type="dxa"/>
            <w:tcBorders>
              <w:top w:val="single" w:sz="4" w:space="0" w:color="auto"/>
              <w:left w:val="single" w:sz="4" w:space="0" w:color="auto"/>
              <w:bottom w:val="single" w:sz="4" w:space="0" w:color="auto"/>
              <w:right w:val="single" w:sz="4" w:space="0" w:color="auto"/>
            </w:tcBorders>
          </w:tcPr>
          <w:p w14:paraId="3970FF22" w14:textId="77777777" w:rsidR="00752A73" w:rsidRPr="00DC1949" w:rsidRDefault="00752A73" w:rsidP="00EF678A">
            <w:pPr>
              <w:spacing w:after="0"/>
              <w:rPr>
                <w:rFonts w:ascii="Times New Roman" w:hAnsi="Times New Roman" w:cs="Times New Roman"/>
                <w:sz w:val="20"/>
                <w:szCs w:val="20"/>
              </w:rPr>
            </w:pPr>
            <w:r w:rsidRPr="00DC1949">
              <w:rPr>
                <w:rFonts w:ascii="Times New Roman" w:hAnsi="Times New Roman" w:cs="Times New Roman"/>
                <w:sz w:val="20"/>
                <w:szCs w:val="20"/>
              </w:rPr>
              <w:t>1.2</w:t>
            </w:r>
          </w:p>
        </w:tc>
        <w:tc>
          <w:tcPr>
            <w:tcW w:w="3402" w:type="dxa"/>
            <w:tcBorders>
              <w:top w:val="single" w:sz="4" w:space="0" w:color="auto"/>
              <w:left w:val="single" w:sz="4" w:space="0" w:color="auto"/>
              <w:bottom w:val="single" w:sz="4" w:space="0" w:color="auto"/>
              <w:right w:val="single" w:sz="4" w:space="0" w:color="auto"/>
            </w:tcBorders>
          </w:tcPr>
          <w:p w14:paraId="3EF8A035" w14:textId="77777777" w:rsidR="00752A73" w:rsidRPr="00DC1949" w:rsidRDefault="00752A73" w:rsidP="00EF678A">
            <w:pPr>
              <w:spacing w:after="0"/>
              <w:rPr>
                <w:rFonts w:ascii="Times New Roman" w:hAnsi="Times New Roman" w:cs="Times New Roman"/>
                <w:sz w:val="20"/>
                <w:szCs w:val="20"/>
              </w:rPr>
            </w:pPr>
            <w:r w:rsidRPr="00DC1949">
              <w:rPr>
                <w:rFonts w:ascii="Times New Roman" w:hAnsi="Times New Roman" w:cs="Times New Roman"/>
                <w:sz w:val="20"/>
                <w:szCs w:val="20"/>
              </w:rPr>
              <w:t>объекты муниципальной казны муниципального  образования, %</w:t>
            </w:r>
          </w:p>
        </w:tc>
        <w:tc>
          <w:tcPr>
            <w:tcW w:w="1276" w:type="dxa"/>
            <w:tcBorders>
              <w:top w:val="single" w:sz="4" w:space="0" w:color="auto"/>
              <w:left w:val="single" w:sz="4" w:space="0" w:color="auto"/>
              <w:bottom w:val="single" w:sz="4" w:space="0" w:color="auto"/>
              <w:right w:val="single" w:sz="4" w:space="0" w:color="auto"/>
            </w:tcBorders>
            <w:vAlign w:val="center"/>
          </w:tcPr>
          <w:p w14:paraId="6326D776" w14:textId="77777777" w:rsidR="00752A73" w:rsidRPr="00DC1949" w:rsidRDefault="00752A73" w:rsidP="00EF678A">
            <w:pPr>
              <w:autoSpaceDE w:val="0"/>
              <w:autoSpaceDN w:val="0"/>
              <w:adjustRightInd w:val="0"/>
              <w:spacing w:after="0"/>
              <w:jc w:val="center"/>
              <w:rPr>
                <w:rFonts w:ascii="Times New Roman" w:eastAsiaTheme="minorHAnsi" w:hAnsi="Times New Roman" w:cs="Times New Roman"/>
                <w:sz w:val="20"/>
                <w:szCs w:val="20"/>
                <w:lang w:eastAsia="en-US"/>
              </w:rPr>
            </w:pPr>
            <w:r w:rsidRPr="00DC1949">
              <w:rPr>
                <w:rFonts w:ascii="Times New Roman" w:eastAsiaTheme="minorHAnsi" w:hAnsi="Times New Roman" w:cs="Times New Roman"/>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6424AB46" w14:textId="77777777" w:rsidR="00752A73" w:rsidRPr="00DC1949" w:rsidRDefault="00752A73" w:rsidP="00EF678A">
            <w:pPr>
              <w:autoSpaceDE w:val="0"/>
              <w:autoSpaceDN w:val="0"/>
              <w:adjustRightInd w:val="0"/>
              <w:spacing w:after="0"/>
              <w:jc w:val="center"/>
              <w:rPr>
                <w:rFonts w:ascii="Times New Roman" w:eastAsiaTheme="minorHAnsi" w:hAnsi="Times New Roman" w:cs="Times New Roman"/>
                <w:sz w:val="20"/>
                <w:szCs w:val="20"/>
                <w:lang w:eastAsia="en-US"/>
              </w:rPr>
            </w:pPr>
            <w:r w:rsidRPr="00DC1949">
              <w:rPr>
                <w:rFonts w:ascii="Times New Roman" w:eastAsiaTheme="minorHAnsi" w:hAnsi="Times New Roman" w:cs="Times New Roman"/>
                <w:sz w:val="20"/>
                <w:szCs w:val="20"/>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tcPr>
          <w:p w14:paraId="6DCB7B5D" w14:textId="77777777" w:rsidR="00752A73" w:rsidRPr="00DC1949" w:rsidRDefault="00752A73" w:rsidP="00EF678A">
            <w:pPr>
              <w:autoSpaceDE w:val="0"/>
              <w:autoSpaceDN w:val="0"/>
              <w:adjustRightInd w:val="0"/>
              <w:spacing w:after="0"/>
              <w:jc w:val="center"/>
              <w:rPr>
                <w:rFonts w:ascii="Times New Roman" w:eastAsiaTheme="minorHAnsi" w:hAnsi="Times New Roman" w:cs="Times New Roman"/>
                <w:sz w:val="20"/>
                <w:szCs w:val="20"/>
                <w:lang w:eastAsia="en-US"/>
              </w:rPr>
            </w:pPr>
            <w:r w:rsidRPr="00DC1949">
              <w:rPr>
                <w:rFonts w:ascii="Times New Roman" w:eastAsiaTheme="minorHAnsi" w:hAnsi="Times New Roman" w:cs="Times New Roman"/>
                <w:sz w:val="20"/>
                <w:szCs w:val="20"/>
                <w:lang w:eastAsia="en-US"/>
              </w:rPr>
              <w:t>100</w:t>
            </w:r>
          </w:p>
        </w:tc>
        <w:tc>
          <w:tcPr>
            <w:tcW w:w="993" w:type="dxa"/>
            <w:tcBorders>
              <w:top w:val="single" w:sz="4" w:space="0" w:color="auto"/>
              <w:left w:val="single" w:sz="4" w:space="0" w:color="auto"/>
              <w:bottom w:val="single" w:sz="4" w:space="0" w:color="auto"/>
              <w:right w:val="single" w:sz="4" w:space="0" w:color="auto"/>
            </w:tcBorders>
            <w:vAlign w:val="center"/>
          </w:tcPr>
          <w:p w14:paraId="32487DF2" w14:textId="77777777" w:rsidR="00752A73" w:rsidRPr="00DC1949" w:rsidRDefault="00752A73" w:rsidP="00EF678A">
            <w:pPr>
              <w:autoSpaceDE w:val="0"/>
              <w:autoSpaceDN w:val="0"/>
              <w:adjustRightInd w:val="0"/>
              <w:spacing w:after="0"/>
              <w:jc w:val="center"/>
              <w:rPr>
                <w:rFonts w:ascii="Times New Roman" w:eastAsiaTheme="minorHAnsi" w:hAnsi="Times New Roman" w:cs="Times New Roman"/>
                <w:sz w:val="20"/>
                <w:szCs w:val="20"/>
                <w:lang w:eastAsia="en-US"/>
              </w:rPr>
            </w:pPr>
            <w:r w:rsidRPr="00DC1949">
              <w:rPr>
                <w:rFonts w:ascii="Times New Roman" w:eastAsiaTheme="minorHAnsi" w:hAnsi="Times New Roman" w:cs="Times New Roman"/>
                <w:sz w:val="20"/>
                <w:szCs w:val="20"/>
                <w:lang w:eastAsia="en-US"/>
              </w:rPr>
              <w:t>100</w:t>
            </w:r>
          </w:p>
        </w:tc>
        <w:tc>
          <w:tcPr>
            <w:tcW w:w="1842" w:type="dxa"/>
            <w:tcBorders>
              <w:top w:val="single" w:sz="4" w:space="0" w:color="auto"/>
              <w:left w:val="single" w:sz="4" w:space="0" w:color="auto"/>
              <w:bottom w:val="single" w:sz="4" w:space="0" w:color="auto"/>
              <w:right w:val="single" w:sz="4" w:space="0" w:color="auto"/>
            </w:tcBorders>
            <w:vAlign w:val="center"/>
          </w:tcPr>
          <w:p w14:paraId="22147AC4" w14:textId="77777777" w:rsidR="00752A73" w:rsidRPr="00DC1949" w:rsidRDefault="00752A73" w:rsidP="00EF678A">
            <w:pPr>
              <w:autoSpaceDE w:val="0"/>
              <w:autoSpaceDN w:val="0"/>
              <w:adjustRightInd w:val="0"/>
              <w:spacing w:after="0"/>
              <w:jc w:val="center"/>
              <w:rPr>
                <w:rFonts w:ascii="Times New Roman" w:eastAsiaTheme="minorHAnsi" w:hAnsi="Times New Roman" w:cs="Times New Roman"/>
                <w:sz w:val="20"/>
                <w:szCs w:val="20"/>
                <w:lang w:eastAsia="en-US"/>
              </w:rPr>
            </w:pPr>
            <w:r w:rsidRPr="00DC1949">
              <w:rPr>
                <w:rFonts w:ascii="Times New Roman" w:eastAsiaTheme="minorHAnsi" w:hAnsi="Times New Roman" w:cs="Times New Roman"/>
                <w:sz w:val="20"/>
                <w:szCs w:val="20"/>
                <w:lang w:eastAsia="en-US"/>
              </w:rPr>
              <w:t>100</w:t>
            </w:r>
          </w:p>
        </w:tc>
      </w:tr>
      <w:tr w:rsidR="00752A73" w:rsidRPr="00DC1949" w14:paraId="6CD1ECD9" w14:textId="77777777" w:rsidTr="00EF678A">
        <w:trPr>
          <w:trHeight w:val="561"/>
        </w:trPr>
        <w:tc>
          <w:tcPr>
            <w:tcW w:w="533" w:type="dxa"/>
            <w:tcBorders>
              <w:top w:val="single" w:sz="4" w:space="0" w:color="auto"/>
              <w:left w:val="single" w:sz="4" w:space="0" w:color="auto"/>
              <w:bottom w:val="single" w:sz="4" w:space="0" w:color="auto"/>
              <w:right w:val="single" w:sz="4" w:space="0" w:color="auto"/>
            </w:tcBorders>
          </w:tcPr>
          <w:p w14:paraId="226BA8E8" w14:textId="77777777" w:rsidR="00752A73" w:rsidRPr="00DC1949" w:rsidRDefault="00752A73" w:rsidP="00EF678A">
            <w:pPr>
              <w:spacing w:after="0"/>
              <w:rPr>
                <w:rFonts w:ascii="Times New Roman" w:hAnsi="Times New Roman" w:cs="Times New Roman"/>
                <w:sz w:val="20"/>
                <w:szCs w:val="20"/>
              </w:rPr>
            </w:pPr>
            <w:r w:rsidRPr="00DC1949">
              <w:rPr>
                <w:rFonts w:ascii="Times New Roman" w:hAnsi="Times New Roman" w:cs="Times New Roman"/>
                <w:sz w:val="20"/>
                <w:szCs w:val="20"/>
              </w:rPr>
              <w:t>1.3</w:t>
            </w:r>
          </w:p>
        </w:tc>
        <w:tc>
          <w:tcPr>
            <w:tcW w:w="3402" w:type="dxa"/>
            <w:tcBorders>
              <w:top w:val="single" w:sz="4" w:space="0" w:color="auto"/>
              <w:left w:val="single" w:sz="4" w:space="0" w:color="auto"/>
              <w:bottom w:val="single" w:sz="4" w:space="0" w:color="auto"/>
              <w:right w:val="single" w:sz="4" w:space="0" w:color="auto"/>
            </w:tcBorders>
          </w:tcPr>
          <w:p w14:paraId="173B84EE" w14:textId="77777777" w:rsidR="00752A73" w:rsidRPr="00DC1949" w:rsidRDefault="00752A73" w:rsidP="00EF678A">
            <w:pPr>
              <w:spacing w:after="0"/>
              <w:rPr>
                <w:rFonts w:ascii="Times New Roman" w:hAnsi="Times New Roman" w:cs="Times New Roman"/>
                <w:sz w:val="20"/>
                <w:szCs w:val="20"/>
              </w:rPr>
            </w:pPr>
            <w:r w:rsidRPr="00DC1949">
              <w:rPr>
                <w:rFonts w:ascii="Times New Roman" w:hAnsi="Times New Roman" w:cs="Times New Roman"/>
                <w:sz w:val="20"/>
                <w:szCs w:val="20"/>
              </w:rPr>
              <w:t>муниципальные учреждения муниципального  образования, %</w:t>
            </w:r>
          </w:p>
        </w:tc>
        <w:tc>
          <w:tcPr>
            <w:tcW w:w="1276" w:type="dxa"/>
            <w:tcBorders>
              <w:top w:val="single" w:sz="4" w:space="0" w:color="auto"/>
              <w:left w:val="single" w:sz="4" w:space="0" w:color="auto"/>
              <w:bottom w:val="single" w:sz="4" w:space="0" w:color="auto"/>
              <w:right w:val="single" w:sz="4" w:space="0" w:color="auto"/>
            </w:tcBorders>
            <w:vAlign w:val="center"/>
          </w:tcPr>
          <w:p w14:paraId="61675E39" w14:textId="77777777" w:rsidR="00752A73" w:rsidRPr="00DC1949" w:rsidRDefault="00752A73" w:rsidP="00EF678A">
            <w:pPr>
              <w:autoSpaceDE w:val="0"/>
              <w:autoSpaceDN w:val="0"/>
              <w:adjustRightInd w:val="0"/>
              <w:spacing w:after="0"/>
              <w:jc w:val="center"/>
              <w:rPr>
                <w:rFonts w:ascii="Times New Roman" w:eastAsiaTheme="minorHAnsi" w:hAnsi="Times New Roman" w:cs="Times New Roman"/>
                <w:sz w:val="20"/>
                <w:szCs w:val="20"/>
                <w:lang w:eastAsia="en-US"/>
              </w:rPr>
            </w:pPr>
            <w:r w:rsidRPr="00DC1949">
              <w:rPr>
                <w:rFonts w:ascii="Times New Roman" w:eastAsiaTheme="minorHAnsi" w:hAnsi="Times New Roman" w:cs="Times New Roman"/>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5596A0A6" w14:textId="77777777" w:rsidR="00752A73" w:rsidRPr="00DC1949" w:rsidRDefault="00752A73" w:rsidP="00EF678A">
            <w:pPr>
              <w:autoSpaceDE w:val="0"/>
              <w:autoSpaceDN w:val="0"/>
              <w:adjustRightInd w:val="0"/>
              <w:spacing w:after="0"/>
              <w:jc w:val="center"/>
              <w:rPr>
                <w:rFonts w:ascii="Times New Roman" w:eastAsiaTheme="minorHAnsi" w:hAnsi="Times New Roman" w:cs="Times New Roman"/>
                <w:sz w:val="20"/>
                <w:szCs w:val="20"/>
                <w:lang w:eastAsia="en-US"/>
              </w:rPr>
            </w:pPr>
            <w:r w:rsidRPr="00DC1949">
              <w:rPr>
                <w:rFonts w:ascii="Times New Roman" w:eastAsiaTheme="minorHAnsi" w:hAnsi="Times New Roman" w:cs="Times New Roman"/>
                <w:sz w:val="20"/>
                <w:szCs w:val="20"/>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tcPr>
          <w:p w14:paraId="0E9DE862" w14:textId="77777777" w:rsidR="00752A73" w:rsidRPr="00DC1949" w:rsidRDefault="00752A73" w:rsidP="00EF678A">
            <w:pPr>
              <w:autoSpaceDE w:val="0"/>
              <w:autoSpaceDN w:val="0"/>
              <w:adjustRightInd w:val="0"/>
              <w:spacing w:after="0"/>
              <w:jc w:val="center"/>
              <w:rPr>
                <w:rFonts w:ascii="Times New Roman" w:eastAsiaTheme="minorHAnsi" w:hAnsi="Times New Roman" w:cs="Times New Roman"/>
                <w:sz w:val="20"/>
                <w:szCs w:val="20"/>
                <w:lang w:eastAsia="en-US"/>
              </w:rPr>
            </w:pPr>
            <w:r w:rsidRPr="00DC1949">
              <w:rPr>
                <w:rFonts w:ascii="Times New Roman" w:eastAsiaTheme="minorHAnsi" w:hAnsi="Times New Roman" w:cs="Times New Roman"/>
                <w:sz w:val="20"/>
                <w:szCs w:val="20"/>
                <w:lang w:eastAsia="en-US"/>
              </w:rPr>
              <w:t>100</w:t>
            </w:r>
          </w:p>
        </w:tc>
        <w:tc>
          <w:tcPr>
            <w:tcW w:w="993" w:type="dxa"/>
            <w:tcBorders>
              <w:top w:val="single" w:sz="4" w:space="0" w:color="auto"/>
              <w:left w:val="single" w:sz="4" w:space="0" w:color="auto"/>
              <w:bottom w:val="single" w:sz="4" w:space="0" w:color="auto"/>
              <w:right w:val="single" w:sz="4" w:space="0" w:color="auto"/>
            </w:tcBorders>
            <w:vAlign w:val="center"/>
          </w:tcPr>
          <w:p w14:paraId="5AE8B68A" w14:textId="77777777" w:rsidR="00752A73" w:rsidRPr="00DC1949" w:rsidRDefault="00752A73" w:rsidP="00EF678A">
            <w:pPr>
              <w:autoSpaceDE w:val="0"/>
              <w:autoSpaceDN w:val="0"/>
              <w:adjustRightInd w:val="0"/>
              <w:spacing w:after="0"/>
              <w:jc w:val="center"/>
              <w:rPr>
                <w:rFonts w:ascii="Times New Roman" w:eastAsiaTheme="minorHAnsi" w:hAnsi="Times New Roman" w:cs="Times New Roman"/>
                <w:sz w:val="20"/>
                <w:szCs w:val="20"/>
                <w:lang w:eastAsia="en-US"/>
              </w:rPr>
            </w:pPr>
            <w:r w:rsidRPr="00DC1949">
              <w:rPr>
                <w:rFonts w:ascii="Times New Roman" w:eastAsiaTheme="minorHAnsi" w:hAnsi="Times New Roman" w:cs="Times New Roman"/>
                <w:sz w:val="20"/>
                <w:szCs w:val="20"/>
                <w:lang w:eastAsia="en-US"/>
              </w:rPr>
              <w:t>100</w:t>
            </w:r>
          </w:p>
        </w:tc>
        <w:tc>
          <w:tcPr>
            <w:tcW w:w="1842" w:type="dxa"/>
            <w:tcBorders>
              <w:top w:val="single" w:sz="4" w:space="0" w:color="auto"/>
              <w:left w:val="single" w:sz="4" w:space="0" w:color="auto"/>
              <w:bottom w:val="single" w:sz="4" w:space="0" w:color="auto"/>
              <w:right w:val="single" w:sz="4" w:space="0" w:color="auto"/>
            </w:tcBorders>
            <w:vAlign w:val="center"/>
          </w:tcPr>
          <w:p w14:paraId="2CAFBC27" w14:textId="77777777" w:rsidR="00752A73" w:rsidRPr="00DC1949" w:rsidRDefault="00752A73" w:rsidP="00EF678A">
            <w:pPr>
              <w:autoSpaceDE w:val="0"/>
              <w:autoSpaceDN w:val="0"/>
              <w:adjustRightInd w:val="0"/>
              <w:spacing w:after="0"/>
              <w:jc w:val="center"/>
              <w:rPr>
                <w:rFonts w:ascii="Times New Roman" w:eastAsiaTheme="minorHAnsi" w:hAnsi="Times New Roman" w:cs="Times New Roman"/>
                <w:sz w:val="20"/>
                <w:szCs w:val="20"/>
                <w:lang w:eastAsia="en-US"/>
              </w:rPr>
            </w:pPr>
            <w:r w:rsidRPr="00DC1949">
              <w:rPr>
                <w:rFonts w:ascii="Times New Roman" w:eastAsiaTheme="minorHAnsi" w:hAnsi="Times New Roman" w:cs="Times New Roman"/>
                <w:sz w:val="20"/>
                <w:szCs w:val="20"/>
                <w:lang w:eastAsia="en-US"/>
              </w:rPr>
              <w:t>100</w:t>
            </w:r>
          </w:p>
        </w:tc>
      </w:tr>
      <w:tr w:rsidR="00752A73" w:rsidRPr="00DC1949" w14:paraId="491A6422" w14:textId="77777777" w:rsidTr="00EF678A">
        <w:tc>
          <w:tcPr>
            <w:tcW w:w="533" w:type="dxa"/>
            <w:tcBorders>
              <w:top w:val="single" w:sz="4" w:space="0" w:color="auto"/>
              <w:left w:val="single" w:sz="4" w:space="0" w:color="auto"/>
              <w:bottom w:val="single" w:sz="4" w:space="0" w:color="auto"/>
              <w:right w:val="single" w:sz="4" w:space="0" w:color="auto"/>
            </w:tcBorders>
          </w:tcPr>
          <w:p w14:paraId="4C782203" w14:textId="77777777" w:rsidR="00752A73" w:rsidRPr="00DC1949" w:rsidRDefault="00752A73" w:rsidP="00EF678A">
            <w:pPr>
              <w:spacing w:after="0"/>
              <w:rPr>
                <w:rFonts w:ascii="Times New Roman" w:hAnsi="Times New Roman" w:cs="Times New Roman"/>
                <w:sz w:val="20"/>
                <w:szCs w:val="20"/>
              </w:rPr>
            </w:pPr>
            <w:r w:rsidRPr="00DC1949">
              <w:rPr>
                <w:rFonts w:ascii="Times New Roman" w:hAnsi="Times New Roman" w:cs="Times New Roman"/>
                <w:sz w:val="20"/>
                <w:szCs w:val="20"/>
              </w:rPr>
              <w:t>2</w:t>
            </w:r>
          </w:p>
        </w:tc>
        <w:tc>
          <w:tcPr>
            <w:tcW w:w="3402" w:type="dxa"/>
            <w:tcBorders>
              <w:top w:val="single" w:sz="4" w:space="0" w:color="auto"/>
              <w:left w:val="single" w:sz="4" w:space="0" w:color="auto"/>
              <w:bottom w:val="single" w:sz="4" w:space="0" w:color="auto"/>
              <w:right w:val="single" w:sz="4" w:space="0" w:color="auto"/>
            </w:tcBorders>
          </w:tcPr>
          <w:p w14:paraId="37BDBD8F" w14:textId="77777777" w:rsidR="00752A73" w:rsidRPr="00DC1949" w:rsidRDefault="00752A73" w:rsidP="00EF678A">
            <w:pPr>
              <w:spacing w:after="0"/>
              <w:rPr>
                <w:rFonts w:ascii="Times New Roman" w:hAnsi="Times New Roman" w:cs="Times New Roman"/>
                <w:sz w:val="20"/>
                <w:szCs w:val="20"/>
              </w:rPr>
            </w:pPr>
            <w:r w:rsidRPr="00DC1949">
              <w:rPr>
                <w:rFonts w:ascii="Times New Roman" w:hAnsi="Times New Roman" w:cs="Times New Roman"/>
                <w:sz w:val="20"/>
                <w:szCs w:val="20"/>
              </w:rPr>
              <w:t>Доля неиспользуемого недвижимого имущества в общем количестве недвижимого имущества муниципального  образования, %</w:t>
            </w:r>
          </w:p>
        </w:tc>
        <w:tc>
          <w:tcPr>
            <w:tcW w:w="1276" w:type="dxa"/>
            <w:tcBorders>
              <w:top w:val="single" w:sz="4" w:space="0" w:color="auto"/>
              <w:left w:val="single" w:sz="4" w:space="0" w:color="auto"/>
              <w:bottom w:val="single" w:sz="4" w:space="0" w:color="auto"/>
              <w:right w:val="single" w:sz="4" w:space="0" w:color="auto"/>
            </w:tcBorders>
            <w:vAlign w:val="center"/>
          </w:tcPr>
          <w:p w14:paraId="051DE315" w14:textId="77777777" w:rsidR="00752A73" w:rsidRPr="00DC1949" w:rsidRDefault="00752A73" w:rsidP="00EF678A">
            <w:pPr>
              <w:pStyle w:val="ConsPlusNormal"/>
              <w:ind w:firstLine="0"/>
              <w:jc w:val="center"/>
              <w:rPr>
                <w:rFonts w:ascii="Times New Roman" w:hAnsi="Times New Roman" w:cs="Times New Roman"/>
              </w:rPr>
            </w:pPr>
            <w:r w:rsidRPr="00DC1949">
              <w:rPr>
                <w:rFonts w:ascii="Times New Roman" w:hAnsi="Times New Roman" w:cs="Times New Roman"/>
              </w:rPr>
              <w:t>1,9</w:t>
            </w:r>
          </w:p>
        </w:tc>
        <w:tc>
          <w:tcPr>
            <w:tcW w:w="1134" w:type="dxa"/>
            <w:tcBorders>
              <w:top w:val="single" w:sz="4" w:space="0" w:color="auto"/>
              <w:left w:val="single" w:sz="4" w:space="0" w:color="auto"/>
              <w:bottom w:val="single" w:sz="4" w:space="0" w:color="auto"/>
              <w:right w:val="single" w:sz="4" w:space="0" w:color="auto"/>
            </w:tcBorders>
            <w:vAlign w:val="center"/>
          </w:tcPr>
          <w:p w14:paraId="669D3EB8" w14:textId="77777777" w:rsidR="00752A73" w:rsidRPr="00DC1949" w:rsidRDefault="00752A73" w:rsidP="00EF678A">
            <w:pPr>
              <w:pStyle w:val="ConsPlusNormal"/>
              <w:ind w:firstLine="0"/>
              <w:jc w:val="center"/>
              <w:rPr>
                <w:rFonts w:ascii="Times New Roman" w:hAnsi="Times New Roman" w:cs="Times New Roman"/>
              </w:rPr>
            </w:pPr>
            <w:r w:rsidRPr="00DC1949">
              <w:rPr>
                <w:rFonts w:ascii="Times New Roman" w:hAnsi="Times New Roman" w:cs="Times New Roman"/>
              </w:rPr>
              <w:t>1,5</w:t>
            </w:r>
          </w:p>
        </w:tc>
        <w:tc>
          <w:tcPr>
            <w:tcW w:w="992" w:type="dxa"/>
            <w:tcBorders>
              <w:top w:val="single" w:sz="4" w:space="0" w:color="auto"/>
              <w:left w:val="single" w:sz="4" w:space="0" w:color="auto"/>
              <w:bottom w:val="single" w:sz="4" w:space="0" w:color="auto"/>
              <w:right w:val="single" w:sz="4" w:space="0" w:color="auto"/>
            </w:tcBorders>
            <w:vAlign w:val="center"/>
          </w:tcPr>
          <w:p w14:paraId="397C0B7C" w14:textId="77777777" w:rsidR="00752A73" w:rsidRPr="00DC1949" w:rsidRDefault="00752A73" w:rsidP="00EF678A">
            <w:pPr>
              <w:pStyle w:val="ConsPlusNormal"/>
              <w:ind w:firstLine="0"/>
              <w:jc w:val="center"/>
              <w:rPr>
                <w:rFonts w:ascii="Times New Roman" w:hAnsi="Times New Roman" w:cs="Times New Roman"/>
              </w:rPr>
            </w:pPr>
            <w:r w:rsidRPr="00DC1949">
              <w:rPr>
                <w:rFonts w:ascii="Times New Roman" w:hAnsi="Times New Roman" w:cs="Times New Roman"/>
              </w:rPr>
              <w:t>0,2</w:t>
            </w:r>
          </w:p>
        </w:tc>
        <w:tc>
          <w:tcPr>
            <w:tcW w:w="993" w:type="dxa"/>
            <w:tcBorders>
              <w:top w:val="single" w:sz="4" w:space="0" w:color="auto"/>
              <w:left w:val="single" w:sz="4" w:space="0" w:color="auto"/>
              <w:bottom w:val="single" w:sz="4" w:space="0" w:color="auto"/>
              <w:right w:val="single" w:sz="4" w:space="0" w:color="auto"/>
            </w:tcBorders>
            <w:vAlign w:val="center"/>
          </w:tcPr>
          <w:p w14:paraId="66D16A70" w14:textId="77777777" w:rsidR="00752A73" w:rsidRPr="00DC1949" w:rsidRDefault="00752A73" w:rsidP="00EF678A">
            <w:pPr>
              <w:pStyle w:val="ConsPlusNormal"/>
              <w:ind w:firstLine="0"/>
              <w:jc w:val="center"/>
              <w:rPr>
                <w:rFonts w:ascii="Times New Roman" w:hAnsi="Times New Roman" w:cs="Times New Roman"/>
              </w:rPr>
            </w:pPr>
            <w:r w:rsidRPr="00DC1949">
              <w:rPr>
                <w:rFonts w:ascii="Times New Roman" w:hAnsi="Times New Roman" w:cs="Times New Roman"/>
              </w:rPr>
              <w:t>0,1</w:t>
            </w:r>
          </w:p>
        </w:tc>
        <w:tc>
          <w:tcPr>
            <w:tcW w:w="1842" w:type="dxa"/>
            <w:tcBorders>
              <w:top w:val="single" w:sz="4" w:space="0" w:color="auto"/>
              <w:left w:val="single" w:sz="4" w:space="0" w:color="auto"/>
              <w:bottom w:val="single" w:sz="4" w:space="0" w:color="auto"/>
              <w:right w:val="single" w:sz="4" w:space="0" w:color="auto"/>
            </w:tcBorders>
            <w:vAlign w:val="center"/>
          </w:tcPr>
          <w:p w14:paraId="0AED3517" w14:textId="77777777" w:rsidR="00752A73" w:rsidRPr="00DC1949" w:rsidRDefault="00752A73" w:rsidP="00EF678A">
            <w:pPr>
              <w:autoSpaceDE w:val="0"/>
              <w:autoSpaceDN w:val="0"/>
              <w:adjustRightInd w:val="0"/>
              <w:spacing w:after="0"/>
              <w:jc w:val="center"/>
              <w:rPr>
                <w:rFonts w:ascii="Times New Roman" w:eastAsiaTheme="minorHAnsi" w:hAnsi="Times New Roman" w:cs="Times New Roman"/>
                <w:sz w:val="20"/>
                <w:szCs w:val="20"/>
                <w:lang w:eastAsia="en-US"/>
              </w:rPr>
            </w:pPr>
            <w:r w:rsidRPr="00DC1949">
              <w:rPr>
                <w:rFonts w:ascii="Times New Roman" w:eastAsiaTheme="minorHAnsi" w:hAnsi="Times New Roman" w:cs="Times New Roman"/>
                <w:sz w:val="20"/>
                <w:szCs w:val="20"/>
                <w:lang w:eastAsia="en-US"/>
              </w:rPr>
              <w:t>0</w:t>
            </w:r>
          </w:p>
        </w:tc>
      </w:tr>
      <w:tr w:rsidR="00752A73" w:rsidRPr="00DC1949" w14:paraId="4C65D7A9" w14:textId="77777777" w:rsidTr="00EF678A">
        <w:tc>
          <w:tcPr>
            <w:tcW w:w="533" w:type="dxa"/>
            <w:tcBorders>
              <w:top w:val="single" w:sz="4" w:space="0" w:color="auto"/>
              <w:left w:val="single" w:sz="4" w:space="0" w:color="auto"/>
              <w:bottom w:val="single" w:sz="4" w:space="0" w:color="auto"/>
              <w:right w:val="single" w:sz="4" w:space="0" w:color="auto"/>
            </w:tcBorders>
          </w:tcPr>
          <w:p w14:paraId="14804FB6" w14:textId="77777777" w:rsidR="00752A73" w:rsidRPr="00DC1949" w:rsidRDefault="00752A73" w:rsidP="00EF678A">
            <w:pPr>
              <w:spacing w:after="0"/>
              <w:rPr>
                <w:rFonts w:ascii="Times New Roman" w:hAnsi="Times New Roman" w:cs="Times New Roman"/>
                <w:sz w:val="20"/>
                <w:szCs w:val="20"/>
              </w:rPr>
            </w:pPr>
            <w:r w:rsidRPr="00DC1949">
              <w:rPr>
                <w:rFonts w:ascii="Times New Roman" w:hAnsi="Times New Roman" w:cs="Times New Roman"/>
                <w:sz w:val="20"/>
                <w:szCs w:val="20"/>
              </w:rPr>
              <w:t>3</w:t>
            </w:r>
          </w:p>
        </w:tc>
        <w:tc>
          <w:tcPr>
            <w:tcW w:w="3402" w:type="dxa"/>
            <w:tcBorders>
              <w:top w:val="single" w:sz="4" w:space="0" w:color="auto"/>
              <w:left w:val="single" w:sz="4" w:space="0" w:color="auto"/>
              <w:bottom w:val="single" w:sz="4" w:space="0" w:color="auto"/>
              <w:right w:val="single" w:sz="4" w:space="0" w:color="auto"/>
            </w:tcBorders>
          </w:tcPr>
          <w:p w14:paraId="197EA70D" w14:textId="77777777" w:rsidR="00752A73" w:rsidRPr="00DC1949" w:rsidRDefault="00752A73" w:rsidP="00EF678A">
            <w:pPr>
              <w:spacing w:after="0"/>
              <w:rPr>
                <w:rFonts w:ascii="Times New Roman" w:hAnsi="Times New Roman" w:cs="Times New Roman"/>
                <w:sz w:val="20"/>
                <w:szCs w:val="20"/>
              </w:rPr>
            </w:pPr>
            <w:r w:rsidRPr="00DC1949">
              <w:rPr>
                <w:rFonts w:ascii="Times New Roman" w:hAnsi="Times New Roman" w:cs="Times New Roman"/>
                <w:sz w:val="20"/>
                <w:szCs w:val="20"/>
              </w:rPr>
              <w:t>Количество контрольных мероприятий по проверке использования и сохранности муниципального имущества в объеме, достаточном для исполнения полномочий собственника муниципального имущества, ед.</w:t>
            </w:r>
          </w:p>
        </w:tc>
        <w:tc>
          <w:tcPr>
            <w:tcW w:w="1276" w:type="dxa"/>
            <w:tcBorders>
              <w:top w:val="single" w:sz="4" w:space="0" w:color="auto"/>
              <w:left w:val="single" w:sz="4" w:space="0" w:color="auto"/>
              <w:bottom w:val="single" w:sz="4" w:space="0" w:color="auto"/>
              <w:right w:val="single" w:sz="4" w:space="0" w:color="auto"/>
            </w:tcBorders>
            <w:vAlign w:val="center"/>
          </w:tcPr>
          <w:p w14:paraId="2ADB5E76" w14:textId="77777777" w:rsidR="00752A73" w:rsidRPr="00DC1949" w:rsidRDefault="00752A73" w:rsidP="00EF678A">
            <w:pPr>
              <w:autoSpaceDE w:val="0"/>
              <w:autoSpaceDN w:val="0"/>
              <w:adjustRightInd w:val="0"/>
              <w:jc w:val="center"/>
              <w:rPr>
                <w:rFonts w:ascii="Times New Roman" w:eastAsiaTheme="minorHAnsi" w:hAnsi="Times New Roman" w:cs="Times New Roman"/>
                <w:sz w:val="20"/>
                <w:szCs w:val="20"/>
                <w:lang w:eastAsia="en-US"/>
              </w:rPr>
            </w:pPr>
            <w:r w:rsidRPr="00DC1949">
              <w:rPr>
                <w:rFonts w:ascii="Times New Roman" w:eastAsiaTheme="minorHAnsi" w:hAnsi="Times New Roman" w:cs="Times New Roman"/>
                <w:sz w:val="20"/>
                <w:szCs w:val="20"/>
                <w:lang w:eastAsia="en-US"/>
              </w:rPr>
              <w:t>31</w:t>
            </w:r>
          </w:p>
        </w:tc>
        <w:tc>
          <w:tcPr>
            <w:tcW w:w="1134" w:type="dxa"/>
            <w:tcBorders>
              <w:top w:val="single" w:sz="4" w:space="0" w:color="auto"/>
              <w:left w:val="single" w:sz="4" w:space="0" w:color="auto"/>
              <w:bottom w:val="single" w:sz="4" w:space="0" w:color="auto"/>
              <w:right w:val="single" w:sz="4" w:space="0" w:color="auto"/>
            </w:tcBorders>
            <w:vAlign w:val="center"/>
          </w:tcPr>
          <w:p w14:paraId="3CC3AC4F" w14:textId="77777777" w:rsidR="00752A73" w:rsidRPr="00DC1949" w:rsidRDefault="00752A73" w:rsidP="00EF678A">
            <w:pPr>
              <w:autoSpaceDE w:val="0"/>
              <w:autoSpaceDN w:val="0"/>
              <w:adjustRightInd w:val="0"/>
              <w:jc w:val="center"/>
              <w:rPr>
                <w:rFonts w:ascii="Times New Roman" w:eastAsiaTheme="minorHAnsi" w:hAnsi="Times New Roman" w:cs="Times New Roman"/>
                <w:sz w:val="20"/>
                <w:szCs w:val="20"/>
                <w:lang w:eastAsia="en-US"/>
              </w:rPr>
            </w:pPr>
            <w:r w:rsidRPr="00DC1949">
              <w:rPr>
                <w:rFonts w:ascii="Times New Roman" w:eastAsiaTheme="minorHAnsi" w:hAnsi="Times New Roman" w:cs="Times New Roman"/>
                <w:sz w:val="20"/>
                <w:szCs w:val="20"/>
                <w:lang w:eastAsia="en-US"/>
              </w:rPr>
              <w:t>45</w:t>
            </w:r>
          </w:p>
        </w:tc>
        <w:tc>
          <w:tcPr>
            <w:tcW w:w="992" w:type="dxa"/>
            <w:tcBorders>
              <w:top w:val="single" w:sz="4" w:space="0" w:color="auto"/>
              <w:left w:val="single" w:sz="4" w:space="0" w:color="auto"/>
              <w:bottom w:val="single" w:sz="4" w:space="0" w:color="auto"/>
              <w:right w:val="single" w:sz="4" w:space="0" w:color="auto"/>
            </w:tcBorders>
            <w:vAlign w:val="center"/>
          </w:tcPr>
          <w:p w14:paraId="39B62B91" w14:textId="77777777" w:rsidR="00752A73" w:rsidRPr="00DC1949" w:rsidRDefault="00752A73" w:rsidP="00EF678A">
            <w:pPr>
              <w:autoSpaceDE w:val="0"/>
              <w:autoSpaceDN w:val="0"/>
              <w:adjustRightInd w:val="0"/>
              <w:jc w:val="center"/>
              <w:rPr>
                <w:rFonts w:ascii="Times New Roman" w:eastAsiaTheme="minorHAnsi" w:hAnsi="Times New Roman" w:cs="Times New Roman"/>
                <w:sz w:val="20"/>
                <w:szCs w:val="20"/>
                <w:lang w:eastAsia="en-US"/>
              </w:rPr>
            </w:pPr>
            <w:r w:rsidRPr="00DC1949">
              <w:rPr>
                <w:rFonts w:ascii="Times New Roman" w:eastAsiaTheme="minorHAnsi" w:hAnsi="Times New Roman" w:cs="Times New Roman"/>
                <w:sz w:val="20"/>
                <w:szCs w:val="20"/>
                <w:lang w:eastAsia="en-US"/>
              </w:rPr>
              <w:t>45</w:t>
            </w:r>
          </w:p>
        </w:tc>
        <w:tc>
          <w:tcPr>
            <w:tcW w:w="993" w:type="dxa"/>
            <w:tcBorders>
              <w:top w:val="single" w:sz="4" w:space="0" w:color="auto"/>
              <w:left w:val="single" w:sz="4" w:space="0" w:color="auto"/>
              <w:bottom w:val="single" w:sz="4" w:space="0" w:color="auto"/>
              <w:right w:val="single" w:sz="4" w:space="0" w:color="auto"/>
            </w:tcBorders>
            <w:vAlign w:val="center"/>
          </w:tcPr>
          <w:p w14:paraId="1CB21D7D" w14:textId="77777777" w:rsidR="00752A73" w:rsidRPr="00DC1949" w:rsidRDefault="00752A73" w:rsidP="00EF678A">
            <w:pPr>
              <w:autoSpaceDE w:val="0"/>
              <w:autoSpaceDN w:val="0"/>
              <w:adjustRightInd w:val="0"/>
              <w:jc w:val="center"/>
              <w:rPr>
                <w:rFonts w:ascii="Times New Roman" w:eastAsiaTheme="minorHAnsi" w:hAnsi="Times New Roman" w:cs="Times New Roman"/>
                <w:sz w:val="20"/>
                <w:szCs w:val="20"/>
                <w:lang w:eastAsia="en-US"/>
              </w:rPr>
            </w:pPr>
            <w:r w:rsidRPr="00DC1949">
              <w:rPr>
                <w:rFonts w:ascii="Times New Roman" w:eastAsiaTheme="minorHAnsi" w:hAnsi="Times New Roman" w:cs="Times New Roman"/>
                <w:sz w:val="20"/>
                <w:szCs w:val="20"/>
                <w:lang w:eastAsia="en-US"/>
              </w:rPr>
              <w:t>45</w:t>
            </w:r>
          </w:p>
        </w:tc>
        <w:tc>
          <w:tcPr>
            <w:tcW w:w="1842" w:type="dxa"/>
            <w:tcBorders>
              <w:top w:val="single" w:sz="4" w:space="0" w:color="auto"/>
              <w:left w:val="single" w:sz="4" w:space="0" w:color="auto"/>
              <w:bottom w:val="single" w:sz="4" w:space="0" w:color="auto"/>
              <w:right w:val="single" w:sz="4" w:space="0" w:color="auto"/>
            </w:tcBorders>
            <w:vAlign w:val="center"/>
          </w:tcPr>
          <w:p w14:paraId="782206A5" w14:textId="77777777" w:rsidR="00752A73" w:rsidRPr="00DC1949" w:rsidRDefault="00752A73" w:rsidP="00EF678A">
            <w:pPr>
              <w:autoSpaceDE w:val="0"/>
              <w:autoSpaceDN w:val="0"/>
              <w:adjustRightInd w:val="0"/>
              <w:jc w:val="center"/>
              <w:rPr>
                <w:rFonts w:ascii="Times New Roman" w:eastAsiaTheme="minorHAnsi" w:hAnsi="Times New Roman" w:cs="Times New Roman"/>
                <w:sz w:val="20"/>
                <w:szCs w:val="20"/>
                <w:lang w:eastAsia="en-US"/>
              </w:rPr>
            </w:pPr>
            <w:r w:rsidRPr="00DC1949">
              <w:rPr>
                <w:rFonts w:ascii="Times New Roman" w:eastAsiaTheme="minorHAnsi" w:hAnsi="Times New Roman" w:cs="Times New Roman"/>
                <w:sz w:val="20"/>
                <w:szCs w:val="20"/>
                <w:lang w:eastAsia="en-US"/>
              </w:rPr>
              <w:t>225</w:t>
            </w:r>
          </w:p>
        </w:tc>
      </w:tr>
      <w:tr w:rsidR="00752A73" w:rsidRPr="00DC1949" w14:paraId="11E4B2E9" w14:textId="77777777" w:rsidTr="00EF678A">
        <w:tc>
          <w:tcPr>
            <w:tcW w:w="533" w:type="dxa"/>
            <w:tcBorders>
              <w:top w:val="single" w:sz="4" w:space="0" w:color="auto"/>
              <w:left w:val="single" w:sz="4" w:space="0" w:color="auto"/>
              <w:bottom w:val="single" w:sz="4" w:space="0" w:color="auto"/>
              <w:right w:val="single" w:sz="4" w:space="0" w:color="auto"/>
            </w:tcBorders>
          </w:tcPr>
          <w:p w14:paraId="7A0F41A3" w14:textId="77777777" w:rsidR="00752A73" w:rsidRPr="00DC1949" w:rsidRDefault="00752A73" w:rsidP="00EF678A">
            <w:pPr>
              <w:rPr>
                <w:rFonts w:ascii="Times New Roman" w:hAnsi="Times New Roman" w:cs="Times New Roman"/>
                <w:sz w:val="20"/>
                <w:szCs w:val="20"/>
              </w:rPr>
            </w:pPr>
            <w:r w:rsidRPr="00DC1949">
              <w:rPr>
                <w:rFonts w:ascii="Times New Roman" w:hAnsi="Times New Roman" w:cs="Times New Roman"/>
                <w:sz w:val="20"/>
                <w:szCs w:val="20"/>
              </w:rPr>
              <w:t>4</w:t>
            </w:r>
          </w:p>
        </w:tc>
        <w:tc>
          <w:tcPr>
            <w:tcW w:w="3402" w:type="dxa"/>
            <w:tcBorders>
              <w:top w:val="single" w:sz="4" w:space="0" w:color="auto"/>
              <w:left w:val="single" w:sz="4" w:space="0" w:color="auto"/>
              <w:bottom w:val="single" w:sz="4" w:space="0" w:color="auto"/>
              <w:right w:val="single" w:sz="4" w:space="0" w:color="auto"/>
            </w:tcBorders>
          </w:tcPr>
          <w:p w14:paraId="365602DA" w14:textId="77777777" w:rsidR="00752A73" w:rsidRPr="00DC1949" w:rsidRDefault="00752A73" w:rsidP="00EF678A">
            <w:pPr>
              <w:spacing w:after="0"/>
              <w:rPr>
                <w:rFonts w:ascii="Times New Roman" w:hAnsi="Times New Roman" w:cs="Times New Roman"/>
                <w:sz w:val="20"/>
                <w:szCs w:val="20"/>
              </w:rPr>
            </w:pPr>
            <w:r w:rsidRPr="00DC1949">
              <w:rPr>
                <w:rFonts w:ascii="Times New Roman" w:hAnsi="Times New Roman" w:cs="Times New Roman"/>
                <w:sz w:val="20"/>
                <w:szCs w:val="20"/>
              </w:rPr>
              <w:t>Количество земельных участков, предоставленных на определенном виде права (не менее 230 ед. в год), ед.</w:t>
            </w:r>
          </w:p>
        </w:tc>
        <w:tc>
          <w:tcPr>
            <w:tcW w:w="1276" w:type="dxa"/>
            <w:tcBorders>
              <w:top w:val="single" w:sz="4" w:space="0" w:color="auto"/>
              <w:left w:val="single" w:sz="4" w:space="0" w:color="auto"/>
              <w:bottom w:val="single" w:sz="4" w:space="0" w:color="auto"/>
              <w:right w:val="single" w:sz="4" w:space="0" w:color="auto"/>
            </w:tcBorders>
            <w:vAlign w:val="center"/>
          </w:tcPr>
          <w:p w14:paraId="1CB829C2" w14:textId="77777777" w:rsidR="00752A73" w:rsidRPr="00DC1949" w:rsidRDefault="00752A73" w:rsidP="00EF678A">
            <w:pPr>
              <w:autoSpaceDE w:val="0"/>
              <w:autoSpaceDN w:val="0"/>
              <w:adjustRightInd w:val="0"/>
              <w:jc w:val="center"/>
              <w:rPr>
                <w:rFonts w:ascii="Times New Roman" w:eastAsiaTheme="minorHAnsi" w:hAnsi="Times New Roman" w:cs="Times New Roman"/>
                <w:sz w:val="20"/>
                <w:szCs w:val="20"/>
                <w:lang w:eastAsia="en-US"/>
              </w:rPr>
            </w:pPr>
            <w:r w:rsidRPr="00DC1949">
              <w:rPr>
                <w:rFonts w:ascii="Times New Roman" w:eastAsiaTheme="minorHAnsi" w:hAnsi="Times New Roman" w:cs="Times New Roman"/>
                <w:sz w:val="20"/>
                <w:szCs w:val="20"/>
                <w:lang w:eastAsia="en-US"/>
              </w:rPr>
              <w:t>129</w:t>
            </w:r>
          </w:p>
        </w:tc>
        <w:tc>
          <w:tcPr>
            <w:tcW w:w="1134" w:type="dxa"/>
            <w:tcBorders>
              <w:top w:val="single" w:sz="4" w:space="0" w:color="auto"/>
              <w:left w:val="single" w:sz="4" w:space="0" w:color="auto"/>
              <w:bottom w:val="single" w:sz="4" w:space="0" w:color="auto"/>
              <w:right w:val="single" w:sz="4" w:space="0" w:color="auto"/>
            </w:tcBorders>
            <w:vAlign w:val="center"/>
          </w:tcPr>
          <w:p w14:paraId="6026B2AB" w14:textId="77777777" w:rsidR="00752A73" w:rsidRPr="00DC1949" w:rsidRDefault="00752A73" w:rsidP="00EF678A">
            <w:pPr>
              <w:autoSpaceDE w:val="0"/>
              <w:autoSpaceDN w:val="0"/>
              <w:adjustRightInd w:val="0"/>
              <w:jc w:val="center"/>
              <w:rPr>
                <w:rFonts w:ascii="Times New Roman" w:eastAsiaTheme="minorHAnsi" w:hAnsi="Times New Roman" w:cs="Times New Roman"/>
                <w:sz w:val="20"/>
                <w:szCs w:val="20"/>
                <w:lang w:eastAsia="en-US"/>
              </w:rPr>
            </w:pPr>
            <w:r w:rsidRPr="00DC1949">
              <w:rPr>
                <w:rFonts w:ascii="Times New Roman" w:eastAsiaTheme="minorHAnsi" w:hAnsi="Times New Roman" w:cs="Times New Roman"/>
                <w:sz w:val="20"/>
                <w:szCs w:val="20"/>
                <w:lang w:eastAsia="en-US"/>
              </w:rPr>
              <w:t>130</w:t>
            </w:r>
          </w:p>
        </w:tc>
        <w:tc>
          <w:tcPr>
            <w:tcW w:w="992" w:type="dxa"/>
            <w:tcBorders>
              <w:top w:val="single" w:sz="4" w:space="0" w:color="auto"/>
              <w:left w:val="single" w:sz="4" w:space="0" w:color="auto"/>
              <w:bottom w:val="single" w:sz="4" w:space="0" w:color="auto"/>
              <w:right w:val="single" w:sz="4" w:space="0" w:color="auto"/>
            </w:tcBorders>
            <w:vAlign w:val="center"/>
          </w:tcPr>
          <w:p w14:paraId="47A136FE" w14:textId="77777777" w:rsidR="00752A73" w:rsidRPr="00DC1949" w:rsidRDefault="00752A73" w:rsidP="00EF678A">
            <w:pPr>
              <w:autoSpaceDE w:val="0"/>
              <w:autoSpaceDN w:val="0"/>
              <w:adjustRightInd w:val="0"/>
              <w:jc w:val="center"/>
              <w:rPr>
                <w:rFonts w:ascii="Times New Roman" w:eastAsiaTheme="minorHAnsi" w:hAnsi="Times New Roman" w:cs="Times New Roman"/>
                <w:sz w:val="20"/>
                <w:szCs w:val="20"/>
                <w:lang w:eastAsia="en-US"/>
              </w:rPr>
            </w:pPr>
            <w:r w:rsidRPr="00DC1949">
              <w:rPr>
                <w:rFonts w:ascii="Times New Roman" w:eastAsiaTheme="minorHAnsi" w:hAnsi="Times New Roman" w:cs="Times New Roman"/>
                <w:sz w:val="20"/>
                <w:szCs w:val="20"/>
                <w:lang w:eastAsia="en-US"/>
              </w:rPr>
              <w:t>130</w:t>
            </w:r>
          </w:p>
        </w:tc>
        <w:tc>
          <w:tcPr>
            <w:tcW w:w="993" w:type="dxa"/>
            <w:tcBorders>
              <w:top w:val="single" w:sz="4" w:space="0" w:color="auto"/>
              <w:left w:val="single" w:sz="4" w:space="0" w:color="auto"/>
              <w:bottom w:val="single" w:sz="4" w:space="0" w:color="auto"/>
              <w:right w:val="single" w:sz="4" w:space="0" w:color="auto"/>
            </w:tcBorders>
            <w:vAlign w:val="center"/>
          </w:tcPr>
          <w:p w14:paraId="0EC78532" w14:textId="77777777" w:rsidR="00752A73" w:rsidRPr="00DC1949" w:rsidRDefault="00752A73" w:rsidP="00EF678A">
            <w:pPr>
              <w:autoSpaceDE w:val="0"/>
              <w:autoSpaceDN w:val="0"/>
              <w:adjustRightInd w:val="0"/>
              <w:jc w:val="center"/>
              <w:rPr>
                <w:rFonts w:ascii="Times New Roman" w:eastAsiaTheme="minorHAnsi" w:hAnsi="Times New Roman" w:cs="Times New Roman"/>
                <w:sz w:val="20"/>
                <w:szCs w:val="20"/>
                <w:lang w:eastAsia="en-US"/>
              </w:rPr>
            </w:pPr>
            <w:r w:rsidRPr="00DC1949">
              <w:rPr>
                <w:rFonts w:ascii="Times New Roman" w:eastAsiaTheme="minorHAnsi" w:hAnsi="Times New Roman" w:cs="Times New Roman"/>
                <w:sz w:val="20"/>
                <w:szCs w:val="20"/>
                <w:lang w:eastAsia="en-US"/>
              </w:rPr>
              <w:t>130</w:t>
            </w:r>
          </w:p>
        </w:tc>
        <w:tc>
          <w:tcPr>
            <w:tcW w:w="1842" w:type="dxa"/>
            <w:tcBorders>
              <w:top w:val="single" w:sz="4" w:space="0" w:color="auto"/>
              <w:left w:val="single" w:sz="4" w:space="0" w:color="auto"/>
              <w:bottom w:val="single" w:sz="4" w:space="0" w:color="auto"/>
              <w:right w:val="single" w:sz="4" w:space="0" w:color="auto"/>
            </w:tcBorders>
            <w:vAlign w:val="center"/>
          </w:tcPr>
          <w:p w14:paraId="174D7741" w14:textId="77777777" w:rsidR="00752A73" w:rsidRPr="00DC1949" w:rsidRDefault="00752A73" w:rsidP="00EF678A">
            <w:pPr>
              <w:autoSpaceDE w:val="0"/>
              <w:autoSpaceDN w:val="0"/>
              <w:adjustRightInd w:val="0"/>
              <w:jc w:val="center"/>
              <w:rPr>
                <w:rFonts w:ascii="Times New Roman" w:eastAsiaTheme="minorHAnsi" w:hAnsi="Times New Roman" w:cs="Times New Roman"/>
                <w:sz w:val="20"/>
                <w:szCs w:val="20"/>
                <w:lang w:eastAsia="en-US"/>
              </w:rPr>
            </w:pPr>
            <w:r w:rsidRPr="00DC1949">
              <w:rPr>
                <w:rFonts w:ascii="Times New Roman" w:eastAsiaTheme="minorHAnsi" w:hAnsi="Times New Roman" w:cs="Times New Roman"/>
                <w:sz w:val="20"/>
                <w:szCs w:val="20"/>
                <w:lang w:eastAsia="en-US"/>
              </w:rPr>
              <w:t>650</w:t>
            </w:r>
          </w:p>
        </w:tc>
      </w:tr>
      <w:tr w:rsidR="00752A73" w:rsidRPr="00DC1949" w14:paraId="6CABB6E5" w14:textId="77777777" w:rsidTr="00EF678A">
        <w:tc>
          <w:tcPr>
            <w:tcW w:w="533" w:type="dxa"/>
            <w:tcBorders>
              <w:top w:val="single" w:sz="4" w:space="0" w:color="auto"/>
              <w:left w:val="single" w:sz="4" w:space="0" w:color="auto"/>
              <w:bottom w:val="single" w:sz="4" w:space="0" w:color="auto"/>
              <w:right w:val="single" w:sz="4" w:space="0" w:color="auto"/>
            </w:tcBorders>
          </w:tcPr>
          <w:p w14:paraId="0DB05443" w14:textId="77777777" w:rsidR="00752A73" w:rsidRPr="00DC1949" w:rsidRDefault="00752A73" w:rsidP="00EF678A">
            <w:pPr>
              <w:rPr>
                <w:rFonts w:ascii="Times New Roman" w:hAnsi="Times New Roman" w:cs="Times New Roman"/>
                <w:sz w:val="20"/>
                <w:szCs w:val="20"/>
              </w:rPr>
            </w:pPr>
            <w:r w:rsidRPr="00DC1949">
              <w:rPr>
                <w:rFonts w:ascii="Times New Roman" w:hAnsi="Times New Roman" w:cs="Times New Roman"/>
                <w:sz w:val="20"/>
                <w:szCs w:val="20"/>
              </w:rPr>
              <w:t>5</w:t>
            </w:r>
          </w:p>
        </w:tc>
        <w:tc>
          <w:tcPr>
            <w:tcW w:w="3402" w:type="dxa"/>
            <w:tcBorders>
              <w:top w:val="single" w:sz="4" w:space="0" w:color="auto"/>
              <w:left w:val="single" w:sz="4" w:space="0" w:color="auto"/>
              <w:bottom w:val="single" w:sz="4" w:space="0" w:color="auto"/>
              <w:right w:val="single" w:sz="4" w:space="0" w:color="auto"/>
            </w:tcBorders>
          </w:tcPr>
          <w:p w14:paraId="409D49FC" w14:textId="77777777" w:rsidR="00752A73" w:rsidRPr="00DC1949" w:rsidRDefault="00752A73" w:rsidP="00EF678A">
            <w:pPr>
              <w:spacing w:after="0"/>
              <w:rPr>
                <w:rFonts w:ascii="Times New Roman" w:hAnsi="Times New Roman" w:cs="Times New Roman"/>
                <w:sz w:val="20"/>
                <w:szCs w:val="20"/>
              </w:rPr>
            </w:pPr>
            <w:r w:rsidRPr="00DC1949">
              <w:rPr>
                <w:rFonts w:ascii="Times New Roman" w:hAnsi="Times New Roman" w:cs="Times New Roman"/>
                <w:sz w:val="20"/>
                <w:szCs w:val="20"/>
              </w:rPr>
              <w:t xml:space="preserve">Вовлечение в хозяйственный оборот новых земельных участков, с целью обеспечения рационального использования земель, га.  По 1,7 га в год, всего 20,4 га. </w:t>
            </w:r>
          </w:p>
        </w:tc>
        <w:tc>
          <w:tcPr>
            <w:tcW w:w="1276" w:type="dxa"/>
            <w:tcBorders>
              <w:top w:val="single" w:sz="4" w:space="0" w:color="auto"/>
              <w:left w:val="single" w:sz="4" w:space="0" w:color="auto"/>
              <w:bottom w:val="single" w:sz="4" w:space="0" w:color="auto"/>
              <w:right w:val="single" w:sz="4" w:space="0" w:color="auto"/>
            </w:tcBorders>
            <w:vAlign w:val="center"/>
          </w:tcPr>
          <w:p w14:paraId="6D2C1280" w14:textId="77777777" w:rsidR="00752A73" w:rsidRPr="00DC1949" w:rsidRDefault="00752A73" w:rsidP="00EF678A">
            <w:pPr>
              <w:autoSpaceDE w:val="0"/>
              <w:autoSpaceDN w:val="0"/>
              <w:adjustRightInd w:val="0"/>
              <w:jc w:val="center"/>
              <w:rPr>
                <w:rFonts w:ascii="Times New Roman" w:eastAsiaTheme="minorHAnsi" w:hAnsi="Times New Roman" w:cs="Times New Roman"/>
                <w:sz w:val="20"/>
                <w:szCs w:val="20"/>
                <w:lang w:eastAsia="en-US"/>
              </w:rPr>
            </w:pPr>
            <w:r w:rsidRPr="00DC1949">
              <w:rPr>
                <w:rFonts w:ascii="Times New Roman" w:eastAsiaTheme="minorHAnsi" w:hAnsi="Times New Roman" w:cs="Times New Roman"/>
                <w:sz w:val="20"/>
                <w:szCs w:val="20"/>
                <w:lang w:eastAsia="en-US"/>
              </w:rPr>
              <w:t>4,6</w:t>
            </w:r>
          </w:p>
        </w:tc>
        <w:tc>
          <w:tcPr>
            <w:tcW w:w="1134" w:type="dxa"/>
            <w:tcBorders>
              <w:top w:val="single" w:sz="4" w:space="0" w:color="auto"/>
              <w:left w:val="single" w:sz="4" w:space="0" w:color="auto"/>
              <w:bottom w:val="single" w:sz="4" w:space="0" w:color="auto"/>
              <w:right w:val="single" w:sz="4" w:space="0" w:color="auto"/>
            </w:tcBorders>
            <w:vAlign w:val="center"/>
          </w:tcPr>
          <w:p w14:paraId="4ECE9D0E" w14:textId="77777777" w:rsidR="00752A73" w:rsidRPr="00DC1949" w:rsidRDefault="00752A73" w:rsidP="00EF678A">
            <w:pPr>
              <w:autoSpaceDE w:val="0"/>
              <w:autoSpaceDN w:val="0"/>
              <w:adjustRightInd w:val="0"/>
              <w:jc w:val="center"/>
              <w:rPr>
                <w:rFonts w:ascii="Times New Roman" w:eastAsiaTheme="minorHAnsi" w:hAnsi="Times New Roman" w:cs="Times New Roman"/>
                <w:sz w:val="20"/>
                <w:szCs w:val="20"/>
                <w:lang w:eastAsia="en-US"/>
              </w:rPr>
            </w:pPr>
            <w:r w:rsidRPr="00DC1949">
              <w:rPr>
                <w:rFonts w:ascii="Times New Roman" w:eastAsiaTheme="minorHAnsi" w:hAnsi="Times New Roman" w:cs="Times New Roman"/>
                <w:sz w:val="20"/>
                <w:szCs w:val="20"/>
                <w:lang w:eastAsia="en-US"/>
              </w:rPr>
              <w:t>2,0</w:t>
            </w:r>
          </w:p>
        </w:tc>
        <w:tc>
          <w:tcPr>
            <w:tcW w:w="992" w:type="dxa"/>
            <w:tcBorders>
              <w:top w:val="single" w:sz="4" w:space="0" w:color="auto"/>
              <w:left w:val="single" w:sz="4" w:space="0" w:color="auto"/>
              <w:bottom w:val="single" w:sz="4" w:space="0" w:color="auto"/>
              <w:right w:val="single" w:sz="4" w:space="0" w:color="auto"/>
            </w:tcBorders>
            <w:vAlign w:val="center"/>
          </w:tcPr>
          <w:p w14:paraId="676BF2EE" w14:textId="77777777" w:rsidR="00752A73" w:rsidRPr="00DC1949" w:rsidRDefault="00752A73" w:rsidP="00EF678A">
            <w:pPr>
              <w:autoSpaceDE w:val="0"/>
              <w:autoSpaceDN w:val="0"/>
              <w:adjustRightInd w:val="0"/>
              <w:jc w:val="center"/>
              <w:rPr>
                <w:rFonts w:ascii="Times New Roman" w:eastAsiaTheme="minorHAnsi" w:hAnsi="Times New Roman" w:cs="Times New Roman"/>
                <w:sz w:val="20"/>
                <w:szCs w:val="20"/>
                <w:lang w:eastAsia="en-US"/>
              </w:rPr>
            </w:pPr>
            <w:r w:rsidRPr="00DC1949">
              <w:rPr>
                <w:rFonts w:ascii="Times New Roman" w:eastAsiaTheme="minorHAnsi" w:hAnsi="Times New Roman" w:cs="Times New Roman"/>
                <w:sz w:val="20"/>
                <w:szCs w:val="20"/>
                <w:lang w:eastAsia="en-US"/>
              </w:rPr>
              <w:t>2,0</w:t>
            </w:r>
          </w:p>
        </w:tc>
        <w:tc>
          <w:tcPr>
            <w:tcW w:w="993" w:type="dxa"/>
            <w:tcBorders>
              <w:top w:val="single" w:sz="4" w:space="0" w:color="auto"/>
              <w:left w:val="single" w:sz="4" w:space="0" w:color="auto"/>
              <w:bottom w:val="single" w:sz="4" w:space="0" w:color="auto"/>
              <w:right w:val="single" w:sz="4" w:space="0" w:color="auto"/>
            </w:tcBorders>
            <w:vAlign w:val="center"/>
          </w:tcPr>
          <w:p w14:paraId="3353944A" w14:textId="77777777" w:rsidR="00752A73" w:rsidRPr="00DC1949" w:rsidRDefault="00752A73" w:rsidP="00EF678A">
            <w:pPr>
              <w:autoSpaceDE w:val="0"/>
              <w:autoSpaceDN w:val="0"/>
              <w:adjustRightInd w:val="0"/>
              <w:jc w:val="center"/>
              <w:rPr>
                <w:rFonts w:ascii="Times New Roman" w:eastAsiaTheme="minorHAnsi" w:hAnsi="Times New Roman" w:cs="Times New Roman"/>
                <w:sz w:val="20"/>
                <w:szCs w:val="20"/>
                <w:lang w:eastAsia="en-US"/>
              </w:rPr>
            </w:pPr>
            <w:r w:rsidRPr="00DC1949">
              <w:rPr>
                <w:rFonts w:ascii="Times New Roman" w:eastAsiaTheme="minorHAnsi" w:hAnsi="Times New Roman" w:cs="Times New Roman"/>
                <w:sz w:val="20"/>
                <w:szCs w:val="20"/>
                <w:lang w:eastAsia="en-US"/>
              </w:rPr>
              <w:t>2,0</w:t>
            </w:r>
          </w:p>
        </w:tc>
        <w:tc>
          <w:tcPr>
            <w:tcW w:w="1842" w:type="dxa"/>
            <w:tcBorders>
              <w:top w:val="single" w:sz="4" w:space="0" w:color="auto"/>
              <w:left w:val="single" w:sz="4" w:space="0" w:color="auto"/>
              <w:bottom w:val="single" w:sz="4" w:space="0" w:color="auto"/>
              <w:right w:val="single" w:sz="4" w:space="0" w:color="auto"/>
            </w:tcBorders>
            <w:vAlign w:val="center"/>
          </w:tcPr>
          <w:p w14:paraId="286CB014" w14:textId="77777777" w:rsidR="00752A73" w:rsidRPr="00DC1949" w:rsidRDefault="00752A73" w:rsidP="00EF678A">
            <w:pPr>
              <w:autoSpaceDE w:val="0"/>
              <w:autoSpaceDN w:val="0"/>
              <w:adjustRightInd w:val="0"/>
              <w:jc w:val="center"/>
              <w:rPr>
                <w:rFonts w:ascii="Times New Roman" w:eastAsiaTheme="minorHAnsi" w:hAnsi="Times New Roman" w:cs="Times New Roman"/>
                <w:sz w:val="20"/>
                <w:szCs w:val="20"/>
                <w:lang w:eastAsia="en-US"/>
              </w:rPr>
            </w:pPr>
            <w:r w:rsidRPr="00DC1949">
              <w:rPr>
                <w:rFonts w:ascii="Times New Roman" w:eastAsiaTheme="minorHAnsi" w:hAnsi="Times New Roman" w:cs="Times New Roman"/>
                <w:sz w:val="20"/>
                <w:szCs w:val="20"/>
                <w:lang w:eastAsia="en-US"/>
              </w:rPr>
              <w:t>10,0</w:t>
            </w:r>
          </w:p>
        </w:tc>
      </w:tr>
      <w:tr w:rsidR="00752A73" w:rsidRPr="00DF5107" w14:paraId="420F858F" w14:textId="77777777" w:rsidTr="00EF678A">
        <w:tc>
          <w:tcPr>
            <w:tcW w:w="533" w:type="dxa"/>
            <w:tcBorders>
              <w:top w:val="single" w:sz="4" w:space="0" w:color="auto"/>
              <w:left w:val="single" w:sz="4" w:space="0" w:color="auto"/>
              <w:bottom w:val="single" w:sz="4" w:space="0" w:color="auto"/>
              <w:right w:val="single" w:sz="4" w:space="0" w:color="auto"/>
            </w:tcBorders>
          </w:tcPr>
          <w:p w14:paraId="129461E9" w14:textId="77777777" w:rsidR="00752A73" w:rsidRPr="00DC1949" w:rsidRDefault="00752A73" w:rsidP="00EF678A">
            <w:pPr>
              <w:rPr>
                <w:rFonts w:ascii="Times New Roman" w:hAnsi="Times New Roman" w:cs="Times New Roman"/>
                <w:sz w:val="20"/>
                <w:szCs w:val="20"/>
              </w:rPr>
            </w:pPr>
            <w:r w:rsidRPr="00DC1949">
              <w:rPr>
                <w:rFonts w:ascii="Times New Roman" w:hAnsi="Times New Roman" w:cs="Times New Roman"/>
                <w:sz w:val="20"/>
                <w:szCs w:val="20"/>
              </w:rPr>
              <w:t>6</w:t>
            </w:r>
          </w:p>
        </w:tc>
        <w:tc>
          <w:tcPr>
            <w:tcW w:w="3402" w:type="dxa"/>
            <w:tcBorders>
              <w:top w:val="single" w:sz="4" w:space="0" w:color="auto"/>
              <w:left w:val="single" w:sz="4" w:space="0" w:color="auto"/>
              <w:bottom w:val="single" w:sz="4" w:space="0" w:color="auto"/>
              <w:right w:val="single" w:sz="4" w:space="0" w:color="auto"/>
            </w:tcBorders>
          </w:tcPr>
          <w:p w14:paraId="617CDEB7" w14:textId="77777777" w:rsidR="00752A73" w:rsidRPr="00DC1949" w:rsidRDefault="00752A73" w:rsidP="00EF678A">
            <w:pPr>
              <w:spacing w:after="0"/>
              <w:rPr>
                <w:rFonts w:ascii="Times New Roman" w:hAnsi="Times New Roman" w:cs="Times New Roman"/>
                <w:sz w:val="20"/>
                <w:szCs w:val="20"/>
              </w:rPr>
            </w:pPr>
            <w:r w:rsidRPr="00DC1949">
              <w:rPr>
                <w:rFonts w:ascii="Times New Roman" w:hAnsi="Times New Roman" w:cs="Times New Roman"/>
                <w:sz w:val="20"/>
                <w:szCs w:val="20"/>
              </w:rPr>
              <w:t>Получение лесохозяйственного регламента городских лесов города Радужный, ед.</w:t>
            </w:r>
          </w:p>
        </w:tc>
        <w:tc>
          <w:tcPr>
            <w:tcW w:w="1276" w:type="dxa"/>
            <w:tcBorders>
              <w:top w:val="single" w:sz="4" w:space="0" w:color="auto"/>
              <w:left w:val="single" w:sz="4" w:space="0" w:color="auto"/>
              <w:bottom w:val="single" w:sz="4" w:space="0" w:color="auto"/>
              <w:right w:val="single" w:sz="4" w:space="0" w:color="auto"/>
            </w:tcBorders>
            <w:vAlign w:val="center"/>
          </w:tcPr>
          <w:p w14:paraId="0E78FFBB" w14:textId="77777777" w:rsidR="00752A73" w:rsidRPr="00DC1949" w:rsidRDefault="00752A73" w:rsidP="00EF678A">
            <w:pPr>
              <w:autoSpaceDE w:val="0"/>
              <w:autoSpaceDN w:val="0"/>
              <w:adjustRightInd w:val="0"/>
              <w:jc w:val="center"/>
              <w:rPr>
                <w:rFonts w:ascii="Times New Roman" w:eastAsiaTheme="minorHAnsi" w:hAnsi="Times New Roman" w:cs="Times New Roman"/>
                <w:sz w:val="20"/>
                <w:szCs w:val="20"/>
                <w:lang w:eastAsia="en-US"/>
              </w:rPr>
            </w:pPr>
            <w:r w:rsidRPr="00DC1949">
              <w:rPr>
                <w:rFonts w:ascii="Times New Roman" w:eastAsiaTheme="minorHAnsi" w:hAnsi="Times New Roman" w:cs="Times New Roman"/>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14:paraId="52F755F7" w14:textId="77777777" w:rsidR="00752A73" w:rsidRPr="00DC1949" w:rsidRDefault="00752A73" w:rsidP="00EF678A">
            <w:pPr>
              <w:autoSpaceDE w:val="0"/>
              <w:autoSpaceDN w:val="0"/>
              <w:adjustRightInd w:val="0"/>
              <w:jc w:val="center"/>
              <w:rPr>
                <w:rFonts w:ascii="Times New Roman" w:eastAsiaTheme="minorHAnsi" w:hAnsi="Times New Roman" w:cs="Times New Roman"/>
                <w:sz w:val="20"/>
                <w:szCs w:val="20"/>
                <w:lang w:eastAsia="en-US"/>
              </w:rPr>
            </w:pPr>
            <w:r w:rsidRPr="00DC1949">
              <w:rPr>
                <w:rFonts w:ascii="Times New Roman" w:eastAsiaTheme="minorHAnsi" w:hAnsi="Times New Roman" w:cs="Times New Roman"/>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tcPr>
          <w:p w14:paraId="75A9C4EF" w14:textId="77777777" w:rsidR="00752A73" w:rsidRPr="00DC1949" w:rsidRDefault="00752A73" w:rsidP="00EF678A">
            <w:pPr>
              <w:autoSpaceDE w:val="0"/>
              <w:autoSpaceDN w:val="0"/>
              <w:adjustRightInd w:val="0"/>
              <w:jc w:val="center"/>
              <w:rPr>
                <w:rFonts w:ascii="Times New Roman" w:eastAsiaTheme="minorHAnsi" w:hAnsi="Times New Roman" w:cs="Times New Roman"/>
                <w:sz w:val="20"/>
                <w:szCs w:val="20"/>
                <w:lang w:eastAsia="en-US"/>
              </w:rPr>
            </w:pPr>
            <w:r w:rsidRPr="00DC1949">
              <w:rPr>
                <w:rFonts w:ascii="Times New Roman" w:eastAsiaTheme="minorHAnsi" w:hAnsi="Times New Roman" w:cs="Times New Roman"/>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14:paraId="0CF50DB9" w14:textId="77777777" w:rsidR="00752A73" w:rsidRPr="00DC1949" w:rsidRDefault="00752A73" w:rsidP="00EF678A">
            <w:pPr>
              <w:autoSpaceDE w:val="0"/>
              <w:autoSpaceDN w:val="0"/>
              <w:adjustRightInd w:val="0"/>
              <w:jc w:val="center"/>
              <w:rPr>
                <w:rFonts w:ascii="Times New Roman" w:eastAsiaTheme="minorHAnsi" w:hAnsi="Times New Roman" w:cs="Times New Roman"/>
                <w:sz w:val="20"/>
                <w:szCs w:val="20"/>
                <w:lang w:eastAsia="en-US"/>
              </w:rPr>
            </w:pPr>
            <w:r w:rsidRPr="00DC1949">
              <w:rPr>
                <w:rFonts w:ascii="Times New Roman" w:eastAsiaTheme="minorHAnsi" w:hAnsi="Times New Roman" w:cs="Times New Roman"/>
                <w:sz w:val="20"/>
                <w:szCs w:val="20"/>
                <w:lang w:eastAsia="en-US"/>
              </w:rPr>
              <w:t>0</w:t>
            </w:r>
          </w:p>
        </w:tc>
        <w:tc>
          <w:tcPr>
            <w:tcW w:w="1842" w:type="dxa"/>
            <w:tcBorders>
              <w:top w:val="single" w:sz="4" w:space="0" w:color="auto"/>
              <w:left w:val="single" w:sz="4" w:space="0" w:color="auto"/>
              <w:bottom w:val="single" w:sz="4" w:space="0" w:color="auto"/>
              <w:right w:val="single" w:sz="4" w:space="0" w:color="auto"/>
            </w:tcBorders>
            <w:vAlign w:val="center"/>
          </w:tcPr>
          <w:p w14:paraId="301C204A" w14:textId="77777777" w:rsidR="00752A73" w:rsidRPr="00DF5107" w:rsidRDefault="00752A73" w:rsidP="00EF678A">
            <w:pPr>
              <w:autoSpaceDE w:val="0"/>
              <w:autoSpaceDN w:val="0"/>
              <w:adjustRightInd w:val="0"/>
              <w:jc w:val="center"/>
              <w:rPr>
                <w:rFonts w:ascii="Times New Roman" w:eastAsiaTheme="minorHAnsi" w:hAnsi="Times New Roman" w:cs="Times New Roman"/>
                <w:sz w:val="20"/>
                <w:szCs w:val="20"/>
                <w:lang w:eastAsia="en-US"/>
              </w:rPr>
            </w:pPr>
            <w:r w:rsidRPr="00DC1949">
              <w:rPr>
                <w:rFonts w:ascii="Times New Roman" w:eastAsiaTheme="minorHAnsi" w:hAnsi="Times New Roman" w:cs="Times New Roman"/>
                <w:sz w:val="20"/>
                <w:szCs w:val="20"/>
                <w:lang w:eastAsia="en-US"/>
              </w:rPr>
              <w:t>3</w:t>
            </w:r>
          </w:p>
        </w:tc>
      </w:tr>
    </w:tbl>
    <w:p w14:paraId="68838E25" w14:textId="77777777" w:rsidR="00752A73" w:rsidRDefault="00752A73" w:rsidP="00752A73">
      <w:pPr>
        <w:spacing w:after="0"/>
        <w:ind w:firstLine="708"/>
        <w:contextualSpacing/>
        <w:rPr>
          <w:rFonts w:ascii="Times New Roman" w:hAnsi="Times New Roman" w:cs="Times New Roman"/>
          <w:sz w:val="24"/>
          <w:szCs w:val="24"/>
        </w:rPr>
      </w:pPr>
    </w:p>
    <w:p w14:paraId="19F1216C" w14:textId="77777777" w:rsidR="00752A73" w:rsidRPr="00DC1949" w:rsidRDefault="00752A73" w:rsidP="00752A73">
      <w:pPr>
        <w:spacing w:after="0"/>
        <w:ind w:firstLine="708"/>
        <w:contextualSpacing/>
        <w:rPr>
          <w:rFonts w:ascii="Times New Roman" w:hAnsi="Times New Roman" w:cs="Times New Roman"/>
          <w:sz w:val="24"/>
        </w:rPr>
      </w:pPr>
      <w:r w:rsidRPr="00DC1949">
        <w:rPr>
          <w:rFonts w:ascii="Times New Roman" w:hAnsi="Times New Roman" w:cs="Times New Roman"/>
          <w:sz w:val="24"/>
          <w:szCs w:val="24"/>
        </w:rPr>
        <w:t>Проект муниципальной программы размещен в сети Интернет по электронному адресу</w:t>
      </w:r>
      <w:r w:rsidRPr="00DC1949">
        <w:rPr>
          <w:rFonts w:ascii="Times New Roman" w:hAnsi="Times New Roman" w:cs="Times New Roman"/>
          <w:b/>
          <w:sz w:val="24"/>
          <w:szCs w:val="24"/>
        </w:rPr>
        <w:t xml:space="preserve"> </w:t>
      </w:r>
      <w:r w:rsidRPr="00DC1949">
        <w:rPr>
          <w:rFonts w:ascii="Times New Roman" w:hAnsi="Times New Roman" w:cs="Times New Roman"/>
          <w:sz w:val="24"/>
          <w:szCs w:val="24"/>
        </w:rPr>
        <w:t>на официальном сайте администрации города Радужный</w:t>
      </w:r>
      <w:r w:rsidRPr="00DC1949">
        <w:t xml:space="preserve">:  </w:t>
      </w:r>
      <w:r w:rsidRPr="00DC1949">
        <w:rPr>
          <w:rFonts w:ascii="Times New Roman" w:hAnsi="Times New Roman" w:cs="Times New Roman"/>
          <w:sz w:val="24"/>
        </w:rPr>
        <w:t xml:space="preserve"> </w:t>
      </w:r>
    </w:p>
    <w:p w14:paraId="529BE900" w14:textId="77777777" w:rsidR="00752A73" w:rsidRPr="00DC1949" w:rsidRDefault="004A0602" w:rsidP="00752A73">
      <w:pPr>
        <w:spacing w:after="0"/>
        <w:ind w:firstLine="708"/>
        <w:contextualSpacing/>
        <w:jc w:val="both"/>
        <w:rPr>
          <w:rFonts w:ascii="Times New Roman" w:hAnsi="Times New Roman" w:cs="Times New Roman"/>
          <w:sz w:val="20"/>
          <w:szCs w:val="20"/>
        </w:rPr>
      </w:pPr>
      <w:hyperlink r:id="rId19" w:history="1">
        <w:r w:rsidR="00752A73" w:rsidRPr="00DC1949">
          <w:rPr>
            <w:rStyle w:val="a5"/>
            <w:rFonts w:ascii="Times New Roman" w:hAnsi="Times New Roman" w:cs="Times New Roman"/>
            <w:sz w:val="20"/>
            <w:szCs w:val="20"/>
          </w:rPr>
          <w:t>https://www.admrad.ru/proekt-postanovlenija-administracii-goroda-raduzhnyjj-ob-utverzhdenii-municipalnojj-programmy-goroda-raduzhnyjj-upravlenie-municipalnym-imushhestvom-goroda-raduzhnyjj/</w:t>
        </w:r>
      </w:hyperlink>
    </w:p>
    <w:p w14:paraId="42468AC1" w14:textId="77777777" w:rsidR="00752A73" w:rsidRPr="00DC1949" w:rsidRDefault="00752A73" w:rsidP="00752A73">
      <w:pPr>
        <w:spacing w:after="0"/>
        <w:ind w:firstLine="708"/>
        <w:contextualSpacing/>
        <w:jc w:val="both"/>
        <w:rPr>
          <w:rFonts w:ascii="Times New Roman" w:hAnsi="Times New Roman" w:cs="Times New Roman"/>
          <w:sz w:val="24"/>
          <w:szCs w:val="24"/>
        </w:rPr>
      </w:pPr>
      <w:r w:rsidRPr="00DC1949">
        <w:rPr>
          <w:rFonts w:ascii="Times New Roman" w:hAnsi="Times New Roman" w:cs="Times New Roman"/>
          <w:sz w:val="24"/>
          <w:szCs w:val="24"/>
        </w:rPr>
        <w:t xml:space="preserve">На реализацию муниципальной программы планируется направить в 2022 году 56 755,40 тыс. рублей, в 2023 году 52 140,00 тыс. рублей, и в 2024 году 52 140,00 тыс. рублей. </w:t>
      </w:r>
    </w:p>
    <w:p w14:paraId="2745DB37" w14:textId="77777777" w:rsidR="00752A73" w:rsidRPr="00DF5107" w:rsidRDefault="00752A73" w:rsidP="00752A73">
      <w:pPr>
        <w:widowControl w:val="0"/>
        <w:autoSpaceDE w:val="0"/>
        <w:autoSpaceDN w:val="0"/>
        <w:adjustRightInd w:val="0"/>
        <w:spacing w:after="0"/>
        <w:ind w:firstLine="709"/>
        <w:contextualSpacing/>
        <w:jc w:val="both"/>
        <w:outlineLvl w:val="1"/>
        <w:rPr>
          <w:rFonts w:ascii="Times New Roman" w:hAnsi="Times New Roman" w:cs="Times New Roman"/>
          <w:sz w:val="24"/>
          <w:szCs w:val="24"/>
        </w:rPr>
      </w:pPr>
      <w:r w:rsidRPr="00DC1949">
        <w:rPr>
          <w:rFonts w:ascii="Times New Roman" w:hAnsi="Times New Roman" w:cs="Times New Roman"/>
          <w:sz w:val="24"/>
          <w:szCs w:val="24"/>
        </w:rPr>
        <w:t>По ответственному исполнителю и соисполнителям объемы бюджетных ассигнований распределены следующим образом:</w:t>
      </w:r>
    </w:p>
    <w:p w14:paraId="3DF7A34C" w14:textId="1DB0C0F2" w:rsidR="00752A73" w:rsidRPr="00DD5305" w:rsidRDefault="00752A73" w:rsidP="00752A73">
      <w:pPr>
        <w:spacing w:after="0"/>
        <w:jc w:val="center"/>
        <w:rPr>
          <w:rFonts w:ascii="Times New Roman" w:hAnsi="Times New Roman" w:cs="Times New Roman"/>
          <w:b/>
          <w:sz w:val="24"/>
          <w:szCs w:val="24"/>
        </w:rPr>
      </w:pPr>
      <w:r w:rsidRPr="00DD5305">
        <w:rPr>
          <w:rFonts w:ascii="Times New Roman" w:eastAsia="Times New Roman" w:hAnsi="Times New Roman" w:cs="Times New Roman"/>
          <w:b/>
          <w:sz w:val="24"/>
          <w:szCs w:val="24"/>
        </w:rPr>
        <w:lastRenderedPageBreak/>
        <w:t xml:space="preserve">Объем планируемых бюджетных ассигнований на 2022 год и на плановый период 2023           и 2024 годов по ответственному исполнителю и соисполнителям муниципальной программы </w:t>
      </w:r>
      <w:r w:rsidRPr="00DD5305">
        <w:rPr>
          <w:rFonts w:ascii="Times New Roman" w:hAnsi="Times New Roman" w:cs="Times New Roman"/>
          <w:b/>
          <w:sz w:val="24"/>
          <w:szCs w:val="24"/>
        </w:rPr>
        <w:t>«Управление муниципальным имуществом города Радужный»</w:t>
      </w:r>
    </w:p>
    <w:p w14:paraId="60407E0A" w14:textId="77777777" w:rsidR="00752A73" w:rsidRPr="00DD5305" w:rsidRDefault="00752A73" w:rsidP="00752A73">
      <w:pPr>
        <w:spacing w:after="0" w:line="240" w:lineRule="auto"/>
        <w:jc w:val="right"/>
        <w:rPr>
          <w:rFonts w:ascii="Times New Roman" w:hAnsi="Times New Roman" w:cs="Times New Roman"/>
          <w:bCs/>
          <w:sz w:val="20"/>
          <w:szCs w:val="20"/>
        </w:rPr>
      </w:pPr>
      <w:r w:rsidRPr="00DD5305">
        <w:rPr>
          <w:rFonts w:ascii="Times New Roman" w:hAnsi="Times New Roman" w:cs="Times New Roman"/>
          <w:bCs/>
          <w:sz w:val="20"/>
          <w:szCs w:val="20"/>
        </w:rPr>
        <w:t>(тыс. рублей)</w:t>
      </w:r>
    </w:p>
    <w:tbl>
      <w:tblPr>
        <w:tblW w:w="10359" w:type="dxa"/>
        <w:tblInd w:w="97" w:type="dxa"/>
        <w:tblLook w:val="04A0" w:firstRow="1" w:lastRow="0" w:firstColumn="1" w:lastColumn="0" w:noHBand="0" w:noVBand="1"/>
      </w:tblPr>
      <w:tblGrid>
        <w:gridCol w:w="486"/>
        <w:gridCol w:w="5195"/>
        <w:gridCol w:w="1135"/>
        <w:gridCol w:w="1100"/>
        <w:gridCol w:w="1100"/>
        <w:gridCol w:w="1343"/>
      </w:tblGrid>
      <w:tr w:rsidR="00752A73" w:rsidRPr="00DD5305" w14:paraId="5AD7AB7E" w14:textId="77777777" w:rsidTr="00EF678A">
        <w:trPr>
          <w:trHeight w:val="236"/>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3020E6" w14:textId="77777777" w:rsidR="00752A73" w:rsidRPr="00DD5305" w:rsidRDefault="00752A73" w:rsidP="00EF678A">
            <w:pPr>
              <w:jc w:val="center"/>
              <w:rPr>
                <w:rFonts w:ascii="Times New Roman" w:hAnsi="Times New Roman" w:cs="Times New Roman"/>
                <w:color w:val="000000"/>
                <w:sz w:val="20"/>
                <w:szCs w:val="20"/>
              </w:rPr>
            </w:pPr>
            <w:r w:rsidRPr="00DD5305">
              <w:rPr>
                <w:rFonts w:ascii="Times New Roman" w:hAnsi="Times New Roman" w:cs="Times New Roman"/>
                <w:color w:val="000000"/>
                <w:sz w:val="20"/>
                <w:szCs w:val="20"/>
              </w:rPr>
              <w:t>№ п/п</w:t>
            </w:r>
          </w:p>
        </w:tc>
        <w:tc>
          <w:tcPr>
            <w:tcW w:w="51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6AD42C" w14:textId="77777777" w:rsidR="00752A73" w:rsidRPr="00DD5305" w:rsidRDefault="00752A73" w:rsidP="00EF678A">
            <w:pPr>
              <w:jc w:val="center"/>
              <w:rPr>
                <w:rFonts w:ascii="Times New Roman" w:hAnsi="Times New Roman" w:cs="Times New Roman"/>
                <w:color w:val="000000"/>
                <w:sz w:val="20"/>
                <w:szCs w:val="20"/>
              </w:rPr>
            </w:pPr>
            <w:r w:rsidRPr="00DD5305">
              <w:rPr>
                <w:rFonts w:ascii="Times New Roman" w:hAnsi="Times New Roman" w:cs="Times New Roman"/>
                <w:color w:val="000000"/>
                <w:sz w:val="20"/>
                <w:szCs w:val="20"/>
              </w:rPr>
              <w:t>Наименование ответственного исполнителя, соисполнителя муниципальной программы</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5A73CE" w14:textId="77777777" w:rsidR="00752A73" w:rsidRPr="00DD5305" w:rsidRDefault="00752A73" w:rsidP="00EF678A">
            <w:pPr>
              <w:spacing w:after="0"/>
              <w:jc w:val="center"/>
              <w:rPr>
                <w:rFonts w:ascii="Times New Roman" w:hAnsi="Times New Roman" w:cs="Times New Roman"/>
                <w:color w:val="000000"/>
                <w:sz w:val="20"/>
                <w:szCs w:val="20"/>
              </w:rPr>
            </w:pPr>
            <w:r w:rsidRPr="00DD5305">
              <w:rPr>
                <w:rFonts w:ascii="Times New Roman" w:hAnsi="Times New Roman" w:cs="Times New Roman"/>
                <w:color w:val="000000"/>
                <w:sz w:val="20"/>
                <w:szCs w:val="20"/>
              </w:rPr>
              <w:t>2021 год Решение Думы № 24 от 11.12.2020</w:t>
            </w:r>
          </w:p>
        </w:tc>
        <w:tc>
          <w:tcPr>
            <w:tcW w:w="354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41954D2" w14:textId="77777777" w:rsidR="00752A73" w:rsidRPr="00DD5305" w:rsidRDefault="00752A73" w:rsidP="00EF678A">
            <w:pPr>
              <w:spacing w:after="0"/>
              <w:jc w:val="center"/>
              <w:rPr>
                <w:rFonts w:ascii="Times New Roman" w:hAnsi="Times New Roman" w:cs="Times New Roman"/>
                <w:color w:val="000000"/>
                <w:sz w:val="20"/>
                <w:szCs w:val="20"/>
              </w:rPr>
            </w:pPr>
            <w:r w:rsidRPr="00DD5305">
              <w:rPr>
                <w:rFonts w:ascii="Times New Roman" w:hAnsi="Times New Roman" w:cs="Times New Roman"/>
                <w:color w:val="000000"/>
                <w:sz w:val="20"/>
                <w:szCs w:val="20"/>
              </w:rPr>
              <w:t>Проект</w:t>
            </w:r>
          </w:p>
        </w:tc>
      </w:tr>
      <w:tr w:rsidR="00752A73" w:rsidRPr="00DD5305" w14:paraId="48EE67CC" w14:textId="77777777" w:rsidTr="00EF678A">
        <w:trPr>
          <w:trHeight w:val="864"/>
        </w:trPr>
        <w:tc>
          <w:tcPr>
            <w:tcW w:w="48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EDAEB40" w14:textId="77777777" w:rsidR="00752A73" w:rsidRPr="00DD5305" w:rsidRDefault="00752A73" w:rsidP="00EF678A">
            <w:pPr>
              <w:jc w:val="center"/>
              <w:rPr>
                <w:rFonts w:ascii="Times New Roman" w:hAnsi="Times New Roman" w:cs="Times New Roman"/>
                <w:color w:val="000000"/>
                <w:sz w:val="20"/>
                <w:szCs w:val="20"/>
              </w:rPr>
            </w:pPr>
          </w:p>
        </w:tc>
        <w:tc>
          <w:tcPr>
            <w:tcW w:w="519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F7FADFF" w14:textId="77777777" w:rsidR="00752A73" w:rsidRPr="00DD5305" w:rsidRDefault="00752A73" w:rsidP="00EF678A">
            <w:pPr>
              <w:jc w:val="center"/>
              <w:rPr>
                <w:rFonts w:ascii="Times New Roman" w:hAnsi="Times New Roman" w:cs="Times New Roman"/>
                <w:color w:val="000000"/>
                <w:sz w:val="20"/>
                <w:szCs w:val="20"/>
              </w:rPr>
            </w:pPr>
          </w:p>
        </w:tc>
        <w:tc>
          <w:tcPr>
            <w:tcW w:w="113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042EEDE" w14:textId="77777777" w:rsidR="00752A73" w:rsidRPr="00DD5305" w:rsidRDefault="00752A73" w:rsidP="00EF678A">
            <w:pPr>
              <w:jc w:val="center"/>
              <w:rPr>
                <w:rFonts w:ascii="Times New Roman" w:hAnsi="Times New Roman" w:cs="Times New Roman"/>
                <w:color w:val="000000"/>
                <w:sz w:val="20"/>
                <w:szCs w:val="20"/>
              </w:rPr>
            </w:pPr>
          </w:p>
        </w:tc>
        <w:tc>
          <w:tcPr>
            <w:tcW w:w="1100" w:type="dxa"/>
            <w:tcBorders>
              <w:top w:val="nil"/>
              <w:left w:val="nil"/>
              <w:bottom w:val="single" w:sz="4" w:space="0" w:color="auto"/>
              <w:right w:val="single" w:sz="4" w:space="0" w:color="auto"/>
            </w:tcBorders>
            <w:shd w:val="clear" w:color="auto" w:fill="auto"/>
            <w:vAlign w:val="center"/>
            <w:hideMark/>
          </w:tcPr>
          <w:p w14:paraId="52D2B5AE" w14:textId="77777777" w:rsidR="00752A73" w:rsidRPr="00DD5305" w:rsidRDefault="00752A73" w:rsidP="00EF678A">
            <w:pPr>
              <w:jc w:val="center"/>
              <w:rPr>
                <w:rFonts w:ascii="Times New Roman" w:hAnsi="Times New Roman" w:cs="Times New Roman"/>
                <w:color w:val="000000"/>
                <w:sz w:val="20"/>
                <w:szCs w:val="20"/>
              </w:rPr>
            </w:pPr>
            <w:r w:rsidRPr="00DD5305">
              <w:rPr>
                <w:rFonts w:ascii="Times New Roman" w:hAnsi="Times New Roman" w:cs="Times New Roman"/>
                <w:color w:val="000000"/>
                <w:sz w:val="20"/>
                <w:szCs w:val="20"/>
              </w:rPr>
              <w:t>2022 год</w:t>
            </w:r>
          </w:p>
        </w:tc>
        <w:tc>
          <w:tcPr>
            <w:tcW w:w="1100" w:type="dxa"/>
            <w:tcBorders>
              <w:top w:val="nil"/>
              <w:left w:val="nil"/>
              <w:bottom w:val="single" w:sz="4" w:space="0" w:color="auto"/>
              <w:right w:val="single" w:sz="4" w:space="0" w:color="auto"/>
            </w:tcBorders>
            <w:shd w:val="clear" w:color="auto" w:fill="auto"/>
            <w:vAlign w:val="center"/>
            <w:hideMark/>
          </w:tcPr>
          <w:p w14:paraId="7890B7F0" w14:textId="77777777" w:rsidR="00752A73" w:rsidRPr="00DD5305" w:rsidRDefault="00752A73" w:rsidP="00EF678A">
            <w:pPr>
              <w:jc w:val="center"/>
              <w:rPr>
                <w:rFonts w:ascii="Times New Roman" w:hAnsi="Times New Roman" w:cs="Times New Roman"/>
                <w:color w:val="000000"/>
                <w:sz w:val="20"/>
                <w:szCs w:val="20"/>
              </w:rPr>
            </w:pPr>
            <w:r w:rsidRPr="00DD5305">
              <w:rPr>
                <w:rFonts w:ascii="Times New Roman" w:hAnsi="Times New Roman" w:cs="Times New Roman"/>
                <w:color w:val="000000"/>
                <w:sz w:val="20"/>
                <w:szCs w:val="20"/>
              </w:rPr>
              <w:t>2023 год</w:t>
            </w:r>
          </w:p>
        </w:tc>
        <w:tc>
          <w:tcPr>
            <w:tcW w:w="1343" w:type="dxa"/>
            <w:tcBorders>
              <w:top w:val="nil"/>
              <w:left w:val="nil"/>
              <w:bottom w:val="single" w:sz="4" w:space="0" w:color="auto"/>
              <w:right w:val="single" w:sz="4" w:space="0" w:color="auto"/>
            </w:tcBorders>
            <w:shd w:val="clear" w:color="auto" w:fill="auto"/>
            <w:vAlign w:val="center"/>
            <w:hideMark/>
          </w:tcPr>
          <w:p w14:paraId="62ED6952" w14:textId="77777777" w:rsidR="00752A73" w:rsidRPr="00DD5305" w:rsidRDefault="00752A73" w:rsidP="00EF678A">
            <w:pPr>
              <w:jc w:val="center"/>
              <w:rPr>
                <w:rFonts w:ascii="Times New Roman" w:hAnsi="Times New Roman" w:cs="Times New Roman"/>
                <w:color w:val="000000"/>
                <w:sz w:val="20"/>
                <w:szCs w:val="20"/>
              </w:rPr>
            </w:pPr>
            <w:r w:rsidRPr="00DD5305">
              <w:rPr>
                <w:rFonts w:ascii="Times New Roman" w:hAnsi="Times New Roman" w:cs="Times New Roman"/>
                <w:color w:val="000000"/>
                <w:sz w:val="20"/>
                <w:szCs w:val="20"/>
              </w:rPr>
              <w:t>2024 год</w:t>
            </w:r>
          </w:p>
        </w:tc>
      </w:tr>
      <w:tr w:rsidR="00752A73" w:rsidRPr="00DD5305" w14:paraId="777FA8FD" w14:textId="77777777" w:rsidTr="00EF678A">
        <w:trPr>
          <w:trHeight w:val="197"/>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10E45B" w14:textId="77777777" w:rsidR="00752A73" w:rsidRPr="00DD5305" w:rsidRDefault="00752A73" w:rsidP="00EF678A">
            <w:pPr>
              <w:spacing w:after="0"/>
              <w:rPr>
                <w:rFonts w:ascii="Times New Roman" w:hAnsi="Times New Roman" w:cs="Times New Roman"/>
                <w:b/>
                <w:bCs/>
                <w:color w:val="000000"/>
                <w:sz w:val="20"/>
                <w:szCs w:val="20"/>
              </w:rPr>
            </w:pPr>
            <w:r w:rsidRPr="00DD5305">
              <w:rPr>
                <w:rFonts w:ascii="Times New Roman" w:hAnsi="Times New Roman" w:cs="Times New Roman"/>
                <w:b/>
                <w:bCs/>
                <w:color w:val="000000"/>
                <w:sz w:val="20"/>
                <w:szCs w:val="20"/>
              </w:rPr>
              <w:t> </w:t>
            </w:r>
          </w:p>
        </w:tc>
        <w:tc>
          <w:tcPr>
            <w:tcW w:w="5195" w:type="dxa"/>
            <w:tcBorders>
              <w:top w:val="single" w:sz="4" w:space="0" w:color="auto"/>
              <w:left w:val="nil"/>
              <w:bottom w:val="single" w:sz="4" w:space="0" w:color="auto"/>
              <w:right w:val="single" w:sz="4" w:space="0" w:color="auto"/>
            </w:tcBorders>
            <w:shd w:val="clear" w:color="auto" w:fill="auto"/>
            <w:vAlign w:val="bottom"/>
            <w:hideMark/>
          </w:tcPr>
          <w:p w14:paraId="0C1582CE" w14:textId="77777777" w:rsidR="00752A73" w:rsidRPr="00DD5305" w:rsidRDefault="00752A73" w:rsidP="00EF678A">
            <w:pPr>
              <w:spacing w:after="0"/>
              <w:rPr>
                <w:rFonts w:ascii="Times New Roman" w:hAnsi="Times New Roman" w:cs="Times New Roman"/>
                <w:b/>
                <w:bCs/>
                <w:color w:val="000000"/>
                <w:sz w:val="20"/>
                <w:szCs w:val="20"/>
              </w:rPr>
            </w:pPr>
            <w:r w:rsidRPr="00DD5305">
              <w:rPr>
                <w:rFonts w:ascii="Times New Roman" w:hAnsi="Times New Roman" w:cs="Times New Roman"/>
                <w:b/>
                <w:bCs/>
                <w:color w:val="000000"/>
                <w:sz w:val="20"/>
                <w:szCs w:val="20"/>
              </w:rPr>
              <w:t>Всего по муниципальной программе</w:t>
            </w:r>
          </w:p>
        </w:tc>
        <w:tc>
          <w:tcPr>
            <w:tcW w:w="1135"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14:paraId="3047C32C" w14:textId="77777777" w:rsidR="00752A73" w:rsidRPr="00DD5305" w:rsidRDefault="00752A73" w:rsidP="00EF678A">
            <w:pPr>
              <w:spacing w:after="0"/>
              <w:jc w:val="center"/>
              <w:rPr>
                <w:rFonts w:ascii="Times New Roman" w:hAnsi="Times New Roman" w:cs="Times New Roman"/>
                <w:b/>
                <w:bCs/>
                <w:color w:val="000000"/>
                <w:sz w:val="20"/>
                <w:szCs w:val="20"/>
              </w:rPr>
            </w:pPr>
            <w:r w:rsidRPr="00DD5305">
              <w:rPr>
                <w:rFonts w:ascii="Times New Roman" w:hAnsi="Times New Roman" w:cs="Times New Roman"/>
                <w:b/>
                <w:bCs/>
                <w:color w:val="000000"/>
                <w:sz w:val="20"/>
                <w:szCs w:val="20"/>
              </w:rPr>
              <w:t>57 539,40</w:t>
            </w:r>
          </w:p>
        </w:tc>
        <w:tc>
          <w:tcPr>
            <w:tcW w:w="1100"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14:paraId="4C173A83" w14:textId="4A8467F1" w:rsidR="00752A73" w:rsidRPr="00DD5305" w:rsidRDefault="00CC261E" w:rsidP="00EF678A">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56 755,40</w:t>
            </w:r>
          </w:p>
        </w:tc>
        <w:tc>
          <w:tcPr>
            <w:tcW w:w="1100"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14:paraId="322C9107" w14:textId="77777777" w:rsidR="00752A73" w:rsidRPr="00DD5305" w:rsidRDefault="00752A73" w:rsidP="00EF678A">
            <w:pPr>
              <w:spacing w:after="0"/>
              <w:jc w:val="center"/>
              <w:rPr>
                <w:rFonts w:ascii="Times New Roman" w:hAnsi="Times New Roman" w:cs="Times New Roman"/>
                <w:b/>
                <w:bCs/>
                <w:color w:val="000000"/>
                <w:sz w:val="20"/>
                <w:szCs w:val="20"/>
              </w:rPr>
            </w:pPr>
            <w:r w:rsidRPr="00DD5305">
              <w:rPr>
                <w:rFonts w:ascii="Times New Roman" w:hAnsi="Times New Roman" w:cs="Times New Roman"/>
                <w:b/>
                <w:bCs/>
                <w:color w:val="000000"/>
                <w:sz w:val="20"/>
                <w:szCs w:val="20"/>
              </w:rPr>
              <w:t>52 140,00</w:t>
            </w:r>
          </w:p>
        </w:tc>
        <w:tc>
          <w:tcPr>
            <w:tcW w:w="1343"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14:paraId="72C4806C" w14:textId="77777777" w:rsidR="00752A73" w:rsidRPr="00DD5305" w:rsidRDefault="00752A73" w:rsidP="00EF678A">
            <w:pPr>
              <w:spacing w:after="0"/>
              <w:jc w:val="center"/>
              <w:rPr>
                <w:rFonts w:ascii="Times New Roman" w:hAnsi="Times New Roman" w:cs="Times New Roman"/>
                <w:b/>
                <w:bCs/>
                <w:color w:val="000000"/>
                <w:sz w:val="20"/>
                <w:szCs w:val="20"/>
              </w:rPr>
            </w:pPr>
            <w:r w:rsidRPr="00DD5305">
              <w:rPr>
                <w:rFonts w:ascii="Times New Roman" w:hAnsi="Times New Roman" w:cs="Times New Roman"/>
                <w:b/>
                <w:bCs/>
                <w:color w:val="000000"/>
                <w:sz w:val="20"/>
                <w:szCs w:val="20"/>
              </w:rPr>
              <w:t>52 140,00</w:t>
            </w:r>
          </w:p>
        </w:tc>
      </w:tr>
      <w:tr w:rsidR="00752A73" w:rsidRPr="00DD5305" w14:paraId="4CB134D7" w14:textId="77777777" w:rsidTr="00EF678A">
        <w:trPr>
          <w:trHeight w:val="227"/>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82F88E" w14:textId="77777777" w:rsidR="00752A73" w:rsidRPr="00DD5305" w:rsidRDefault="00752A73" w:rsidP="00EF678A">
            <w:pPr>
              <w:spacing w:after="0"/>
              <w:rPr>
                <w:rFonts w:ascii="Times New Roman" w:hAnsi="Times New Roman" w:cs="Times New Roman"/>
                <w:color w:val="000000"/>
                <w:sz w:val="20"/>
                <w:szCs w:val="20"/>
              </w:rPr>
            </w:pPr>
            <w:r w:rsidRPr="00DD5305">
              <w:rPr>
                <w:rFonts w:ascii="Times New Roman" w:hAnsi="Times New Roman" w:cs="Times New Roman"/>
                <w:color w:val="000000"/>
                <w:sz w:val="20"/>
                <w:szCs w:val="20"/>
              </w:rPr>
              <w:t> </w:t>
            </w:r>
          </w:p>
        </w:tc>
        <w:tc>
          <w:tcPr>
            <w:tcW w:w="5195" w:type="dxa"/>
            <w:tcBorders>
              <w:top w:val="single" w:sz="4" w:space="0" w:color="auto"/>
              <w:left w:val="nil"/>
              <w:bottom w:val="single" w:sz="4" w:space="0" w:color="auto"/>
              <w:right w:val="single" w:sz="4" w:space="0" w:color="auto"/>
            </w:tcBorders>
            <w:shd w:val="clear" w:color="auto" w:fill="auto"/>
            <w:vAlign w:val="bottom"/>
            <w:hideMark/>
          </w:tcPr>
          <w:p w14:paraId="76864928" w14:textId="77777777" w:rsidR="00752A73" w:rsidRPr="00DD5305" w:rsidRDefault="00752A73" w:rsidP="00EF678A">
            <w:pPr>
              <w:spacing w:after="0"/>
              <w:rPr>
                <w:rFonts w:ascii="Times New Roman" w:hAnsi="Times New Roman" w:cs="Times New Roman"/>
                <w:color w:val="000000"/>
                <w:sz w:val="20"/>
                <w:szCs w:val="20"/>
              </w:rPr>
            </w:pPr>
            <w:r w:rsidRPr="00DD5305">
              <w:rPr>
                <w:rFonts w:ascii="Times New Roman" w:hAnsi="Times New Roman" w:cs="Times New Roman"/>
                <w:color w:val="000000"/>
                <w:sz w:val="20"/>
                <w:szCs w:val="20"/>
              </w:rPr>
              <w:t>в том числе:</w:t>
            </w:r>
          </w:p>
        </w:tc>
        <w:tc>
          <w:tcPr>
            <w:tcW w:w="1135"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14:paraId="18B18130" w14:textId="77777777" w:rsidR="00752A73" w:rsidRPr="00DD5305" w:rsidRDefault="00752A73" w:rsidP="00EF678A">
            <w:pPr>
              <w:spacing w:after="0"/>
              <w:rPr>
                <w:rFonts w:ascii="Times New Roman" w:hAnsi="Times New Roman" w:cs="Times New Roman"/>
                <w:color w:val="000000"/>
                <w:sz w:val="20"/>
                <w:szCs w:val="20"/>
              </w:rPr>
            </w:pPr>
            <w:r w:rsidRPr="00DD5305">
              <w:rPr>
                <w:rFonts w:ascii="Times New Roman" w:hAnsi="Times New Roman" w:cs="Times New Roman"/>
                <w:color w:val="000000"/>
                <w:sz w:val="20"/>
                <w:szCs w:val="20"/>
              </w:rPr>
              <w:t> </w:t>
            </w:r>
          </w:p>
        </w:tc>
        <w:tc>
          <w:tcPr>
            <w:tcW w:w="1100"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14:paraId="6CB5D970" w14:textId="77777777" w:rsidR="00752A73" w:rsidRPr="00DD5305" w:rsidRDefault="00752A73" w:rsidP="00EF678A">
            <w:pPr>
              <w:spacing w:after="0"/>
              <w:rPr>
                <w:rFonts w:ascii="Times New Roman" w:hAnsi="Times New Roman" w:cs="Times New Roman"/>
                <w:color w:val="000000"/>
                <w:sz w:val="20"/>
                <w:szCs w:val="20"/>
              </w:rPr>
            </w:pPr>
            <w:r w:rsidRPr="00DD5305">
              <w:rPr>
                <w:rFonts w:ascii="Times New Roman" w:hAnsi="Times New Roman" w:cs="Times New Roman"/>
                <w:color w:val="000000"/>
                <w:sz w:val="20"/>
                <w:szCs w:val="20"/>
              </w:rPr>
              <w:t> </w:t>
            </w:r>
          </w:p>
        </w:tc>
        <w:tc>
          <w:tcPr>
            <w:tcW w:w="1100"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14:paraId="17639713" w14:textId="77777777" w:rsidR="00752A73" w:rsidRPr="00DD5305" w:rsidRDefault="00752A73" w:rsidP="00EF678A">
            <w:pPr>
              <w:spacing w:after="0"/>
              <w:rPr>
                <w:rFonts w:ascii="Times New Roman" w:hAnsi="Times New Roman" w:cs="Times New Roman"/>
                <w:color w:val="000000"/>
                <w:sz w:val="20"/>
                <w:szCs w:val="20"/>
              </w:rPr>
            </w:pPr>
            <w:r w:rsidRPr="00DD5305">
              <w:rPr>
                <w:rFonts w:ascii="Times New Roman" w:hAnsi="Times New Roman" w:cs="Times New Roman"/>
                <w:color w:val="000000"/>
                <w:sz w:val="20"/>
                <w:szCs w:val="20"/>
              </w:rPr>
              <w:t> </w:t>
            </w:r>
          </w:p>
        </w:tc>
        <w:tc>
          <w:tcPr>
            <w:tcW w:w="1343"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14:paraId="62A77144" w14:textId="77777777" w:rsidR="00752A73" w:rsidRPr="00DD5305" w:rsidRDefault="00752A73" w:rsidP="00EF678A">
            <w:pPr>
              <w:spacing w:after="0"/>
              <w:rPr>
                <w:rFonts w:ascii="Times New Roman" w:hAnsi="Times New Roman" w:cs="Times New Roman"/>
                <w:color w:val="000000"/>
                <w:sz w:val="20"/>
                <w:szCs w:val="20"/>
              </w:rPr>
            </w:pPr>
            <w:r w:rsidRPr="00DD5305">
              <w:rPr>
                <w:rFonts w:ascii="Times New Roman" w:hAnsi="Times New Roman" w:cs="Times New Roman"/>
                <w:color w:val="000000"/>
                <w:sz w:val="20"/>
                <w:szCs w:val="20"/>
              </w:rPr>
              <w:t> </w:t>
            </w:r>
          </w:p>
        </w:tc>
      </w:tr>
      <w:tr w:rsidR="00752A73" w:rsidRPr="00DD5305" w14:paraId="17660BE6" w14:textId="77777777" w:rsidTr="00EF678A">
        <w:trPr>
          <w:trHeight w:val="688"/>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4EE9A" w14:textId="77777777" w:rsidR="00752A73" w:rsidRPr="00DD5305" w:rsidRDefault="00752A73" w:rsidP="00EF678A">
            <w:pPr>
              <w:spacing w:after="0"/>
              <w:jc w:val="center"/>
              <w:rPr>
                <w:rFonts w:ascii="Times New Roman" w:hAnsi="Times New Roman" w:cs="Times New Roman"/>
                <w:color w:val="000000"/>
                <w:sz w:val="20"/>
                <w:szCs w:val="20"/>
              </w:rPr>
            </w:pPr>
            <w:r w:rsidRPr="00DD5305">
              <w:rPr>
                <w:rFonts w:ascii="Times New Roman" w:hAnsi="Times New Roman" w:cs="Times New Roman"/>
                <w:color w:val="000000"/>
                <w:sz w:val="20"/>
                <w:szCs w:val="20"/>
              </w:rPr>
              <w:t>1.</w:t>
            </w:r>
          </w:p>
        </w:tc>
        <w:tc>
          <w:tcPr>
            <w:tcW w:w="5195" w:type="dxa"/>
            <w:tcBorders>
              <w:top w:val="single" w:sz="4" w:space="0" w:color="auto"/>
              <w:left w:val="nil"/>
              <w:bottom w:val="single" w:sz="4" w:space="0" w:color="auto"/>
              <w:right w:val="single" w:sz="4" w:space="0" w:color="auto"/>
            </w:tcBorders>
            <w:shd w:val="clear" w:color="auto" w:fill="auto"/>
            <w:vAlign w:val="bottom"/>
            <w:hideMark/>
          </w:tcPr>
          <w:p w14:paraId="00826344" w14:textId="77777777" w:rsidR="00752A73" w:rsidRPr="00DD5305" w:rsidRDefault="00752A73" w:rsidP="00EF678A">
            <w:pPr>
              <w:spacing w:after="0"/>
              <w:rPr>
                <w:rFonts w:ascii="Times New Roman" w:hAnsi="Times New Roman" w:cs="Times New Roman"/>
                <w:color w:val="000000"/>
                <w:sz w:val="20"/>
                <w:szCs w:val="20"/>
              </w:rPr>
            </w:pPr>
            <w:r w:rsidRPr="00DD5305">
              <w:rPr>
                <w:rFonts w:ascii="Times New Roman" w:hAnsi="Times New Roman" w:cs="Times New Roman"/>
                <w:color w:val="000000"/>
                <w:sz w:val="20"/>
                <w:szCs w:val="20"/>
              </w:rPr>
              <w:t xml:space="preserve">Комитет по управлению муниципальным имуществом администрации города Радужный (ответственный исполнитель) </w:t>
            </w:r>
          </w:p>
        </w:tc>
        <w:tc>
          <w:tcPr>
            <w:tcW w:w="1135"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14:paraId="2526C899" w14:textId="77777777" w:rsidR="00752A73" w:rsidRPr="00DD5305" w:rsidRDefault="00752A73" w:rsidP="00EF678A">
            <w:pPr>
              <w:spacing w:after="0"/>
              <w:jc w:val="center"/>
              <w:rPr>
                <w:rFonts w:ascii="Times New Roman" w:hAnsi="Times New Roman" w:cs="Times New Roman"/>
                <w:color w:val="000000"/>
                <w:sz w:val="20"/>
                <w:szCs w:val="20"/>
              </w:rPr>
            </w:pPr>
            <w:r w:rsidRPr="00DD5305">
              <w:rPr>
                <w:rFonts w:ascii="Times New Roman" w:hAnsi="Times New Roman" w:cs="Times New Roman"/>
                <w:color w:val="000000"/>
                <w:sz w:val="20"/>
                <w:szCs w:val="20"/>
              </w:rPr>
              <w:t>12 523,30</w:t>
            </w:r>
          </w:p>
        </w:tc>
        <w:tc>
          <w:tcPr>
            <w:tcW w:w="1100"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14:paraId="5BEA6575" w14:textId="77777777" w:rsidR="00752A73" w:rsidRPr="00DD5305" w:rsidRDefault="00752A73" w:rsidP="00EF678A">
            <w:pPr>
              <w:spacing w:after="0"/>
              <w:jc w:val="center"/>
              <w:rPr>
                <w:rFonts w:ascii="Times New Roman" w:hAnsi="Times New Roman" w:cs="Times New Roman"/>
                <w:color w:val="000000"/>
                <w:sz w:val="20"/>
                <w:szCs w:val="20"/>
              </w:rPr>
            </w:pPr>
            <w:r w:rsidRPr="00DD5305">
              <w:rPr>
                <w:rFonts w:ascii="Times New Roman" w:hAnsi="Times New Roman" w:cs="Times New Roman"/>
                <w:color w:val="000000"/>
                <w:sz w:val="20"/>
                <w:szCs w:val="20"/>
              </w:rPr>
              <w:t>11 649,40</w:t>
            </w:r>
          </w:p>
        </w:tc>
        <w:tc>
          <w:tcPr>
            <w:tcW w:w="1100"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14:paraId="4A43109C" w14:textId="77777777" w:rsidR="00752A73" w:rsidRPr="00DD5305" w:rsidRDefault="00752A73" w:rsidP="00EF678A">
            <w:pPr>
              <w:spacing w:after="0"/>
              <w:jc w:val="center"/>
              <w:rPr>
                <w:rFonts w:ascii="Times New Roman" w:hAnsi="Times New Roman" w:cs="Times New Roman"/>
                <w:color w:val="000000"/>
                <w:sz w:val="20"/>
                <w:szCs w:val="20"/>
              </w:rPr>
            </w:pPr>
            <w:r w:rsidRPr="00DD5305">
              <w:rPr>
                <w:rFonts w:ascii="Times New Roman" w:hAnsi="Times New Roman" w:cs="Times New Roman"/>
                <w:color w:val="000000"/>
                <w:sz w:val="20"/>
                <w:szCs w:val="20"/>
              </w:rPr>
              <w:t>6 200,00</w:t>
            </w:r>
          </w:p>
        </w:tc>
        <w:tc>
          <w:tcPr>
            <w:tcW w:w="1343"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14:paraId="09E0FD67" w14:textId="77777777" w:rsidR="00752A73" w:rsidRPr="00DD5305" w:rsidRDefault="00752A73" w:rsidP="00EF678A">
            <w:pPr>
              <w:spacing w:after="0"/>
              <w:jc w:val="center"/>
              <w:rPr>
                <w:rFonts w:ascii="Times New Roman" w:hAnsi="Times New Roman" w:cs="Times New Roman"/>
                <w:color w:val="000000"/>
                <w:sz w:val="20"/>
                <w:szCs w:val="20"/>
              </w:rPr>
            </w:pPr>
            <w:r w:rsidRPr="00DD5305">
              <w:rPr>
                <w:rFonts w:ascii="Times New Roman" w:hAnsi="Times New Roman" w:cs="Times New Roman"/>
                <w:color w:val="000000"/>
                <w:sz w:val="20"/>
                <w:szCs w:val="20"/>
              </w:rPr>
              <w:t>6 200,00</w:t>
            </w:r>
          </w:p>
        </w:tc>
      </w:tr>
      <w:tr w:rsidR="00752A73" w:rsidRPr="00DF5107" w14:paraId="627AD230" w14:textId="77777777" w:rsidTr="00EF678A">
        <w:trPr>
          <w:trHeight w:val="416"/>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321DD" w14:textId="77777777" w:rsidR="00752A73" w:rsidRPr="00DD5305" w:rsidRDefault="00752A73" w:rsidP="00EF678A">
            <w:pPr>
              <w:spacing w:after="0"/>
              <w:jc w:val="center"/>
              <w:rPr>
                <w:rFonts w:ascii="Times New Roman" w:hAnsi="Times New Roman" w:cs="Times New Roman"/>
                <w:color w:val="000000"/>
                <w:sz w:val="20"/>
                <w:szCs w:val="20"/>
              </w:rPr>
            </w:pPr>
            <w:r w:rsidRPr="00DD5305">
              <w:rPr>
                <w:rFonts w:ascii="Times New Roman" w:hAnsi="Times New Roman" w:cs="Times New Roman"/>
                <w:color w:val="000000"/>
                <w:sz w:val="20"/>
                <w:szCs w:val="20"/>
              </w:rPr>
              <w:t>2.</w:t>
            </w:r>
          </w:p>
        </w:tc>
        <w:tc>
          <w:tcPr>
            <w:tcW w:w="5195" w:type="dxa"/>
            <w:tcBorders>
              <w:top w:val="single" w:sz="4" w:space="0" w:color="auto"/>
              <w:left w:val="nil"/>
              <w:bottom w:val="single" w:sz="4" w:space="0" w:color="auto"/>
              <w:right w:val="single" w:sz="4" w:space="0" w:color="auto"/>
            </w:tcBorders>
            <w:shd w:val="clear" w:color="auto" w:fill="auto"/>
            <w:vAlign w:val="bottom"/>
            <w:hideMark/>
          </w:tcPr>
          <w:p w14:paraId="6496F4AC" w14:textId="77777777" w:rsidR="00752A73" w:rsidRPr="00DD5305" w:rsidRDefault="00752A73" w:rsidP="00EF678A">
            <w:pPr>
              <w:spacing w:after="0"/>
              <w:rPr>
                <w:rFonts w:ascii="Times New Roman" w:hAnsi="Times New Roman" w:cs="Times New Roman"/>
                <w:color w:val="000000"/>
                <w:sz w:val="20"/>
                <w:szCs w:val="20"/>
              </w:rPr>
            </w:pPr>
            <w:r w:rsidRPr="00DD5305">
              <w:rPr>
                <w:rFonts w:ascii="Times New Roman" w:hAnsi="Times New Roman" w:cs="Times New Roman"/>
                <w:color w:val="000000"/>
                <w:sz w:val="20"/>
                <w:szCs w:val="20"/>
              </w:rPr>
              <w:t>Управление учета и отчетности администрации города Радужный (соисполнитель)</w:t>
            </w:r>
          </w:p>
        </w:tc>
        <w:tc>
          <w:tcPr>
            <w:tcW w:w="1135"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14:paraId="0E355F13" w14:textId="77777777" w:rsidR="00752A73" w:rsidRPr="00DD5305" w:rsidRDefault="00752A73" w:rsidP="00EF678A">
            <w:pPr>
              <w:spacing w:after="0"/>
              <w:jc w:val="center"/>
              <w:rPr>
                <w:rFonts w:ascii="Times New Roman" w:hAnsi="Times New Roman" w:cs="Times New Roman"/>
                <w:color w:val="000000"/>
                <w:sz w:val="20"/>
                <w:szCs w:val="20"/>
              </w:rPr>
            </w:pPr>
            <w:r w:rsidRPr="00DD5305">
              <w:rPr>
                <w:rFonts w:ascii="Times New Roman" w:hAnsi="Times New Roman" w:cs="Times New Roman"/>
                <w:color w:val="000000"/>
                <w:sz w:val="20"/>
                <w:szCs w:val="20"/>
              </w:rPr>
              <w:t>45 016,00</w:t>
            </w:r>
          </w:p>
        </w:tc>
        <w:tc>
          <w:tcPr>
            <w:tcW w:w="1100"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14:paraId="308D27A8" w14:textId="77777777" w:rsidR="00752A73" w:rsidRPr="00DD5305" w:rsidRDefault="00752A73" w:rsidP="00EF678A">
            <w:pPr>
              <w:spacing w:after="0"/>
              <w:jc w:val="center"/>
              <w:rPr>
                <w:rFonts w:ascii="Times New Roman" w:hAnsi="Times New Roman" w:cs="Times New Roman"/>
                <w:color w:val="000000"/>
                <w:sz w:val="20"/>
                <w:szCs w:val="20"/>
              </w:rPr>
            </w:pPr>
            <w:r w:rsidRPr="00DD5305">
              <w:rPr>
                <w:rFonts w:ascii="Times New Roman" w:hAnsi="Times New Roman" w:cs="Times New Roman"/>
                <w:color w:val="000000"/>
                <w:sz w:val="20"/>
                <w:szCs w:val="20"/>
              </w:rPr>
              <w:t>45 106,00</w:t>
            </w:r>
          </w:p>
        </w:tc>
        <w:tc>
          <w:tcPr>
            <w:tcW w:w="1100"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14:paraId="32372402" w14:textId="77777777" w:rsidR="00752A73" w:rsidRPr="00DD5305" w:rsidRDefault="00752A73" w:rsidP="00EF678A">
            <w:pPr>
              <w:spacing w:after="0"/>
              <w:jc w:val="center"/>
              <w:rPr>
                <w:rFonts w:ascii="Times New Roman" w:hAnsi="Times New Roman" w:cs="Times New Roman"/>
                <w:color w:val="000000"/>
                <w:sz w:val="20"/>
                <w:szCs w:val="20"/>
              </w:rPr>
            </w:pPr>
            <w:r w:rsidRPr="00DD5305">
              <w:rPr>
                <w:rFonts w:ascii="Times New Roman" w:hAnsi="Times New Roman" w:cs="Times New Roman"/>
                <w:color w:val="000000"/>
                <w:sz w:val="20"/>
                <w:szCs w:val="20"/>
              </w:rPr>
              <w:t>45 940,00</w:t>
            </w:r>
          </w:p>
        </w:tc>
        <w:tc>
          <w:tcPr>
            <w:tcW w:w="1343"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14:paraId="086D419D" w14:textId="77777777" w:rsidR="00752A73" w:rsidRPr="00DF5107" w:rsidRDefault="00752A73" w:rsidP="00EF678A">
            <w:pPr>
              <w:spacing w:after="0"/>
              <w:jc w:val="center"/>
              <w:rPr>
                <w:rFonts w:ascii="Times New Roman" w:hAnsi="Times New Roman" w:cs="Times New Roman"/>
                <w:color w:val="000000"/>
                <w:sz w:val="20"/>
                <w:szCs w:val="20"/>
              </w:rPr>
            </w:pPr>
            <w:r w:rsidRPr="00DD5305">
              <w:rPr>
                <w:rFonts w:ascii="Times New Roman" w:hAnsi="Times New Roman" w:cs="Times New Roman"/>
                <w:color w:val="000000"/>
                <w:sz w:val="20"/>
                <w:szCs w:val="20"/>
              </w:rPr>
              <w:t>45 940,00</w:t>
            </w:r>
          </w:p>
        </w:tc>
      </w:tr>
    </w:tbl>
    <w:p w14:paraId="513A3912" w14:textId="77777777" w:rsidR="00752A73" w:rsidRDefault="00752A73" w:rsidP="00752A73">
      <w:pPr>
        <w:spacing w:after="0"/>
        <w:jc w:val="center"/>
        <w:rPr>
          <w:rFonts w:ascii="Times New Roman" w:hAnsi="Times New Roman" w:cs="Times New Roman"/>
          <w:b/>
          <w:sz w:val="24"/>
          <w:szCs w:val="24"/>
        </w:rPr>
      </w:pPr>
    </w:p>
    <w:p w14:paraId="0AEA1A2B" w14:textId="77777777" w:rsidR="00752A73" w:rsidRDefault="00752A73" w:rsidP="00752A73">
      <w:pPr>
        <w:spacing w:after="0"/>
        <w:jc w:val="center"/>
        <w:rPr>
          <w:rFonts w:ascii="Times New Roman" w:hAnsi="Times New Roman" w:cs="Times New Roman"/>
          <w:b/>
          <w:sz w:val="24"/>
          <w:szCs w:val="24"/>
        </w:rPr>
      </w:pPr>
      <w:r>
        <w:rPr>
          <w:rFonts w:ascii="Times New Roman" w:hAnsi="Times New Roman" w:cs="Times New Roman"/>
          <w:b/>
          <w:sz w:val="24"/>
          <w:szCs w:val="24"/>
        </w:rPr>
        <w:t>Структура муниципальной программы</w:t>
      </w:r>
    </w:p>
    <w:p w14:paraId="51FAA1E3" w14:textId="77777777" w:rsidR="00752A73" w:rsidRDefault="00752A73" w:rsidP="00752A73">
      <w:pPr>
        <w:spacing w:after="0"/>
        <w:jc w:val="center"/>
        <w:rPr>
          <w:rFonts w:ascii="Times New Roman" w:eastAsia="Times New Roman" w:hAnsi="Times New Roman" w:cs="Times New Roman"/>
          <w:b/>
          <w:sz w:val="24"/>
          <w:szCs w:val="24"/>
        </w:rPr>
      </w:pPr>
      <w:r w:rsidRPr="00DF5107">
        <w:rPr>
          <w:rFonts w:ascii="Times New Roman" w:hAnsi="Times New Roman" w:cs="Times New Roman"/>
          <w:b/>
          <w:sz w:val="24"/>
          <w:szCs w:val="24"/>
        </w:rPr>
        <w:t>«Управление муниципальным имуществом города Радужный» на 202</w:t>
      </w:r>
      <w:r>
        <w:rPr>
          <w:rFonts w:ascii="Times New Roman" w:hAnsi="Times New Roman" w:cs="Times New Roman"/>
          <w:b/>
          <w:sz w:val="24"/>
          <w:szCs w:val="24"/>
        </w:rPr>
        <w:t>2</w:t>
      </w:r>
      <w:r w:rsidRPr="00DF5107">
        <w:rPr>
          <w:rFonts w:ascii="Times New Roman" w:hAnsi="Times New Roman" w:cs="Times New Roman"/>
          <w:b/>
          <w:sz w:val="24"/>
          <w:szCs w:val="24"/>
        </w:rPr>
        <w:t xml:space="preserve"> год и на плановый период 202</w:t>
      </w:r>
      <w:r>
        <w:rPr>
          <w:rFonts w:ascii="Times New Roman" w:hAnsi="Times New Roman" w:cs="Times New Roman"/>
          <w:b/>
          <w:sz w:val="24"/>
          <w:szCs w:val="24"/>
        </w:rPr>
        <w:t>3</w:t>
      </w:r>
      <w:r w:rsidRPr="00DF5107">
        <w:rPr>
          <w:rFonts w:ascii="Times New Roman" w:hAnsi="Times New Roman" w:cs="Times New Roman"/>
          <w:b/>
          <w:sz w:val="24"/>
          <w:szCs w:val="24"/>
        </w:rPr>
        <w:t xml:space="preserve"> и 202</w:t>
      </w:r>
      <w:r>
        <w:rPr>
          <w:rFonts w:ascii="Times New Roman" w:hAnsi="Times New Roman" w:cs="Times New Roman"/>
          <w:b/>
          <w:sz w:val="24"/>
          <w:szCs w:val="24"/>
        </w:rPr>
        <w:t>4</w:t>
      </w:r>
      <w:r w:rsidRPr="00DF5107">
        <w:rPr>
          <w:rFonts w:ascii="Times New Roman" w:hAnsi="Times New Roman" w:cs="Times New Roman"/>
          <w:b/>
          <w:sz w:val="24"/>
          <w:szCs w:val="24"/>
        </w:rPr>
        <w:t xml:space="preserve"> годов</w:t>
      </w:r>
      <w:r w:rsidRPr="00DF5107">
        <w:rPr>
          <w:rFonts w:ascii="Times New Roman" w:eastAsia="Times New Roman" w:hAnsi="Times New Roman" w:cs="Times New Roman"/>
          <w:b/>
          <w:sz w:val="24"/>
          <w:szCs w:val="24"/>
        </w:rPr>
        <w:t xml:space="preserve"> </w:t>
      </w:r>
    </w:p>
    <w:p w14:paraId="17215922" w14:textId="77777777" w:rsidR="00752A73" w:rsidRPr="00D179F1" w:rsidRDefault="00752A73" w:rsidP="00752A73">
      <w:pPr>
        <w:spacing w:after="0"/>
        <w:jc w:val="right"/>
        <w:rPr>
          <w:rFonts w:ascii="Times New Roman" w:eastAsia="Times New Roman" w:hAnsi="Times New Roman" w:cs="Times New Roman"/>
          <w:bCs/>
          <w:sz w:val="20"/>
          <w:szCs w:val="20"/>
        </w:rPr>
      </w:pPr>
      <w:r w:rsidRPr="00D179F1">
        <w:rPr>
          <w:rFonts w:ascii="Times New Roman" w:eastAsia="Times New Roman" w:hAnsi="Times New Roman" w:cs="Times New Roman"/>
          <w:bCs/>
          <w:sz w:val="20"/>
          <w:szCs w:val="20"/>
        </w:rPr>
        <w:t>(тыс. рублей)</w:t>
      </w:r>
    </w:p>
    <w:tbl>
      <w:tblPr>
        <w:tblW w:w="10503" w:type="dxa"/>
        <w:tblInd w:w="95" w:type="dxa"/>
        <w:tblLayout w:type="fixed"/>
        <w:tblLook w:val="04A0" w:firstRow="1" w:lastRow="0" w:firstColumn="1" w:lastColumn="0" w:noHBand="0" w:noVBand="1"/>
      </w:tblPr>
      <w:tblGrid>
        <w:gridCol w:w="459"/>
        <w:gridCol w:w="3240"/>
        <w:gridCol w:w="1276"/>
        <w:gridCol w:w="1134"/>
        <w:gridCol w:w="992"/>
        <w:gridCol w:w="1134"/>
        <w:gridCol w:w="1134"/>
        <w:gridCol w:w="1134"/>
      </w:tblGrid>
      <w:tr w:rsidR="00752A73" w:rsidRPr="001752B6" w14:paraId="4681796C" w14:textId="77777777" w:rsidTr="00EF678A">
        <w:trPr>
          <w:trHeight w:val="332"/>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6534C1"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 п/п</w:t>
            </w:r>
          </w:p>
          <w:p w14:paraId="46A5D449" w14:textId="77777777" w:rsidR="00752A73" w:rsidRPr="00390420" w:rsidRDefault="00752A73" w:rsidP="00EF678A">
            <w:pPr>
              <w:spacing w:after="0"/>
              <w:rPr>
                <w:rFonts w:ascii="Times New Roman" w:hAnsi="Times New Roman" w:cs="Times New Roman"/>
                <w:sz w:val="20"/>
                <w:szCs w:val="20"/>
              </w:rPr>
            </w:pP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CDDE3E" w14:textId="77777777" w:rsidR="00752A73" w:rsidRPr="00390420" w:rsidRDefault="00752A73" w:rsidP="00EF678A">
            <w:pPr>
              <w:spacing w:after="0"/>
              <w:jc w:val="center"/>
              <w:rPr>
                <w:rFonts w:ascii="Times New Roman" w:hAnsi="Times New Roman" w:cs="Times New Roman"/>
                <w:sz w:val="20"/>
                <w:szCs w:val="20"/>
              </w:rPr>
            </w:pPr>
            <w:r w:rsidRPr="00390420">
              <w:rPr>
                <w:rFonts w:ascii="Times New Roman" w:hAnsi="Times New Roman" w:cs="Times New Roman"/>
                <w:sz w:val="20"/>
                <w:szCs w:val="20"/>
              </w:rPr>
              <w:t>Наименование</w:t>
            </w:r>
          </w:p>
          <w:p w14:paraId="0ED3D5AE" w14:textId="77777777" w:rsidR="00752A73" w:rsidRPr="00390420" w:rsidRDefault="00752A73" w:rsidP="00EF678A">
            <w:pPr>
              <w:spacing w:after="0"/>
              <w:jc w:val="center"/>
              <w:rPr>
                <w:rFonts w:ascii="Times New Roman" w:hAnsi="Times New Roman" w:cs="Times New Roman"/>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B92FED" w14:textId="77777777" w:rsidR="00752A73" w:rsidRPr="00390420" w:rsidRDefault="00752A73" w:rsidP="00EF678A">
            <w:pPr>
              <w:spacing w:after="0"/>
              <w:jc w:val="center"/>
              <w:rPr>
                <w:rFonts w:ascii="Times New Roman" w:hAnsi="Times New Roman" w:cs="Times New Roman"/>
                <w:sz w:val="20"/>
                <w:szCs w:val="20"/>
              </w:rPr>
            </w:pPr>
            <w:r w:rsidRPr="00390420">
              <w:rPr>
                <w:rFonts w:ascii="Times New Roman" w:hAnsi="Times New Roman" w:cs="Times New Roman"/>
                <w:sz w:val="20"/>
                <w:szCs w:val="20"/>
              </w:rPr>
              <w:t xml:space="preserve">2021 год </w:t>
            </w:r>
            <w:r>
              <w:rPr>
                <w:rFonts w:ascii="Times New Roman" w:hAnsi="Times New Roman" w:cs="Times New Roman"/>
                <w:sz w:val="20"/>
                <w:szCs w:val="20"/>
              </w:rPr>
              <w:t>Р</w:t>
            </w:r>
            <w:r w:rsidRPr="00390420">
              <w:rPr>
                <w:rFonts w:ascii="Times New Roman" w:hAnsi="Times New Roman" w:cs="Times New Roman"/>
                <w:sz w:val="20"/>
                <w:szCs w:val="20"/>
              </w:rPr>
              <w:t>ешение Думы № 24 от 11.12.2020</w:t>
            </w:r>
          </w:p>
        </w:tc>
        <w:tc>
          <w:tcPr>
            <w:tcW w:w="3260" w:type="dxa"/>
            <w:gridSpan w:val="3"/>
            <w:tcBorders>
              <w:top w:val="single" w:sz="4" w:space="0" w:color="auto"/>
              <w:left w:val="nil"/>
              <w:bottom w:val="single" w:sz="4" w:space="0" w:color="auto"/>
              <w:right w:val="single" w:sz="4" w:space="0" w:color="auto"/>
            </w:tcBorders>
            <w:shd w:val="clear" w:color="auto" w:fill="auto"/>
            <w:vAlign w:val="center"/>
            <w:hideMark/>
          </w:tcPr>
          <w:p w14:paraId="2E708E63" w14:textId="77777777" w:rsidR="00752A73" w:rsidRPr="00390420" w:rsidRDefault="00752A73" w:rsidP="00EF678A">
            <w:pPr>
              <w:spacing w:after="0"/>
              <w:jc w:val="center"/>
              <w:rPr>
                <w:rFonts w:ascii="Times New Roman" w:hAnsi="Times New Roman" w:cs="Times New Roman"/>
                <w:sz w:val="20"/>
                <w:szCs w:val="20"/>
              </w:rPr>
            </w:pPr>
            <w:r w:rsidRPr="00390420">
              <w:rPr>
                <w:rFonts w:ascii="Times New Roman" w:hAnsi="Times New Roman" w:cs="Times New Roman"/>
                <w:sz w:val="20"/>
                <w:szCs w:val="20"/>
              </w:rPr>
              <w:t>2022 год</w:t>
            </w:r>
          </w:p>
        </w:tc>
        <w:tc>
          <w:tcPr>
            <w:tcW w:w="1134" w:type="dxa"/>
            <w:vMerge w:val="restart"/>
            <w:tcBorders>
              <w:top w:val="single" w:sz="4" w:space="0" w:color="auto"/>
              <w:left w:val="nil"/>
              <w:right w:val="single" w:sz="4" w:space="0" w:color="auto"/>
            </w:tcBorders>
            <w:shd w:val="clear" w:color="auto" w:fill="auto"/>
            <w:vAlign w:val="center"/>
            <w:hideMark/>
          </w:tcPr>
          <w:p w14:paraId="2F132609" w14:textId="77777777" w:rsidR="00752A73" w:rsidRPr="00390420" w:rsidRDefault="00752A73" w:rsidP="00EF678A">
            <w:pPr>
              <w:spacing w:after="0"/>
              <w:jc w:val="center"/>
              <w:rPr>
                <w:rFonts w:ascii="Times New Roman" w:hAnsi="Times New Roman" w:cs="Times New Roman"/>
                <w:sz w:val="20"/>
                <w:szCs w:val="20"/>
              </w:rPr>
            </w:pPr>
            <w:r w:rsidRPr="00390420">
              <w:rPr>
                <w:rFonts w:ascii="Times New Roman" w:hAnsi="Times New Roman" w:cs="Times New Roman"/>
                <w:sz w:val="20"/>
                <w:szCs w:val="20"/>
              </w:rPr>
              <w:t>2023 год</w:t>
            </w:r>
          </w:p>
          <w:p w14:paraId="0CA6F858" w14:textId="77777777" w:rsidR="00752A73" w:rsidRPr="00390420" w:rsidRDefault="00752A73" w:rsidP="00EF678A">
            <w:pPr>
              <w:spacing w:after="0"/>
              <w:jc w:val="center"/>
              <w:rPr>
                <w:rFonts w:ascii="Times New Roman" w:hAnsi="Times New Roman" w:cs="Times New Roman"/>
                <w:sz w:val="20"/>
                <w:szCs w:val="20"/>
              </w:rPr>
            </w:pPr>
            <w:r w:rsidRPr="00390420">
              <w:rPr>
                <w:rFonts w:ascii="Times New Roman" w:hAnsi="Times New Roman" w:cs="Times New Roman"/>
                <w:sz w:val="20"/>
                <w:szCs w:val="20"/>
              </w:rPr>
              <w:t xml:space="preserve">сумма </w:t>
            </w:r>
          </w:p>
        </w:tc>
        <w:tc>
          <w:tcPr>
            <w:tcW w:w="1134" w:type="dxa"/>
            <w:vMerge w:val="restart"/>
            <w:tcBorders>
              <w:top w:val="single" w:sz="4" w:space="0" w:color="auto"/>
              <w:left w:val="nil"/>
              <w:right w:val="single" w:sz="4" w:space="0" w:color="auto"/>
            </w:tcBorders>
            <w:shd w:val="clear" w:color="auto" w:fill="auto"/>
            <w:vAlign w:val="center"/>
            <w:hideMark/>
          </w:tcPr>
          <w:p w14:paraId="7C920FF9" w14:textId="77777777" w:rsidR="00752A73" w:rsidRPr="00390420" w:rsidRDefault="00752A73" w:rsidP="00EF678A">
            <w:pPr>
              <w:spacing w:after="0"/>
              <w:jc w:val="center"/>
              <w:rPr>
                <w:rFonts w:ascii="Times New Roman" w:hAnsi="Times New Roman" w:cs="Times New Roman"/>
                <w:sz w:val="20"/>
                <w:szCs w:val="20"/>
              </w:rPr>
            </w:pPr>
            <w:r w:rsidRPr="00390420">
              <w:rPr>
                <w:rFonts w:ascii="Times New Roman" w:hAnsi="Times New Roman" w:cs="Times New Roman"/>
                <w:sz w:val="20"/>
                <w:szCs w:val="20"/>
              </w:rPr>
              <w:t>2024 год</w:t>
            </w:r>
          </w:p>
          <w:p w14:paraId="0A7BB2A7" w14:textId="77777777" w:rsidR="00752A73" w:rsidRPr="00390420" w:rsidRDefault="00752A73" w:rsidP="00EF678A">
            <w:pPr>
              <w:spacing w:after="0"/>
              <w:jc w:val="center"/>
              <w:rPr>
                <w:rFonts w:ascii="Times New Roman" w:hAnsi="Times New Roman" w:cs="Times New Roman"/>
                <w:sz w:val="20"/>
                <w:szCs w:val="20"/>
              </w:rPr>
            </w:pPr>
            <w:r w:rsidRPr="00390420">
              <w:rPr>
                <w:rFonts w:ascii="Times New Roman" w:hAnsi="Times New Roman" w:cs="Times New Roman"/>
                <w:sz w:val="20"/>
                <w:szCs w:val="20"/>
              </w:rPr>
              <w:t xml:space="preserve">сумма </w:t>
            </w:r>
          </w:p>
        </w:tc>
      </w:tr>
      <w:tr w:rsidR="00752A73" w:rsidRPr="001752B6" w14:paraId="206B0CD2" w14:textId="77777777" w:rsidTr="00EF678A">
        <w:trPr>
          <w:trHeight w:val="1258"/>
        </w:trPr>
        <w:tc>
          <w:tcPr>
            <w:tcW w:w="459" w:type="dxa"/>
            <w:vMerge/>
            <w:tcBorders>
              <w:top w:val="single" w:sz="4" w:space="0" w:color="auto"/>
              <w:left w:val="single" w:sz="4" w:space="0" w:color="auto"/>
              <w:bottom w:val="single" w:sz="4" w:space="0" w:color="auto"/>
              <w:right w:val="single" w:sz="4" w:space="0" w:color="auto"/>
            </w:tcBorders>
            <w:hideMark/>
          </w:tcPr>
          <w:p w14:paraId="701C0C62" w14:textId="77777777" w:rsidR="00752A73" w:rsidRPr="00390420" w:rsidRDefault="00752A73" w:rsidP="00EF678A">
            <w:pPr>
              <w:spacing w:after="0"/>
              <w:rPr>
                <w:rFonts w:ascii="Times New Roman" w:hAnsi="Times New Roman" w:cs="Times New Roman"/>
                <w:color w:val="000000"/>
                <w:sz w:val="20"/>
                <w:szCs w:val="20"/>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14:paraId="7F13F7DF" w14:textId="77777777" w:rsidR="00752A73" w:rsidRPr="00390420" w:rsidRDefault="00752A73" w:rsidP="00EF678A">
            <w:pPr>
              <w:spacing w:after="0"/>
              <w:jc w:val="center"/>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C1911FC" w14:textId="77777777" w:rsidR="00752A73" w:rsidRPr="00390420" w:rsidRDefault="00752A73" w:rsidP="00EF678A">
            <w:pPr>
              <w:spacing w:after="0"/>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14:paraId="28D3C0A6" w14:textId="77777777" w:rsidR="00752A73" w:rsidRPr="00390420" w:rsidRDefault="00752A73" w:rsidP="00EF678A">
            <w:pPr>
              <w:spacing w:after="0"/>
              <w:jc w:val="center"/>
              <w:rPr>
                <w:rFonts w:ascii="Times New Roman" w:hAnsi="Times New Roman" w:cs="Times New Roman"/>
                <w:color w:val="000000"/>
                <w:sz w:val="20"/>
                <w:szCs w:val="20"/>
              </w:rPr>
            </w:pPr>
            <w:r w:rsidRPr="00390420">
              <w:rPr>
                <w:rFonts w:ascii="Times New Roman" w:hAnsi="Times New Roman" w:cs="Times New Roman"/>
                <w:sz w:val="20"/>
                <w:szCs w:val="20"/>
              </w:rPr>
              <w:t xml:space="preserve">сумма, </w:t>
            </w:r>
            <w:proofErr w:type="spellStart"/>
            <w:r w:rsidRPr="00390420">
              <w:rPr>
                <w:rFonts w:ascii="Times New Roman" w:hAnsi="Times New Roman" w:cs="Times New Roman"/>
                <w:sz w:val="20"/>
                <w:szCs w:val="20"/>
              </w:rPr>
              <w:t>тыс.руб</w:t>
            </w:r>
            <w:proofErr w:type="spellEnd"/>
            <w:r w:rsidRPr="00390420">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5E925A73" w14:textId="77777777" w:rsidR="00752A73" w:rsidRPr="00390420" w:rsidRDefault="00752A73" w:rsidP="00EF678A">
            <w:pPr>
              <w:spacing w:after="0"/>
              <w:jc w:val="center"/>
              <w:rPr>
                <w:rFonts w:ascii="Times New Roman" w:hAnsi="Times New Roman" w:cs="Times New Roman"/>
                <w:color w:val="000000"/>
                <w:sz w:val="20"/>
                <w:szCs w:val="20"/>
              </w:rPr>
            </w:pPr>
            <w:r w:rsidRPr="00390420">
              <w:rPr>
                <w:rFonts w:ascii="Times New Roman" w:hAnsi="Times New Roman" w:cs="Times New Roman"/>
                <w:sz w:val="20"/>
                <w:szCs w:val="20"/>
              </w:rPr>
              <w:t>% в общем объёме расходов</w:t>
            </w:r>
          </w:p>
        </w:tc>
        <w:tc>
          <w:tcPr>
            <w:tcW w:w="1134" w:type="dxa"/>
            <w:tcBorders>
              <w:top w:val="nil"/>
              <w:left w:val="nil"/>
              <w:bottom w:val="single" w:sz="4" w:space="0" w:color="auto"/>
              <w:right w:val="single" w:sz="4" w:space="0" w:color="auto"/>
            </w:tcBorders>
            <w:shd w:val="clear" w:color="auto" w:fill="auto"/>
            <w:vAlign w:val="center"/>
            <w:hideMark/>
          </w:tcPr>
          <w:p w14:paraId="2FA4C5D2" w14:textId="77777777" w:rsidR="00752A73" w:rsidRPr="00390420" w:rsidRDefault="00752A73" w:rsidP="00EF678A">
            <w:pPr>
              <w:spacing w:after="0"/>
              <w:jc w:val="center"/>
              <w:rPr>
                <w:rFonts w:ascii="Times New Roman" w:hAnsi="Times New Roman" w:cs="Times New Roman"/>
                <w:color w:val="000000"/>
                <w:sz w:val="18"/>
                <w:szCs w:val="18"/>
              </w:rPr>
            </w:pPr>
            <w:r w:rsidRPr="00390420">
              <w:rPr>
                <w:rFonts w:ascii="Times New Roman" w:hAnsi="Times New Roman" w:cs="Times New Roman"/>
                <w:sz w:val="18"/>
                <w:szCs w:val="18"/>
              </w:rPr>
              <w:t>Изменение к предыдущему году, %</w:t>
            </w:r>
          </w:p>
        </w:tc>
        <w:tc>
          <w:tcPr>
            <w:tcW w:w="1134" w:type="dxa"/>
            <w:vMerge/>
            <w:tcBorders>
              <w:left w:val="nil"/>
              <w:bottom w:val="single" w:sz="4" w:space="0" w:color="auto"/>
              <w:right w:val="single" w:sz="4" w:space="0" w:color="auto"/>
            </w:tcBorders>
            <w:shd w:val="clear" w:color="auto" w:fill="auto"/>
            <w:vAlign w:val="center"/>
            <w:hideMark/>
          </w:tcPr>
          <w:p w14:paraId="5F45CD2C" w14:textId="77777777" w:rsidR="00752A73" w:rsidRPr="00390420" w:rsidRDefault="00752A73" w:rsidP="00EF678A">
            <w:pPr>
              <w:spacing w:after="0"/>
              <w:jc w:val="center"/>
              <w:rPr>
                <w:rFonts w:ascii="Times New Roman" w:hAnsi="Times New Roman" w:cs="Times New Roman"/>
                <w:color w:val="000000"/>
                <w:sz w:val="20"/>
                <w:szCs w:val="20"/>
              </w:rPr>
            </w:pPr>
          </w:p>
        </w:tc>
        <w:tc>
          <w:tcPr>
            <w:tcW w:w="1134" w:type="dxa"/>
            <w:vMerge/>
            <w:tcBorders>
              <w:left w:val="nil"/>
              <w:bottom w:val="single" w:sz="4" w:space="0" w:color="auto"/>
              <w:right w:val="single" w:sz="4" w:space="0" w:color="auto"/>
            </w:tcBorders>
            <w:shd w:val="clear" w:color="auto" w:fill="auto"/>
            <w:vAlign w:val="center"/>
            <w:hideMark/>
          </w:tcPr>
          <w:p w14:paraId="13DD008E" w14:textId="77777777" w:rsidR="00752A73" w:rsidRPr="00390420" w:rsidRDefault="00752A73" w:rsidP="00EF678A">
            <w:pPr>
              <w:spacing w:after="0"/>
              <w:jc w:val="center"/>
              <w:rPr>
                <w:rFonts w:ascii="Times New Roman" w:hAnsi="Times New Roman" w:cs="Times New Roman"/>
                <w:color w:val="000000"/>
                <w:sz w:val="20"/>
                <w:szCs w:val="20"/>
              </w:rPr>
            </w:pPr>
          </w:p>
        </w:tc>
      </w:tr>
      <w:tr w:rsidR="00752A73" w:rsidRPr="001752B6" w14:paraId="27FEFB12" w14:textId="77777777" w:rsidTr="00EF678A">
        <w:trPr>
          <w:trHeight w:val="220"/>
        </w:trPr>
        <w:tc>
          <w:tcPr>
            <w:tcW w:w="459" w:type="dxa"/>
            <w:tcBorders>
              <w:top w:val="nil"/>
              <w:left w:val="single" w:sz="4" w:space="0" w:color="auto"/>
              <w:bottom w:val="single" w:sz="4" w:space="0" w:color="auto"/>
              <w:right w:val="single" w:sz="4" w:space="0" w:color="auto"/>
            </w:tcBorders>
            <w:shd w:val="clear" w:color="auto" w:fill="auto"/>
            <w:noWrap/>
            <w:hideMark/>
          </w:tcPr>
          <w:p w14:paraId="45D7A7D6" w14:textId="77777777" w:rsidR="00752A73" w:rsidRPr="00390420" w:rsidRDefault="00752A73" w:rsidP="00EF678A">
            <w:pPr>
              <w:spacing w:after="0"/>
              <w:rPr>
                <w:rFonts w:ascii="Times New Roman" w:hAnsi="Times New Roman" w:cs="Times New Roman"/>
                <w:sz w:val="20"/>
                <w:szCs w:val="20"/>
              </w:rPr>
            </w:pPr>
          </w:p>
        </w:tc>
        <w:tc>
          <w:tcPr>
            <w:tcW w:w="3240" w:type="dxa"/>
            <w:tcBorders>
              <w:top w:val="nil"/>
              <w:left w:val="nil"/>
              <w:bottom w:val="single" w:sz="4" w:space="0" w:color="auto"/>
              <w:right w:val="single" w:sz="4" w:space="0" w:color="auto"/>
            </w:tcBorders>
            <w:shd w:val="clear" w:color="auto" w:fill="auto"/>
            <w:hideMark/>
          </w:tcPr>
          <w:p w14:paraId="7D4E8485" w14:textId="77777777" w:rsidR="00752A73" w:rsidRPr="00390420" w:rsidRDefault="00752A73" w:rsidP="00EF678A">
            <w:pPr>
              <w:spacing w:after="0"/>
              <w:jc w:val="center"/>
              <w:rPr>
                <w:rFonts w:ascii="Times New Roman" w:hAnsi="Times New Roman" w:cs="Times New Roman"/>
                <w:sz w:val="20"/>
                <w:szCs w:val="20"/>
              </w:rPr>
            </w:pPr>
            <w:r w:rsidRPr="00390420">
              <w:rPr>
                <w:rFonts w:ascii="Times New Roman" w:hAnsi="Times New Roman" w:cs="Times New Roman"/>
                <w:sz w:val="20"/>
                <w:szCs w:val="20"/>
              </w:rPr>
              <w:t>1</w:t>
            </w:r>
          </w:p>
        </w:tc>
        <w:tc>
          <w:tcPr>
            <w:tcW w:w="1276" w:type="dxa"/>
            <w:tcBorders>
              <w:top w:val="nil"/>
              <w:left w:val="nil"/>
              <w:bottom w:val="single" w:sz="4" w:space="0" w:color="auto"/>
              <w:right w:val="nil"/>
            </w:tcBorders>
            <w:shd w:val="clear" w:color="auto" w:fill="auto"/>
            <w:hideMark/>
          </w:tcPr>
          <w:p w14:paraId="483EE2F8" w14:textId="77777777" w:rsidR="00752A73" w:rsidRPr="00390420" w:rsidRDefault="00752A73" w:rsidP="00EF678A">
            <w:pPr>
              <w:spacing w:after="0"/>
              <w:jc w:val="center"/>
              <w:rPr>
                <w:rFonts w:ascii="Times New Roman" w:hAnsi="Times New Roman" w:cs="Times New Roman"/>
                <w:sz w:val="20"/>
                <w:szCs w:val="20"/>
              </w:rPr>
            </w:pPr>
            <w:r w:rsidRPr="00390420">
              <w:rPr>
                <w:rFonts w:ascii="Times New Roman" w:hAnsi="Times New Roman" w:cs="Times New Roman"/>
                <w:sz w:val="20"/>
                <w:szCs w:val="20"/>
              </w:rPr>
              <w:t>2</w:t>
            </w:r>
          </w:p>
        </w:tc>
        <w:tc>
          <w:tcPr>
            <w:tcW w:w="1134" w:type="dxa"/>
            <w:tcBorders>
              <w:top w:val="nil"/>
              <w:left w:val="single" w:sz="4" w:space="0" w:color="auto"/>
              <w:bottom w:val="single" w:sz="4" w:space="0" w:color="auto"/>
              <w:right w:val="single" w:sz="4" w:space="0" w:color="auto"/>
            </w:tcBorders>
            <w:shd w:val="clear" w:color="auto" w:fill="auto"/>
            <w:hideMark/>
          </w:tcPr>
          <w:p w14:paraId="2F96194A" w14:textId="77777777" w:rsidR="00752A73" w:rsidRPr="00390420" w:rsidRDefault="00752A73" w:rsidP="00EF678A">
            <w:pPr>
              <w:spacing w:after="0"/>
              <w:jc w:val="center"/>
              <w:rPr>
                <w:rFonts w:ascii="Times New Roman" w:hAnsi="Times New Roman" w:cs="Times New Roman"/>
                <w:sz w:val="20"/>
                <w:szCs w:val="20"/>
              </w:rPr>
            </w:pPr>
            <w:r w:rsidRPr="00390420">
              <w:rPr>
                <w:rFonts w:ascii="Times New Roman" w:hAnsi="Times New Roman" w:cs="Times New Roman"/>
                <w:sz w:val="20"/>
                <w:szCs w:val="20"/>
              </w:rPr>
              <w:t>3</w:t>
            </w:r>
          </w:p>
        </w:tc>
        <w:tc>
          <w:tcPr>
            <w:tcW w:w="992" w:type="dxa"/>
            <w:tcBorders>
              <w:top w:val="nil"/>
              <w:left w:val="nil"/>
              <w:bottom w:val="single" w:sz="4" w:space="0" w:color="auto"/>
              <w:right w:val="single" w:sz="4" w:space="0" w:color="auto"/>
            </w:tcBorders>
            <w:shd w:val="clear" w:color="auto" w:fill="auto"/>
            <w:hideMark/>
          </w:tcPr>
          <w:p w14:paraId="2C54F384" w14:textId="77777777" w:rsidR="00752A73" w:rsidRPr="00390420" w:rsidRDefault="00752A73" w:rsidP="00EF678A">
            <w:pPr>
              <w:spacing w:after="0"/>
              <w:jc w:val="center"/>
              <w:rPr>
                <w:rFonts w:ascii="Times New Roman" w:hAnsi="Times New Roman" w:cs="Times New Roman"/>
                <w:sz w:val="20"/>
                <w:szCs w:val="20"/>
              </w:rPr>
            </w:pPr>
            <w:r w:rsidRPr="00390420">
              <w:rPr>
                <w:rFonts w:ascii="Times New Roman" w:hAnsi="Times New Roman" w:cs="Times New Roman"/>
                <w:sz w:val="20"/>
                <w:szCs w:val="20"/>
              </w:rPr>
              <w:t>4</w:t>
            </w:r>
          </w:p>
        </w:tc>
        <w:tc>
          <w:tcPr>
            <w:tcW w:w="1134" w:type="dxa"/>
            <w:tcBorders>
              <w:top w:val="nil"/>
              <w:left w:val="nil"/>
              <w:bottom w:val="single" w:sz="4" w:space="0" w:color="auto"/>
              <w:right w:val="nil"/>
            </w:tcBorders>
            <w:shd w:val="clear" w:color="auto" w:fill="auto"/>
            <w:hideMark/>
          </w:tcPr>
          <w:p w14:paraId="520EDB4E" w14:textId="77777777" w:rsidR="00752A73" w:rsidRPr="00390420" w:rsidRDefault="00752A73" w:rsidP="00EF678A">
            <w:pPr>
              <w:spacing w:after="0"/>
              <w:jc w:val="center"/>
              <w:rPr>
                <w:rFonts w:ascii="Times New Roman" w:hAnsi="Times New Roman" w:cs="Times New Roman"/>
                <w:sz w:val="20"/>
                <w:szCs w:val="20"/>
              </w:rPr>
            </w:pPr>
            <w:r w:rsidRPr="00390420">
              <w:rPr>
                <w:rFonts w:ascii="Times New Roman" w:hAnsi="Times New Roman" w:cs="Times New Roman"/>
                <w:sz w:val="20"/>
                <w:szCs w:val="20"/>
              </w:rPr>
              <w:t>5=3/2*100</w:t>
            </w:r>
          </w:p>
        </w:tc>
        <w:tc>
          <w:tcPr>
            <w:tcW w:w="1134" w:type="dxa"/>
            <w:tcBorders>
              <w:top w:val="nil"/>
              <w:left w:val="single" w:sz="4" w:space="0" w:color="auto"/>
              <w:bottom w:val="single" w:sz="4" w:space="0" w:color="auto"/>
              <w:right w:val="single" w:sz="4" w:space="0" w:color="auto"/>
            </w:tcBorders>
            <w:shd w:val="clear" w:color="auto" w:fill="auto"/>
            <w:hideMark/>
          </w:tcPr>
          <w:p w14:paraId="1F001CB3" w14:textId="77777777" w:rsidR="00752A73" w:rsidRPr="00390420" w:rsidRDefault="00752A73" w:rsidP="00EF678A">
            <w:pPr>
              <w:spacing w:after="0"/>
              <w:jc w:val="center"/>
              <w:rPr>
                <w:rFonts w:ascii="Times New Roman" w:hAnsi="Times New Roman" w:cs="Times New Roman"/>
                <w:sz w:val="20"/>
                <w:szCs w:val="20"/>
              </w:rPr>
            </w:pPr>
            <w:r w:rsidRPr="00390420">
              <w:rPr>
                <w:rFonts w:ascii="Times New Roman" w:hAnsi="Times New Roman" w:cs="Times New Roman"/>
                <w:sz w:val="20"/>
                <w:szCs w:val="20"/>
              </w:rPr>
              <w:t>6</w:t>
            </w:r>
          </w:p>
        </w:tc>
        <w:tc>
          <w:tcPr>
            <w:tcW w:w="1134" w:type="dxa"/>
            <w:tcBorders>
              <w:top w:val="nil"/>
              <w:left w:val="nil"/>
              <w:bottom w:val="single" w:sz="4" w:space="0" w:color="auto"/>
              <w:right w:val="single" w:sz="4" w:space="0" w:color="auto"/>
            </w:tcBorders>
            <w:shd w:val="clear" w:color="auto" w:fill="auto"/>
            <w:hideMark/>
          </w:tcPr>
          <w:p w14:paraId="6259BEF0" w14:textId="77777777" w:rsidR="00752A73" w:rsidRPr="00390420" w:rsidRDefault="00752A73" w:rsidP="00EF678A">
            <w:pPr>
              <w:spacing w:after="0"/>
              <w:jc w:val="center"/>
              <w:rPr>
                <w:rFonts w:ascii="Times New Roman" w:hAnsi="Times New Roman" w:cs="Times New Roman"/>
                <w:sz w:val="20"/>
                <w:szCs w:val="20"/>
              </w:rPr>
            </w:pPr>
            <w:r w:rsidRPr="00390420">
              <w:rPr>
                <w:rFonts w:ascii="Times New Roman" w:hAnsi="Times New Roman" w:cs="Times New Roman"/>
                <w:sz w:val="20"/>
                <w:szCs w:val="20"/>
              </w:rPr>
              <w:t>7</w:t>
            </w:r>
          </w:p>
        </w:tc>
      </w:tr>
      <w:tr w:rsidR="00752A73" w:rsidRPr="001752B6" w14:paraId="7A2CDACF" w14:textId="77777777" w:rsidTr="00EF678A">
        <w:trPr>
          <w:trHeight w:val="415"/>
        </w:trPr>
        <w:tc>
          <w:tcPr>
            <w:tcW w:w="459" w:type="dxa"/>
            <w:tcBorders>
              <w:top w:val="nil"/>
              <w:left w:val="single" w:sz="4" w:space="0" w:color="auto"/>
              <w:bottom w:val="single" w:sz="4" w:space="0" w:color="auto"/>
              <w:right w:val="single" w:sz="4" w:space="0" w:color="auto"/>
            </w:tcBorders>
            <w:shd w:val="clear" w:color="auto" w:fill="auto"/>
            <w:noWrap/>
            <w:hideMark/>
          </w:tcPr>
          <w:p w14:paraId="7BF29B01" w14:textId="77777777" w:rsidR="00752A73" w:rsidRPr="00390420" w:rsidRDefault="00752A73" w:rsidP="00EF678A">
            <w:pPr>
              <w:spacing w:after="0"/>
              <w:rPr>
                <w:rFonts w:ascii="Times New Roman" w:hAnsi="Times New Roman" w:cs="Times New Roman"/>
                <w:sz w:val="20"/>
                <w:szCs w:val="20"/>
              </w:rPr>
            </w:pPr>
          </w:p>
        </w:tc>
        <w:tc>
          <w:tcPr>
            <w:tcW w:w="3240" w:type="dxa"/>
            <w:tcBorders>
              <w:top w:val="nil"/>
              <w:left w:val="nil"/>
              <w:bottom w:val="single" w:sz="4" w:space="0" w:color="auto"/>
              <w:right w:val="single" w:sz="4" w:space="0" w:color="auto"/>
            </w:tcBorders>
            <w:shd w:val="clear" w:color="auto" w:fill="auto"/>
            <w:hideMark/>
          </w:tcPr>
          <w:p w14:paraId="253181C8"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Всего по муниципальной программе, в том числе:</w:t>
            </w:r>
          </w:p>
        </w:tc>
        <w:tc>
          <w:tcPr>
            <w:tcW w:w="1276" w:type="dxa"/>
            <w:tcBorders>
              <w:top w:val="nil"/>
              <w:left w:val="nil"/>
              <w:bottom w:val="single" w:sz="4" w:space="0" w:color="auto"/>
              <w:right w:val="single" w:sz="4" w:space="0" w:color="auto"/>
            </w:tcBorders>
            <w:shd w:val="clear" w:color="auto" w:fill="auto"/>
            <w:hideMark/>
          </w:tcPr>
          <w:p w14:paraId="774C986A"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57 539,30</w:t>
            </w:r>
          </w:p>
        </w:tc>
        <w:tc>
          <w:tcPr>
            <w:tcW w:w="1134" w:type="dxa"/>
            <w:tcBorders>
              <w:top w:val="nil"/>
              <w:left w:val="nil"/>
              <w:bottom w:val="single" w:sz="4" w:space="0" w:color="auto"/>
              <w:right w:val="single" w:sz="4" w:space="0" w:color="auto"/>
            </w:tcBorders>
            <w:shd w:val="clear" w:color="auto" w:fill="auto"/>
            <w:hideMark/>
          </w:tcPr>
          <w:p w14:paraId="508014A4"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56 755,40</w:t>
            </w:r>
          </w:p>
        </w:tc>
        <w:tc>
          <w:tcPr>
            <w:tcW w:w="992" w:type="dxa"/>
            <w:tcBorders>
              <w:top w:val="nil"/>
              <w:left w:val="nil"/>
              <w:bottom w:val="single" w:sz="4" w:space="0" w:color="auto"/>
              <w:right w:val="single" w:sz="4" w:space="0" w:color="auto"/>
            </w:tcBorders>
            <w:shd w:val="clear" w:color="auto" w:fill="auto"/>
            <w:hideMark/>
          </w:tcPr>
          <w:p w14:paraId="5CA4B46A"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100,00</w:t>
            </w:r>
          </w:p>
        </w:tc>
        <w:tc>
          <w:tcPr>
            <w:tcW w:w="1134" w:type="dxa"/>
            <w:tcBorders>
              <w:top w:val="nil"/>
              <w:left w:val="nil"/>
              <w:bottom w:val="single" w:sz="4" w:space="0" w:color="auto"/>
              <w:right w:val="single" w:sz="4" w:space="0" w:color="auto"/>
            </w:tcBorders>
            <w:shd w:val="clear" w:color="auto" w:fill="auto"/>
            <w:hideMark/>
          </w:tcPr>
          <w:p w14:paraId="35AA225F"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98,64</w:t>
            </w:r>
          </w:p>
        </w:tc>
        <w:tc>
          <w:tcPr>
            <w:tcW w:w="1134" w:type="dxa"/>
            <w:tcBorders>
              <w:top w:val="nil"/>
              <w:left w:val="nil"/>
              <w:bottom w:val="single" w:sz="4" w:space="0" w:color="auto"/>
              <w:right w:val="single" w:sz="4" w:space="0" w:color="auto"/>
            </w:tcBorders>
            <w:shd w:val="clear" w:color="auto" w:fill="auto"/>
            <w:hideMark/>
          </w:tcPr>
          <w:p w14:paraId="5AF56483"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52 140,00</w:t>
            </w:r>
          </w:p>
        </w:tc>
        <w:tc>
          <w:tcPr>
            <w:tcW w:w="1134" w:type="dxa"/>
            <w:tcBorders>
              <w:top w:val="nil"/>
              <w:left w:val="nil"/>
              <w:bottom w:val="single" w:sz="4" w:space="0" w:color="auto"/>
              <w:right w:val="single" w:sz="4" w:space="0" w:color="auto"/>
            </w:tcBorders>
            <w:shd w:val="clear" w:color="auto" w:fill="auto"/>
            <w:hideMark/>
          </w:tcPr>
          <w:p w14:paraId="131DD2CE"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52 140,00</w:t>
            </w:r>
          </w:p>
        </w:tc>
      </w:tr>
      <w:tr w:rsidR="00752A73" w:rsidRPr="001752B6" w14:paraId="4538C814" w14:textId="77777777" w:rsidTr="00EF678A">
        <w:trPr>
          <w:trHeight w:val="403"/>
        </w:trPr>
        <w:tc>
          <w:tcPr>
            <w:tcW w:w="459" w:type="dxa"/>
            <w:tcBorders>
              <w:top w:val="nil"/>
              <w:left w:val="single" w:sz="4" w:space="0" w:color="auto"/>
              <w:bottom w:val="single" w:sz="4" w:space="0" w:color="auto"/>
              <w:right w:val="single" w:sz="4" w:space="0" w:color="auto"/>
            </w:tcBorders>
            <w:shd w:val="clear" w:color="auto" w:fill="auto"/>
            <w:noWrap/>
            <w:hideMark/>
          </w:tcPr>
          <w:p w14:paraId="25D33D53"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1.</w:t>
            </w:r>
          </w:p>
        </w:tc>
        <w:tc>
          <w:tcPr>
            <w:tcW w:w="3240" w:type="dxa"/>
            <w:tcBorders>
              <w:top w:val="nil"/>
              <w:left w:val="nil"/>
              <w:bottom w:val="single" w:sz="4" w:space="0" w:color="auto"/>
              <w:right w:val="single" w:sz="4" w:space="0" w:color="auto"/>
            </w:tcBorders>
            <w:shd w:val="clear" w:color="auto" w:fill="auto"/>
            <w:hideMark/>
          </w:tcPr>
          <w:p w14:paraId="33E45206"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 xml:space="preserve">Основное мероприятие                    « Управление и распоряжение  муниципальным имуществом» </w:t>
            </w:r>
          </w:p>
        </w:tc>
        <w:tc>
          <w:tcPr>
            <w:tcW w:w="1276" w:type="dxa"/>
            <w:tcBorders>
              <w:top w:val="nil"/>
              <w:left w:val="nil"/>
              <w:bottom w:val="single" w:sz="4" w:space="0" w:color="auto"/>
              <w:right w:val="single" w:sz="4" w:space="0" w:color="auto"/>
            </w:tcBorders>
            <w:shd w:val="clear" w:color="auto" w:fill="auto"/>
            <w:hideMark/>
          </w:tcPr>
          <w:p w14:paraId="592B84D9"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8 818,6</w:t>
            </w:r>
          </w:p>
        </w:tc>
        <w:tc>
          <w:tcPr>
            <w:tcW w:w="1134" w:type="dxa"/>
            <w:tcBorders>
              <w:top w:val="nil"/>
              <w:left w:val="nil"/>
              <w:bottom w:val="single" w:sz="4" w:space="0" w:color="auto"/>
              <w:right w:val="single" w:sz="4" w:space="0" w:color="auto"/>
            </w:tcBorders>
            <w:shd w:val="clear" w:color="auto" w:fill="auto"/>
            <w:hideMark/>
          </w:tcPr>
          <w:p w14:paraId="75945C69"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10 287,00</w:t>
            </w:r>
          </w:p>
        </w:tc>
        <w:tc>
          <w:tcPr>
            <w:tcW w:w="992" w:type="dxa"/>
            <w:tcBorders>
              <w:top w:val="nil"/>
              <w:left w:val="nil"/>
              <w:bottom w:val="single" w:sz="4" w:space="0" w:color="auto"/>
              <w:right w:val="single" w:sz="4" w:space="0" w:color="auto"/>
            </w:tcBorders>
            <w:shd w:val="clear" w:color="auto" w:fill="auto"/>
            <w:hideMark/>
          </w:tcPr>
          <w:p w14:paraId="57AA1158"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18,13</w:t>
            </w:r>
          </w:p>
        </w:tc>
        <w:tc>
          <w:tcPr>
            <w:tcW w:w="1134" w:type="dxa"/>
            <w:tcBorders>
              <w:top w:val="nil"/>
              <w:left w:val="nil"/>
              <w:bottom w:val="single" w:sz="4" w:space="0" w:color="auto"/>
              <w:right w:val="single" w:sz="4" w:space="0" w:color="auto"/>
            </w:tcBorders>
            <w:shd w:val="clear" w:color="auto" w:fill="auto"/>
            <w:hideMark/>
          </w:tcPr>
          <w:p w14:paraId="326837B5"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116,65</w:t>
            </w:r>
          </w:p>
        </w:tc>
        <w:tc>
          <w:tcPr>
            <w:tcW w:w="1134" w:type="dxa"/>
            <w:tcBorders>
              <w:top w:val="nil"/>
              <w:left w:val="nil"/>
              <w:bottom w:val="single" w:sz="4" w:space="0" w:color="auto"/>
              <w:right w:val="single" w:sz="4" w:space="0" w:color="auto"/>
            </w:tcBorders>
            <w:shd w:val="clear" w:color="auto" w:fill="auto"/>
            <w:hideMark/>
          </w:tcPr>
          <w:p w14:paraId="632DF351"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5 500,00</w:t>
            </w:r>
          </w:p>
        </w:tc>
        <w:tc>
          <w:tcPr>
            <w:tcW w:w="1134" w:type="dxa"/>
            <w:tcBorders>
              <w:top w:val="nil"/>
              <w:left w:val="nil"/>
              <w:bottom w:val="single" w:sz="4" w:space="0" w:color="auto"/>
              <w:right w:val="single" w:sz="4" w:space="0" w:color="auto"/>
            </w:tcBorders>
            <w:shd w:val="clear" w:color="auto" w:fill="auto"/>
            <w:hideMark/>
          </w:tcPr>
          <w:p w14:paraId="74DC5F16"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5 500,00</w:t>
            </w:r>
          </w:p>
        </w:tc>
      </w:tr>
      <w:tr w:rsidR="00752A73" w:rsidRPr="001752B6" w14:paraId="55F64EED" w14:textId="77777777" w:rsidTr="00EF678A">
        <w:trPr>
          <w:trHeight w:val="224"/>
        </w:trPr>
        <w:tc>
          <w:tcPr>
            <w:tcW w:w="459" w:type="dxa"/>
            <w:tcBorders>
              <w:top w:val="nil"/>
              <w:left w:val="single" w:sz="4" w:space="0" w:color="auto"/>
              <w:bottom w:val="single" w:sz="4" w:space="0" w:color="auto"/>
              <w:right w:val="single" w:sz="4" w:space="0" w:color="auto"/>
            </w:tcBorders>
            <w:shd w:val="clear" w:color="auto" w:fill="auto"/>
            <w:noWrap/>
            <w:hideMark/>
          </w:tcPr>
          <w:p w14:paraId="2E606F20" w14:textId="77777777" w:rsidR="00752A73" w:rsidRPr="00390420" w:rsidRDefault="00752A73" w:rsidP="00EF678A">
            <w:pPr>
              <w:spacing w:after="0"/>
              <w:rPr>
                <w:rFonts w:ascii="Times New Roman" w:hAnsi="Times New Roman" w:cs="Times New Roman"/>
                <w:sz w:val="20"/>
                <w:szCs w:val="20"/>
              </w:rPr>
            </w:pPr>
          </w:p>
        </w:tc>
        <w:tc>
          <w:tcPr>
            <w:tcW w:w="3240" w:type="dxa"/>
            <w:tcBorders>
              <w:top w:val="nil"/>
              <w:left w:val="nil"/>
              <w:bottom w:val="single" w:sz="4" w:space="0" w:color="auto"/>
              <w:right w:val="single" w:sz="4" w:space="0" w:color="auto"/>
            </w:tcBorders>
            <w:shd w:val="clear" w:color="auto" w:fill="auto"/>
            <w:hideMark/>
          </w:tcPr>
          <w:p w14:paraId="4493D985"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 средства бюджета города</w:t>
            </w:r>
          </w:p>
        </w:tc>
        <w:tc>
          <w:tcPr>
            <w:tcW w:w="1276" w:type="dxa"/>
            <w:tcBorders>
              <w:top w:val="nil"/>
              <w:left w:val="single" w:sz="4" w:space="0" w:color="auto"/>
              <w:bottom w:val="single" w:sz="4" w:space="0" w:color="auto"/>
              <w:right w:val="single" w:sz="4" w:space="0" w:color="auto"/>
            </w:tcBorders>
            <w:shd w:val="clear" w:color="auto" w:fill="auto"/>
            <w:hideMark/>
          </w:tcPr>
          <w:p w14:paraId="770C9450"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8 818,6</w:t>
            </w:r>
          </w:p>
        </w:tc>
        <w:tc>
          <w:tcPr>
            <w:tcW w:w="1134" w:type="dxa"/>
            <w:tcBorders>
              <w:top w:val="single" w:sz="4" w:space="0" w:color="auto"/>
              <w:left w:val="nil"/>
              <w:bottom w:val="single" w:sz="4" w:space="0" w:color="auto"/>
              <w:right w:val="nil"/>
            </w:tcBorders>
            <w:shd w:val="clear" w:color="auto" w:fill="auto"/>
            <w:noWrap/>
            <w:hideMark/>
          </w:tcPr>
          <w:p w14:paraId="38A2A877"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10 287,00</w:t>
            </w:r>
          </w:p>
        </w:tc>
        <w:tc>
          <w:tcPr>
            <w:tcW w:w="992" w:type="dxa"/>
            <w:tcBorders>
              <w:top w:val="nil"/>
              <w:left w:val="single" w:sz="4" w:space="0" w:color="auto"/>
              <w:bottom w:val="single" w:sz="4" w:space="0" w:color="auto"/>
              <w:right w:val="single" w:sz="4" w:space="0" w:color="auto"/>
            </w:tcBorders>
            <w:shd w:val="clear" w:color="auto" w:fill="auto"/>
            <w:hideMark/>
          </w:tcPr>
          <w:p w14:paraId="5325AA2E"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х</w:t>
            </w:r>
          </w:p>
        </w:tc>
        <w:tc>
          <w:tcPr>
            <w:tcW w:w="1134" w:type="dxa"/>
            <w:tcBorders>
              <w:top w:val="nil"/>
              <w:left w:val="nil"/>
              <w:bottom w:val="single" w:sz="4" w:space="0" w:color="auto"/>
              <w:right w:val="single" w:sz="4" w:space="0" w:color="auto"/>
            </w:tcBorders>
            <w:shd w:val="clear" w:color="auto" w:fill="auto"/>
            <w:hideMark/>
          </w:tcPr>
          <w:p w14:paraId="66FE9574"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116,65</w:t>
            </w:r>
          </w:p>
        </w:tc>
        <w:tc>
          <w:tcPr>
            <w:tcW w:w="1134" w:type="dxa"/>
            <w:tcBorders>
              <w:top w:val="single" w:sz="4" w:space="0" w:color="auto"/>
              <w:left w:val="nil"/>
              <w:bottom w:val="single" w:sz="4" w:space="0" w:color="auto"/>
              <w:right w:val="single" w:sz="4" w:space="0" w:color="auto"/>
            </w:tcBorders>
            <w:shd w:val="clear" w:color="auto" w:fill="auto"/>
            <w:noWrap/>
            <w:hideMark/>
          </w:tcPr>
          <w:p w14:paraId="4FB86ED0"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5 500,00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17FFC13"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5 500,00</w:t>
            </w:r>
          </w:p>
        </w:tc>
      </w:tr>
      <w:tr w:rsidR="00752A73" w:rsidRPr="001752B6" w14:paraId="451733F0" w14:textId="77777777" w:rsidTr="00EF678A">
        <w:trPr>
          <w:trHeight w:val="477"/>
        </w:trPr>
        <w:tc>
          <w:tcPr>
            <w:tcW w:w="459" w:type="dxa"/>
            <w:tcBorders>
              <w:top w:val="nil"/>
              <w:left w:val="single" w:sz="4" w:space="0" w:color="auto"/>
              <w:bottom w:val="single" w:sz="4" w:space="0" w:color="auto"/>
              <w:right w:val="single" w:sz="4" w:space="0" w:color="auto"/>
            </w:tcBorders>
            <w:shd w:val="clear" w:color="auto" w:fill="auto"/>
            <w:noWrap/>
            <w:hideMark/>
          </w:tcPr>
          <w:p w14:paraId="653EB4D5"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2.</w:t>
            </w:r>
          </w:p>
        </w:tc>
        <w:tc>
          <w:tcPr>
            <w:tcW w:w="3240" w:type="dxa"/>
            <w:tcBorders>
              <w:top w:val="nil"/>
              <w:left w:val="nil"/>
              <w:bottom w:val="single" w:sz="4" w:space="0" w:color="auto"/>
              <w:right w:val="single" w:sz="4" w:space="0" w:color="auto"/>
            </w:tcBorders>
            <w:shd w:val="clear" w:color="auto" w:fill="auto"/>
            <w:hideMark/>
          </w:tcPr>
          <w:p w14:paraId="31AC4E4F"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 xml:space="preserve">Основное мероприятие «Управление  и распоряжение земельными ресурсами» </w:t>
            </w:r>
          </w:p>
        </w:tc>
        <w:tc>
          <w:tcPr>
            <w:tcW w:w="1276" w:type="dxa"/>
            <w:tcBorders>
              <w:top w:val="nil"/>
              <w:left w:val="nil"/>
              <w:bottom w:val="single" w:sz="4" w:space="0" w:color="auto"/>
              <w:right w:val="single" w:sz="4" w:space="0" w:color="auto"/>
            </w:tcBorders>
            <w:shd w:val="clear" w:color="auto" w:fill="auto"/>
            <w:hideMark/>
          </w:tcPr>
          <w:p w14:paraId="3A44FB00"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1 039,70</w:t>
            </w:r>
          </w:p>
        </w:tc>
        <w:tc>
          <w:tcPr>
            <w:tcW w:w="1134" w:type="dxa"/>
            <w:tcBorders>
              <w:top w:val="single" w:sz="4" w:space="0" w:color="auto"/>
              <w:left w:val="nil"/>
              <w:bottom w:val="single" w:sz="4" w:space="0" w:color="auto"/>
              <w:right w:val="single" w:sz="4" w:space="0" w:color="auto"/>
            </w:tcBorders>
            <w:shd w:val="clear" w:color="auto" w:fill="auto"/>
            <w:hideMark/>
          </w:tcPr>
          <w:p w14:paraId="035E01BA"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700,00</w:t>
            </w:r>
          </w:p>
        </w:tc>
        <w:tc>
          <w:tcPr>
            <w:tcW w:w="992" w:type="dxa"/>
            <w:tcBorders>
              <w:top w:val="nil"/>
              <w:left w:val="nil"/>
              <w:bottom w:val="single" w:sz="4" w:space="0" w:color="auto"/>
              <w:right w:val="single" w:sz="4" w:space="0" w:color="auto"/>
            </w:tcBorders>
            <w:shd w:val="clear" w:color="auto" w:fill="auto"/>
            <w:hideMark/>
          </w:tcPr>
          <w:p w14:paraId="4874DE10"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1,23</w:t>
            </w:r>
          </w:p>
        </w:tc>
        <w:tc>
          <w:tcPr>
            <w:tcW w:w="1134" w:type="dxa"/>
            <w:tcBorders>
              <w:top w:val="nil"/>
              <w:left w:val="nil"/>
              <w:bottom w:val="single" w:sz="4" w:space="0" w:color="auto"/>
              <w:right w:val="single" w:sz="4" w:space="0" w:color="auto"/>
            </w:tcBorders>
            <w:shd w:val="clear" w:color="auto" w:fill="auto"/>
            <w:hideMark/>
          </w:tcPr>
          <w:p w14:paraId="4677ED12"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67,33</w:t>
            </w:r>
          </w:p>
        </w:tc>
        <w:tc>
          <w:tcPr>
            <w:tcW w:w="1134" w:type="dxa"/>
            <w:tcBorders>
              <w:top w:val="nil"/>
              <w:left w:val="nil"/>
              <w:bottom w:val="single" w:sz="4" w:space="0" w:color="auto"/>
              <w:right w:val="single" w:sz="4" w:space="0" w:color="auto"/>
            </w:tcBorders>
            <w:shd w:val="clear" w:color="auto" w:fill="auto"/>
            <w:hideMark/>
          </w:tcPr>
          <w:p w14:paraId="01CE9C8A"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700,00</w:t>
            </w:r>
          </w:p>
        </w:tc>
        <w:tc>
          <w:tcPr>
            <w:tcW w:w="1134" w:type="dxa"/>
            <w:tcBorders>
              <w:top w:val="nil"/>
              <w:left w:val="nil"/>
              <w:bottom w:val="single" w:sz="4" w:space="0" w:color="auto"/>
              <w:right w:val="single" w:sz="4" w:space="0" w:color="auto"/>
            </w:tcBorders>
            <w:shd w:val="clear" w:color="auto" w:fill="auto"/>
            <w:hideMark/>
          </w:tcPr>
          <w:p w14:paraId="6E581B2B"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700,00</w:t>
            </w:r>
          </w:p>
        </w:tc>
      </w:tr>
      <w:tr w:rsidR="00752A73" w:rsidRPr="001752B6" w14:paraId="3B0175DE" w14:textId="77777777" w:rsidTr="00EF678A">
        <w:trPr>
          <w:trHeight w:val="271"/>
        </w:trPr>
        <w:tc>
          <w:tcPr>
            <w:tcW w:w="459" w:type="dxa"/>
            <w:tcBorders>
              <w:top w:val="nil"/>
              <w:left w:val="single" w:sz="4" w:space="0" w:color="auto"/>
              <w:bottom w:val="single" w:sz="4" w:space="0" w:color="auto"/>
              <w:right w:val="single" w:sz="4" w:space="0" w:color="auto"/>
            </w:tcBorders>
            <w:shd w:val="clear" w:color="auto" w:fill="auto"/>
            <w:noWrap/>
            <w:hideMark/>
          </w:tcPr>
          <w:p w14:paraId="26305D93" w14:textId="77777777" w:rsidR="00752A73" w:rsidRPr="00390420" w:rsidRDefault="00752A73" w:rsidP="00EF678A">
            <w:pPr>
              <w:spacing w:after="0"/>
              <w:rPr>
                <w:rFonts w:ascii="Times New Roman" w:hAnsi="Times New Roman" w:cs="Times New Roman"/>
                <w:sz w:val="20"/>
                <w:szCs w:val="20"/>
              </w:rPr>
            </w:pPr>
          </w:p>
        </w:tc>
        <w:tc>
          <w:tcPr>
            <w:tcW w:w="3240" w:type="dxa"/>
            <w:tcBorders>
              <w:top w:val="nil"/>
              <w:left w:val="nil"/>
              <w:bottom w:val="single" w:sz="4" w:space="0" w:color="auto"/>
              <w:right w:val="single" w:sz="4" w:space="0" w:color="auto"/>
            </w:tcBorders>
            <w:shd w:val="clear" w:color="auto" w:fill="auto"/>
            <w:hideMark/>
          </w:tcPr>
          <w:p w14:paraId="28828CA5"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 xml:space="preserve">- средства бюджета города </w:t>
            </w:r>
          </w:p>
        </w:tc>
        <w:tc>
          <w:tcPr>
            <w:tcW w:w="1276" w:type="dxa"/>
            <w:tcBorders>
              <w:top w:val="nil"/>
              <w:left w:val="single" w:sz="4" w:space="0" w:color="auto"/>
              <w:bottom w:val="single" w:sz="4" w:space="0" w:color="auto"/>
              <w:right w:val="single" w:sz="4" w:space="0" w:color="auto"/>
            </w:tcBorders>
            <w:shd w:val="clear" w:color="auto" w:fill="auto"/>
            <w:hideMark/>
          </w:tcPr>
          <w:p w14:paraId="335A7148"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1 039,70</w:t>
            </w:r>
          </w:p>
        </w:tc>
        <w:tc>
          <w:tcPr>
            <w:tcW w:w="1134" w:type="dxa"/>
            <w:tcBorders>
              <w:top w:val="nil"/>
              <w:left w:val="nil"/>
              <w:bottom w:val="nil"/>
              <w:right w:val="nil"/>
            </w:tcBorders>
            <w:shd w:val="clear" w:color="auto" w:fill="auto"/>
            <w:noWrap/>
            <w:hideMark/>
          </w:tcPr>
          <w:p w14:paraId="2FB89ABE"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700,00</w:t>
            </w:r>
          </w:p>
        </w:tc>
        <w:tc>
          <w:tcPr>
            <w:tcW w:w="992" w:type="dxa"/>
            <w:tcBorders>
              <w:top w:val="nil"/>
              <w:left w:val="single" w:sz="4" w:space="0" w:color="auto"/>
              <w:bottom w:val="single" w:sz="4" w:space="0" w:color="auto"/>
              <w:right w:val="single" w:sz="4" w:space="0" w:color="auto"/>
            </w:tcBorders>
            <w:shd w:val="clear" w:color="auto" w:fill="auto"/>
            <w:hideMark/>
          </w:tcPr>
          <w:p w14:paraId="58153EB8"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х</w:t>
            </w:r>
          </w:p>
        </w:tc>
        <w:tc>
          <w:tcPr>
            <w:tcW w:w="1134" w:type="dxa"/>
            <w:tcBorders>
              <w:top w:val="nil"/>
              <w:left w:val="nil"/>
              <w:bottom w:val="single" w:sz="4" w:space="0" w:color="auto"/>
              <w:right w:val="single" w:sz="4" w:space="0" w:color="auto"/>
            </w:tcBorders>
            <w:shd w:val="clear" w:color="auto" w:fill="auto"/>
            <w:hideMark/>
          </w:tcPr>
          <w:p w14:paraId="4213EE90"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67,33</w:t>
            </w:r>
          </w:p>
        </w:tc>
        <w:tc>
          <w:tcPr>
            <w:tcW w:w="1134" w:type="dxa"/>
            <w:tcBorders>
              <w:top w:val="single" w:sz="4" w:space="0" w:color="auto"/>
              <w:left w:val="nil"/>
              <w:bottom w:val="single" w:sz="4" w:space="0" w:color="auto"/>
              <w:right w:val="single" w:sz="4" w:space="0" w:color="auto"/>
            </w:tcBorders>
            <w:shd w:val="clear" w:color="auto" w:fill="auto"/>
            <w:noWrap/>
            <w:hideMark/>
          </w:tcPr>
          <w:p w14:paraId="11B3DC5D"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700,00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C198B4A"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700,00</w:t>
            </w:r>
          </w:p>
        </w:tc>
      </w:tr>
      <w:tr w:rsidR="00752A73" w:rsidRPr="001752B6" w14:paraId="23E5F03C" w14:textId="77777777" w:rsidTr="00EF678A">
        <w:trPr>
          <w:trHeight w:val="646"/>
        </w:trPr>
        <w:tc>
          <w:tcPr>
            <w:tcW w:w="459" w:type="dxa"/>
            <w:tcBorders>
              <w:top w:val="nil"/>
              <w:left w:val="single" w:sz="4" w:space="0" w:color="auto"/>
              <w:bottom w:val="single" w:sz="4" w:space="0" w:color="auto"/>
              <w:right w:val="single" w:sz="4" w:space="0" w:color="auto"/>
            </w:tcBorders>
            <w:shd w:val="clear" w:color="auto" w:fill="auto"/>
            <w:noWrap/>
            <w:hideMark/>
          </w:tcPr>
          <w:p w14:paraId="42139346"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3.</w:t>
            </w:r>
          </w:p>
        </w:tc>
        <w:tc>
          <w:tcPr>
            <w:tcW w:w="3240" w:type="dxa"/>
            <w:tcBorders>
              <w:top w:val="nil"/>
              <w:left w:val="nil"/>
              <w:bottom w:val="single" w:sz="4" w:space="0" w:color="auto"/>
              <w:right w:val="single" w:sz="4" w:space="0" w:color="auto"/>
            </w:tcBorders>
            <w:shd w:val="clear" w:color="auto" w:fill="auto"/>
            <w:hideMark/>
          </w:tcPr>
          <w:p w14:paraId="0405C52B"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Основное мероприятие  «Организационно-техническое и финансовое обеспечение Комитета»</w:t>
            </w:r>
          </w:p>
        </w:tc>
        <w:tc>
          <w:tcPr>
            <w:tcW w:w="1276" w:type="dxa"/>
            <w:tcBorders>
              <w:top w:val="nil"/>
              <w:left w:val="nil"/>
              <w:bottom w:val="single" w:sz="4" w:space="0" w:color="auto"/>
              <w:right w:val="single" w:sz="4" w:space="0" w:color="auto"/>
            </w:tcBorders>
            <w:shd w:val="clear" w:color="auto" w:fill="auto"/>
            <w:hideMark/>
          </w:tcPr>
          <w:p w14:paraId="6C69A2D6"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45 016,00</w:t>
            </w:r>
          </w:p>
        </w:tc>
        <w:tc>
          <w:tcPr>
            <w:tcW w:w="1134" w:type="dxa"/>
            <w:tcBorders>
              <w:top w:val="single" w:sz="4" w:space="0" w:color="auto"/>
              <w:left w:val="nil"/>
              <w:bottom w:val="single" w:sz="4" w:space="0" w:color="auto"/>
              <w:right w:val="single" w:sz="4" w:space="0" w:color="auto"/>
            </w:tcBorders>
            <w:shd w:val="clear" w:color="auto" w:fill="auto"/>
            <w:hideMark/>
          </w:tcPr>
          <w:p w14:paraId="2B98EFFE"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45 106,00</w:t>
            </w:r>
          </w:p>
        </w:tc>
        <w:tc>
          <w:tcPr>
            <w:tcW w:w="992" w:type="dxa"/>
            <w:tcBorders>
              <w:top w:val="nil"/>
              <w:left w:val="nil"/>
              <w:bottom w:val="single" w:sz="4" w:space="0" w:color="auto"/>
              <w:right w:val="single" w:sz="4" w:space="0" w:color="auto"/>
            </w:tcBorders>
            <w:shd w:val="clear" w:color="auto" w:fill="auto"/>
            <w:hideMark/>
          </w:tcPr>
          <w:p w14:paraId="253BADAE"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79,47</w:t>
            </w:r>
          </w:p>
        </w:tc>
        <w:tc>
          <w:tcPr>
            <w:tcW w:w="1134" w:type="dxa"/>
            <w:tcBorders>
              <w:top w:val="nil"/>
              <w:left w:val="nil"/>
              <w:bottom w:val="single" w:sz="4" w:space="0" w:color="auto"/>
              <w:right w:val="single" w:sz="4" w:space="0" w:color="auto"/>
            </w:tcBorders>
            <w:shd w:val="clear" w:color="auto" w:fill="auto"/>
            <w:hideMark/>
          </w:tcPr>
          <w:p w14:paraId="7D82ADD8"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100,20</w:t>
            </w:r>
          </w:p>
        </w:tc>
        <w:tc>
          <w:tcPr>
            <w:tcW w:w="1134" w:type="dxa"/>
            <w:tcBorders>
              <w:top w:val="single" w:sz="4" w:space="0" w:color="auto"/>
              <w:left w:val="nil"/>
              <w:bottom w:val="single" w:sz="4" w:space="0" w:color="auto"/>
              <w:right w:val="single" w:sz="4" w:space="0" w:color="auto"/>
            </w:tcBorders>
            <w:shd w:val="clear" w:color="auto" w:fill="auto"/>
            <w:hideMark/>
          </w:tcPr>
          <w:p w14:paraId="19543C2B"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45 940,00</w:t>
            </w:r>
          </w:p>
        </w:tc>
        <w:tc>
          <w:tcPr>
            <w:tcW w:w="1134" w:type="dxa"/>
            <w:tcBorders>
              <w:top w:val="single" w:sz="4" w:space="0" w:color="auto"/>
              <w:left w:val="nil"/>
              <w:bottom w:val="single" w:sz="4" w:space="0" w:color="auto"/>
              <w:right w:val="single" w:sz="4" w:space="0" w:color="auto"/>
            </w:tcBorders>
            <w:shd w:val="clear" w:color="auto" w:fill="auto"/>
            <w:hideMark/>
          </w:tcPr>
          <w:p w14:paraId="4F950B79"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45 940,00</w:t>
            </w:r>
          </w:p>
        </w:tc>
      </w:tr>
      <w:tr w:rsidR="00752A73" w:rsidRPr="001752B6" w14:paraId="4E074B67" w14:textId="77777777" w:rsidTr="00EF678A">
        <w:trPr>
          <w:trHeight w:val="242"/>
        </w:trPr>
        <w:tc>
          <w:tcPr>
            <w:tcW w:w="459" w:type="dxa"/>
            <w:tcBorders>
              <w:top w:val="nil"/>
              <w:left w:val="single" w:sz="4" w:space="0" w:color="auto"/>
              <w:bottom w:val="single" w:sz="4" w:space="0" w:color="auto"/>
              <w:right w:val="single" w:sz="4" w:space="0" w:color="auto"/>
            </w:tcBorders>
            <w:shd w:val="clear" w:color="auto" w:fill="auto"/>
            <w:noWrap/>
            <w:hideMark/>
          </w:tcPr>
          <w:p w14:paraId="473DE804" w14:textId="77777777" w:rsidR="00752A73" w:rsidRPr="00390420" w:rsidRDefault="00752A73" w:rsidP="00EF678A">
            <w:pPr>
              <w:spacing w:after="0"/>
              <w:rPr>
                <w:rFonts w:ascii="Times New Roman" w:hAnsi="Times New Roman" w:cs="Times New Roman"/>
                <w:sz w:val="20"/>
                <w:szCs w:val="20"/>
              </w:rPr>
            </w:pPr>
          </w:p>
        </w:tc>
        <w:tc>
          <w:tcPr>
            <w:tcW w:w="3240" w:type="dxa"/>
            <w:tcBorders>
              <w:top w:val="single" w:sz="4" w:space="0" w:color="auto"/>
              <w:left w:val="nil"/>
              <w:bottom w:val="single" w:sz="4" w:space="0" w:color="auto"/>
              <w:right w:val="single" w:sz="4" w:space="0" w:color="auto"/>
            </w:tcBorders>
            <w:shd w:val="clear" w:color="auto" w:fill="auto"/>
            <w:hideMark/>
          </w:tcPr>
          <w:p w14:paraId="2CFAC077"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 xml:space="preserve">- средства бюджета города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AB654FF"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45 016,00</w:t>
            </w:r>
          </w:p>
        </w:tc>
        <w:tc>
          <w:tcPr>
            <w:tcW w:w="1134" w:type="dxa"/>
            <w:tcBorders>
              <w:top w:val="nil"/>
              <w:left w:val="nil"/>
              <w:bottom w:val="single" w:sz="4" w:space="0" w:color="auto"/>
              <w:right w:val="single" w:sz="4" w:space="0" w:color="auto"/>
            </w:tcBorders>
            <w:shd w:val="clear" w:color="auto" w:fill="auto"/>
            <w:hideMark/>
          </w:tcPr>
          <w:p w14:paraId="2FE78438"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45 106,00</w:t>
            </w:r>
          </w:p>
        </w:tc>
        <w:tc>
          <w:tcPr>
            <w:tcW w:w="992" w:type="dxa"/>
            <w:tcBorders>
              <w:top w:val="nil"/>
              <w:left w:val="nil"/>
              <w:bottom w:val="single" w:sz="4" w:space="0" w:color="auto"/>
              <w:right w:val="single" w:sz="4" w:space="0" w:color="auto"/>
            </w:tcBorders>
            <w:shd w:val="clear" w:color="auto" w:fill="auto"/>
            <w:hideMark/>
          </w:tcPr>
          <w:p w14:paraId="5FC81A0E"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х</w:t>
            </w:r>
          </w:p>
        </w:tc>
        <w:tc>
          <w:tcPr>
            <w:tcW w:w="1134" w:type="dxa"/>
            <w:tcBorders>
              <w:top w:val="nil"/>
              <w:left w:val="nil"/>
              <w:bottom w:val="single" w:sz="4" w:space="0" w:color="auto"/>
              <w:right w:val="single" w:sz="4" w:space="0" w:color="auto"/>
            </w:tcBorders>
            <w:shd w:val="clear" w:color="auto" w:fill="auto"/>
            <w:hideMark/>
          </w:tcPr>
          <w:p w14:paraId="1A9C7064"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100,20</w:t>
            </w:r>
          </w:p>
        </w:tc>
        <w:tc>
          <w:tcPr>
            <w:tcW w:w="1134" w:type="dxa"/>
            <w:tcBorders>
              <w:top w:val="nil"/>
              <w:left w:val="nil"/>
              <w:bottom w:val="single" w:sz="4" w:space="0" w:color="auto"/>
              <w:right w:val="single" w:sz="4" w:space="0" w:color="auto"/>
            </w:tcBorders>
            <w:shd w:val="clear" w:color="auto" w:fill="auto"/>
            <w:hideMark/>
          </w:tcPr>
          <w:p w14:paraId="7E9075FB"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45 940,00</w:t>
            </w:r>
          </w:p>
        </w:tc>
        <w:tc>
          <w:tcPr>
            <w:tcW w:w="1134" w:type="dxa"/>
            <w:tcBorders>
              <w:top w:val="nil"/>
              <w:left w:val="nil"/>
              <w:bottom w:val="single" w:sz="4" w:space="0" w:color="auto"/>
              <w:right w:val="single" w:sz="4" w:space="0" w:color="auto"/>
            </w:tcBorders>
            <w:shd w:val="clear" w:color="auto" w:fill="auto"/>
            <w:hideMark/>
          </w:tcPr>
          <w:p w14:paraId="070B0D3B"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45 940,00</w:t>
            </w:r>
          </w:p>
        </w:tc>
      </w:tr>
      <w:tr w:rsidR="00752A73" w:rsidRPr="001752B6" w14:paraId="549BB4FC" w14:textId="77777777" w:rsidTr="00EF678A">
        <w:trPr>
          <w:trHeight w:val="638"/>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14:paraId="08E48663"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4.</w:t>
            </w:r>
          </w:p>
        </w:tc>
        <w:tc>
          <w:tcPr>
            <w:tcW w:w="3240" w:type="dxa"/>
            <w:tcBorders>
              <w:top w:val="single" w:sz="4" w:space="0" w:color="auto"/>
              <w:left w:val="nil"/>
              <w:bottom w:val="single" w:sz="4" w:space="0" w:color="auto"/>
              <w:right w:val="single" w:sz="4" w:space="0" w:color="auto"/>
            </w:tcBorders>
            <w:shd w:val="clear" w:color="auto" w:fill="auto"/>
            <w:hideMark/>
          </w:tcPr>
          <w:p w14:paraId="420440E2"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 xml:space="preserve">Основное мероприятие «Лесоустройство городских лесов и разработка лесохозяйственного регламента городских лесов города» </w:t>
            </w:r>
          </w:p>
        </w:tc>
        <w:tc>
          <w:tcPr>
            <w:tcW w:w="1276" w:type="dxa"/>
            <w:tcBorders>
              <w:top w:val="single" w:sz="4" w:space="0" w:color="auto"/>
              <w:left w:val="nil"/>
              <w:bottom w:val="single" w:sz="4" w:space="0" w:color="auto"/>
              <w:right w:val="single" w:sz="4" w:space="0" w:color="auto"/>
            </w:tcBorders>
            <w:shd w:val="clear" w:color="auto" w:fill="auto"/>
            <w:hideMark/>
          </w:tcPr>
          <w:p w14:paraId="3839EB6E"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2 665,00</w:t>
            </w:r>
          </w:p>
        </w:tc>
        <w:tc>
          <w:tcPr>
            <w:tcW w:w="1134" w:type="dxa"/>
            <w:tcBorders>
              <w:top w:val="single" w:sz="4" w:space="0" w:color="auto"/>
              <w:left w:val="nil"/>
              <w:bottom w:val="single" w:sz="4" w:space="0" w:color="auto"/>
              <w:right w:val="single" w:sz="4" w:space="0" w:color="auto"/>
            </w:tcBorders>
            <w:shd w:val="clear" w:color="auto" w:fill="auto"/>
            <w:hideMark/>
          </w:tcPr>
          <w:p w14:paraId="21099FD2"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662,40</w:t>
            </w:r>
          </w:p>
        </w:tc>
        <w:tc>
          <w:tcPr>
            <w:tcW w:w="992" w:type="dxa"/>
            <w:tcBorders>
              <w:top w:val="single" w:sz="4" w:space="0" w:color="auto"/>
              <w:left w:val="nil"/>
              <w:bottom w:val="single" w:sz="4" w:space="0" w:color="auto"/>
              <w:right w:val="single" w:sz="4" w:space="0" w:color="auto"/>
            </w:tcBorders>
            <w:shd w:val="clear" w:color="auto" w:fill="auto"/>
            <w:hideMark/>
          </w:tcPr>
          <w:p w14:paraId="0945125C"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1,17</w:t>
            </w:r>
          </w:p>
        </w:tc>
        <w:tc>
          <w:tcPr>
            <w:tcW w:w="1134" w:type="dxa"/>
            <w:tcBorders>
              <w:top w:val="single" w:sz="4" w:space="0" w:color="auto"/>
              <w:left w:val="nil"/>
              <w:bottom w:val="single" w:sz="4" w:space="0" w:color="auto"/>
              <w:right w:val="single" w:sz="4" w:space="0" w:color="auto"/>
            </w:tcBorders>
            <w:shd w:val="clear" w:color="auto" w:fill="auto"/>
            <w:hideMark/>
          </w:tcPr>
          <w:p w14:paraId="39DE0972"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24,86</w:t>
            </w:r>
          </w:p>
        </w:tc>
        <w:tc>
          <w:tcPr>
            <w:tcW w:w="1134" w:type="dxa"/>
            <w:tcBorders>
              <w:top w:val="single" w:sz="4" w:space="0" w:color="auto"/>
              <w:left w:val="nil"/>
              <w:bottom w:val="single" w:sz="4" w:space="0" w:color="auto"/>
              <w:right w:val="single" w:sz="4" w:space="0" w:color="auto"/>
            </w:tcBorders>
            <w:shd w:val="clear" w:color="auto" w:fill="auto"/>
            <w:hideMark/>
          </w:tcPr>
          <w:p w14:paraId="161D32D5"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14:paraId="7933D5BD"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0</w:t>
            </w:r>
          </w:p>
        </w:tc>
      </w:tr>
      <w:tr w:rsidR="00752A73" w:rsidRPr="00DF5107" w14:paraId="06F3A6A0" w14:textId="77777777" w:rsidTr="00EF678A">
        <w:trPr>
          <w:trHeight w:val="249"/>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14:paraId="747B152A" w14:textId="77777777" w:rsidR="00752A73" w:rsidRPr="00390420" w:rsidRDefault="00752A73" w:rsidP="00EF678A">
            <w:pPr>
              <w:spacing w:after="0"/>
              <w:rPr>
                <w:rFonts w:ascii="Times New Roman" w:hAnsi="Times New Roman" w:cs="Times New Roman"/>
                <w:sz w:val="20"/>
                <w:szCs w:val="20"/>
              </w:rPr>
            </w:pPr>
          </w:p>
        </w:tc>
        <w:tc>
          <w:tcPr>
            <w:tcW w:w="3240" w:type="dxa"/>
            <w:tcBorders>
              <w:top w:val="single" w:sz="4" w:space="0" w:color="auto"/>
              <w:left w:val="nil"/>
              <w:bottom w:val="single" w:sz="4" w:space="0" w:color="auto"/>
              <w:right w:val="single" w:sz="4" w:space="0" w:color="auto"/>
            </w:tcBorders>
            <w:shd w:val="clear" w:color="auto" w:fill="auto"/>
            <w:hideMark/>
          </w:tcPr>
          <w:p w14:paraId="30E7E27F"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 средства бюджета города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AE8EDE4"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2 665,00</w:t>
            </w:r>
          </w:p>
        </w:tc>
        <w:tc>
          <w:tcPr>
            <w:tcW w:w="1134" w:type="dxa"/>
            <w:tcBorders>
              <w:top w:val="single" w:sz="4" w:space="0" w:color="auto"/>
              <w:left w:val="nil"/>
              <w:bottom w:val="single" w:sz="4" w:space="0" w:color="auto"/>
              <w:right w:val="single" w:sz="4" w:space="0" w:color="auto"/>
            </w:tcBorders>
            <w:shd w:val="clear" w:color="auto" w:fill="auto"/>
            <w:hideMark/>
          </w:tcPr>
          <w:p w14:paraId="64FB0FCE"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662,40</w:t>
            </w:r>
          </w:p>
        </w:tc>
        <w:tc>
          <w:tcPr>
            <w:tcW w:w="992" w:type="dxa"/>
            <w:tcBorders>
              <w:top w:val="single" w:sz="4" w:space="0" w:color="auto"/>
              <w:left w:val="nil"/>
              <w:bottom w:val="single" w:sz="4" w:space="0" w:color="auto"/>
              <w:right w:val="single" w:sz="4" w:space="0" w:color="auto"/>
            </w:tcBorders>
            <w:shd w:val="clear" w:color="auto" w:fill="auto"/>
            <w:hideMark/>
          </w:tcPr>
          <w:p w14:paraId="0E9A32B9"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х</w:t>
            </w:r>
          </w:p>
        </w:tc>
        <w:tc>
          <w:tcPr>
            <w:tcW w:w="1134" w:type="dxa"/>
            <w:tcBorders>
              <w:top w:val="single" w:sz="4" w:space="0" w:color="auto"/>
              <w:left w:val="nil"/>
              <w:bottom w:val="single" w:sz="4" w:space="0" w:color="auto"/>
              <w:right w:val="single" w:sz="4" w:space="0" w:color="auto"/>
            </w:tcBorders>
            <w:shd w:val="clear" w:color="auto" w:fill="auto"/>
            <w:hideMark/>
          </w:tcPr>
          <w:p w14:paraId="4C98915D"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24,86</w:t>
            </w:r>
          </w:p>
        </w:tc>
        <w:tc>
          <w:tcPr>
            <w:tcW w:w="1134" w:type="dxa"/>
            <w:tcBorders>
              <w:top w:val="single" w:sz="4" w:space="0" w:color="auto"/>
              <w:left w:val="nil"/>
              <w:bottom w:val="single" w:sz="4" w:space="0" w:color="auto"/>
              <w:right w:val="single" w:sz="4" w:space="0" w:color="auto"/>
            </w:tcBorders>
            <w:shd w:val="clear" w:color="auto" w:fill="auto"/>
            <w:hideMark/>
          </w:tcPr>
          <w:p w14:paraId="140D726E"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14:paraId="62EBB10A" w14:textId="77777777" w:rsidR="00752A73" w:rsidRPr="00390420" w:rsidRDefault="00752A73" w:rsidP="00EF678A">
            <w:pPr>
              <w:spacing w:after="0"/>
              <w:rPr>
                <w:rFonts w:ascii="Times New Roman" w:hAnsi="Times New Roman" w:cs="Times New Roman"/>
                <w:sz w:val="20"/>
                <w:szCs w:val="20"/>
              </w:rPr>
            </w:pPr>
            <w:r w:rsidRPr="00390420">
              <w:rPr>
                <w:rFonts w:ascii="Times New Roman" w:hAnsi="Times New Roman" w:cs="Times New Roman"/>
                <w:sz w:val="20"/>
                <w:szCs w:val="20"/>
              </w:rPr>
              <w:t>0</w:t>
            </w:r>
          </w:p>
        </w:tc>
      </w:tr>
    </w:tbl>
    <w:p w14:paraId="4C4C015F" w14:textId="77777777" w:rsidR="00752A73" w:rsidRPr="00DF5107" w:rsidRDefault="00752A73" w:rsidP="00752A73">
      <w:pPr>
        <w:tabs>
          <w:tab w:val="left" w:pos="459"/>
        </w:tabs>
        <w:suppressAutoHyphens/>
        <w:spacing w:after="0"/>
        <w:contextualSpacing/>
        <w:rPr>
          <w:rFonts w:ascii="Times New Roman" w:eastAsia="Times New Roman" w:hAnsi="Times New Roman" w:cs="Times New Roman"/>
          <w:sz w:val="20"/>
          <w:szCs w:val="20"/>
        </w:rPr>
      </w:pPr>
    </w:p>
    <w:p w14:paraId="1ADD6AA9" w14:textId="77777777" w:rsidR="00752A73" w:rsidRPr="00390420" w:rsidRDefault="00752A73" w:rsidP="00752A73">
      <w:pPr>
        <w:spacing w:after="0"/>
        <w:ind w:firstLine="567"/>
        <w:jc w:val="both"/>
        <w:rPr>
          <w:rFonts w:ascii="Times New Roman" w:hAnsi="Times New Roman" w:cs="Times New Roman"/>
          <w:sz w:val="24"/>
          <w:szCs w:val="24"/>
        </w:rPr>
      </w:pPr>
      <w:r w:rsidRPr="00390420">
        <w:rPr>
          <w:rFonts w:ascii="Times New Roman" w:hAnsi="Times New Roman" w:cs="Times New Roman"/>
          <w:spacing w:val="-1"/>
          <w:sz w:val="24"/>
          <w:szCs w:val="24"/>
        </w:rPr>
        <w:lastRenderedPageBreak/>
        <w:t>Бюджетные ассигнования, предусмотренные на реализацию муниципальной программы «</w:t>
      </w:r>
      <w:r w:rsidRPr="00390420">
        <w:rPr>
          <w:rFonts w:ascii="Times New Roman" w:hAnsi="Times New Roman" w:cs="Times New Roman"/>
          <w:sz w:val="24"/>
          <w:szCs w:val="24"/>
        </w:rPr>
        <w:t>Управление муниципальным имуществом города Радужный</w:t>
      </w:r>
      <w:r w:rsidRPr="00390420">
        <w:rPr>
          <w:rFonts w:ascii="Times New Roman" w:hAnsi="Times New Roman" w:cs="Times New Roman"/>
          <w:spacing w:val="-1"/>
          <w:sz w:val="24"/>
          <w:szCs w:val="24"/>
        </w:rPr>
        <w:t>», в 2022 году составят 56 755,40 тыс. рублей, в 2023 и 2024 годах по 52 140,00 тыс. рублей ежегодно.</w:t>
      </w:r>
    </w:p>
    <w:p w14:paraId="3B51A45F" w14:textId="77777777" w:rsidR="00752A73" w:rsidRPr="00DF5107" w:rsidRDefault="00752A73" w:rsidP="00752A73">
      <w:pPr>
        <w:pStyle w:val="a4"/>
        <w:autoSpaceDE w:val="0"/>
        <w:autoSpaceDN w:val="0"/>
        <w:adjustRightInd w:val="0"/>
        <w:spacing w:before="0" w:beforeAutospacing="0" w:after="0" w:afterAutospacing="0" w:line="276" w:lineRule="auto"/>
        <w:ind w:firstLine="709"/>
        <w:contextualSpacing/>
        <w:jc w:val="both"/>
      </w:pPr>
      <w:r w:rsidRPr="00390420">
        <w:t>Наибольший удельный вес в 2022 году 79,47 % в объеме ресурсного обеспечения муниципальной программы составляют расходы на реализацию основного мероприятия «</w:t>
      </w:r>
      <w:r w:rsidRPr="00390420">
        <w:rPr>
          <w:bCs/>
        </w:rPr>
        <w:t>Организационно-техническое и финансовое обеспечение Комитета»</w:t>
      </w:r>
      <w:r w:rsidRPr="00390420">
        <w:t>.</w:t>
      </w:r>
      <w:r w:rsidRPr="00DF5107">
        <w:t xml:space="preserve"> </w:t>
      </w:r>
    </w:p>
    <w:p w14:paraId="461B9539" w14:textId="77777777" w:rsidR="00752A73" w:rsidRPr="00390420" w:rsidRDefault="00752A73" w:rsidP="00752A73">
      <w:pPr>
        <w:pStyle w:val="a4"/>
        <w:autoSpaceDE w:val="0"/>
        <w:autoSpaceDN w:val="0"/>
        <w:adjustRightInd w:val="0"/>
        <w:spacing w:before="0" w:beforeAutospacing="0" w:after="0" w:afterAutospacing="0" w:line="276" w:lineRule="auto"/>
        <w:ind w:firstLine="709"/>
        <w:contextualSpacing/>
        <w:jc w:val="both"/>
      </w:pPr>
      <w:r w:rsidRPr="00390420">
        <w:t>Средства бюджета города направлены на осуществление мероприятий по содержанию аппарата комитета, необходимые для своевременного и качественного выполнения сотрудниками возложенных на комитет полномочий и включают в себя выплату денежного содержания сотрудникам, оплату муниципальных контрактов на поставку товаров, оказание услуг, выполнение работ для нужд комитета. Объем бюджетных ассигнований на 2022 год составляет 45 106,00 тыс. рублей., а на 2023 и 2024 годы составит по 45 940,00</w:t>
      </w:r>
      <w:r w:rsidRPr="00390420">
        <w:rPr>
          <w:b/>
          <w:bCs/>
        </w:rPr>
        <w:t xml:space="preserve"> </w:t>
      </w:r>
      <w:r w:rsidRPr="00390420">
        <w:t>тыс. рублей ежегодно.</w:t>
      </w:r>
    </w:p>
    <w:p w14:paraId="2B3874D7" w14:textId="77777777" w:rsidR="00752A73" w:rsidRPr="00390420" w:rsidRDefault="00752A73" w:rsidP="00752A73">
      <w:pPr>
        <w:widowControl w:val="0"/>
        <w:autoSpaceDE w:val="0"/>
        <w:autoSpaceDN w:val="0"/>
        <w:adjustRightInd w:val="0"/>
        <w:ind w:firstLine="709"/>
        <w:contextualSpacing/>
        <w:jc w:val="both"/>
        <w:rPr>
          <w:rFonts w:ascii="Times New Roman" w:hAnsi="Times New Roman" w:cs="Times New Roman"/>
          <w:sz w:val="24"/>
          <w:szCs w:val="24"/>
        </w:rPr>
      </w:pPr>
      <w:r w:rsidRPr="00390420">
        <w:rPr>
          <w:rFonts w:ascii="Times New Roman" w:hAnsi="Times New Roman" w:cs="Times New Roman"/>
          <w:sz w:val="24"/>
          <w:szCs w:val="24"/>
        </w:rPr>
        <w:t xml:space="preserve">Удельный вес расходов в объеме ресурсного обеспечения муниципальной программы на реализацию основного мероприятия «Управление и распоряжение муниципальным имуществом» составит в 2022 году 18,13 % или 10 287,00 тыс. рублей.    </w:t>
      </w:r>
    </w:p>
    <w:p w14:paraId="2FE71A5F" w14:textId="77777777" w:rsidR="00752A73" w:rsidRPr="00390420" w:rsidRDefault="00752A73" w:rsidP="00752A73">
      <w:pPr>
        <w:tabs>
          <w:tab w:val="left" w:pos="709"/>
        </w:tabs>
        <w:suppressAutoHyphens/>
        <w:ind w:firstLine="709"/>
        <w:contextualSpacing/>
        <w:jc w:val="both"/>
        <w:rPr>
          <w:rFonts w:ascii="Times New Roman" w:hAnsi="Times New Roman" w:cs="Times New Roman"/>
          <w:sz w:val="24"/>
          <w:szCs w:val="24"/>
        </w:rPr>
      </w:pPr>
      <w:r w:rsidRPr="00390420">
        <w:rPr>
          <w:rFonts w:ascii="Times New Roman" w:hAnsi="Times New Roman" w:cs="Times New Roman"/>
          <w:sz w:val="24"/>
          <w:szCs w:val="24"/>
        </w:rPr>
        <w:t xml:space="preserve">Указанные средства будут направлены на: </w:t>
      </w:r>
    </w:p>
    <w:p w14:paraId="4FEB862D" w14:textId="77777777" w:rsidR="00752A73" w:rsidRPr="00390420" w:rsidRDefault="00752A73" w:rsidP="00752A73">
      <w:pPr>
        <w:shd w:val="clear" w:color="auto" w:fill="FFFFFF"/>
        <w:suppressAutoHyphens/>
        <w:spacing w:after="0"/>
        <w:ind w:firstLine="284"/>
        <w:contextualSpacing/>
        <w:jc w:val="both"/>
        <w:rPr>
          <w:rFonts w:ascii="Times New Roman" w:eastAsia="Times New Roman" w:hAnsi="Times New Roman" w:cs="Times New Roman"/>
          <w:sz w:val="24"/>
          <w:szCs w:val="24"/>
        </w:rPr>
      </w:pPr>
      <w:r w:rsidRPr="00390420">
        <w:rPr>
          <w:rFonts w:ascii="Times New Roman" w:eastAsia="Times New Roman" w:hAnsi="Times New Roman" w:cs="Times New Roman"/>
          <w:sz w:val="24"/>
          <w:szCs w:val="24"/>
        </w:rPr>
        <w:t>- возмещение расходов на содержание вновь вводимых и вторичных жилых помещений муниципального жилищного фонда;</w:t>
      </w:r>
    </w:p>
    <w:p w14:paraId="19875A1F" w14:textId="77777777" w:rsidR="00752A73" w:rsidRPr="00390420" w:rsidRDefault="00752A73" w:rsidP="00752A73">
      <w:pPr>
        <w:shd w:val="clear" w:color="auto" w:fill="FFFFFF"/>
        <w:suppressAutoHyphens/>
        <w:spacing w:after="0"/>
        <w:ind w:firstLine="284"/>
        <w:contextualSpacing/>
        <w:jc w:val="both"/>
        <w:rPr>
          <w:rFonts w:ascii="Times New Roman" w:eastAsia="Times New Roman" w:hAnsi="Times New Roman" w:cs="Times New Roman"/>
          <w:sz w:val="24"/>
          <w:szCs w:val="24"/>
        </w:rPr>
      </w:pPr>
      <w:r w:rsidRPr="00390420">
        <w:rPr>
          <w:rFonts w:ascii="Times New Roman" w:eastAsia="Times New Roman" w:hAnsi="Times New Roman" w:cs="Times New Roman"/>
          <w:sz w:val="24"/>
          <w:szCs w:val="24"/>
        </w:rPr>
        <w:t>- выполнение работ по содержанию и техническому обслуживанию зданий общежитий, находящихся в муниципальной собственности;</w:t>
      </w:r>
    </w:p>
    <w:p w14:paraId="78990EB5" w14:textId="77777777" w:rsidR="00752A73" w:rsidRPr="00390420" w:rsidRDefault="00752A73" w:rsidP="00752A73">
      <w:pPr>
        <w:shd w:val="clear" w:color="auto" w:fill="FFFFFF"/>
        <w:suppressAutoHyphens/>
        <w:ind w:firstLine="284"/>
        <w:contextualSpacing/>
        <w:jc w:val="both"/>
        <w:rPr>
          <w:rFonts w:ascii="Times New Roman" w:hAnsi="Times New Roman" w:cs="Times New Roman"/>
          <w:sz w:val="24"/>
          <w:szCs w:val="24"/>
        </w:rPr>
      </w:pPr>
      <w:r w:rsidRPr="00390420">
        <w:rPr>
          <w:rFonts w:ascii="Times New Roman" w:hAnsi="Times New Roman" w:cs="Times New Roman"/>
          <w:sz w:val="24"/>
          <w:szCs w:val="24"/>
        </w:rPr>
        <w:t>- осуществление мероприятий необходимых для регистрации объектов недвижимости, приватизации имущества, претензионной работы и других работ по содержанию и управлению муниципальной собственностью: техническая инвентаризация и паспортизация объектов недвижимости, изготовление кадастровых паспортов, обследования на предмет технического состояния имущества и соответствия санитарным нормам, оценка объектов; приобретение расходных материалов и канцелярских принадлежностей;</w:t>
      </w:r>
    </w:p>
    <w:p w14:paraId="22D61F7B" w14:textId="77777777" w:rsidR="00752A73" w:rsidRPr="00390420" w:rsidRDefault="00752A73" w:rsidP="00752A73">
      <w:pPr>
        <w:shd w:val="clear" w:color="auto" w:fill="FFFFFF"/>
        <w:suppressAutoHyphens/>
        <w:ind w:firstLine="284"/>
        <w:contextualSpacing/>
        <w:jc w:val="both"/>
        <w:rPr>
          <w:rFonts w:ascii="Times New Roman" w:hAnsi="Times New Roman" w:cs="Times New Roman"/>
          <w:sz w:val="24"/>
          <w:szCs w:val="24"/>
        </w:rPr>
      </w:pPr>
      <w:r w:rsidRPr="00390420">
        <w:rPr>
          <w:rFonts w:ascii="Times New Roman" w:hAnsi="Times New Roman" w:cs="Times New Roman"/>
          <w:sz w:val="24"/>
          <w:szCs w:val="24"/>
        </w:rPr>
        <w:t>-  охрану пустующих объектов муниципальной собственности;</w:t>
      </w:r>
    </w:p>
    <w:p w14:paraId="0B82708D" w14:textId="77777777" w:rsidR="00752A73" w:rsidRPr="00390420" w:rsidRDefault="00752A73" w:rsidP="00752A73">
      <w:pPr>
        <w:shd w:val="clear" w:color="auto" w:fill="FFFFFF"/>
        <w:suppressAutoHyphens/>
        <w:ind w:firstLine="284"/>
        <w:contextualSpacing/>
        <w:jc w:val="both"/>
        <w:rPr>
          <w:rFonts w:ascii="Times New Roman" w:hAnsi="Times New Roman" w:cs="Times New Roman"/>
          <w:sz w:val="24"/>
          <w:szCs w:val="24"/>
        </w:rPr>
      </w:pPr>
      <w:r w:rsidRPr="00390420">
        <w:rPr>
          <w:rFonts w:ascii="Times New Roman" w:hAnsi="Times New Roman" w:cs="Times New Roman"/>
          <w:sz w:val="24"/>
          <w:szCs w:val="24"/>
        </w:rPr>
        <w:t>- оплату транспортного налога и государственных пошлин;</w:t>
      </w:r>
    </w:p>
    <w:p w14:paraId="262493E9" w14:textId="77777777" w:rsidR="00752A73" w:rsidRPr="00390420" w:rsidRDefault="00752A73" w:rsidP="00752A73">
      <w:pPr>
        <w:shd w:val="clear" w:color="auto" w:fill="FFFFFF"/>
        <w:suppressAutoHyphens/>
        <w:ind w:firstLine="284"/>
        <w:contextualSpacing/>
        <w:jc w:val="both"/>
        <w:rPr>
          <w:rFonts w:ascii="Times New Roman" w:hAnsi="Times New Roman" w:cs="Times New Roman"/>
          <w:sz w:val="24"/>
          <w:szCs w:val="24"/>
        </w:rPr>
      </w:pPr>
      <w:r w:rsidRPr="00390420">
        <w:rPr>
          <w:rFonts w:ascii="Times New Roman" w:hAnsi="Times New Roman" w:cs="Times New Roman"/>
          <w:sz w:val="24"/>
          <w:szCs w:val="24"/>
        </w:rPr>
        <w:t>- выплату взносов на капитальный ремонт общего имущества многоквартирных домов, в части имущества, находящегося в муниципальной собственности.</w:t>
      </w:r>
    </w:p>
    <w:p w14:paraId="644B1E72" w14:textId="77777777" w:rsidR="00752A73" w:rsidRPr="00390420" w:rsidRDefault="00752A73" w:rsidP="00752A73">
      <w:pPr>
        <w:spacing w:after="0"/>
        <w:ind w:firstLine="709"/>
        <w:contextualSpacing/>
        <w:jc w:val="both"/>
        <w:rPr>
          <w:rFonts w:ascii="Times New Roman" w:eastAsia="Times New Roman" w:hAnsi="Times New Roman" w:cs="Times New Roman"/>
          <w:sz w:val="24"/>
          <w:szCs w:val="24"/>
        </w:rPr>
      </w:pPr>
      <w:r w:rsidRPr="00390420">
        <w:rPr>
          <w:rFonts w:ascii="Times New Roman" w:eastAsia="Times New Roman" w:hAnsi="Times New Roman" w:cs="Times New Roman"/>
          <w:sz w:val="24"/>
          <w:szCs w:val="24"/>
        </w:rPr>
        <w:t>В результате реализации основного мероприятия в 2022-2024 годах планируется достичь: снижение удельного веса неиспользуемого недвижимого имущества в общем количестве недвижимого имущества муниципального образования до 0%; приведение доли объектов управления муниципальным имуществом, для которого определена целевая функция, в том числе: хозяйственные общества, акции (доли)которых находятся в муниципальном образовании до 100,00%; объекты муниципальной казны до 100,00%</w:t>
      </w:r>
    </w:p>
    <w:p w14:paraId="30DBDC39" w14:textId="77777777" w:rsidR="00752A73" w:rsidRPr="00390420" w:rsidRDefault="00752A73" w:rsidP="00752A73">
      <w:pPr>
        <w:tabs>
          <w:tab w:val="left" w:pos="709"/>
        </w:tabs>
        <w:suppressAutoHyphens/>
        <w:ind w:firstLine="709"/>
        <w:contextualSpacing/>
        <w:jc w:val="both"/>
        <w:rPr>
          <w:rFonts w:ascii="Times New Roman" w:hAnsi="Times New Roman" w:cs="Times New Roman"/>
          <w:sz w:val="24"/>
          <w:szCs w:val="24"/>
        </w:rPr>
      </w:pPr>
      <w:r w:rsidRPr="00390420">
        <w:rPr>
          <w:rFonts w:ascii="Times New Roman" w:hAnsi="Times New Roman" w:cs="Times New Roman"/>
          <w:sz w:val="24"/>
          <w:szCs w:val="24"/>
        </w:rPr>
        <w:t>Удельный вес расходов в объеме ресурсного обеспечения муниципальной программы на реализацию основного мероприятия «</w:t>
      </w:r>
      <w:r w:rsidRPr="00390420">
        <w:rPr>
          <w:rFonts w:ascii="Times New Roman" w:hAnsi="Times New Roman" w:cs="Times New Roman"/>
          <w:bCs/>
          <w:sz w:val="24"/>
          <w:szCs w:val="24"/>
        </w:rPr>
        <w:t>Управление и распоряжение земельными ресурсами</w:t>
      </w:r>
      <w:r w:rsidRPr="00390420">
        <w:rPr>
          <w:rFonts w:ascii="Times New Roman" w:hAnsi="Times New Roman" w:cs="Times New Roman"/>
          <w:sz w:val="24"/>
          <w:szCs w:val="24"/>
        </w:rPr>
        <w:t xml:space="preserve">» составит в 2022 году составляет 1,23%. </w:t>
      </w:r>
    </w:p>
    <w:p w14:paraId="7D9C4441" w14:textId="77777777" w:rsidR="00752A73" w:rsidRPr="00390420" w:rsidRDefault="00752A73" w:rsidP="00752A73">
      <w:pPr>
        <w:tabs>
          <w:tab w:val="left" w:pos="709"/>
        </w:tabs>
        <w:suppressAutoHyphens/>
        <w:ind w:firstLine="709"/>
        <w:contextualSpacing/>
        <w:jc w:val="both"/>
        <w:rPr>
          <w:rFonts w:ascii="Times New Roman" w:hAnsi="Times New Roman" w:cs="Times New Roman"/>
          <w:sz w:val="24"/>
          <w:szCs w:val="24"/>
        </w:rPr>
      </w:pPr>
      <w:r w:rsidRPr="00390420">
        <w:rPr>
          <w:rFonts w:ascii="Times New Roman" w:hAnsi="Times New Roman" w:cs="Times New Roman"/>
          <w:sz w:val="24"/>
          <w:szCs w:val="24"/>
        </w:rPr>
        <w:t xml:space="preserve">Указанные средства будут направлены на: проведение кадастровых работ по формированию земельных участков для целей ИЖС для льготной категории граждан, бесхозяйных и прочих объектов; оценку рыночной стоимости земельных участков, образуемых с целью предоставления на торгах; оплату услуг по сопровождению и обновлению программных продуктов АСГОР и </w:t>
      </w:r>
      <w:proofErr w:type="spellStart"/>
      <w:r w:rsidRPr="00390420">
        <w:rPr>
          <w:rFonts w:ascii="Times New Roman" w:hAnsi="Times New Roman" w:cs="Times New Roman"/>
          <w:sz w:val="24"/>
          <w:szCs w:val="24"/>
        </w:rPr>
        <w:t>Технокад</w:t>
      </w:r>
      <w:proofErr w:type="spellEnd"/>
      <w:r w:rsidRPr="00390420">
        <w:rPr>
          <w:rFonts w:ascii="Times New Roman" w:hAnsi="Times New Roman" w:cs="Times New Roman"/>
          <w:sz w:val="24"/>
          <w:szCs w:val="24"/>
        </w:rPr>
        <w:t xml:space="preserve">-Муниципалитет.   </w:t>
      </w:r>
    </w:p>
    <w:p w14:paraId="6EF371BD" w14:textId="77777777" w:rsidR="00752A73" w:rsidRPr="00390420" w:rsidRDefault="00752A73" w:rsidP="00752A73">
      <w:pPr>
        <w:spacing w:after="0"/>
        <w:ind w:firstLine="709"/>
        <w:contextualSpacing/>
        <w:jc w:val="both"/>
        <w:rPr>
          <w:rFonts w:ascii="Times New Roman" w:eastAsia="Times New Roman" w:hAnsi="Times New Roman" w:cs="Times New Roman"/>
          <w:sz w:val="24"/>
          <w:szCs w:val="24"/>
        </w:rPr>
      </w:pPr>
      <w:r w:rsidRPr="00390420">
        <w:rPr>
          <w:rFonts w:ascii="Times New Roman" w:eastAsia="Times New Roman" w:hAnsi="Times New Roman" w:cs="Times New Roman"/>
          <w:sz w:val="24"/>
          <w:szCs w:val="24"/>
        </w:rPr>
        <w:lastRenderedPageBreak/>
        <w:t xml:space="preserve">В результате реализации основного мероприятия в 2022-2024 годах планируется достичь:  по </w:t>
      </w:r>
      <w:r w:rsidRPr="00390420">
        <w:rPr>
          <w:rFonts w:ascii="Times New Roman" w:eastAsia="Times New Roman" w:hAnsi="Times New Roman" w:cs="Arial"/>
          <w:sz w:val="24"/>
          <w:szCs w:val="24"/>
        </w:rPr>
        <w:t xml:space="preserve"> предоставлению земельных участков на определенном виде права по 130 единиц в год, то есть 390 единиц за три года; по вовлечению в хозяйственный оборот новых земельных участков, с целью обеспечения рационального использования земель (по 2 га в год) за 3 года 6 га. </w:t>
      </w:r>
    </w:p>
    <w:p w14:paraId="0C5F50E1" w14:textId="77777777" w:rsidR="00752A73" w:rsidRPr="00390420" w:rsidRDefault="00752A73" w:rsidP="00752A73">
      <w:pPr>
        <w:spacing w:after="0"/>
        <w:ind w:firstLine="709"/>
        <w:contextualSpacing/>
        <w:jc w:val="both"/>
        <w:rPr>
          <w:rFonts w:ascii="Times New Roman" w:eastAsia="Times New Roman" w:hAnsi="Times New Roman" w:cs="Times New Roman"/>
          <w:sz w:val="24"/>
          <w:szCs w:val="24"/>
        </w:rPr>
      </w:pPr>
      <w:r w:rsidRPr="00390420">
        <w:rPr>
          <w:rFonts w:ascii="Times New Roman" w:eastAsia="Times New Roman" w:hAnsi="Times New Roman" w:cs="Times New Roman"/>
          <w:sz w:val="24"/>
          <w:szCs w:val="24"/>
        </w:rPr>
        <w:t>На реализацию основного мероприятия "Лесоустройство городских лесов и разработка лесохозяйственного регламента городских лесов города Радужный". В 2021 году по итогам электронного аукциона заключен муниципальный контракт по проведению лесоустройства и разработке лесохозяйственного регламента городских лесов города Радужный. Исполнение контракта состоит из 3 этапов, 1-й будет исполнен и оплачен в 2021 году в сумме 331,4 тыс. рублей, в исполнение 2 и 3 этапов установлено на 2022 год в сумме 662,4 тыс. рублей.</w:t>
      </w:r>
    </w:p>
    <w:p w14:paraId="3FAE8CE6" w14:textId="3E1C7016" w:rsidR="00752A73" w:rsidRDefault="00752A73" w:rsidP="00752A73">
      <w:pPr>
        <w:spacing w:after="0"/>
        <w:ind w:firstLine="709"/>
        <w:contextualSpacing/>
        <w:jc w:val="both"/>
        <w:rPr>
          <w:rFonts w:ascii="Times New Roman" w:eastAsia="Times New Roman" w:hAnsi="Times New Roman" w:cs="Times New Roman"/>
          <w:sz w:val="24"/>
          <w:szCs w:val="24"/>
        </w:rPr>
      </w:pPr>
      <w:r w:rsidRPr="00390420">
        <w:rPr>
          <w:rFonts w:ascii="Times New Roman" w:eastAsia="Times New Roman" w:hAnsi="Times New Roman" w:cs="Times New Roman"/>
          <w:sz w:val="24"/>
          <w:szCs w:val="24"/>
        </w:rPr>
        <w:t>Уменьшение расходов на муниципальную программу «Управление муниципальным имуществом города Радужный» относительно уровня 2021 года, в 2022 году на 783,9 тыс. рублей или на 1,4%, в 2023-2024 годах по 5 140,0 тыс. рублей ежегодно или на 9,4%, в основном обусловлено оптимизацией объемов расходов по управлению и распоряжению земельными ресурсами , а также уменьшением расходов, направленных на проведение лесоустройства и разработку лесохозяйственного регламента городских лесов города Радужный (исполнение 2 и 3 этапов).</w:t>
      </w:r>
    </w:p>
    <w:p w14:paraId="6404C51F" w14:textId="77777777" w:rsidR="00B93294" w:rsidRDefault="00B93294" w:rsidP="00752A73">
      <w:pPr>
        <w:spacing w:after="0"/>
        <w:ind w:firstLine="709"/>
        <w:contextualSpacing/>
        <w:jc w:val="both"/>
        <w:rPr>
          <w:rFonts w:ascii="Times New Roman" w:eastAsia="Times New Roman" w:hAnsi="Times New Roman" w:cs="Times New Roman"/>
          <w:sz w:val="24"/>
          <w:szCs w:val="24"/>
        </w:rPr>
      </w:pPr>
    </w:p>
    <w:p w14:paraId="5697ED14" w14:textId="61EC2448" w:rsidR="00752A73" w:rsidRDefault="00752A73" w:rsidP="00752A73">
      <w:pPr>
        <w:spacing w:after="0"/>
        <w:jc w:val="center"/>
        <w:rPr>
          <w:rFonts w:ascii="Times New Roman" w:eastAsia="Calibri" w:hAnsi="Times New Roman" w:cs="Times New Roman"/>
          <w:b/>
          <w:color w:val="170FB1"/>
          <w:sz w:val="26"/>
          <w:szCs w:val="24"/>
          <w:lang w:eastAsia="en-US"/>
        </w:rPr>
      </w:pPr>
      <w:r>
        <w:rPr>
          <w:rFonts w:ascii="Times New Roman" w:eastAsia="Calibri" w:hAnsi="Times New Roman" w:cs="Times New Roman"/>
          <w:b/>
          <w:color w:val="170FB1"/>
          <w:sz w:val="26"/>
          <w:szCs w:val="24"/>
          <w:lang w:eastAsia="en-US"/>
        </w:rPr>
        <w:t>2</w:t>
      </w:r>
      <w:r w:rsidRPr="005628FA">
        <w:rPr>
          <w:rFonts w:ascii="Times New Roman" w:eastAsia="Calibri" w:hAnsi="Times New Roman" w:cs="Times New Roman"/>
          <w:b/>
          <w:color w:val="170FB1"/>
          <w:sz w:val="26"/>
          <w:szCs w:val="24"/>
          <w:lang w:eastAsia="en-US"/>
        </w:rPr>
        <w:t>. Муниципальная программа «Содействие занятости населения города Радужный»</w:t>
      </w:r>
    </w:p>
    <w:p w14:paraId="1D6F0E6E" w14:textId="77777777" w:rsidR="00752A73" w:rsidRPr="007B1D9A" w:rsidRDefault="00752A73" w:rsidP="00752A73">
      <w:pPr>
        <w:spacing w:after="0"/>
        <w:ind w:firstLine="708"/>
        <w:contextualSpacing/>
        <w:jc w:val="both"/>
        <w:rPr>
          <w:rFonts w:ascii="Times New Roman" w:hAnsi="Times New Roman" w:cs="Times New Roman"/>
          <w:sz w:val="24"/>
          <w:szCs w:val="24"/>
        </w:rPr>
      </w:pPr>
      <w:r w:rsidRPr="007B1D9A">
        <w:rPr>
          <w:rFonts w:ascii="Times New Roman" w:hAnsi="Times New Roman" w:cs="Times New Roman"/>
          <w:sz w:val="24"/>
          <w:szCs w:val="24"/>
        </w:rPr>
        <w:t>Ответственный исполнитель муниципальной программы – управление экономики и прогнозирования администрации города Радужный, соисполнитель – управление культуры, спорта и молодежной политики администрации города Радужный.</w:t>
      </w:r>
    </w:p>
    <w:p w14:paraId="48895698" w14:textId="77777777" w:rsidR="00752A73" w:rsidRPr="007B1D9A" w:rsidRDefault="00752A73" w:rsidP="00752A73">
      <w:pPr>
        <w:spacing w:after="0"/>
        <w:ind w:firstLine="708"/>
        <w:contextualSpacing/>
        <w:jc w:val="both"/>
        <w:rPr>
          <w:rFonts w:ascii="Times New Roman" w:hAnsi="Times New Roman" w:cs="Times New Roman"/>
          <w:sz w:val="24"/>
          <w:szCs w:val="24"/>
        </w:rPr>
      </w:pPr>
      <w:r w:rsidRPr="007B1D9A">
        <w:rPr>
          <w:rFonts w:ascii="Times New Roman" w:hAnsi="Times New Roman" w:cs="Times New Roman"/>
          <w:sz w:val="24"/>
          <w:szCs w:val="24"/>
        </w:rPr>
        <w:t>Целью муниципальной программы является содействие занятости населения в городе Радужный.</w:t>
      </w:r>
    </w:p>
    <w:p w14:paraId="57CBEDBE" w14:textId="77777777" w:rsidR="00752A73" w:rsidRPr="007B1D9A" w:rsidRDefault="00752A73" w:rsidP="00752A73">
      <w:pPr>
        <w:spacing w:after="0"/>
        <w:ind w:firstLine="708"/>
        <w:contextualSpacing/>
        <w:jc w:val="both"/>
        <w:rPr>
          <w:rFonts w:ascii="Times New Roman" w:hAnsi="Times New Roman" w:cs="Times New Roman"/>
          <w:sz w:val="24"/>
          <w:szCs w:val="24"/>
        </w:rPr>
      </w:pPr>
      <w:r w:rsidRPr="007B1D9A">
        <w:rPr>
          <w:rFonts w:ascii="Times New Roman" w:hAnsi="Times New Roman" w:cs="Times New Roman"/>
          <w:sz w:val="24"/>
          <w:szCs w:val="24"/>
        </w:rPr>
        <w:t>Задачи муниципальной программы:</w:t>
      </w:r>
    </w:p>
    <w:p w14:paraId="456C7AC6" w14:textId="77777777" w:rsidR="00752A73" w:rsidRPr="007B1D9A" w:rsidRDefault="00752A73" w:rsidP="00752A73">
      <w:pPr>
        <w:spacing w:after="0"/>
        <w:ind w:firstLine="708"/>
        <w:contextualSpacing/>
        <w:jc w:val="both"/>
        <w:rPr>
          <w:rFonts w:ascii="Times New Roman" w:hAnsi="Times New Roman" w:cs="Times New Roman"/>
          <w:sz w:val="24"/>
          <w:szCs w:val="24"/>
        </w:rPr>
      </w:pPr>
      <w:r w:rsidRPr="007B1D9A">
        <w:rPr>
          <w:rFonts w:ascii="Times New Roman" w:hAnsi="Times New Roman" w:cs="Times New Roman"/>
          <w:sz w:val="24"/>
          <w:szCs w:val="24"/>
        </w:rPr>
        <w:t xml:space="preserve">- </w:t>
      </w:r>
      <w:r w:rsidRPr="007B1D9A">
        <w:rPr>
          <w:rFonts w:ascii="Times New Roman" w:eastAsia="Times New Roman" w:hAnsi="Times New Roman" w:cs="Times New Roman"/>
          <w:sz w:val="24"/>
          <w:szCs w:val="24"/>
        </w:rPr>
        <w:t>содействие в сохранении стабильной и управляемой ситуации на рынке труда города Радужный;</w:t>
      </w:r>
    </w:p>
    <w:p w14:paraId="6DAED538" w14:textId="77777777" w:rsidR="00752A73" w:rsidRPr="007B1D9A" w:rsidRDefault="00752A73" w:rsidP="00752A73">
      <w:pPr>
        <w:spacing w:after="0"/>
        <w:ind w:firstLine="708"/>
        <w:contextualSpacing/>
        <w:jc w:val="both"/>
        <w:rPr>
          <w:rFonts w:ascii="Times New Roman" w:hAnsi="Times New Roman" w:cs="Times New Roman"/>
          <w:sz w:val="24"/>
          <w:szCs w:val="24"/>
        </w:rPr>
      </w:pPr>
      <w:r w:rsidRPr="007B1D9A">
        <w:rPr>
          <w:rFonts w:ascii="Times New Roman" w:hAnsi="Times New Roman" w:cs="Times New Roman"/>
          <w:sz w:val="24"/>
          <w:szCs w:val="24"/>
        </w:rPr>
        <w:t>- расширение возможностей трудоустройства незанятых инвалидов на рынке труда города Радужный, включая создание и развитие системы сопровождения инвалидов, включая инвалидов молодого возраста, при трудоустройстве.</w:t>
      </w:r>
    </w:p>
    <w:p w14:paraId="6736B6A2" w14:textId="77777777" w:rsidR="00752A73" w:rsidRPr="00565533" w:rsidRDefault="00752A73" w:rsidP="00752A73">
      <w:pPr>
        <w:spacing w:after="0"/>
        <w:ind w:firstLine="708"/>
        <w:contextualSpacing/>
        <w:jc w:val="both"/>
        <w:rPr>
          <w:rFonts w:ascii="Times New Roman" w:hAnsi="Times New Roman" w:cs="Times New Roman"/>
          <w:sz w:val="24"/>
          <w:szCs w:val="24"/>
        </w:rPr>
      </w:pPr>
      <w:r w:rsidRPr="007B1D9A">
        <w:rPr>
          <w:rFonts w:ascii="Times New Roman" w:hAnsi="Times New Roman" w:cs="Times New Roman"/>
          <w:sz w:val="24"/>
          <w:szCs w:val="24"/>
        </w:rPr>
        <w:t>Достижение указанных целей и решение поставленных задач характеризуется следующими целевыми показателями:</w:t>
      </w:r>
    </w:p>
    <w:p w14:paraId="39095745" w14:textId="77777777" w:rsidR="00752A73" w:rsidRPr="007B1D9A" w:rsidRDefault="00752A73" w:rsidP="00752A73">
      <w:pPr>
        <w:spacing w:after="0"/>
        <w:ind w:firstLine="708"/>
        <w:contextualSpacing/>
        <w:jc w:val="center"/>
        <w:rPr>
          <w:rFonts w:ascii="Times New Roman" w:hAnsi="Times New Roman" w:cs="Times New Roman"/>
          <w:b/>
          <w:sz w:val="24"/>
          <w:szCs w:val="24"/>
        </w:rPr>
      </w:pPr>
      <w:r w:rsidRPr="007B1D9A">
        <w:rPr>
          <w:rFonts w:ascii="Times New Roman" w:hAnsi="Times New Roman" w:cs="Times New Roman"/>
          <w:b/>
          <w:sz w:val="24"/>
          <w:szCs w:val="24"/>
        </w:rPr>
        <w:t>Целевые показатели муниципальной программы «</w:t>
      </w:r>
      <w:r w:rsidRPr="007B1D9A">
        <w:rPr>
          <w:rFonts w:ascii="Times New Roman" w:eastAsia="Calibri" w:hAnsi="Times New Roman" w:cs="Times New Roman"/>
          <w:b/>
          <w:sz w:val="24"/>
          <w:szCs w:val="24"/>
          <w:lang w:eastAsia="en-US"/>
        </w:rPr>
        <w:t>Содействие занятости населения города Радужный</w:t>
      </w:r>
      <w:r w:rsidRPr="007B1D9A">
        <w:rPr>
          <w:rFonts w:ascii="Times New Roman" w:hAnsi="Times New Roman" w:cs="Times New Roman"/>
          <w:b/>
          <w:sz w:val="24"/>
          <w:szCs w:val="24"/>
        </w:rPr>
        <w:t>»</w:t>
      </w:r>
    </w:p>
    <w:tbl>
      <w:tblPr>
        <w:tblStyle w:val="31"/>
        <w:tblW w:w="10065" w:type="dxa"/>
        <w:tblInd w:w="108" w:type="dxa"/>
        <w:tblLayout w:type="fixed"/>
        <w:tblLook w:val="04A0" w:firstRow="1" w:lastRow="0" w:firstColumn="1" w:lastColumn="0" w:noHBand="0" w:noVBand="1"/>
      </w:tblPr>
      <w:tblGrid>
        <w:gridCol w:w="525"/>
        <w:gridCol w:w="3586"/>
        <w:gridCol w:w="1276"/>
        <w:gridCol w:w="1134"/>
        <w:gridCol w:w="992"/>
        <w:gridCol w:w="992"/>
        <w:gridCol w:w="1560"/>
      </w:tblGrid>
      <w:tr w:rsidR="00752A73" w:rsidRPr="007B1D9A" w14:paraId="0B4FF76F" w14:textId="77777777" w:rsidTr="00EF678A">
        <w:trPr>
          <w:tblHeader/>
        </w:trPr>
        <w:tc>
          <w:tcPr>
            <w:tcW w:w="525" w:type="dxa"/>
            <w:vAlign w:val="center"/>
          </w:tcPr>
          <w:p w14:paraId="3665B38E" w14:textId="77777777" w:rsidR="00752A73" w:rsidRPr="007B1D9A" w:rsidRDefault="00752A73" w:rsidP="00EF678A">
            <w:pPr>
              <w:ind w:left="-142"/>
              <w:contextualSpacing/>
              <w:jc w:val="center"/>
              <w:rPr>
                <w:sz w:val="20"/>
                <w:szCs w:val="20"/>
              </w:rPr>
            </w:pPr>
            <w:r w:rsidRPr="007B1D9A">
              <w:rPr>
                <w:sz w:val="20"/>
                <w:szCs w:val="20"/>
              </w:rPr>
              <w:t>№ п/п</w:t>
            </w:r>
          </w:p>
        </w:tc>
        <w:tc>
          <w:tcPr>
            <w:tcW w:w="3586" w:type="dxa"/>
            <w:vAlign w:val="center"/>
          </w:tcPr>
          <w:p w14:paraId="76A61EFB" w14:textId="77777777" w:rsidR="00752A73" w:rsidRPr="007B1D9A" w:rsidRDefault="00752A73" w:rsidP="00EF678A">
            <w:pPr>
              <w:contextualSpacing/>
              <w:jc w:val="center"/>
              <w:rPr>
                <w:sz w:val="20"/>
                <w:szCs w:val="20"/>
              </w:rPr>
            </w:pPr>
            <w:r w:rsidRPr="007B1D9A">
              <w:rPr>
                <w:sz w:val="20"/>
                <w:szCs w:val="20"/>
              </w:rPr>
              <w:t>Наименование целевых показателей</w:t>
            </w:r>
          </w:p>
        </w:tc>
        <w:tc>
          <w:tcPr>
            <w:tcW w:w="1276" w:type="dxa"/>
            <w:vAlign w:val="center"/>
          </w:tcPr>
          <w:p w14:paraId="5DFF7F90" w14:textId="77777777" w:rsidR="00752A73" w:rsidRPr="007B1D9A" w:rsidRDefault="00752A73" w:rsidP="00EF678A">
            <w:pPr>
              <w:ind w:right="-108"/>
              <w:contextualSpacing/>
              <w:jc w:val="center"/>
              <w:rPr>
                <w:sz w:val="16"/>
                <w:szCs w:val="16"/>
              </w:rPr>
            </w:pPr>
            <w:r w:rsidRPr="007B1D9A">
              <w:rPr>
                <w:sz w:val="16"/>
                <w:szCs w:val="16"/>
              </w:rPr>
              <w:t xml:space="preserve">Базовое </w:t>
            </w:r>
            <w:r w:rsidRPr="007B1D9A">
              <w:rPr>
                <w:sz w:val="16"/>
                <w:szCs w:val="16"/>
              </w:rPr>
              <w:br/>
              <w:t>значение</w:t>
            </w:r>
          </w:p>
        </w:tc>
        <w:tc>
          <w:tcPr>
            <w:tcW w:w="1134" w:type="dxa"/>
            <w:vAlign w:val="center"/>
          </w:tcPr>
          <w:p w14:paraId="2DCDA53C" w14:textId="77777777" w:rsidR="00752A73" w:rsidRPr="007B1D9A" w:rsidRDefault="00752A73" w:rsidP="00EF678A">
            <w:pPr>
              <w:ind w:left="-108"/>
              <w:contextualSpacing/>
              <w:jc w:val="center"/>
              <w:rPr>
                <w:rFonts w:eastAsia="Times New Roman"/>
                <w:sz w:val="20"/>
                <w:szCs w:val="20"/>
              </w:rPr>
            </w:pPr>
            <w:r w:rsidRPr="007B1D9A">
              <w:rPr>
                <w:rFonts w:eastAsia="Times New Roman"/>
                <w:sz w:val="20"/>
                <w:szCs w:val="20"/>
              </w:rPr>
              <w:t>2022 год</w:t>
            </w:r>
          </w:p>
        </w:tc>
        <w:tc>
          <w:tcPr>
            <w:tcW w:w="992" w:type="dxa"/>
            <w:vAlign w:val="center"/>
          </w:tcPr>
          <w:p w14:paraId="4548B42E" w14:textId="77777777" w:rsidR="00752A73" w:rsidRPr="007B1D9A" w:rsidRDefault="00752A73" w:rsidP="00EF678A">
            <w:pPr>
              <w:ind w:left="-108"/>
              <w:contextualSpacing/>
              <w:jc w:val="center"/>
              <w:rPr>
                <w:rFonts w:eastAsia="Times New Roman"/>
                <w:sz w:val="20"/>
                <w:szCs w:val="20"/>
              </w:rPr>
            </w:pPr>
            <w:r w:rsidRPr="007B1D9A">
              <w:rPr>
                <w:rFonts w:eastAsia="Times New Roman"/>
                <w:sz w:val="20"/>
                <w:szCs w:val="20"/>
              </w:rPr>
              <w:t>2023 год</w:t>
            </w:r>
          </w:p>
        </w:tc>
        <w:tc>
          <w:tcPr>
            <w:tcW w:w="992" w:type="dxa"/>
            <w:vAlign w:val="center"/>
          </w:tcPr>
          <w:p w14:paraId="11352A32" w14:textId="77777777" w:rsidR="00752A73" w:rsidRPr="007B1D9A" w:rsidRDefault="00752A73" w:rsidP="00EF678A">
            <w:pPr>
              <w:ind w:left="-108"/>
              <w:contextualSpacing/>
              <w:jc w:val="center"/>
              <w:rPr>
                <w:rFonts w:eastAsia="Times New Roman"/>
                <w:sz w:val="20"/>
                <w:szCs w:val="20"/>
              </w:rPr>
            </w:pPr>
            <w:r w:rsidRPr="007B1D9A">
              <w:rPr>
                <w:rFonts w:eastAsia="Times New Roman"/>
                <w:sz w:val="20"/>
                <w:szCs w:val="20"/>
              </w:rPr>
              <w:t>2024 год</w:t>
            </w:r>
          </w:p>
        </w:tc>
        <w:tc>
          <w:tcPr>
            <w:tcW w:w="1560" w:type="dxa"/>
            <w:vAlign w:val="center"/>
          </w:tcPr>
          <w:p w14:paraId="3FA07FB4" w14:textId="77777777" w:rsidR="00752A73" w:rsidRPr="007B1D9A" w:rsidRDefault="00752A73" w:rsidP="00EF678A">
            <w:pPr>
              <w:ind w:left="-108"/>
              <w:contextualSpacing/>
              <w:jc w:val="center"/>
              <w:rPr>
                <w:sz w:val="16"/>
                <w:szCs w:val="16"/>
              </w:rPr>
            </w:pPr>
            <w:r w:rsidRPr="007B1D9A">
              <w:rPr>
                <w:sz w:val="16"/>
                <w:szCs w:val="16"/>
              </w:rPr>
              <w:t>На момент окончания реализации муниципальной программы</w:t>
            </w:r>
          </w:p>
        </w:tc>
      </w:tr>
      <w:tr w:rsidR="00752A73" w:rsidRPr="00237117" w14:paraId="3CEBF28B" w14:textId="77777777" w:rsidTr="00EF678A">
        <w:trPr>
          <w:trHeight w:val="183"/>
          <w:tblHeader/>
        </w:trPr>
        <w:tc>
          <w:tcPr>
            <w:tcW w:w="525" w:type="dxa"/>
            <w:vAlign w:val="center"/>
          </w:tcPr>
          <w:p w14:paraId="15D4050A" w14:textId="77777777" w:rsidR="00752A73" w:rsidRPr="007B1D9A" w:rsidRDefault="00752A73" w:rsidP="00EF678A">
            <w:pPr>
              <w:contextualSpacing/>
              <w:jc w:val="center"/>
              <w:rPr>
                <w:sz w:val="16"/>
                <w:szCs w:val="16"/>
              </w:rPr>
            </w:pPr>
            <w:r w:rsidRPr="007B1D9A">
              <w:rPr>
                <w:sz w:val="16"/>
                <w:szCs w:val="16"/>
              </w:rPr>
              <w:t>1</w:t>
            </w:r>
          </w:p>
        </w:tc>
        <w:tc>
          <w:tcPr>
            <w:tcW w:w="3586" w:type="dxa"/>
            <w:vAlign w:val="center"/>
          </w:tcPr>
          <w:p w14:paraId="01D20E74" w14:textId="77777777" w:rsidR="00752A73" w:rsidRPr="007B1D9A" w:rsidRDefault="00752A73" w:rsidP="00EF678A">
            <w:pPr>
              <w:autoSpaceDE w:val="0"/>
              <w:autoSpaceDN w:val="0"/>
              <w:adjustRightInd w:val="0"/>
              <w:contextualSpacing/>
              <w:jc w:val="center"/>
              <w:rPr>
                <w:sz w:val="16"/>
                <w:szCs w:val="16"/>
              </w:rPr>
            </w:pPr>
            <w:r w:rsidRPr="007B1D9A">
              <w:rPr>
                <w:sz w:val="16"/>
                <w:szCs w:val="16"/>
              </w:rPr>
              <w:t>2</w:t>
            </w:r>
          </w:p>
        </w:tc>
        <w:tc>
          <w:tcPr>
            <w:tcW w:w="1276" w:type="dxa"/>
            <w:vAlign w:val="center"/>
          </w:tcPr>
          <w:p w14:paraId="728125FE" w14:textId="77777777" w:rsidR="00752A73" w:rsidRPr="007B1D9A" w:rsidRDefault="00752A73" w:rsidP="00EF678A">
            <w:pPr>
              <w:contextualSpacing/>
              <w:jc w:val="center"/>
              <w:rPr>
                <w:bCs/>
                <w:sz w:val="16"/>
                <w:szCs w:val="16"/>
              </w:rPr>
            </w:pPr>
            <w:r w:rsidRPr="007B1D9A">
              <w:rPr>
                <w:bCs/>
                <w:sz w:val="16"/>
                <w:szCs w:val="16"/>
              </w:rPr>
              <w:t>3</w:t>
            </w:r>
          </w:p>
        </w:tc>
        <w:tc>
          <w:tcPr>
            <w:tcW w:w="1134" w:type="dxa"/>
            <w:vAlign w:val="center"/>
          </w:tcPr>
          <w:p w14:paraId="5F9B87C5" w14:textId="77777777" w:rsidR="00752A73" w:rsidRPr="007B1D9A" w:rsidRDefault="00752A73" w:rsidP="00EF678A">
            <w:pPr>
              <w:contextualSpacing/>
              <w:jc w:val="center"/>
              <w:rPr>
                <w:sz w:val="16"/>
                <w:szCs w:val="16"/>
              </w:rPr>
            </w:pPr>
            <w:r w:rsidRPr="007B1D9A">
              <w:rPr>
                <w:sz w:val="16"/>
                <w:szCs w:val="16"/>
              </w:rPr>
              <w:t>4</w:t>
            </w:r>
          </w:p>
        </w:tc>
        <w:tc>
          <w:tcPr>
            <w:tcW w:w="992" w:type="dxa"/>
          </w:tcPr>
          <w:p w14:paraId="6CB48321" w14:textId="77777777" w:rsidR="00752A73" w:rsidRPr="007B1D9A" w:rsidRDefault="00752A73" w:rsidP="00EF678A">
            <w:pPr>
              <w:contextualSpacing/>
              <w:jc w:val="center"/>
              <w:rPr>
                <w:sz w:val="16"/>
                <w:szCs w:val="16"/>
              </w:rPr>
            </w:pPr>
            <w:r w:rsidRPr="007B1D9A">
              <w:rPr>
                <w:sz w:val="16"/>
                <w:szCs w:val="16"/>
              </w:rPr>
              <w:t>5</w:t>
            </w:r>
          </w:p>
        </w:tc>
        <w:tc>
          <w:tcPr>
            <w:tcW w:w="992" w:type="dxa"/>
          </w:tcPr>
          <w:p w14:paraId="64177EC6" w14:textId="77777777" w:rsidR="00752A73" w:rsidRPr="007B1D9A" w:rsidRDefault="00752A73" w:rsidP="00EF678A">
            <w:pPr>
              <w:contextualSpacing/>
              <w:jc w:val="center"/>
              <w:rPr>
                <w:sz w:val="16"/>
                <w:szCs w:val="16"/>
              </w:rPr>
            </w:pPr>
            <w:r w:rsidRPr="007B1D9A">
              <w:rPr>
                <w:sz w:val="16"/>
                <w:szCs w:val="16"/>
              </w:rPr>
              <w:t>6</w:t>
            </w:r>
          </w:p>
        </w:tc>
        <w:tc>
          <w:tcPr>
            <w:tcW w:w="1560" w:type="dxa"/>
            <w:vAlign w:val="center"/>
          </w:tcPr>
          <w:p w14:paraId="74676072" w14:textId="77777777" w:rsidR="00752A73" w:rsidRPr="007B1D9A" w:rsidRDefault="00752A73" w:rsidP="00EF678A">
            <w:pPr>
              <w:contextualSpacing/>
              <w:jc w:val="center"/>
              <w:rPr>
                <w:sz w:val="16"/>
                <w:szCs w:val="16"/>
              </w:rPr>
            </w:pPr>
            <w:r w:rsidRPr="007B1D9A">
              <w:rPr>
                <w:sz w:val="16"/>
                <w:szCs w:val="16"/>
              </w:rPr>
              <w:t>7</w:t>
            </w:r>
          </w:p>
        </w:tc>
      </w:tr>
      <w:tr w:rsidR="00752A73" w:rsidRPr="00237117" w14:paraId="0ADA18EE" w14:textId="77777777" w:rsidTr="00EF678A">
        <w:trPr>
          <w:trHeight w:val="493"/>
        </w:trPr>
        <w:tc>
          <w:tcPr>
            <w:tcW w:w="525" w:type="dxa"/>
          </w:tcPr>
          <w:p w14:paraId="42C4A586" w14:textId="77777777" w:rsidR="00752A73" w:rsidRPr="007B1D9A" w:rsidRDefault="00752A73" w:rsidP="00EF678A">
            <w:pPr>
              <w:pStyle w:val="ConsPlusCell"/>
              <w:spacing w:line="276" w:lineRule="auto"/>
              <w:contextualSpacing/>
              <w:jc w:val="both"/>
              <w:rPr>
                <w:rFonts w:ascii="Times New Roman" w:hAnsi="Times New Roman" w:cs="Times New Roman"/>
              </w:rPr>
            </w:pPr>
            <w:r w:rsidRPr="007B1D9A">
              <w:rPr>
                <w:rFonts w:ascii="Times New Roman" w:hAnsi="Times New Roman" w:cs="Times New Roman"/>
              </w:rPr>
              <w:t>1</w:t>
            </w:r>
          </w:p>
        </w:tc>
        <w:tc>
          <w:tcPr>
            <w:tcW w:w="3586" w:type="dxa"/>
            <w:vAlign w:val="center"/>
          </w:tcPr>
          <w:p w14:paraId="0D0ED628" w14:textId="77777777" w:rsidR="00752A73" w:rsidRPr="007B1D9A" w:rsidRDefault="00752A73" w:rsidP="00EF678A">
            <w:pPr>
              <w:pStyle w:val="aff5"/>
              <w:spacing w:line="276" w:lineRule="auto"/>
              <w:contextualSpacing/>
              <w:rPr>
                <w:rFonts w:ascii="Times New Roman" w:hAnsi="Times New Roman" w:cs="Times New Roman"/>
                <w:sz w:val="20"/>
                <w:szCs w:val="20"/>
              </w:rPr>
            </w:pPr>
            <w:r w:rsidRPr="007B1D9A">
              <w:rPr>
                <w:rFonts w:ascii="Times New Roman" w:hAnsi="Times New Roman" w:cs="Times New Roman"/>
                <w:sz w:val="20"/>
                <w:szCs w:val="20"/>
              </w:rPr>
              <w:t>Количество трудоустроенных граждан, чел.</w:t>
            </w:r>
          </w:p>
        </w:tc>
        <w:tc>
          <w:tcPr>
            <w:tcW w:w="1276" w:type="dxa"/>
            <w:vAlign w:val="center"/>
          </w:tcPr>
          <w:p w14:paraId="0D3A7328" w14:textId="77777777" w:rsidR="00752A73" w:rsidRPr="007B1D9A" w:rsidRDefault="00752A73" w:rsidP="00EF678A">
            <w:pPr>
              <w:pStyle w:val="aff6"/>
              <w:spacing w:line="276" w:lineRule="auto"/>
              <w:contextualSpacing/>
              <w:jc w:val="center"/>
              <w:rPr>
                <w:rFonts w:ascii="Times New Roman" w:hAnsi="Times New Roman" w:cs="Times New Roman"/>
                <w:sz w:val="20"/>
                <w:szCs w:val="20"/>
              </w:rPr>
            </w:pPr>
            <w:r w:rsidRPr="007B1D9A">
              <w:rPr>
                <w:rFonts w:ascii="Times New Roman" w:hAnsi="Times New Roman" w:cs="Times New Roman"/>
                <w:sz w:val="20"/>
                <w:szCs w:val="20"/>
              </w:rPr>
              <w:t>171</w:t>
            </w:r>
          </w:p>
        </w:tc>
        <w:tc>
          <w:tcPr>
            <w:tcW w:w="1134" w:type="dxa"/>
            <w:vAlign w:val="center"/>
          </w:tcPr>
          <w:p w14:paraId="166088F8" w14:textId="77777777" w:rsidR="00752A73" w:rsidRPr="007B1D9A" w:rsidRDefault="00752A73" w:rsidP="00EF678A">
            <w:pPr>
              <w:pStyle w:val="aff6"/>
              <w:spacing w:line="276" w:lineRule="auto"/>
              <w:contextualSpacing/>
              <w:jc w:val="center"/>
              <w:rPr>
                <w:rFonts w:ascii="Times New Roman" w:hAnsi="Times New Roman" w:cs="Times New Roman"/>
                <w:sz w:val="20"/>
                <w:szCs w:val="20"/>
              </w:rPr>
            </w:pPr>
            <w:r w:rsidRPr="007B1D9A">
              <w:rPr>
                <w:rFonts w:ascii="Times New Roman" w:hAnsi="Times New Roman" w:cs="Times New Roman"/>
                <w:sz w:val="20"/>
                <w:szCs w:val="20"/>
              </w:rPr>
              <w:t>177</w:t>
            </w:r>
          </w:p>
        </w:tc>
        <w:tc>
          <w:tcPr>
            <w:tcW w:w="992" w:type="dxa"/>
            <w:vAlign w:val="center"/>
          </w:tcPr>
          <w:p w14:paraId="107357DB" w14:textId="77777777" w:rsidR="00752A73" w:rsidRPr="007B1D9A" w:rsidRDefault="00752A73" w:rsidP="00EF678A">
            <w:pPr>
              <w:pStyle w:val="aff6"/>
              <w:spacing w:line="276" w:lineRule="auto"/>
              <w:contextualSpacing/>
              <w:jc w:val="center"/>
              <w:rPr>
                <w:rFonts w:ascii="Times New Roman" w:hAnsi="Times New Roman" w:cs="Times New Roman"/>
                <w:sz w:val="20"/>
                <w:szCs w:val="20"/>
              </w:rPr>
            </w:pPr>
            <w:r w:rsidRPr="007B1D9A">
              <w:rPr>
                <w:rFonts w:ascii="Times New Roman" w:hAnsi="Times New Roman" w:cs="Times New Roman"/>
                <w:sz w:val="20"/>
                <w:szCs w:val="20"/>
              </w:rPr>
              <w:t>177</w:t>
            </w:r>
          </w:p>
        </w:tc>
        <w:tc>
          <w:tcPr>
            <w:tcW w:w="992" w:type="dxa"/>
            <w:vAlign w:val="center"/>
          </w:tcPr>
          <w:p w14:paraId="33FE2428" w14:textId="77777777" w:rsidR="00752A73" w:rsidRPr="007B1D9A" w:rsidRDefault="00752A73" w:rsidP="00EF678A">
            <w:pPr>
              <w:pStyle w:val="aff6"/>
              <w:spacing w:line="276" w:lineRule="auto"/>
              <w:contextualSpacing/>
              <w:jc w:val="center"/>
              <w:rPr>
                <w:rFonts w:ascii="Times New Roman" w:hAnsi="Times New Roman" w:cs="Times New Roman"/>
                <w:sz w:val="20"/>
                <w:szCs w:val="20"/>
              </w:rPr>
            </w:pPr>
            <w:r w:rsidRPr="007B1D9A">
              <w:rPr>
                <w:rFonts w:ascii="Times New Roman" w:hAnsi="Times New Roman" w:cs="Times New Roman"/>
                <w:sz w:val="20"/>
                <w:szCs w:val="20"/>
              </w:rPr>
              <w:t>177</w:t>
            </w:r>
          </w:p>
        </w:tc>
        <w:tc>
          <w:tcPr>
            <w:tcW w:w="1560" w:type="dxa"/>
            <w:vAlign w:val="center"/>
          </w:tcPr>
          <w:p w14:paraId="37BDE3D4" w14:textId="77777777" w:rsidR="00752A73" w:rsidRPr="007B1D9A" w:rsidRDefault="00752A73" w:rsidP="00EF678A">
            <w:pPr>
              <w:pStyle w:val="aff6"/>
              <w:spacing w:line="276" w:lineRule="auto"/>
              <w:contextualSpacing/>
              <w:jc w:val="center"/>
              <w:rPr>
                <w:rFonts w:ascii="Times New Roman" w:hAnsi="Times New Roman" w:cs="Times New Roman"/>
                <w:sz w:val="20"/>
                <w:szCs w:val="20"/>
              </w:rPr>
            </w:pPr>
            <w:r w:rsidRPr="007B1D9A">
              <w:rPr>
                <w:rFonts w:ascii="Times New Roman" w:hAnsi="Times New Roman" w:cs="Times New Roman"/>
                <w:sz w:val="20"/>
                <w:szCs w:val="20"/>
              </w:rPr>
              <w:t>68</w:t>
            </w:r>
          </w:p>
        </w:tc>
      </w:tr>
      <w:tr w:rsidR="00752A73" w:rsidRPr="00237117" w14:paraId="47BCE871" w14:textId="77777777" w:rsidTr="00EF678A">
        <w:tc>
          <w:tcPr>
            <w:tcW w:w="525" w:type="dxa"/>
          </w:tcPr>
          <w:p w14:paraId="6BFB1EED" w14:textId="77777777" w:rsidR="00752A73" w:rsidRPr="007B1D9A" w:rsidRDefault="00752A73" w:rsidP="00EF678A">
            <w:pPr>
              <w:pStyle w:val="ConsPlusCell"/>
              <w:spacing w:line="276" w:lineRule="auto"/>
              <w:contextualSpacing/>
              <w:jc w:val="both"/>
              <w:rPr>
                <w:rFonts w:ascii="Times New Roman" w:hAnsi="Times New Roman" w:cs="Times New Roman"/>
              </w:rPr>
            </w:pPr>
            <w:r w:rsidRPr="007B1D9A">
              <w:rPr>
                <w:rFonts w:ascii="Times New Roman" w:hAnsi="Times New Roman" w:cs="Times New Roman"/>
              </w:rPr>
              <w:t>2</w:t>
            </w:r>
          </w:p>
        </w:tc>
        <w:tc>
          <w:tcPr>
            <w:tcW w:w="3586" w:type="dxa"/>
          </w:tcPr>
          <w:p w14:paraId="1BDE5A58" w14:textId="77777777" w:rsidR="00752A73" w:rsidRPr="007B1D9A" w:rsidRDefault="00752A73" w:rsidP="00EF678A">
            <w:pPr>
              <w:contextualSpacing/>
              <w:rPr>
                <w:sz w:val="20"/>
                <w:szCs w:val="20"/>
              </w:rPr>
            </w:pPr>
            <w:r w:rsidRPr="007B1D9A">
              <w:rPr>
                <w:sz w:val="20"/>
                <w:szCs w:val="20"/>
              </w:rPr>
              <w:t>Количество трудоустроенных инвалидов трудоспособного возраста, чел.</w:t>
            </w:r>
          </w:p>
        </w:tc>
        <w:tc>
          <w:tcPr>
            <w:tcW w:w="1276" w:type="dxa"/>
            <w:vAlign w:val="center"/>
          </w:tcPr>
          <w:p w14:paraId="3C3C9957" w14:textId="77777777" w:rsidR="00752A73" w:rsidRPr="007B1D9A" w:rsidRDefault="00752A73" w:rsidP="00EF678A">
            <w:pPr>
              <w:pStyle w:val="aff6"/>
              <w:spacing w:line="276" w:lineRule="auto"/>
              <w:contextualSpacing/>
              <w:jc w:val="center"/>
              <w:rPr>
                <w:rFonts w:ascii="Times New Roman" w:hAnsi="Times New Roman" w:cs="Times New Roman"/>
                <w:sz w:val="20"/>
                <w:szCs w:val="20"/>
              </w:rPr>
            </w:pPr>
            <w:r w:rsidRPr="007B1D9A">
              <w:rPr>
                <w:rFonts w:ascii="Times New Roman" w:hAnsi="Times New Roman" w:cs="Times New Roman"/>
                <w:sz w:val="20"/>
                <w:szCs w:val="20"/>
              </w:rPr>
              <w:t>6</w:t>
            </w:r>
          </w:p>
        </w:tc>
        <w:tc>
          <w:tcPr>
            <w:tcW w:w="1134" w:type="dxa"/>
            <w:vAlign w:val="center"/>
          </w:tcPr>
          <w:p w14:paraId="7BD3815C" w14:textId="77777777" w:rsidR="00752A73" w:rsidRPr="007B1D9A" w:rsidRDefault="00752A73" w:rsidP="00EF678A">
            <w:pPr>
              <w:pStyle w:val="aff6"/>
              <w:spacing w:line="276" w:lineRule="auto"/>
              <w:contextualSpacing/>
              <w:jc w:val="center"/>
              <w:rPr>
                <w:rFonts w:ascii="Times New Roman" w:hAnsi="Times New Roman" w:cs="Times New Roman"/>
                <w:sz w:val="20"/>
                <w:szCs w:val="20"/>
              </w:rPr>
            </w:pPr>
            <w:r w:rsidRPr="007B1D9A">
              <w:rPr>
                <w:rFonts w:ascii="Times New Roman" w:hAnsi="Times New Roman" w:cs="Times New Roman"/>
                <w:sz w:val="20"/>
                <w:szCs w:val="20"/>
              </w:rPr>
              <w:t>2</w:t>
            </w:r>
          </w:p>
        </w:tc>
        <w:tc>
          <w:tcPr>
            <w:tcW w:w="992" w:type="dxa"/>
            <w:vAlign w:val="center"/>
          </w:tcPr>
          <w:p w14:paraId="7C168FB1" w14:textId="77777777" w:rsidR="00752A73" w:rsidRPr="007B1D9A" w:rsidRDefault="00752A73" w:rsidP="00EF678A">
            <w:pPr>
              <w:pStyle w:val="aff6"/>
              <w:spacing w:line="276" w:lineRule="auto"/>
              <w:contextualSpacing/>
              <w:jc w:val="center"/>
              <w:rPr>
                <w:rFonts w:ascii="Times New Roman" w:hAnsi="Times New Roman" w:cs="Times New Roman"/>
                <w:sz w:val="20"/>
                <w:szCs w:val="20"/>
              </w:rPr>
            </w:pPr>
            <w:r w:rsidRPr="007B1D9A">
              <w:rPr>
                <w:rFonts w:ascii="Times New Roman" w:hAnsi="Times New Roman" w:cs="Times New Roman"/>
                <w:sz w:val="20"/>
                <w:szCs w:val="20"/>
              </w:rPr>
              <w:t>2</w:t>
            </w:r>
          </w:p>
        </w:tc>
        <w:tc>
          <w:tcPr>
            <w:tcW w:w="992" w:type="dxa"/>
            <w:vAlign w:val="center"/>
          </w:tcPr>
          <w:p w14:paraId="08938173" w14:textId="77777777" w:rsidR="00752A73" w:rsidRPr="007B1D9A" w:rsidRDefault="00752A73" w:rsidP="00EF678A">
            <w:pPr>
              <w:pStyle w:val="aff6"/>
              <w:spacing w:line="276" w:lineRule="auto"/>
              <w:contextualSpacing/>
              <w:jc w:val="center"/>
              <w:rPr>
                <w:rFonts w:ascii="Times New Roman" w:hAnsi="Times New Roman" w:cs="Times New Roman"/>
                <w:sz w:val="20"/>
                <w:szCs w:val="20"/>
              </w:rPr>
            </w:pPr>
            <w:r w:rsidRPr="007B1D9A">
              <w:rPr>
                <w:rFonts w:ascii="Times New Roman" w:hAnsi="Times New Roman" w:cs="Times New Roman"/>
                <w:sz w:val="20"/>
                <w:szCs w:val="20"/>
              </w:rPr>
              <w:t>2</w:t>
            </w:r>
          </w:p>
        </w:tc>
        <w:tc>
          <w:tcPr>
            <w:tcW w:w="1560" w:type="dxa"/>
            <w:vAlign w:val="center"/>
          </w:tcPr>
          <w:p w14:paraId="1DD9CDE7" w14:textId="77777777" w:rsidR="00752A73" w:rsidRPr="007B1D9A" w:rsidRDefault="00752A73" w:rsidP="00EF678A">
            <w:pPr>
              <w:pStyle w:val="aff6"/>
              <w:spacing w:line="276" w:lineRule="auto"/>
              <w:contextualSpacing/>
              <w:jc w:val="center"/>
              <w:rPr>
                <w:rFonts w:ascii="Times New Roman" w:hAnsi="Times New Roman" w:cs="Times New Roman"/>
                <w:sz w:val="20"/>
                <w:szCs w:val="20"/>
              </w:rPr>
            </w:pPr>
            <w:r w:rsidRPr="007B1D9A">
              <w:rPr>
                <w:rFonts w:ascii="Times New Roman" w:hAnsi="Times New Roman" w:cs="Times New Roman"/>
                <w:sz w:val="20"/>
                <w:szCs w:val="20"/>
              </w:rPr>
              <w:t>1</w:t>
            </w:r>
          </w:p>
        </w:tc>
      </w:tr>
      <w:tr w:rsidR="00752A73" w:rsidRPr="00C54600" w14:paraId="0672A4EB" w14:textId="77777777" w:rsidTr="00EF678A">
        <w:tc>
          <w:tcPr>
            <w:tcW w:w="525" w:type="dxa"/>
          </w:tcPr>
          <w:p w14:paraId="352E0281" w14:textId="77777777" w:rsidR="00752A73" w:rsidRPr="007B1D9A" w:rsidRDefault="00752A73" w:rsidP="00EF678A">
            <w:pPr>
              <w:pStyle w:val="ConsPlusCell"/>
              <w:spacing w:line="276" w:lineRule="auto"/>
              <w:contextualSpacing/>
              <w:jc w:val="both"/>
              <w:rPr>
                <w:rFonts w:ascii="Times New Roman" w:hAnsi="Times New Roman" w:cs="Times New Roman"/>
              </w:rPr>
            </w:pPr>
            <w:r w:rsidRPr="007B1D9A">
              <w:rPr>
                <w:rFonts w:ascii="Times New Roman" w:hAnsi="Times New Roman" w:cs="Times New Roman"/>
              </w:rPr>
              <w:t>3</w:t>
            </w:r>
          </w:p>
        </w:tc>
        <w:tc>
          <w:tcPr>
            <w:tcW w:w="3586" w:type="dxa"/>
          </w:tcPr>
          <w:p w14:paraId="4122E555" w14:textId="77777777" w:rsidR="00752A73" w:rsidRPr="007B1D9A" w:rsidRDefault="00752A73" w:rsidP="00EF678A">
            <w:pPr>
              <w:contextualSpacing/>
              <w:rPr>
                <w:sz w:val="20"/>
                <w:szCs w:val="20"/>
              </w:rPr>
            </w:pPr>
            <w:r w:rsidRPr="007B1D9A">
              <w:rPr>
                <w:sz w:val="20"/>
                <w:szCs w:val="20"/>
              </w:rPr>
              <w:t>Количество оборудованных (оснащенных) рабочих мест для трудоустройства инвалидов, в том числе инвалидов молодого возраста, ед.</w:t>
            </w:r>
          </w:p>
        </w:tc>
        <w:tc>
          <w:tcPr>
            <w:tcW w:w="1276" w:type="dxa"/>
            <w:vAlign w:val="center"/>
          </w:tcPr>
          <w:p w14:paraId="72C4B8E1" w14:textId="77777777" w:rsidR="00752A73" w:rsidRPr="007B1D9A" w:rsidRDefault="00752A73" w:rsidP="00EF678A">
            <w:pPr>
              <w:pStyle w:val="aff6"/>
              <w:spacing w:line="276" w:lineRule="auto"/>
              <w:contextualSpacing/>
              <w:jc w:val="center"/>
              <w:rPr>
                <w:rFonts w:ascii="Times New Roman" w:hAnsi="Times New Roman" w:cs="Times New Roman"/>
                <w:sz w:val="20"/>
                <w:szCs w:val="20"/>
              </w:rPr>
            </w:pPr>
            <w:r w:rsidRPr="007B1D9A">
              <w:rPr>
                <w:rFonts w:ascii="Times New Roman" w:hAnsi="Times New Roman" w:cs="Times New Roman"/>
                <w:sz w:val="20"/>
                <w:szCs w:val="20"/>
              </w:rPr>
              <w:t>1</w:t>
            </w:r>
          </w:p>
        </w:tc>
        <w:tc>
          <w:tcPr>
            <w:tcW w:w="1134" w:type="dxa"/>
            <w:vAlign w:val="center"/>
          </w:tcPr>
          <w:p w14:paraId="7FF5891E" w14:textId="77777777" w:rsidR="00752A73" w:rsidRPr="007B1D9A" w:rsidRDefault="00752A73" w:rsidP="00EF678A">
            <w:pPr>
              <w:pStyle w:val="aff6"/>
              <w:spacing w:line="276" w:lineRule="auto"/>
              <w:contextualSpacing/>
              <w:jc w:val="center"/>
              <w:rPr>
                <w:rFonts w:ascii="Times New Roman" w:hAnsi="Times New Roman" w:cs="Times New Roman"/>
                <w:sz w:val="20"/>
                <w:szCs w:val="20"/>
              </w:rPr>
            </w:pPr>
            <w:r w:rsidRPr="007B1D9A">
              <w:rPr>
                <w:rFonts w:ascii="Times New Roman" w:hAnsi="Times New Roman" w:cs="Times New Roman"/>
                <w:sz w:val="20"/>
                <w:szCs w:val="20"/>
              </w:rPr>
              <w:t>1</w:t>
            </w:r>
          </w:p>
        </w:tc>
        <w:tc>
          <w:tcPr>
            <w:tcW w:w="992" w:type="dxa"/>
            <w:vAlign w:val="center"/>
          </w:tcPr>
          <w:p w14:paraId="099A4DFF" w14:textId="77777777" w:rsidR="00752A73" w:rsidRPr="007B1D9A" w:rsidRDefault="00752A73" w:rsidP="00EF678A">
            <w:pPr>
              <w:pStyle w:val="aff6"/>
              <w:spacing w:line="276" w:lineRule="auto"/>
              <w:contextualSpacing/>
              <w:jc w:val="center"/>
              <w:rPr>
                <w:rFonts w:ascii="Times New Roman" w:hAnsi="Times New Roman" w:cs="Times New Roman"/>
                <w:sz w:val="20"/>
                <w:szCs w:val="20"/>
              </w:rPr>
            </w:pPr>
            <w:r w:rsidRPr="007B1D9A">
              <w:rPr>
                <w:rFonts w:ascii="Times New Roman" w:hAnsi="Times New Roman" w:cs="Times New Roman"/>
                <w:sz w:val="20"/>
                <w:szCs w:val="20"/>
              </w:rPr>
              <w:t>1</w:t>
            </w:r>
          </w:p>
        </w:tc>
        <w:tc>
          <w:tcPr>
            <w:tcW w:w="992" w:type="dxa"/>
            <w:vAlign w:val="center"/>
          </w:tcPr>
          <w:p w14:paraId="7FAEDA1E" w14:textId="77777777" w:rsidR="00752A73" w:rsidRPr="007B1D9A" w:rsidRDefault="00752A73" w:rsidP="00EF678A">
            <w:pPr>
              <w:pStyle w:val="aff6"/>
              <w:spacing w:line="276" w:lineRule="auto"/>
              <w:contextualSpacing/>
              <w:jc w:val="center"/>
              <w:rPr>
                <w:rFonts w:ascii="Times New Roman" w:hAnsi="Times New Roman" w:cs="Times New Roman"/>
                <w:sz w:val="20"/>
                <w:szCs w:val="20"/>
              </w:rPr>
            </w:pPr>
            <w:r w:rsidRPr="007B1D9A">
              <w:rPr>
                <w:rFonts w:ascii="Times New Roman" w:hAnsi="Times New Roman" w:cs="Times New Roman"/>
                <w:sz w:val="20"/>
                <w:szCs w:val="20"/>
              </w:rPr>
              <w:t>1</w:t>
            </w:r>
          </w:p>
        </w:tc>
        <w:tc>
          <w:tcPr>
            <w:tcW w:w="1560" w:type="dxa"/>
            <w:vAlign w:val="center"/>
          </w:tcPr>
          <w:p w14:paraId="71F2B0B9" w14:textId="77777777" w:rsidR="00752A73" w:rsidRPr="007B1D9A" w:rsidRDefault="00752A73" w:rsidP="00EF678A">
            <w:pPr>
              <w:pStyle w:val="aff6"/>
              <w:spacing w:line="276" w:lineRule="auto"/>
              <w:contextualSpacing/>
              <w:jc w:val="center"/>
              <w:rPr>
                <w:rFonts w:ascii="Times New Roman" w:hAnsi="Times New Roman" w:cs="Times New Roman"/>
                <w:sz w:val="20"/>
                <w:szCs w:val="20"/>
              </w:rPr>
            </w:pPr>
            <w:r w:rsidRPr="007B1D9A">
              <w:rPr>
                <w:rFonts w:ascii="Times New Roman" w:hAnsi="Times New Roman" w:cs="Times New Roman"/>
                <w:sz w:val="20"/>
                <w:szCs w:val="20"/>
              </w:rPr>
              <w:t>1</w:t>
            </w:r>
          </w:p>
        </w:tc>
      </w:tr>
    </w:tbl>
    <w:p w14:paraId="26C723BF" w14:textId="77777777" w:rsidR="00752A73" w:rsidRPr="00C44741" w:rsidRDefault="00752A73" w:rsidP="00752A73">
      <w:pPr>
        <w:autoSpaceDE w:val="0"/>
        <w:autoSpaceDN w:val="0"/>
        <w:adjustRightInd w:val="0"/>
        <w:spacing w:after="0"/>
        <w:ind w:firstLine="708"/>
        <w:contextualSpacing/>
        <w:jc w:val="both"/>
        <w:rPr>
          <w:rFonts w:ascii="Times New Roman" w:hAnsi="Times New Roman" w:cs="Times New Roman"/>
          <w:sz w:val="24"/>
          <w:szCs w:val="24"/>
        </w:rPr>
      </w:pPr>
      <w:r w:rsidRPr="00C44741">
        <w:rPr>
          <w:rFonts w:ascii="Times New Roman" w:hAnsi="Times New Roman" w:cs="Times New Roman"/>
          <w:sz w:val="24"/>
          <w:szCs w:val="24"/>
        </w:rPr>
        <w:lastRenderedPageBreak/>
        <w:t xml:space="preserve">Проект муниципальной программы размещен в сети Интернет на официальном сайте администрации города Радужный по электронному адресу: </w:t>
      </w:r>
    </w:p>
    <w:p w14:paraId="40B33087" w14:textId="77777777" w:rsidR="00752A73" w:rsidRPr="00C44741" w:rsidRDefault="004A0602" w:rsidP="00752A73">
      <w:pPr>
        <w:spacing w:after="0"/>
        <w:ind w:firstLine="708"/>
        <w:contextualSpacing/>
        <w:jc w:val="both"/>
        <w:rPr>
          <w:rFonts w:ascii="Times New Roman" w:hAnsi="Times New Roman" w:cs="Times New Roman"/>
          <w:bCs/>
          <w:sz w:val="20"/>
          <w:szCs w:val="20"/>
        </w:rPr>
      </w:pPr>
      <w:hyperlink r:id="rId20" w:history="1">
        <w:r w:rsidR="00752A73" w:rsidRPr="00C44741">
          <w:rPr>
            <w:rStyle w:val="a5"/>
            <w:rFonts w:ascii="Times New Roman" w:hAnsi="Times New Roman" w:cs="Times New Roman"/>
            <w:bCs/>
            <w:sz w:val="20"/>
            <w:szCs w:val="20"/>
          </w:rPr>
          <w:t>https://www.admrad.ru/proekt-postanovlenija-administracii-goroda-raduzhnyjj-ob-utverzhdenii-municipalnojj-programmy-goroda-raduzhnyjj-sodejjstvie-zanjatosti-naselenija-goroda-raduzhnyjj/</w:t>
        </w:r>
      </w:hyperlink>
    </w:p>
    <w:p w14:paraId="3559723A" w14:textId="77777777" w:rsidR="00752A73" w:rsidRPr="00C44741" w:rsidRDefault="00752A73" w:rsidP="00752A73">
      <w:pPr>
        <w:spacing w:after="0"/>
        <w:ind w:firstLine="708"/>
        <w:contextualSpacing/>
        <w:jc w:val="both"/>
        <w:rPr>
          <w:rFonts w:ascii="Times New Roman" w:hAnsi="Times New Roman" w:cs="Times New Roman"/>
          <w:sz w:val="24"/>
          <w:szCs w:val="24"/>
        </w:rPr>
      </w:pPr>
      <w:r w:rsidRPr="00C44741">
        <w:rPr>
          <w:rFonts w:ascii="Times New Roman" w:hAnsi="Times New Roman" w:cs="Times New Roman"/>
          <w:sz w:val="24"/>
          <w:szCs w:val="24"/>
        </w:rPr>
        <w:t xml:space="preserve">На реализацию муниципальной программы планируется направить в 2022 году – 2 811,10 тыс. рублей, в 2023 году – 2 811,10 тыс. рублей, в 2024 году – 1 950,90 тыс. рублей. </w:t>
      </w:r>
    </w:p>
    <w:p w14:paraId="437FE3FA" w14:textId="77777777" w:rsidR="00752A73" w:rsidRPr="00C44741" w:rsidRDefault="00752A73" w:rsidP="00752A73">
      <w:pPr>
        <w:spacing w:after="0"/>
        <w:ind w:firstLine="708"/>
        <w:contextualSpacing/>
        <w:jc w:val="both"/>
        <w:rPr>
          <w:rFonts w:ascii="Times New Roman" w:hAnsi="Times New Roman" w:cs="Times New Roman"/>
          <w:sz w:val="24"/>
          <w:szCs w:val="24"/>
        </w:rPr>
      </w:pPr>
      <w:r w:rsidRPr="00C44741">
        <w:rPr>
          <w:rFonts w:ascii="Times New Roman" w:hAnsi="Times New Roman" w:cs="Times New Roman"/>
          <w:sz w:val="24"/>
          <w:szCs w:val="24"/>
        </w:rPr>
        <w:t>Объемы бюджетных ассигнований распределены следующим образом:</w:t>
      </w:r>
    </w:p>
    <w:p w14:paraId="1C59BD8C" w14:textId="77777777" w:rsidR="00752A73" w:rsidRDefault="00752A73" w:rsidP="00752A73">
      <w:pPr>
        <w:spacing w:after="0"/>
        <w:contextualSpacing/>
        <w:jc w:val="center"/>
        <w:rPr>
          <w:rFonts w:ascii="Times New Roman" w:hAnsi="Times New Roman" w:cs="Times New Roman"/>
          <w:b/>
          <w:sz w:val="24"/>
          <w:szCs w:val="24"/>
        </w:rPr>
      </w:pPr>
      <w:r w:rsidRPr="00C44741">
        <w:rPr>
          <w:rFonts w:ascii="Times New Roman" w:hAnsi="Times New Roman" w:cs="Times New Roman"/>
          <w:b/>
          <w:sz w:val="24"/>
          <w:szCs w:val="24"/>
        </w:rPr>
        <w:t>Объемы планируемых бюджетных ассигнований на 2022 год и на плановый период 2023 и 2024 годов по ответственному исполнителю и соисполнителям муниципальной программы «</w:t>
      </w:r>
      <w:r w:rsidRPr="00C44741">
        <w:rPr>
          <w:rFonts w:ascii="Times New Roman" w:eastAsia="Calibri" w:hAnsi="Times New Roman" w:cs="Times New Roman"/>
          <w:b/>
          <w:sz w:val="24"/>
          <w:szCs w:val="24"/>
          <w:lang w:eastAsia="en-US"/>
        </w:rPr>
        <w:t>Содействие занятости населения города Радужный</w:t>
      </w:r>
      <w:r w:rsidRPr="00C44741">
        <w:rPr>
          <w:rFonts w:ascii="Times New Roman" w:hAnsi="Times New Roman" w:cs="Times New Roman"/>
          <w:b/>
          <w:sz w:val="24"/>
          <w:szCs w:val="24"/>
        </w:rPr>
        <w:t>»</w:t>
      </w:r>
    </w:p>
    <w:p w14:paraId="39C96187" w14:textId="77777777" w:rsidR="00752A73" w:rsidRPr="00C44741" w:rsidRDefault="00752A73" w:rsidP="00752A73">
      <w:pPr>
        <w:spacing w:after="0"/>
        <w:contextualSpacing/>
        <w:jc w:val="right"/>
        <w:rPr>
          <w:rFonts w:ascii="Times New Roman" w:hAnsi="Times New Roman" w:cs="Times New Roman"/>
          <w:bCs/>
          <w:sz w:val="20"/>
          <w:szCs w:val="20"/>
        </w:rPr>
      </w:pPr>
      <w:r w:rsidRPr="00C44741">
        <w:rPr>
          <w:rFonts w:ascii="Times New Roman" w:hAnsi="Times New Roman" w:cs="Times New Roman"/>
          <w:bCs/>
          <w:sz w:val="20"/>
          <w:szCs w:val="20"/>
        </w:rPr>
        <w:t>(тыс. рублей)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4192"/>
        <w:gridCol w:w="1701"/>
        <w:gridCol w:w="1276"/>
        <w:gridCol w:w="1276"/>
        <w:gridCol w:w="1417"/>
      </w:tblGrid>
      <w:tr w:rsidR="00752A73" w:rsidRPr="00D92F4C" w14:paraId="115F763F" w14:textId="77777777" w:rsidTr="00EF678A">
        <w:trPr>
          <w:trHeight w:val="690"/>
          <w:tblHeader/>
        </w:trPr>
        <w:tc>
          <w:tcPr>
            <w:tcW w:w="486" w:type="dxa"/>
            <w:vAlign w:val="center"/>
          </w:tcPr>
          <w:p w14:paraId="7DAF3E53" w14:textId="77777777" w:rsidR="00752A73" w:rsidRPr="00D92F4C" w:rsidRDefault="00752A73" w:rsidP="00EF678A">
            <w:pPr>
              <w:spacing w:after="0"/>
              <w:contextualSpacing/>
              <w:jc w:val="center"/>
              <w:rPr>
                <w:rFonts w:ascii="Times New Roman" w:eastAsia="Calibri" w:hAnsi="Times New Roman" w:cs="Times New Roman"/>
                <w:sz w:val="20"/>
                <w:szCs w:val="20"/>
                <w:lang w:eastAsia="en-US"/>
              </w:rPr>
            </w:pPr>
            <w:r w:rsidRPr="00D92F4C">
              <w:rPr>
                <w:rFonts w:ascii="Times New Roman" w:eastAsia="Calibri" w:hAnsi="Times New Roman" w:cs="Times New Roman"/>
                <w:sz w:val="20"/>
                <w:szCs w:val="20"/>
                <w:lang w:eastAsia="en-US"/>
              </w:rPr>
              <w:t>№ п/п</w:t>
            </w:r>
          </w:p>
        </w:tc>
        <w:tc>
          <w:tcPr>
            <w:tcW w:w="4192" w:type="dxa"/>
            <w:vAlign w:val="center"/>
          </w:tcPr>
          <w:p w14:paraId="46F6DE87" w14:textId="77777777" w:rsidR="00752A73" w:rsidRPr="00D92F4C" w:rsidRDefault="00752A73" w:rsidP="00EF678A">
            <w:pPr>
              <w:spacing w:after="0"/>
              <w:contextualSpacing/>
              <w:jc w:val="center"/>
              <w:rPr>
                <w:rFonts w:ascii="Times New Roman" w:eastAsia="Calibri" w:hAnsi="Times New Roman" w:cs="Times New Roman"/>
                <w:sz w:val="20"/>
                <w:szCs w:val="20"/>
                <w:lang w:eastAsia="en-US"/>
              </w:rPr>
            </w:pPr>
            <w:r w:rsidRPr="00D92F4C">
              <w:rPr>
                <w:rFonts w:ascii="Times New Roman" w:eastAsia="Calibri" w:hAnsi="Times New Roman" w:cs="Times New Roman"/>
                <w:sz w:val="20"/>
                <w:szCs w:val="20"/>
                <w:lang w:eastAsia="en-US"/>
              </w:rPr>
              <w:t>Наименование ответственного исполнителя, соисполнителя муниципальной программы</w:t>
            </w:r>
          </w:p>
        </w:tc>
        <w:tc>
          <w:tcPr>
            <w:tcW w:w="1701" w:type="dxa"/>
            <w:vAlign w:val="center"/>
          </w:tcPr>
          <w:p w14:paraId="07C3BBEF" w14:textId="77777777" w:rsidR="00752A73" w:rsidRPr="00D92F4C" w:rsidRDefault="00752A73" w:rsidP="00EF678A">
            <w:pPr>
              <w:spacing w:after="0"/>
              <w:contextualSpacing/>
              <w:jc w:val="center"/>
              <w:rPr>
                <w:rFonts w:ascii="Times New Roman" w:eastAsia="Calibri" w:hAnsi="Times New Roman" w:cs="Times New Roman"/>
                <w:sz w:val="18"/>
                <w:szCs w:val="18"/>
                <w:lang w:eastAsia="en-US"/>
              </w:rPr>
            </w:pPr>
            <w:r w:rsidRPr="00D92F4C">
              <w:rPr>
                <w:rFonts w:ascii="Times New Roman" w:eastAsia="Calibri" w:hAnsi="Times New Roman" w:cs="Times New Roman"/>
                <w:sz w:val="18"/>
                <w:szCs w:val="18"/>
                <w:lang w:eastAsia="en-US"/>
              </w:rPr>
              <w:t>2021 год</w:t>
            </w:r>
            <w:r w:rsidRPr="00D92F4C">
              <w:rPr>
                <w:rFonts w:ascii="Times New Roman" w:eastAsia="Times New Roman" w:hAnsi="Times New Roman" w:cs="Times New Roman"/>
                <w:sz w:val="18"/>
                <w:szCs w:val="18"/>
              </w:rPr>
              <w:t xml:space="preserve"> </w:t>
            </w:r>
            <w:r w:rsidRPr="00D92F4C">
              <w:rPr>
                <w:rFonts w:ascii="Times New Roman" w:eastAsia="Calibri" w:hAnsi="Times New Roman" w:cs="Times New Roman"/>
                <w:sz w:val="18"/>
                <w:szCs w:val="18"/>
                <w:lang w:eastAsia="en-US"/>
              </w:rPr>
              <w:t xml:space="preserve">(решение Думы от 11.12.2020 №24) </w:t>
            </w:r>
          </w:p>
        </w:tc>
        <w:tc>
          <w:tcPr>
            <w:tcW w:w="1276" w:type="dxa"/>
            <w:vAlign w:val="center"/>
          </w:tcPr>
          <w:p w14:paraId="7B0D7FF6" w14:textId="77777777" w:rsidR="00752A73" w:rsidRPr="00D92F4C" w:rsidRDefault="00752A73" w:rsidP="00EF678A">
            <w:pPr>
              <w:spacing w:after="0"/>
              <w:contextualSpacing/>
              <w:jc w:val="center"/>
              <w:rPr>
                <w:rFonts w:ascii="Times New Roman" w:eastAsia="Calibri" w:hAnsi="Times New Roman" w:cs="Times New Roman"/>
                <w:sz w:val="20"/>
                <w:szCs w:val="20"/>
                <w:lang w:eastAsia="en-US"/>
              </w:rPr>
            </w:pPr>
            <w:r w:rsidRPr="00D92F4C">
              <w:rPr>
                <w:rFonts w:ascii="Times New Roman" w:eastAsia="Calibri" w:hAnsi="Times New Roman" w:cs="Times New Roman"/>
                <w:sz w:val="20"/>
                <w:szCs w:val="20"/>
                <w:lang w:eastAsia="en-US"/>
              </w:rPr>
              <w:t xml:space="preserve">Проект на 2022 год </w:t>
            </w:r>
          </w:p>
        </w:tc>
        <w:tc>
          <w:tcPr>
            <w:tcW w:w="1276" w:type="dxa"/>
            <w:vAlign w:val="center"/>
          </w:tcPr>
          <w:p w14:paraId="4FF2ECCA" w14:textId="77777777" w:rsidR="00752A73" w:rsidRPr="00D92F4C" w:rsidRDefault="00752A73" w:rsidP="00EF678A">
            <w:pPr>
              <w:spacing w:after="0"/>
              <w:contextualSpacing/>
              <w:jc w:val="center"/>
              <w:rPr>
                <w:rFonts w:ascii="Times New Roman" w:eastAsia="Calibri" w:hAnsi="Times New Roman" w:cs="Times New Roman"/>
                <w:sz w:val="20"/>
                <w:szCs w:val="20"/>
                <w:lang w:eastAsia="en-US"/>
              </w:rPr>
            </w:pPr>
            <w:r w:rsidRPr="00D92F4C">
              <w:rPr>
                <w:rFonts w:ascii="Times New Roman" w:eastAsia="Calibri" w:hAnsi="Times New Roman" w:cs="Times New Roman"/>
                <w:sz w:val="20"/>
                <w:szCs w:val="20"/>
                <w:lang w:eastAsia="en-US"/>
              </w:rPr>
              <w:t xml:space="preserve">Проект на 2023 год </w:t>
            </w:r>
          </w:p>
        </w:tc>
        <w:tc>
          <w:tcPr>
            <w:tcW w:w="1417" w:type="dxa"/>
            <w:vAlign w:val="center"/>
          </w:tcPr>
          <w:p w14:paraId="3572D4EE" w14:textId="77777777" w:rsidR="00752A73" w:rsidRPr="00D92F4C" w:rsidRDefault="00752A73" w:rsidP="00EF678A">
            <w:pPr>
              <w:spacing w:after="0"/>
              <w:contextualSpacing/>
              <w:jc w:val="center"/>
              <w:rPr>
                <w:rFonts w:ascii="Times New Roman" w:eastAsia="Calibri" w:hAnsi="Times New Roman" w:cs="Times New Roman"/>
                <w:sz w:val="20"/>
                <w:szCs w:val="20"/>
                <w:lang w:eastAsia="en-US"/>
              </w:rPr>
            </w:pPr>
            <w:r w:rsidRPr="00D92F4C">
              <w:rPr>
                <w:rFonts w:ascii="Times New Roman" w:eastAsia="Calibri" w:hAnsi="Times New Roman" w:cs="Times New Roman"/>
                <w:sz w:val="20"/>
                <w:szCs w:val="20"/>
                <w:lang w:eastAsia="en-US"/>
              </w:rPr>
              <w:t xml:space="preserve">Проект на 2024 год </w:t>
            </w:r>
          </w:p>
        </w:tc>
      </w:tr>
      <w:tr w:rsidR="00752A73" w:rsidRPr="00D92F4C" w14:paraId="13945442" w14:textId="77777777" w:rsidTr="00EF678A">
        <w:tc>
          <w:tcPr>
            <w:tcW w:w="486" w:type="dxa"/>
          </w:tcPr>
          <w:p w14:paraId="164802D1" w14:textId="77777777" w:rsidR="00752A73" w:rsidRPr="00D92F4C" w:rsidRDefault="00752A73" w:rsidP="00EF678A">
            <w:pPr>
              <w:spacing w:after="0"/>
              <w:contextualSpacing/>
              <w:jc w:val="both"/>
              <w:rPr>
                <w:rFonts w:ascii="Times New Roman" w:eastAsia="Calibri" w:hAnsi="Times New Roman" w:cs="Times New Roman"/>
                <w:b/>
                <w:bCs/>
                <w:sz w:val="20"/>
                <w:szCs w:val="20"/>
                <w:lang w:eastAsia="en-US"/>
              </w:rPr>
            </w:pPr>
          </w:p>
        </w:tc>
        <w:tc>
          <w:tcPr>
            <w:tcW w:w="4192" w:type="dxa"/>
          </w:tcPr>
          <w:p w14:paraId="63A0BAAE" w14:textId="77777777" w:rsidR="00752A73" w:rsidRPr="00D92F4C" w:rsidRDefault="00752A73" w:rsidP="00EF678A">
            <w:pPr>
              <w:spacing w:after="0"/>
              <w:contextualSpacing/>
              <w:rPr>
                <w:rFonts w:ascii="Times New Roman" w:eastAsia="Calibri" w:hAnsi="Times New Roman" w:cs="Times New Roman"/>
                <w:b/>
                <w:bCs/>
                <w:sz w:val="20"/>
                <w:szCs w:val="20"/>
                <w:lang w:eastAsia="en-US"/>
              </w:rPr>
            </w:pPr>
            <w:r w:rsidRPr="00D92F4C">
              <w:rPr>
                <w:rFonts w:ascii="Times New Roman" w:eastAsia="Calibri" w:hAnsi="Times New Roman" w:cs="Times New Roman"/>
                <w:b/>
                <w:bCs/>
                <w:sz w:val="20"/>
                <w:szCs w:val="20"/>
                <w:lang w:eastAsia="en-US"/>
              </w:rPr>
              <w:t>Всего по муниципальной  программе,          в том числе:</w:t>
            </w:r>
          </w:p>
        </w:tc>
        <w:tc>
          <w:tcPr>
            <w:tcW w:w="1701" w:type="dxa"/>
            <w:vAlign w:val="center"/>
          </w:tcPr>
          <w:p w14:paraId="28268C3D" w14:textId="77777777" w:rsidR="00752A73" w:rsidRPr="00D92F4C" w:rsidRDefault="00752A73" w:rsidP="00EF678A">
            <w:pPr>
              <w:spacing w:after="0"/>
              <w:contextualSpacing/>
              <w:jc w:val="center"/>
              <w:rPr>
                <w:rFonts w:ascii="Times New Roman" w:eastAsia="Calibri" w:hAnsi="Times New Roman" w:cs="Times New Roman"/>
                <w:b/>
                <w:sz w:val="20"/>
                <w:szCs w:val="20"/>
                <w:lang w:eastAsia="en-US"/>
              </w:rPr>
            </w:pPr>
            <w:r w:rsidRPr="00D92F4C">
              <w:rPr>
                <w:rFonts w:ascii="Times New Roman" w:eastAsia="Calibri" w:hAnsi="Times New Roman" w:cs="Times New Roman"/>
                <w:b/>
                <w:sz w:val="20"/>
                <w:szCs w:val="20"/>
                <w:lang w:eastAsia="en-US"/>
              </w:rPr>
              <w:t>2 631,40</w:t>
            </w:r>
          </w:p>
        </w:tc>
        <w:tc>
          <w:tcPr>
            <w:tcW w:w="1276" w:type="dxa"/>
            <w:vAlign w:val="center"/>
          </w:tcPr>
          <w:p w14:paraId="69DED0A2" w14:textId="77777777" w:rsidR="00752A73" w:rsidRPr="00D92F4C" w:rsidRDefault="00752A73" w:rsidP="00EF678A">
            <w:pPr>
              <w:spacing w:after="0"/>
              <w:contextualSpacing/>
              <w:jc w:val="center"/>
              <w:rPr>
                <w:rFonts w:ascii="Times New Roman" w:eastAsia="Calibri" w:hAnsi="Times New Roman" w:cs="Times New Roman"/>
                <w:b/>
                <w:sz w:val="20"/>
                <w:szCs w:val="20"/>
                <w:lang w:eastAsia="en-US"/>
              </w:rPr>
            </w:pPr>
            <w:r w:rsidRPr="00D92F4C">
              <w:rPr>
                <w:rFonts w:ascii="Times New Roman" w:eastAsia="Calibri" w:hAnsi="Times New Roman" w:cs="Times New Roman"/>
                <w:b/>
                <w:sz w:val="20"/>
                <w:szCs w:val="20"/>
                <w:lang w:eastAsia="en-US"/>
              </w:rPr>
              <w:t>2 811,10</w:t>
            </w:r>
          </w:p>
        </w:tc>
        <w:tc>
          <w:tcPr>
            <w:tcW w:w="1276" w:type="dxa"/>
            <w:vAlign w:val="center"/>
          </w:tcPr>
          <w:p w14:paraId="23F6B3D7" w14:textId="77777777" w:rsidR="00752A73" w:rsidRPr="00D92F4C" w:rsidRDefault="00752A73" w:rsidP="00EF678A">
            <w:pPr>
              <w:spacing w:after="0"/>
              <w:contextualSpacing/>
              <w:jc w:val="center"/>
              <w:rPr>
                <w:rFonts w:ascii="Times New Roman" w:eastAsia="Calibri" w:hAnsi="Times New Roman" w:cs="Times New Roman"/>
                <w:b/>
                <w:sz w:val="20"/>
                <w:szCs w:val="20"/>
                <w:lang w:eastAsia="en-US"/>
              </w:rPr>
            </w:pPr>
            <w:r w:rsidRPr="00D92F4C">
              <w:rPr>
                <w:rFonts w:ascii="Times New Roman" w:eastAsia="Calibri" w:hAnsi="Times New Roman" w:cs="Times New Roman"/>
                <w:b/>
                <w:sz w:val="20"/>
                <w:szCs w:val="20"/>
                <w:lang w:eastAsia="en-US"/>
              </w:rPr>
              <w:t>2 811,10</w:t>
            </w:r>
          </w:p>
        </w:tc>
        <w:tc>
          <w:tcPr>
            <w:tcW w:w="1417" w:type="dxa"/>
            <w:vAlign w:val="center"/>
          </w:tcPr>
          <w:p w14:paraId="4A5E028A" w14:textId="77777777" w:rsidR="00752A73" w:rsidRPr="00D92F4C" w:rsidRDefault="00752A73" w:rsidP="00EF678A">
            <w:pPr>
              <w:spacing w:after="0"/>
              <w:contextualSpacing/>
              <w:jc w:val="center"/>
              <w:rPr>
                <w:rFonts w:ascii="Times New Roman" w:eastAsia="Calibri" w:hAnsi="Times New Roman" w:cs="Times New Roman"/>
                <w:b/>
                <w:sz w:val="20"/>
                <w:szCs w:val="20"/>
                <w:lang w:eastAsia="en-US"/>
              </w:rPr>
            </w:pPr>
            <w:r w:rsidRPr="00D92F4C">
              <w:rPr>
                <w:rFonts w:ascii="Times New Roman" w:eastAsia="Calibri" w:hAnsi="Times New Roman" w:cs="Times New Roman"/>
                <w:b/>
                <w:sz w:val="20"/>
                <w:szCs w:val="20"/>
                <w:lang w:eastAsia="en-US"/>
              </w:rPr>
              <w:t>1 950,90</w:t>
            </w:r>
          </w:p>
        </w:tc>
      </w:tr>
      <w:tr w:rsidR="00752A73" w:rsidRPr="00D92F4C" w14:paraId="1DE63F25" w14:textId="77777777" w:rsidTr="00EF678A">
        <w:trPr>
          <w:trHeight w:val="249"/>
        </w:trPr>
        <w:tc>
          <w:tcPr>
            <w:tcW w:w="486" w:type="dxa"/>
          </w:tcPr>
          <w:p w14:paraId="3C711F93" w14:textId="77777777" w:rsidR="00752A73" w:rsidRPr="00D92F4C" w:rsidRDefault="00752A73" w:rsidP="00EF678A">
            <w:pPr>
              <w:spacing w:after="0"/>
              <w:contextualSpacing/>
              <w:jc w:val="both"/>
              <w:rPr>
                <w:rFonts w:ascii="Times New Roman" w:eastAsia="Calibri" w:hAnsi="Times New Roman" w:cs="Times New Roman"/>
                <w:bCs/>
                <w:sz w:val="20"/>
                <w:szCs w:val="20"/>
                <w:lang w:eastAsia="en-US"/>
              </w:rPr>
            </w:pPr>
            <w:r w:rsidRPr="00D92F4C">
              <w:rPr>
                <w:rFonts w:ascii="Times New Roman" w:eastAsia="Calibri" w:hAnsi="Times New Roman" w:cs="Times New Roman"/>
                <w:bCs/>
                <w:sz w:val="20"/>
                <w:szCs w:val="20"/>
                <w:lang w:eastAsia="en-US"/>
              </w:rPr>
              <w:t>1.</w:t>
            </w:r>
          </w:p>
        </w:tc>
        <w:tc>
          <w:tcPr>
            <w:tcW w:w="4192" w:type="dxa"/>
            <w:vAlign w:val="center"/>
          </w:tcPr>
          <w:p w14:paraId="5AD51BB3" w14:textId="77777777" w:rsidR="00752A73" w:rsidRPr="00D92F4C" w:rsidRDefault="00752A73" w:rsidP="00EF678A">
            <w:pPr>
              <w:spacing w:after="0"/>
              <w:contextualSpacing/>
              <w:rPr>
                <w:rFonts w:ascii="Times New Roman" w:hAnsi="Times New Roman" w:cs="Times New Roman"/>
                <w:sz w:val="20"/>
                <w:szCs w:val="20"/>
              </w:rPr>
            </w:pPr>
            <w:r w:rsidRPr="00D92F4C">
              <w:rPr>
                <w:rFonts w:ascii="Times New Roman" w:hAnsi="Times New Roman" w:cs="Times New Roman"/>
                <w:sz w:val="20"/>
                <w:szCs w:val="20"/>
              </w:rPr>
              <w:t>Управление экономики и прогнозирования администрации города Радужный</w:t>
            </w:r>
          </w:p>
        </w:tc>
        <w:tc>
          <w:tcPr>
            <w:tcW w:w="1701" w:type="dxa"/>
            <w:vAlign w:val="center"/>
          </w:tcPr>
          <w:p w14:paraId="3C947EF0" w14:textId="77777777" w:rsidR="00752A73" w:rsidRPr="00D92F4C" w:rsidRDefault="00752A73" w:rsidP="00EF678A">
            <w:pPr>
              <w:spacing w:after="0"/>
              <w:contextualSpacing/>
              <w:jc w:val="center"/>
              <w:rPr>
                <w:rFonts w:ascii="Times New Roman" w:eastAsia="Calibri" w:hAnsi="Times New Roman" w:cs="Times New Roman"/>
                <w:sz w:val="20"/>
                <w:szCs w:val="20"/>
                <w:lang w:eastAsia="en-US"/>
              </w:rPr>
            </w:pPr>
            <w:r w:rsidRPr="00D92F4C">
              <w:rPr>
                <w:rFonts w:ascii="Times New Roman" w:eastAsia="Calibri" w:hAnsi="Times New Roman" w:cs="Times New Roman"/>
                <w:sz w:val="20"/>
                <w:szCs w:val="20"/>
                <w:lang w:eastAsia="en-US"/>
              </w:rPr>
              <w:t>145,40</w:t>
            </w:r>
          </w:p>
        </w:tc>
        <w:tc>
          <w:tcPr>
            <w:tcW w:w="1276" w:type="dxa"/>
            <w:vAlign w:val="center"/>
          </w:tcPr>
          <w:p w14:paraId="27D6A005" w14:textId="77777777" w:rsidR="00752A73" w:rsidRPr="00D92F4C" w:rsidRDefault="00752A73" w:rsidP="00EF678A">
            <w:pPr>
              <w:spacing w:after="0"/>
              <w:contextualSpacing/>
              <w:jc w:val="center"/>
              <w:rPr>
                <w:rFonts w:ascii="Times New Roman" w:eastAsia="Calibri" w:hAnsi="Times New Roman" w:cs="Times New Roman"/>
                <w:sz w:val="20"/>
                <w:szCs w:val="20"/>
                <w:lang w:eastAsia="en-US"/>
              </w:rPr>
            </w:pPr>
            <w:r w:rsidRPr="00D92F4C">
              <w:rPr>
                <w:rFonts w:ascii="Times New Roman" w:eastAsia="Calibri" w:hAnsi="Times New Roman" w:cs="Times New Roman"/>
                <w:sz w:val="20"/>
                <w:szCs w:val="20"/>
                <w:lang w:eastAsia="en-US"/>
              </w:rPr>
              <w:t>72,70</w:t>
            </w:r>
          </w:p>
        </w:tc>
        <w:tc>
          <w:tcPr>
            <w:tcW w:w="1276" w:type="dxa"/>
            <w:vAlign w:val="center"/>
          </w:tcPr>
          <w:p w14:paraId="6FC5A9B1" w14:textId="77777777" w:rsidR="00752A73" w:rsidRPr="00D92F4C" w:rsidRDefault="00752A73" w:rsidP="00EF678A">
            <w:pPr>
              <w:spacing w:after="0"/>
              <w:contextualSpacing/>
              <w:jc w:val="center"/>
              <w:rPr>
                <w:rFonts w:ascii="Times New Roman" w:eastAsia="Calibri" w:hAnsi="Times New Roman" w:cs="Times New Roman"/>
                <w:sz w:val="20"/>
                <w:szCs w:val="20"/>
                <w:lang w:eastAsia="en-US"/>
              </w:rPr>
            </w:pPr>
            <w:r w:rsidRPr="00D92F4C">
              <w:rPr>
                <w:rFonts w:ascii="Times New Roman" w:eastAsia="Calibri" w:hAnsi="Times New Roman" w:cs="Times New Roman"/>
                <w:sz w:val="20"/>
                <w:szCs w:val="20"/>
                <w:lang w:eastAsia="en-US"/>
              </w:rPr>
              <w:t>72,70</w:t>
            </w:r>
          </w:p>
        </w:tc>
        <w:tc>
          <w:tcPr>
            <w:tcW w:w="1417" w:type="dxa"/>
            <w:vAlign w:val="center"/>
          </w:tcPr>
          <w:p w14:paraId="0D0BEF41" w14:textId="77777777" w:rsidR="00752A73" w:rsidRPr="00D92F4C" w:rsidRDefault="00752A73" w:rsidP="00EF678A">
            <w:pPr>
              <w:spacing w:after="0"/>
              <w:contextualSpacing/>
              <w:jc w:val="center"/>
              <w:rPr>
                <w:rFonts w:ascii="Times New Roman" w:eastAsia="Calibri" w:hAnsi="Times New Roman" w:cs="Times New Roman"/>
                <w:sz w:val="20"/>
                <w:szCs w:val="20"/>
                <w:lang w:eastAsia="en-US"/>
              </w:rPr>
            </w:pPr>
            <w:r w:rsidRPr="00D92F4C">
              <w:rPr>
                <w:rFonts w:ascii="Times New Roman" w:eastAsia="Calibri" w:hAnsi="Times New Roman" w:cs="Times New Roman"/>
                <w:sz w:val="20"/>
                <w:szCs w:val="20"/>
                <w:lang w:eastAsia="en-US"/>
              </w:rPr>
              <w:t>72,70</w:t>
            </w:r>
          </w:p>
        </w:tc>
      </w:tr>
      <w:tr w:rsidR="00752A73" w:rsidRPr="00D92F4C" w14:paraId="3D4C475E" w14:textId="77777777" w:rsidTr="00EF678A">
        <w:tc>
          <w:tcPr>
            <w:tcW w:w="486" w:type="dxa"/>
            <w:vAlign w:val="center"/>
          </w:tcPr>
          <w:p w14:paraId="25114091" w14:textId="77777777" w:rsidR="00752A73" w:rsidRPr="00D92F4C" w:rsidRDefault="00752A73" w:rsidP="00EF678A">
            <w:pPr>
              <w:spacing w:after="0"/>
              <w:contextualSpacing/>
              <w:rPr>
                <w:rFonts w:ascii="Times New Roman" w:eastAsia="Calibri" w:hAnsi="Times New Roman" w:cs="Times New Roman"/>
                <w:bCs/>
                <w:sz w:val="20"/>
                <w:szCs w:val="20"/>
                <w:lang w:eastAsia="en-US"/>
              </w:rPr>
            </w:pPr>
            <w:r w:rsidRPr="00D92F4C">
              <w:rPr>
                <w:rFonts w:ascii="Times New Roman" w:eastAsia="Calibri" w:hAnsi="Times New Roman" w:cs="Times New Roman"/>
                <w:bCs/>
                <w:sz w:val="20"/>
                <w:szCs w:val="20"/>
                <w:lang w:eastAsia="en-US"/>
              </w:rPr>
              <w:t>2.</w:t>
            </w:r>
          </w:p>
        </w:tc>
        <w:tc>
          <w:tcPr>
            <w:tcW w:w="4192" w:type="dxa"/>
            <w:vAlign w:val="center"/>
          </w:tcPr>
          <w:p w14:paraId="21E6B127" w14:textId="77777777" w:rsidR="00752A73" w:rsidRPr="00D92F4C" w:rsidRDefault="00752A73" w:rsidP="00EF678A">
            <w:pPr>
              <w:spacing w:after="0"/>
              <w:contextualSpacing/>
              <w:rPr>
                <w:rFonts w:ascii="Times New Roman" w:hAnsi="Times New Roman" w:cs="Times New Roman"/>
                <w:sz w:val="20"/>
                <w:szCs w:val="20"/>
              </w:rPr>
            </w:pPr>
            <w:r w:rsidRPr="00D92F4C">
              <w:rPr>
                <w:rFonts w:ascii="Times New Roman" w:hAnsi="Times New Roman" w:cs="Times New Roman"/>
                <w:sz w:val="20"/>
                <w:szCs w:val="20"/>
              </w:rPr>
              <w:t>Управление культуры, спорта и молодежной политики администрации города Радужный</w:t>
            </w:r>
          </w:p>
        </w:tc>
        <w:tc>
          <w:tcPr>
            <w:tcW w:w="1701" w:type="dxa"/>
            <w:vAlign w:val="center"/>
          </w:tcPr>
          <w:p w14:paraId="2A26DAAB" w14:textId="77777777" w:rsidR="00752A73" w:rsidRPr="00D92F4C" w:rsidRDefault="00752A73" w:rsidP="00EF678A">
            <w:pPr>
              <w:spacing w:after="0"/>
              <w:contextualSpacing/>
              <w:jc w:val="center"/>
              <w:rPr>
                <w:rFonts w:ascii="Times New Roman" w:eastAsia="Calibri" w:hAnsi="Times New Roman" w:cs="Times New Roman"/>
                <w:sz w:val="20"/>
                <w:szCs w:val="20"/>
                <w:lang w:eastAsia="en-US"/>
              </w:rPr>
            </w:pPr>
            <w:r w:rsidRPr="00D92F4C">
              <w:rPr>
                <w:rFonts w:ascii="Times New Roman" w:eastAsia="Calibri" w:hAnsi="Times New Roman" w:cs="Times New Roman"/>
                <w:sz w:val="20"/>
                <w:szCs w:val="20"/>
                <w:lang w:eastAsia="en-US"/>
              </w:rPr>
              <w:t>2 486,00</w:t>
            </w:r>
          </w:p>
        </w:tc>
        <w:tc>
          <w:tcPr>
            <w:tcW w:w="1276" w:type="dxa"/>
            <w:vAlign w:val="center"/>
          </w:tcPr>
          <w:p w14:paraId="2F9FA01F" w14:textId="77777777" w:rsidR="00752A73" w:rsidRPr="00D92F4C" w:rsidRDefault="00752A73" w:rsidP="00EF678A">
            <w:pPr>
              <w:spacing w:after="0"/>
              <w:contextualSpacing/>
              <w:jc w:val="center"/>
              <w:rPr>
                <w:rFonts w:ascii="Times New Roman" w:eastAsia="Calibri" w:hAnsi="Times New Roman" w:cs="Times New Roman"/>
                <w:sz w:val="20"/>
                <w:szCs w:val="20"/>
                <w:lang w:eastAsia="en-US"/>
              </w:rPr>
            </w:pPr>
            <w:r w:rsidRPr="00D92F4C">
              <w:rPr>
                <w:rFonts w:ascii="Times New Roman" w:eastAsia="Calibri" w:hAnsi="Times New Roman" w:cs="Times New Roman"/>
                <w:sz w:val="20"/>
                <w:szCs w:val="20"/>
                <w:lang w:eastAsia="en-US"/>
              </w:rPr>
              <w:t>2 738,40</w:t>
            </w:r>
          </w:p>
        </w:tc>
        <w:tc>
          <w:tcPr>
            <w:tcW w:w="1276" w:type="dxa"/>
            <w:vAlign w:val="center"/>
          </w:tcPr>
          <w:p w14:paraId="19CEA27A" w14:textId="77777777" w:rsidR="00752A73" w:rsidRPr="00D92F4C" w:rsidRDefault="00752A73" w:rsidP="00EF678A">
            <w:pPr>
              <w:spacing w:after="0"/>
              <w:contextualSpacing/>
              <w:jc w:val="center"/>
              <w:rPr>
                <w:rFonts w:ascii="Times New Roman" w:eastAsia="Calibri" w:hAnsi="Times New Roman" w:cs="Times New Roman"/>
                <w:sz w:val="20"/>
                <w:szCs w:val="20"/>
                <w:lang w:eastAsia="en-US"/>
              </w:rPr>
            </w:pPr>
            <w:r w:rsidRPr="00D92F4C">
              <w:rPr>
                <w:rFonts w:ascii="Times New Roman" w:eastAsia="Calibri" w:hAnsi="Times New Roman" w:cs="Times New Roman"/>
                <w:sz w:val="20"/>
                <w:szCs w:val="20"/>
                <w:lang w:eastAsia="en-US"/>
              </w:rPr>
              <w:t>2 738,40</w:t>
            </w:r>
          </w:p>
        </w:tc>
        <w:tc>
          <w:tcPr>
            <w:tcW w:w="1417" w:type="dxa"/>
            <w:vAlign w:val="center"/>
          </w:tcPr>
          <w:p w14:paraId="273BD44D" w14:textId="77777777" w:rsidR="00752A73" w:rsidRPr="00D92F4C" w:rsidRDefault="00752A73" w:rsidP="00EF678A">
            <w:pPr>
              <w:spacing w:after="0"/>
              <w:contextualSpacing/>
              <w:jc w:val="center"/>
              <w:rPr>
                <w:rFonts w:ascii="Times New Roman" w:eastAsia="Calibri" w:hAnsi="Times New Roman" w:cs="Times New Roman"/>
                <w:sz w:val="20"/>
                <w:szCs w:val="20"/>
                <w:lang w:eastAsia="en-US"/>
              </w:rPr>
            </w:pPr>
            <w:r w:rsidRPr="00D92F4C">
              <w:rPr>
                <w:rFonts w:ascii="Times New Roman" w:eastAsia="Calibri" w:hAnsi="Times New Roman" w:cs="Times New Roman"/>
                <w:sz w:val="20"/>
                <w:szCs w:val="20"/>
                <w:lang w:eastAsia="en-US"/>
              </w:rPr>
              <w:t>1 878,2</w:t>
            </w:r>
          </w:p>
        </w:tc>
      </w:tr>
    </w:tbl>
    <w:p w14:paraId="5E8D8487" w14:textId="77777777" w:rsidR="00752A73" w:rsidRPr="00D92F4C" w:rsidRDefault="00752A73" w:rsidP="00752A73">
      <w:pPr>
        <w:spacing w:after="0"/>
        <w:ind w:firstLine="709"/>
        <w:contextualSpacing/>
        <w:jc w:val="both"/>
        <w:rPr>
          <w:rFonts w:ascii="Times New Roman" w:hAnsi="Times New Roman" w:cs="Times New Roman"/>
          <w:sz w:val="24"/>
          <w:szCs w:val="24"/>
        </w:rPr>
      </w:pPr>
      <w:r w:rsidRPr="00D92F4C">
        <w:rPr>
          <w:rFonts w:ascii="Times New Roman" w:hAnsi="Times New Roman" w:cs="Times New Roman"/>
          <w:sz w:val="24"/>
          <w:szCs w:val="24"/>
        </w:rPr>
        <w:t>Муниципальная программа не содержит подпрограмм.</w:t>
      </w:r>
    </w:p>
    <w:p w14:paraId="76221ADD" w14:textId="77777777" w:rsidR="00752A73" w:rsidRPr="00C74587" w:rsidRDefault="00752A73" w:rsidP="00752A73">
      <w:pPr>
        <w:spacing w:after="0"/>
        <w:ind w:firstLine="709"/>
        <w:contextualSpacing/>
        <w:jc w:val="both"/>
        <w:rPr>
          <w:rFonts w:ascii="Times New Roman" w:hAnsi="Times New Roman" w:cs="Times New Roman"/>
          <w:sz w:val="24"/>
          <w:szCs w:val="24"/>
          <w:highlight w:val="yellow"/>
        </w:rPr>
      </w:pPr>
    </w:p>
    <w:p w14:paraId="156D78BD" w14:textId="77777777" w:rsidR="00752A73" w:rsidRPr="00FA0A56" w:rsidRDefault="00752A73" w:rsidP="00752A73">
      <w:pPr>
        <w:spacing w:after="0"/>
        <w:contextualSpacing/>
        <w:jc w:val="center"/>
        <w:rPr>
          <w:rFonts w:ascii="Times New Roman" w:hAnsi="Times New Roman" w:cs="Times New Roman"/>
          <w:b/>
          <w:sz w:val="24"/>
          <w:szCs w:val="24"/>
        </w:rPr>
      </w:pPr>
      <w:r w:rsidRPr="00FA0A56">
        <w:rPr>
          <w:rFonts w:ascii="Times New Roman" w:hAnsi="Times New Roman" w:cs="Times New Roman"/>
          <w:b/>
          <w:color w:val="000000" w:themeColor="text1"/>
          <w:sz w:val="24"/>
          <w:szCs w:val="24"/>
        </w:rPr>
        <w:t>Структура расходов</w:t>
      </w:r>
      <w:r w:rsidRPr="00FA0A56">
        <w:rPr>
          <w:rFonts w:ascii="Times New Roman" w:hAnsi="Times New Roman" w:cs="Times New Roman"/>
          <w:b/>
          <w:sz w:val="24"/>
          <w:szCs w:val="24"/>
        </w:rPr>
        <w:t xml:space="preserve"> муниципальной программы «</w:t>
      </w:r>
      <w:r w:rsidRPr="00FA0A56">
        <w:rPr>
          <w:rFonts w:ascii="Times New Roman" w:eastAsia="Calibri" w:hAnsi="Times New Roman" w:cs="Times New Roman"/>
          <w:b/>
          <w:sz w:val="24"/>
          <w:szCs w:val="24"/>
          <w:lang w:eastAsia="en-US"/>
        </w:rPr>
        <w:t>Содействие занятости населения города Радужный</w:t>
      </w:r>
      <w:r w:rsidRPr="00FA0A56">
        <w:rPr>
          <w:rFonts w:ascii="Times New Roman" w:hAnsi="Times New Roman" w:cs="Times New Roman"/>
          <w:b/>
          <w:sz w:val="24"/>
          <w:szCs w:val="24"/>
        </w:rPr>
        <w:t>»</w:t>
      </w:r>
    </w:p>
    <w:p w14:paraId="23BDA63B" w14:textId="77777777" w:rsidR="00752A73" w:rsidRPr="00FA0A56" w:rsidRDefault="00752A73" w:rsidP="00752A73">
      <w:pPr>
        <w:spacing w:after="0"/>
        <w:contextualSpacing/>
        <w:jc w:val="right"/>
        <w:rPr>
          <w:rFonts w:ascii="Times New Roman" w:hAnsi="Times New Roman" w:cs="Times New Roman"/>
          <w:bCs/>
          <w:sz w:val="20"/>
          <w:szCs w:val="20"/>
        </w:rPr>
      </w:pPr>
      <w:r w:rsidRPr="00FA0A56">
        <w:rPr>
          <w:rFonts w:ascii="Times New Roman" w:hAnsi="Times New Roman" w:cs="Times New Roman"/>
          <w:bCs/>
          <w:sz w:val="20"/>
          <w:szCs w:val="20"/>
        </w:rPr>
        <w:t>(тыс. рублей)</w:t>
      </w:r>
    </w:p>
    <w:tbl>
      <w:tblPr>
        <w:tblpPr w:leftFromText="180" w:rightFromText="180" w:vertAnchor="text" w:horzAnchor="margin" w:tblpY="30"/>
        <w:tblW w:w="4965" w:type="pct"/>
        <w:tblLayout w:type="fixed"/>
        <w:tblLook w:val="04A0" w:firstRow="1" w:lastRow="0" w:firstColumn="1" w:lastColumn="0" w:noHBand="0" w:noVBand="1"/>
      </w:tblPr>
      <w:tblGrid>
        <w:gridCol w:w="584"/>
        <w:gridCol w:w="2976"/>
        <w:gridCol w:w="1275"/>
        <w:gridCol w:w="1122"/>
        <w:gridCol w:w="991"/>
        <w:gridCol w:w="1134"/>
        <w:gridCol w:w="1132"/>
        <w:gridCol w:w="1134"/>
      </w:tblGrid>
      <w:tr w:rsidR="00752A73" w:rsidRPr="00FA0A56" w14:paraId="2367FDFA" w14:textId="77777777" w:rsidTr="00EF678A">
        <w:trPr>
          <w:trHeight w:val="312"/>
        </w:trPr>
        <w:tc>
          <w:tcPr>
            <w:tcW w:w="28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D9EE86C" w14:textId="77777777" w:rsidR="00752A73" w:rsidRPr="00FA0A56" w:rsidRDefault="00752A73" w:rsidP="00EF678A">
            <w:pPr>
              <w:spacing w:after="0"/>
              <w:contextualSpacing/>
              <w:jc w:val="center"/>
              <w:rPr>
                <w:rFonts w:ascii="Times New Roman" w:eastAsia="Times New Roman" w:hAnsi="Times New Roman" w:cs="Times New Roman"/>
                <w:sz w:val="20"/>
                <w:szCs w:val="20"/>
              </w:rPr>
            </w:pPr>
            <w:r w:rsidRPr="00FA0A56">
              <w:rPr>
                <w:rFonts w:ascii="Times New Roman" w:eastAsia="Times New Roman" w:hAnsi="Times New Roman" w:cs="Times New Roman"/>
                <w:sz w:val="20"/>
                <w:szCs w:val="20"/>
              </w:rPr>
              <w:t>№ п/п</w:t>
            </w:r>
          </w:p>
        </w:tc>
        <w:tc>
          <w:tcPr>
            <w:tcW w:w="143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447398D" w14:textId="77777777" w:rsidR="00752A73" w:rsidRPr="00FA0A56" w:rsidRDefault="00752A73" w:rsidP="00EF678A">
            <w:pPr>
              <w:spacing w:after="0"/>
              <w:contextualSpacing/>
              <w:jc w:val="center"/>
              <w:rPr>
                <w:rFonts w:ascii="Times New Roman" w:eastAsia="Times New Roman" w:hAnsi="Times New Roman" w:cs="Times New Roman"/>
                <w:sz w:val="20"/>
                <w:szCs w:val="20"/>
              </w:rPr>
            </w:pPr>
            <w:r w:rsidRPr="00FA0A56">
              <w:rPr>
                <w:rFonts w:ascii="Times New Roman" w:eastAsia="Times New Roman" w:hAnsi="Times New Roman" w:cs="Times New Roman"/>
                <w:sz w:val="20"/>
                <w:szCs w:val="20"/>
              </w:rPr>
              <w:t>Наименование муниципальной программы, подпрограммы муниципальной программы</w:t>
            </w:r>
          </w:p>
        </w:tc>
        <w:tc>
          <w:tcPr>
            <w:tcW w:w="61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B778030" w14:textId="77777777" w:rsidR="00752A73" w:rsidRPr="00FA0A56" w:rsidRDefault="00752A73" w:rsidP="00EF678A">
            <w:pPr>
              <w:spacing w:after="0"/>
              <w:contextualSpacing/>
              <w:jc w:val="center"/>
              <w:rPr>
                <w:rFonts w:ascii="Times New Roman" w:eastAsia="Times New Roman" w:hAnsi="Times New Roman" w:cs="Times New Roman"/>
                <w:sz w:val="20"/>
                <w:szCs w:val="20"/>
              </w:rPr>
            </w:pPr>
            <w:r w:rsidRPr="00FA0A56">
              <w:rPr>
                <w:rFonts w:ascii="Times New Roman" w:eastAsia="Calibri" w:hAnsi="Times New Roman" w:cs="Times New Roman"/>
                <w:sz w:val="20"/>
                <w:szCs w:val="20"/>
                <w:lang w:eastAsia="en-US"/>
              </w:rPr>
              <w:t>2021 год</w:t>
            </w:r>
            <w:r w:rsidRPr="00FA0A56">
              <w:rPr>
                <w:rFonts w:ascii="Times New Roman" w:eastAsia="Times New Roman" w:hAnsi="Times New Roman" w:cs="Times New Roman"/>
                <w:sz w:val="20"/>
                <w:szCs w:val="20"/>
              </w:rPr>
              <w:t xml:space="preserve"> </w:t>
            </w:r>
            <w:r w:rsidRPr="00FA0A56">
              <w:rPr>
                <w:rFonts w:ascii="Times New Roman" w:eastAsia="Calibri" w:hAnsi="Times New Roman" w:cs="Times New Roman"/>
                <w:sz w:val="20"/>
                <w:szCs w:val="20"/>
                <w:lang w:eastAsia="en-US"/>
              </w:rPr>
              <w:t xml:space="preserve">(решение Думы от 11.12.2020 №24) </w:t>
            </w:r>
          </w:p>
        </w:tc>
        <w:tc>
          <w:tcPr>
            <w:tcW w:w="1569" w:type="pct"/>
            <w:gridSpan w:val="3"/>
            <w:tcBorders>
              <w:top w:val="single" w:sz="4" w:space="0" w:color="auto"/>
              <w:left w:val="nil"/>
              <w:bottom w:val="single" w:sz="4" w:space="0" w:color="auto"/>
              <w:right w:val="single" w:sz="4" w:space="0" w:color="000000"/>
            </w:tcBorders>
            <w:shd w:val="clear" w:color="000000" w:fill="FFFFFF"/>
            <w:vAlign w:val="center"/>
            <w:hideMark/>
          </w:tcPr>
          <w:p w14:paraId="027D5A21" w14:textId="77777777" w:rsidR="00752A73" w:rsidRPr="00FA0A56" w:rsidRDefault="00752A73" w:rsidP="00EF678A">
            <w:pPr>
              <w:spacing w:after="0"/>
              <w:contextualSpacing/>
              <w:jc w:val="center"/>
              <w:rPr>
                <w:rFonts w:ascii="Times New Roman" w:eastAsia="Times New Roman" w:hAnsi="Times New Roman" w:cs="Times New Roman"/>
                <w:sz w:val="20"/>
                <w:szCs w:val="20"/>
              </w:rPr>
            </w:pPr>
            <w:r w:rsidRPr="00FA0A56">
              <w:rPr>
                <w:rFonts w:ascii="Times New Roman" w:eastAsia="Times New Roman" w:hAnsi="Times New Roman" w:cs="Times New Roman"/>
                <w:sz w:val="20"/>
                <w:szCs w:val="20"/>
              </w:rPr>
              <w:t>2022 год (проект)</w:t>
            </w:r>
          </w:p>
        </w:tc>
        <w:tc>
          <w:tcPr>
            <w:tcW w:w="547" w:type="pct"/>
            <w:vMerge w:val="restart"/>
            <w:tcBorders>
              <w:top w:val="single" w:sz="4" w:space="0" w:color="auto"/>
              <w:left w:val="nil"/>
              <w:right w:val="single" w:sz="4" w:space="0" w:color="000000"/>
            </w:tcBorders>
            <w:shd w:val="clear" w:color="000000" w:fill="FFFFFF"/>
            <w:vAlign w:val="center"/>
          </w:tcPr>
          <w:p w14:paraId="1DF7494E" w14:textId="77777777" w:rsidR="00752A73" w:rsidRPr="00FA0A56" w:rsidRDefault="00752A73" w:rsidP="00EF678A">
            <w:pPr>
              <w:spacing w:after="0"/>
              <w:contextualSpacing/>
              <w:jc w:val="center"/>
              <w:rPr>
                <w:rFonts w:ascii="Times New Roman" w:eastAsia="Times New Roman" w:hAnsi="Times New Roman" w:cs="Times New Roman"/>
                <w:sz w:val="20"/>
                <w:szCs w:val="20"/>
              </w:rPr>
            </w:pPr>
            <w:r w:rsidRPr="00FA0A56">
              <w:rPr>
                <w:rFonts w:ascii="Times New Roman" w:eastAsia="Times New Roman" w:hAnsi="Times New Roman" w:cs="Times New Roman"/>
                <w:sz w:val="20"/>
                <w:szCs w:val="20"/>
              </w:rPr>
              <w:t xml:space="preserve">2023 год (проект) </w:t>
            </w:r>
          </w:p>
        </w:tc>
        <w:tc>
          <w:tcPr>
            <w:tcW w:w="548" w:type="pct"/>
            <w:vMerge w:val="restart"/>
            <w:tcBorders>
              <w:top w:val="single" w:sz="4" w:space="0" w:color="auto"/>
              <w:left w:val="nil"/>
              <w:right w:val="single" w:sz="4" w:space="0" w:color="000000"/>
            </w:tcBorders>
            <w:shd w:val="clear" w:color="000000" w:fill="FFFFFF"/>
            <w:vAlign w:val="center"/>
          </w:tcPr>
          <w:p w14:paraId="32C3FA59" w14:textId="77777777" w:rsidR="00752A73" w:rsidRPr="00FA0A56" w:rsidRDefault="00752A73" w:rsidP="00EF678A">
            <w:pPr>
              <w:spacing w:after="0"/>
              <w:contextualSpacing/>
              <w:jc w:val="center"/>
              <w:rPr>
                <w:rFonts w:ascii="Times New Roman" w:eastAsia="Times New Roman" w:hAnsi="Times New Roman" w:cs="Times New Roman"/>
                <w:sz w:val="20"/>
                <w:szCs w:val="20"/>
              </w:rPr>
            </w:pPr>
            <w:r w:rsidRPr="00FA0A56">
              <w:rPr>
                <w:rFonts w:ascii="Times New Roman" w:eastAsia="Times New Roman" w:hAnsi="Times New Roman" w:cs="Times New Roman"/>
                <w:sz w:val="20"/>
                <w:szCs w:val="20"/>
              </w:rPr>
              <w:t xml:space="preserve">2024 год (проект) </w:t>
            </w:r>
          </w:p>
        </w:tc>
      </w:tr>
      <w:tr w:rsidR="00752A73" w:rsidRPr="00FA0A56" w14:paraId="6600C989" w14:textId="77777777" w:rsidTr="00EF678A">
        <w:trPr>
          <w:trHeight w:val="936"/>
        </w:trPr>
        <w:tc>
          <w:tcPr>
            <w:tcW w:w="282" w:type="pct"/>
            <w:vMerge/>
            <w:tcBorders>
              <w:top w:val="single" w:sz="4" w:space="0" w:color="auto"/>
              <w:left w:val="single" w:sz="4" w:space="0" w:color="auto"/>
              <w:bottom w:val="single" w:sz="4" w:space="0" w:color="000000"/>
              <w:right w:val="single" w:sz="4" w:space="0" w:color="auto"/>
            </w:tcBorders>
            <w:vAlign w:val="center"/>
            <w:hideMark/>
          </w:tcPr>
          <w:p w14:paraId="67872AE5" w14:textId="77777777" w:rsidR="00752A73" w:rsidRPr="00FA0A56" w:rsidRDefault="00752A73" w:rsidP="00EF678A">
            <w:pPr>
              <w:spacing w:after="0"/>
              <w:contextualSpacing/>
              <w:jc w:val="center"/>
              <w:rPr>
                <w:rFonts w:ascii="Times New Roman" w:eastAsia="Times New Roman" w:hAnsi="Times New Roman" w:cs="Times New Roman"/>
                <w:sz w:val="20"/>
                <w:szCs w:val="20"/>
              </w:rPr>
            </w:pPr>
          </w:p>
        </w:tc>
        <w:tc>
          <w:tcPr>
            <w:tcW w:w="1438" w:type="pct"/>
            <w:vMerge/>
            <w:tcBorders>
              <w:top w:val="single" w:sz="4" w:space="0" w:color="auto"/>
              <w:left w:val="single" w:sz="4" w:space="0" w:color="auto"/>
              <w:bottom w:val="single" w:sz="4" w:space="0" w:color="000000"/>
              <w:right w:val="single" w:sz="4" w:space="0" w:color="auto"/>
            </w:tcBorders>
            <w:vAlign w:val="center"/>
            <w:hideMark/>
          </w:tcPr>
          <w:p w14:paraId="4785938B" w14:textId="77777777" w:rsidR="00752A73" w:rsidRPr="00FA0A56" w:rsidRDefault="00752A73" w:rsidP="00EF678A">
            <w:pPr>
              <w:spacing w:after="0"/>
              <w:contextualSpacing/>
              <w:jc w:val="center"/>
              <w:rPr>
                <w:rFonts w:ascii="Times New Roman" w:eastAsia="Times New Roman" w:hAnsi="Times New Roman" w:cs="Times New Roman"/>
                <w:sz w:val="20"/>
                <w:szCs w:val="20"/>
              </w:rPr>
            </w:pPr>
          </w:p>
        </w:tc>
        <w:tc>
          <w:tcPr>
            <w:tcW w:w="616" w:type="pct"/>
            <w:vMerge/>
            <w:tcBorders>
              <w:top w:val="single" w:sz="4" w:space="0" w:color="auto"/>
              <w:left w:val="single" w:sz="4" w:space="0" w:color="auto"/>
              <w:bottom w:val="single" w:sz="4" w:space="0" w:color="000000"/>
              <w:right w:val="single" w:sz="4" w:space="0" w:color="auto"/>
            </w:tcBorders>
            <w:vAlign w:val="center"/>
            <w:hideMark/>
          </w:tcPr>
          <w:p w14:paraId="6A7A1B1A" w14:textId="77777777" w:rsidR="00752A73" w:rsidRPr="00FA0A56" w:rsidRDefault="00752A73" w:rsidP="00EF678A">
            <w:pPr>
              <w:spacing w:after="0"/>
              <w:contextualSpacing/>
              <w:jc w:val="center"/>
              <w:rPr>
                <w:rFonts w:ascii="Times New Roman" w:eastAsia="Times New Roman" w:hAnsi="Times New Roman" w:cs="Times New Roman"/>
                <w:sz w:val="20"/>
                <w:szCs w:val="20"/>
              </w:rPr>
            </w:pPr>
          </w:p>
        </w:tc>
        <w:tc>
          <w:tcPr>
            <w:tcW w:w="542" w:type="pct"/>
            <w:tcBorders>
              <w:top w:val="nil"/>
              <w:left w:val="nil"/>
              <w:bottom w:val="single" w:sz="4" w:space="0" w:color="auto"/>
              <w:right w:val="single" w:sz="4" w:space="0" w:color="auto"/>
            </w:tcBorders>
            <w:shd w:val="clear" w:color="000000" w:fill="FFFFFF"/>
            <w:vAlign w:val="center"/>
            <w:hideMark/>
          </w:tcPr>
          <w:p w14:paraId="696EABF4" w14:textId="77777777" w:rsidR="00752A73" w:rsidRPr="00FA0A56" w:rsidRDefault="00752A73" w:rsidP="00EF678A">
            <w:pPr>
              <w:spacing w:after="0"/>
              <w:contextualSpacing/>
              <w:jc w:val="center"/>
              <w:rPr>
                <w:rFonts w:ascii="Times New Roman" w:eastAsia="Times New Roman" w:hAnsi="Times New Roman" w:cs="Times New Roman"/>
                <w:color w:val="000000"/>
                <w:sz w:val="20"/>
                <w:szCs w:val="20"/>
              </w:rPr>
            </w:pPr>
            <w:r w:rsidRPr="00FA0A56">
              <w:rPr>
                <w:rFonts w:ascii="Times New Roman" w:eastAsia="Times New Roman" w:hAnsi="Times New Roman" w:cs="Times New Roman"/>
                <w:color w:val="000000"/>
                <w:sz w:val="20"/>
                <w:szCs w:val="20"/>
              </w:rPr>
              <w:t>Сумма, тыс. рублей</w:t>
            </w:r>
          </w:p>
        </w:tc>
        <w:tc>
          <w:tcPr>
            <w:tcW w:w="479" w:type="pct"/>
            <w:tcBorders>
              <w:top w:val="nil"/>
              <w:left w:val="nil"/>
              <w:bottom w:val="single" w:sz="4" w:space="0" w:color="auto"/>
              <w:right w:val="single" w:sz="4" w:space="0" w:color="auto"/>
            </w:tcBorders>
            <w:shd w:val="clear" w:color="000000" w:fill="FFFFFF"/>
            <w:vAlign w:val="center"/>
            <w:hideMark/>
          </w:tcPr>
          <w:p w14:paraId="55C7A4FA" w14:textId="77777777" w:rsidR="00752A73" w:rsidRPr="00FA0A56" w:rsidRDefault="00752A73" w:rsidP="00EF678A">
            <w:pPr>
              <w:spacing w:after="0"/>
              <w:contextualSpacing/>
              <w:jc w:val="center"/>
              <w:rPr>
                <w:rFonts w:ascii="Times New Roman" w:eastAsia="Times New Roman" w:hAnsi="Times New Roman" w:cs="Times New Roman"/>
                <w:color w:val="000000"/>
                <w:sz w:val="20"/>
                <w:szCs w:val="20"/>
              </w:rPr>
            </w:pPr>
            <w:r w:rsidRPr="00FA0A56">
              <w:rPr>
                <w:rFonts w:ascii="Times New Roman" w:eastAsia="Times New Roman" w:hAnsi="Times New Roman" w:cs="Times New Roman"/>
                <w:color w:val="000000"/>
                <w:sz w:val="20"/>
                <w:szCs w:val="20"/>
              </w:rPr>
              <w:t>% к общему объёму расходов</w:t>
            </w:r>
          </w:p>
        </w:tc>
        <w:tc>
          <w:tcPr>
            <w:tcW w:w="548" w:type="pct"/>
            <w:tcBorders>
              <w:top w:val="nil"/>
              <w:left w:val="nil"/>
              <w:bottom w:val="single" w:sz="4" w:space="0" w:color="auto"/>
              <w:right w:val="single" w:sz="4" w:space="0" w:color="auto"/>
            </w:tcBorders>
            <w:shd w:val="clear" w:color="000000" w:fill="FFFFFF"/>
            <w:vAlign w:val="center"/>
            <w:hideMark/>
          </w:tcPr>
          <w:p w14:paraId="6710F5E4" w14:textId="77777777" w:rsidR="00752A73" w:rsidRPr="00FA0A56" w:rsidRDefault="00752A73" w:rsidP="00EF678A">
            <w:pPr>
              <w:spacing w:after="0"/>
              <w:contextualSpacing/>
              <w:jc w:val="center"/>
              <w:rPr>
                <w:rFonts w:ascii="Times New Roman" w:eastAsia="Times New Roman" w:hAnsi="Times New Roman" w:cs="Times New Roman"/>
                <w:color w:val="000000"/>
                <w:sz w:val="16"/>
                <w:szCs w:val="16"/>
              </w:rPr>
            </w:pPr>
            <w:r w:rsidRPr="00FA0A56">
              <w:rPr>
                <w:rFonts w:ascii="Times New Roman" w:hAnsi="Times New Roman" w:cs="Times New Roman"/>
                <w:sz w:val="16"/>
                <w:szCs w:val="16"/>
              </w:rPr>
              <w:t xml:space="preserve">% к </w:t>
            </w:r>
            <w:r w:rsidRPr="00FA0A56">
              <w:rPr>
                <w:rFonts w:ascii="Times New Roman" w:eastAsia="Calibri" w:hAnsi="Times New Roman" w:cs="Times New Roman"/>
                <w:sz w:val="16"/>
                <w:szCs w:val="16"/>
                <w:lang w:eastAsia="en-US"/>
              </w:rPr>
              <w:t>2021 году</w:t>
            </w:r>
            <w:r w:rsidRPr="00FA0A56">
              <w:rPr>
                <w:rFonts w:ascii="Times New Roman" w:eastAsia="Times New Roman" w:hAnsi="Times New Roman" w:cs="Times New Roman"/>
                <w:sz w:val="16"/>
                <w:szCs w:val="16"/>
              </w:rPr>
              <w:t xml:space="preserve"> </w:t>
            </w:r>
            <w:r w:rsidRPr="00FA0A56">
              <w:rPr>
                <w:rFonts w:ascii="Times New Roman" w:eastAsia="Calibri" w:hAnsi="Times New Roman" w:cs="Times New Roman"/>
                <w:sz w:val="16"/>
                <w:szCs w:val="16"/>
                <w:lang w:eastAsia="en-US"/>
              </w:rPr>
              <w:t xml:space="preserve">(решение Думы от 11.12.2020 №24) </w:t>
            </w:r>
          </w:p>
        </w:tc>
        <w:tc>
          <w:tcPr>
            <w:tcW w:w="547" w:type="pct"/>
            <w:vMerge/>
            <w:tcBorders>
              <w:left w:val="nil"/>
              <w:bottom w:val="single" w:sz="4" w:space="0" w:color="auto"/>
              <w:right w:val="single" w:sz="4" w:space="0" w:color="000000"/>
            </w:tcBorders>
            <w:shd w:val="clear" w:color="000000" w:fill="FFFFFF"/>
            <w:vAlign w:val="center"/>
          </w:tcPr>
          <w:p w14:paraId="10B61B53" w14:textId="77777777" w:rsidR="00752A73" w:rsidRPr="00FA0A56" w:rsidRDefault="00752A73" w:rsidP="00EF678A">
            <w:pPr>
              <w:spacing w:after="0"/>
              <w:contextualSpacing/>
              <w:jc w:val="center"/>
              <w:rPr>
                <w:rFonts w:ascii="Times New Roman" w:eastAsia="Times New Roman" w:hAnsi="Times New Roman" w:cs="Times New Roman"/>
                <w:sz w:val="20"/>
                <w:szCs w:val="20"/>
              </w:rPr>
            </w:pPr>
          </w:p>
        </w:tc>
        <w:tc>
          <w:tcPr>
            <w:tcW w:w="548" w:type="pct"/>
            <w:vMerge/>
            <w:tcBorders>
              <w:left w:val="single" w:sz="4" w:space="0" w:color="000000"/>
              <w:bottom w:val="single" w:sz="4" w:space="0" w:color="auto"/>
              <w:right w:val="single" w:sz="4" w:space="0" w:color="000000"/>
            </w:tcBorders>
            <w:shd w:val="clear" w:color="000000" w:fill="FFFFFF"/>
            <w:vAlign w:val="center"/>
          </w:tcPr>
          <w:p w14:paraId="3542FD6B" w14:textId="77777777" w:rsidR="00752A73" w:rsidRPr="00FA0A56" w:rsidRDefault="00752A73" w:rsidP="00EF678A">
            <w:pPr>
              <w:spacing w:after="0"/>
              <w:contextualSpacing/>
              <w:jc w:val="center"/>
              <w:rPr>
                <w:rFonts w:ascii="Times New Roman" w:eastAsia="Times New Roman" w:hAnsi="Times New Roman" w:cs="Times New Roman"/>
                <w:sz w:val="20"/>
                <w:szCs w:val="20"/>
              </w:rPr>
            </w:pPr>
          </w:p>
        </w:tc>
      </w:tr>
      <w:tr w:rsidR="00752A73" w:rsidRPr="00FA0A56" w14:paraId="6965E114" w14:textId="77777777" w:rsidTr="00EF678A">
        <w:trPr>
          <w:trHeight w:val="472"/>
        </w:trPr>
        <w:tc>
          <w:tcPr>
            <w:tcW w:w="282" w:type="pct"/>
            <w:tcBorders>
              <w:top w:val="nil"/>
              <w:left w:val="single" w:sz="4" w:space="0" w:color="auto"/>
              <w:bottom w:val="single" w:sz="4" w:space="0" w:color="auto"/>
              <w:right w:val="single" w:sz="4" w:space="0" w:color="auto"/>
            </w:tcBorders>
            <w:shd w:val="clear" w:color="000000" w:fill="FFFFFF"/>
            <w:vAlign w:val="center"/>
            <w:hideMark/>
          </w:tcPr>
          <w:p w14:paraId="47407A8A" w14:textId="77777777" w:rsidR="00752A73" w:rsidRPr="00FA0A56" w:rsidRDefault="00752A73" w:rsidP="00EF678A">
            <w:pPr>
              <w:spacing w:after="0"/>
              <w:contextualSpacing/>
              <w:jc w:val="both"/>
              <w:rPr>
                <w:rFonts w:ascii="Times New Roman" w:eastAsia="Times New Roman" w:hAnsi="Times New Roman" w:cs="Times New Roman"/>
                <w:b/>
                <w:sz w:val="20"/>
                <w:szCs w:val="20"/>
              </w:rPr>
            </w:pPr>
            <w:r w:rsidRPr="00FA0A56">
              <w:rPr>
                <w:rFonts w:ascii="Times New Roman" w:eastAsia="Times New Roman" w:hAnsi="Times New Roman" w:cs="Times New Roman"/>
                <w:b/>
                <w:sz w:val="20"/>
                <w:szCs w:val="20"/>
              </w:rPr>
              <w:t> </w:t>
            </w:r>
          </w:p>
        </w:tc>
        <w:tc>
          <w:tcPr>
            <w:tcW w:w="1438" w:type="pct"/>
            <w:tcBorders>
              <w:top w:val="nil"/>
              <w:left w:val="nil"/>
              <w:bottom w:val="single" w:sz="4" w:space="0" w:color="auto"/>
              <w:right w:val="single" w:sz="4" w:space="0" w:color="auto"/>
            </w:tcBorders>
            <w:shd w:val="clear" w:color="000000" w:fill="FFFFFF"/>
            <w:vAlign w:val="bottom"/>
            <w:hideMark/>
          </w:tcPr>
          <w:p w14:paraId="0FA9DDF2" w14:textId="77777777" w:rsidR="00752A73" w:rsidRPr="00FA0A56" w:rsidRDefault="00752A73" w:rsidP="00EF678A">
            <w:pPr>
              <w:spacing w:after="0"/>
              <w:contextualSpacing/>
              <w:rPr>
                <w:rFonts w:ascii="Times New Roman" w:eastAsia="Times New Roman" w:hAnsi="Times New Roman" w:cs="Times New Roman"/>
                <w:b/>
                <w:bCs/>
                <w:sz w:val="20"/>
                <w:szCs w:val="20"/>
              </w:rPr>
            </w:pPr>
            <w:r w:rsidRPr="00FA0A56">
              <w:rPr>
                <w:rFonts w:ascii="Times New Roman" w:eastAsia="Times New Roman" w:hAnsi="Times New Roman" w:cs="Times New Roman"/>
                <w:b/>
                <w:bCs/>
                <w:sz w:val="20"/>
                <w:szCs w:val="20"/>
              </w:rPr>
              <w:t>Всего по муниципальной программе, в том числе:</w:t>
            </w:r>
          </w:p>
        </w:tc>
        <w:tc>
          <w:tcPr>
            <w:tcW w:w="616" w:type="pct"/>
            <w:tcBorders>
              <w:top w:val="nil"/>
              <w:left w:val="nil"/>
              <w:bottom w:val="single" w:sz="4" w:space="0" w:color="auto"/>
              <w:right w:val="single" w:sz="4" w:space="0" w:color="auto"/>
            </w:tcBorders>
            <w:shd w:val="clear" w:color="000000" w:fill="FFFFFF"/>
            <w:vAlign w:val="center"/>
            <w:hideMark/>
          </w:tcPr>
          <w:p w14:paraId="02B45047" w14:textId="77777777" w:rsidR="00752A73" w:rsidRPr="00FA0A56" w:rsidRDefault="00752A73" w:rsidP="00EF678A">
            <w:pPr>
              <w:spacing w:after="0"/>
              <w:contextualSpacing/>
              <w:jc w:val="center"/>
              <w:rPr>
                <w:rFonts w:ascii="Times New Roman" w:eastAsia="Times New Roman" w:hAnsi="Times New Roman" w:cs="Times New Roman"/>
                <w:b/>
                <w:bCs/>
                <w:sz w:val="20"/>
                <w:szCs w:val="20"/>
              </w:rPr>
            </w:pPr>
            <w:r w:rsidRPr="00FA0A56">
              <w:rPr>
                <w:rFonts w:ascii="Times New Roman" w:eastAsia="Calibri" w:hAnsi="Times New Roman" w:cs="Times New Roman"/>
                <w:b/>
                <w:sz w:val="20"/>
                <w:szCs w:val="20"/>
                <w:lang w:eastAsia="en-US"/>
              </w:rPr>
              <w:t>2 631,40</w:t>
            </w:r>
          </w:p>
        </w:tc>
        <w:tc>
          <w:tcPr>
            <w:tcW w:w="542" w:type="pct"/>
            <w:tcBorders>
              <w:top w:val="nil"/>
              <w:left w:val="nil"/>
              <w:bottom w:val="single" w:sz="4" w:space="0" w:color="auto"/>
              <w:right w:val="single" w:sz="4" w:space="0" w:color="auto"/>
            </w:tcBorders>
            <w:shd w:val="clear" w:color="000000" w:fill="FFFFFF"/>
            <w:vAlign w:val="center"/>
            <w:hideMark/>
          </w:tcPr>
          <w:p w14:paraId="5A787295" w14:textId="77777777" w:rsidR="00752A73" w:rsidRPr="00FA0A56" w:rsidRDefault="00752A73" w:rsidP="00EF678A">
            <w:pPr>
              <w:spacing w:after="0"/>
              <w:contextualSpacing/>
              <w:jc w:val="center"/>
              <w:rPr>
                <w:rFonts w:ascii="Times New Roman" w:eastAsia="Times New Roman" w:hAnsi="Times New Roman" w:cs="Times New Roman"/>
                <w:b/>
                <w:bCs/>
                <w:sz w:val="20"/>
                <w:szCs w:val="20"/>
              </w:rPr>
            </w:pPr>
            <w:r w:rsidRPr="00FA0A56">
              <w:rPr>
                <w:rFonts w:ascii="Times New Roman" w:eastAsia="Times New Roman" w:hAnsi="Times New Roman" w:cs="Times New Roman"/>
                <w:b/>
                <w:bCs/>
                <w:sz w:val="20"/>
                <w:szCs w:val="20"/>
              </w:rPr>
              <w:t>2 811,10</w:t>
            </w:r>
          </w:p>
        </w:tc>
        <w:tc>
          <w:tcPr>
            <w:tcW w:w="479" w:type="pct"/>
            <w:tcBorders>
              <w:top w:val="nil"/>
              <w:left w:val="nil"/>
              <w:bottom w:val="single" w:sz="4" w:space="0" w:color="auto"/>
              <w:right w:val="single" w:sz="4" w:space="0" w:color="auto"/>
            </w:tcBorders>
            <w:shd w:val="clear" w:color="000000" w:fill="FFFFFF"/>
            <w:vAlign w:val="center"/>
            <w:hideMark/>
          </w:tcPr>
          <w:p w14:paraId="59D0A036" w14:textId="77777777" w:rsidR="00752A73" w:rsidRPr="00FA0A56" w:rsidRDefault="00752A73" w:rsidP="00EF678A">
            <w:pPr>
              <w:spacing w:after="0"/>
              <w:contextualSpacing/>
              <w:jc w:val="center"/>
              <w:rPr>
                <w:rFonts w:ascii="Times New Roman" w:eastAsia="Times New Roman" w:hAnsi="Times New Roman" w:cs="Times New Roman"/>
                <w:b/>
                <w:bCs/>
                <w:sz w:val="20"/>
                <w:szCs w:val="20"/>
              </w:rPr>
            </w:pPr>
            <w:r w:rsidRPr="00FA0A56">
              <w:rPr>
                <w:rFonts w:ascii="Times New Roman" w:eastAsia="Times New Roman" w:hAnsi="Times New Roman" w:cs="Times New Roman"/>
                <w:b/>
                <w:bCs/>
                <w:sz w:val="20"/>
                <w:szCs w:val="20"/>
              </w:rPr>
              <w:t>100,00</w:t>
            </w:r>
          </w:p>
        </w:tc>
        <w:tc>
          <w:tcPr>
            <w:tcW w:w="548" w:type="pct"/>
            <w:tcBorders>
              <w:top w:val="nil"/>
              <w:left w:val="nil"/>
              <w:bottom w:val="single" w:sz="4" w:space="0" w:color="auto"/>
              <w:right w:val="single" w:sz="4" w:space="0" w:color="auto"/>
            </w:tcBorders>
            <w:shd w:val="clear" w:color="000000" w:fill="FFFFFF"/>
            <w:vAlign w:val="center"/>
            <w:hideMark/>
          </w:tcPr>
          <w:p w14:paraId="339F1F8B" w14:textId="77777777" w:rsidR="00752A73" w:rsidRPr="00FA0A56" w:rsidRDefault="00752A73" w:rsidP="00EF678A">
            <w:pPr>
              <w:spacing w:after="0"/>
              <w:contextualSpacing/>
              <w:jc w:val="center"/>
              <w:rPr>
                <w:rFonts w:ascii="Times New Roman" w:eastAsia="Times New Roman" w:hAnsi="Times New Roman" w:cs="Times New Roman"/>
                <w:b/>
                <w:bCs/>
                <w:sz w:val="20"/>
                <w:szCs w:val="20"/>
              </w:rPr>
            </w:pPr>
            <w:r w:rsidRPr="00FA0A56">
              <w:rPr>
                <w:rFonts w:ascii="Times New Roman" w:eastAsia="Times New Roman" w:hAnsi="Times New Roman" w:cs="Times New Roman"/>
                <w:b/>
                <w:bCs/>
                <w:sz w:val="20"/>
                <w:szCs w:val="20"/>
              </w:rPr>
              <w:t>106,83</w:t>
            </w:r>
          </w:p>
        </w:tc>
        <w:tc>
          <w:tcPr>
            <w:tcW w:w="547" w:type="pct"/>
            <w:tcBorders>
              <w:top w:val="nil"/>
              <w:left w:val="nil"/>
              <w:bottom w:val="single" w:sz="4" w:space="0" w:color="auto"/>
              <w:right w:val="single" w:sz="4" w:space="0" w:color="auto"/>
            </w:tcBorders>
            <w:shd w:val="clear" w:color="000000" w:fill="FFFFFF"/>
            <w:vAlign w:val="center"/>
          </w:tcPr>
          <w:p w14:paraId="7A89EEDC" w14:textId="77777777" w:rsidR="00752A73" w:rsidRPr="00FA0A56" w:rsidRDefault="00752A73" w:rsidP="00EF678A">
            <w:pPr>
              <w:spacing w:after="0"/>
              <w:contextualSpacing/>
              <w:jc w:val="center"/>
              <w:rPr>
                <w:rFonts w:ascii="Times New Roman" w:eastAsia="Calibri" w:hAnsi="Times New Roman" w:cs="Times New Roman"/>
                <w:b/>
                <w:sz w:val="20"/>
                <w:szCs w:val="20"/>
                <w:lang w:eastAsia="en-US"/>
              </w:rPr>
            </w:pPr>
            <w:r w:rsidRPr="00FA0A56">
              <w:rPr>
                <w:rFonts w:ascii="Times New Roman" w:eastAsia="Calibri" w:hAnsi="Times New Roman" w:cs="Times New Roman"/>
                <w:b/>
                <w:sz w:val="20"/>
                <w:szCs w:val="20"/>
                <w:lang w:eastAsia="en-US"/>
              </w:rPr>
              <w:t>2 811,10</w:t>
            </w:r>
          </w:p>
        </w:tc>
        <w:tc>
          <w:tcPr>
            <w:tcW w:w="548" w:type="pct"/>
            <w:tcBorders>
              <w:top w:val="nil"/>
              <w:left w:val="nil"/>
              <w:bottom w:val="single" w:sz="4" w:space="0" w:color="auto"/>
              <w:right w:val="single" w:sz="4" w:space="0" w:color="auto"/>
            </w:tcBorders>
            <w:shd w:val="clear" w:color="000000" w:fill="FFFFFF"/>
            <w:vAlign w:val="center"/>
          </w:tcPr>
          <w:p w14:paraId="189D662F" w14:textId="77777777" w:rsidR="00752A73" w:rsidRPr="00FA0A56" w:rsidRDefault="00752A73" w:rsidP="00EF678A">
            <w:pPr>
              <w:spacing w:after="0"/>
              <w:contextualSpacing/>
              <w:jc w:val="center"/>
              <w:rPr>
                <w:rFonts w:ascii="Times New Roman" w:eastAsia="Calibri" w:hAnsi="Times New Roman" w:cs="Times New Roman"/>
                <w:b/>
                <w:sz w:val="20"/>
                <w:szCs w:val="20"/>
                <w:lang w:eastAsia="en-US"/>
              </w:rPr>
            </w:pPr>
            <w:r w:rsidRPr="00FA0A56">
              <w:rPr>
                <w:rFonts w:ascii="Times New Roman" w:eastAsia="Calibri" w:hAnsi="Times New Roman" w:cs="Times New Roman"/>
                <w:b/>
                <w:sz w:val="20"/>
                <w:szCs w:val="20"/>
                <w:lang w:eastAsia="en-US"/>
              </w:rPr>
              <w:t>1 950,90</w:t>
            </w:r>
          </w:p>
        </w:tc>
      </w:tr>
      <w:tr w:rsidR="00752A73" w:rsidRPr="00FA0A56" w14:paraId="1056C7CA" w14:textId="77777777" w:rsidTr="00EF678A">
        <w:trPr>
          <w:trHeight w:val="312"/>
        </w:trPr>
        <w:tc>
          <w:tcPr>
            <w:tcW w:w="282" w:type="pct"/>
            <w:tcBorders>
              <w:top w:val="nil"/>
              <w:left w:val="single" w:sz="4" w:space="0" w:color="auto"/>
              <w:bottom w:val="single" w:sz="4" w:space="0" w:color="auto"/>
              <w:right w:val="single" w:sz="4" w:space="0" w:color="auto"/>
            </w:tcBorders>
            <w:shd w:val="clear" w:color="000000" w:fill="FFFFFF"/>
            <w:vAlign w:val="center"/>
            <w:hideMark/>
          </w:tcPr>
          <w:p w14:paraId="0478AB77" w14:textId="77777777" w:rsidR="00752A73" w:rsidRPr="00FA0A56" w:rsidRDefault="00752A73" w:rsidP="00EF678A">
            <w:pPr>
              <w:spacing w:after="0"/>
              <w:contextualSpacing/>
              <w:jc w:val="both"/>
              <w:rPr>
                <w:rFonts w:ascii="Times New Roman" w:eastAsia="Times New Roman" w:hAnsi="Times New Roman" w:cs="Times New Roman"/>
                <w:sz w:val="20"/>
                <w:szCs w:val="20"/>
              </w:rPr>
            </w:pPr>
            <w:r w:rsidRPr="00FA0A56">
              <w:rPr>
                <w:rFonts w:ascii="Times New Roman" w:eastAsia="Times New Roman" w:hAnsi="Times New Roman" w:cs="Times New Roman"/>
                <w:sz w:val="20"/>
                <w:szCs w:val="20"/>
              </w:rPr>
              <w:t> </w:t>
            </w:r>
          </w:p>
        </w:tc>
        <w:tc>
          <w:tcPr>
            <w:tcW w:w="1438" w:type="pct"/>
            <w:tcBorders>
              <w:top w:val="nil"/>
              <w:left w:val="nil"/>
              <w:bottom w:val="single" w:sz="4" w:space="0" w:color="auto"/>
              <w:right w:val="single" w:sz="4" w:space="0" w:color="auto"/>
            </w:tcBorders>
            <w:shd w:val="clear" w:color="000000" w:fill="FFFFFF"/>
            <w:vAlign w:val="bottom"/>
            <w:hideMark/>
          </w:tcPr>
          <w:p w14:paraId="245696A0" w14:textId="77777777" w:rsidR="00752A73" w:rsidRPr="00FA0A56" w:rsidRDefault="00752A73" w:rsidP="00EF678A">
            <w:pPr>
              <w:spacing w:after="0"/>
              <w:contextualSpacing/>
              <w:rPr>
                <w:rFonts w:ascii="Times New Roman" w:eastAsia="Times New Roman" w:hAnsi="Times New Roman" w:cs="Times New Roman"/>
                <w:sz w:val="20"/>
                <w:szCs w:val="20"/>
              </w:rPr>
            </w:pPr>
            <w:r w:rsidRPr="00FA0A56">
              <w:rPr>
                <w:rFonts w:ascii="Times New Roman" w:eastAsia="Times New Roman" w:hAnsi="Times New Roman" w:cs="Times New Roman"/>
                <w:sz w:val="20"/>
                <w:szCs w:val="20"/>
              </w:rPr>
              <w:t>бюджет автономного округа</w:t>
            </w:r>
          </w:p>
        </w:tc>
        <w:tc>
          <w:tcPr>
            <w:tcW w:w="616" w:type="pct"/>
            <w:tcBorders>
              <w:top w:val="nil"/>
              <w:left w:val="nil"/>
              <w:bottom w:val="single" w:sz="4" w:space="0" w:color="auto"/>
              <w:right w:val="single" w:sz="4" w:space="0" w:color="auto"/>
            </w:tcBorders>
            <w:shd w:val="clear" w:color="000000" w:fill="FFFFFF"/>
            <w:vAlign w:val="center"/>
            <w:hideMark/>
          </w:tcPr>
          <w:p w14:paraId="28DD39EA" w14:textId="77777777" w:rsidR="00752A73" w:rsidRPr="00FA0A56" w:rsidRDefault="00752A73" w:rsidP="00EF678A">
            <w:pPr>
              <w:spacing w:after="0"/>
              <w:contextualSpacing/>
              <w:jc w:val="center"/>
              <w:rPr>
                <w:rFonts w:ascii="Times New Roman" w:eastAsia="Times New Roman" w:hAnsi="Times New Roman" w:cs="Times New Roman"/>
                <w:sz w:val="20"/>
                <w:szCs w:val="20"/>
              </w:rPr>
            </w:pPr>
            <w:r w:rsidRPr="00FA0A56">
              <w:rPr>
                <w:rFonts w:ascii="Times New Roman" w:eastAsia="Times New Roman" w:hAnsi="Times New Roman" w:cs="Times New Roman"/>
                <w:sz w:val="20"/>
                <w:szCs w:val="20"/>
              </w:rPr>
              <w:t>931,40</w:t>
            </w:r>
          </w:p>
        </w:tc>
        <w:tc>
          <w:tcPr>
            <w:tcW w:w="542" w:type="pct"/>
            <w:tcBorders>
              <w:top w:val="nil"/>
              <w:left w:val="nil"/>
              <w:bottom w:val="single" w:sz="4" w:space="0" w:color="auto"/>
              <w:right w:val="single" w:sz="4" w:space="0" w:color="auto"/>
            </w:tcBorders>
            <w:shd w:val="clear" w:color="000000" w:fill="FFFFFF"/>
            <w:vAlign w:val="center"/>
            <w:hideMark/>
          </w:tcPr>
          <w:p w14:paraId="4A038BEA" w14:textId="77777777" w:rsidR="00752A73" w:rsidRPr="00FA0A56" w:rsidRDefault="00752A73" w:rsidP="00EF678A">
            <w:pPr>
              <w:spacing w:after="0"/>
              <w:contextualSpacing/>
              <w:jc w:val="center"/>
              <w:rPr>
                <w:rFonts w:ascii="Times New Roman" w:eastAsia="Times New Roman" w:hAnsi="Times New Roman" w:cs="Times New Roman"/>
                <w:sz w:val="20"/>
                <w:szCs w:val="20"/>
              </w:rPr>
            </w:pPr>
            <w:r w:rsidRPr="00FA0A56">
              <w:rPr>
                <w:rFonts w:ascii="Times New Roman" w:eastAsia="Times New Roman" w:hAnsi="Times New Roman" w:cs="Times New Roman"/>
                <w:sz w:val="20"/>
                <w:szCs w:val="20"/>
              </w:rPr>
              <w:t>1 475,20</w:t>
            </w:r>
          </w:p>
        </w:tc>
        <w:tc>
          <w:tcPr>
            <w:tcW w:w="479" w:type="pct"/>
            <w:tcBorders>
              <w:top w:val="nil"/>
              <w:left w:val="nil"/>
              <w:bottom w:val="single" w:sz="4" w:space="0" w:color="auto"/>
              <w:right w:val="single" w:sz="4" w:space="0" w:color="auto"/>
            </w:tcBorders>
            <w:shd w:val="clear" w:color="000000" w:fill="FFFFFF"/>
            <w:vAlign w:val="center"/>
            <w:hideMark/>
          </w:tcPr>
          <w:p w14:paraId="051B7BE9" w14:textId="77777777" w:rsidR="00752A73" w:rsidRPr="00FA0A56" w:rsidRDefault="00752A73" w:rsidP="00EF678A">
            <w:pPr>
              <w:spacing w:after="0"/>
              <w:contextualSpacing/>
              <w:jc w:val="center"/>
              <w:rPr>
                <w:rFonts w:ascii="Times New Roman" w:eastAsia="Times New Roman" w:hAnsi="Times New Roman" w:cs="Times New Roman"/>
                <w:sz w:val="20"/>
                <w:szCs w:val="20"/>
              </w:rPr>
            </w:pPr>
            <w:r w:rsidRPr="00FA0A56">
              <w:rPr>
                <w:rFonts w:ascii="Times New Roman" w:eastAsia="Times New Roman" w:hAnsi="Times New Roman" w:cs="Times New Roman"/>
                <w:sz w:val="20"/>
                <w:szCs w:val="20"/>
              </w:rPr>
              <w:t>х</w:t>
            </w:r>
          </w:p>
        </w:tc>
        <w:tc>
          <w:tcPr>
            <w:tcW w:w="548" w:type="pct"/>
            <w:tcBorders>
              <w:top w:val="nil"/>
              <w:left w:val="nil"/>
              <w:bottom w:val="single" w:sz="4" w:space="0" w:color="auto"/>
              <w:right w:val="single" w:sz="4" w:space="0" w:color="auto"/>
            </w:tcBorders>
            <w:shd w:val="clear" w:color="000000" w:fill="FFFFFF"/>
            <w:vAlign w:val="center"/>
            <w:hideMark/>
          </w:tcPr>
          <w:p w14:paraId="0A6D3C57" w14:textId="77777777" w:rsidR="00752A73" w:rsidRPr="00FA0A56" w:rsidRDefault="00752A73" w:rsidP="00EF678A">
            <w:pPr>
              <w:spacing w:after="0"/>
              <w:contextualSpacing/>
              <w:jc w:val="center"/>
              <w:rPr>
                <w:rFonts w:ascii="Times New Roman" w:eastAsia="Times New Roman" w:hAnsi="Times New Roman" w:cs="Times New Roman"/>
                <w:sz w:val="20"/>
                <w:szCs w:val="20"/>
              </w:rPr>
            </w:pPr>
            <w:r w:rsidRPr="00FA0A56">
              <w:rPr>
                <w:rFonts w:ascii="Times New Roman" w:eastAsia="Times New Roman" w:hAnsi="Times New Roman" w:cs="Times New Roman"/>
                <w:sz w:val="20"/>
                <w:szCs w:val="20"/>
              </w:rPr>
              <w:t>158,39</w:t>
            </w:r>
          </w:p>
        </w:tc>
        <w:tc>
          <w:tcPr>
            <w:tcW w:w="547" w:type="pct"/>
            <w:tcBorders>
              <w:top w:val="nil"/>
              <w:left w:val="nil"/>
              <w:bottom w:val="single" w:sz="4" w:space="0" w:color="auto"/>
              <w:right w:val="single" w:sz="4" w:space="0" w:color="auto"/>
            </w:tcBorders>
            <w:shd w:val="clear" w:color="000000" w:fill="FFFFFF"/>
            <w:vAlign w:val="center"/>
          </w:tcPr>
          <w:p w14:paraId="1BB08CE8" w14:textId="77777777" w:rsidR="00752A73" w:rsidRPr="00FA0A56" w:rsidRDefault="00752A73" w:rsidP="00EF678A">
            <w:pPr>
              <w:spacing w:after="0"/>
              <w:contextualSpacing/>
              <w:jc w:val="center"/>
              <w:rPr>
                <w:rFonts w:ascii="Times New Roman" w:eastAsia="Times New Roman" w:hAnsi="Times New Roman" w:cs="Times New Roman"/>
                <w:sz w:val="20"/>
                <w:szCs w:val="20"/>
              </w:rPr>
            </w:pPr>
            <w:r w:rsidRPr="00FA0A56">
              <w:rPr>
                <w:rFonts w:ascii="Times New Roman" w:eastAsia="Times New Roman" w:hAnsi="Times New Roman" w:cs="Times New Roman"/>
                <w:sz w:val="20"/>
                <w:szCs w:val="20"/>
              </w:rPr>
              <w:t>1 475,20</w:t>
            </w:r>
          </w:p>
        </w:tc>
        <w:tc>
          <w:tcPr>
            <w:tcW w:w="548" w:type="pct"/>
            <w:tcBorders>
              <w:top w:val="nil"/>
              <w:left w:val="nil"/>
              <w:bottom w:val="single" w:sz="4" w:space="0" w:color="auto"/>
              <w:right w:val="single" w:sz="4" w:space="0" w:color="auto"/>
            </w:tcBorders>
            <w:shd w:val="clear" w:color="000000" w:fill="FFFFFF"/>
            <w:vAlign w:val="center"/>
          </w:tcPr>
          <w:p w14:paraId="5F1A55B4" w14:textId="77777777" w:rsidR="00752A73" w:rsidRPr="00FA0A56" w:rsidRDefault="00752A73" w:rsidP="00EF678A">
            <w:pPr>
              <w:spacing w:after="0"/>
              <w:contextualSpacing/>
              <w:jc w:val="center"/>
              <w:rPr>
                <w:rFonts w:ascii="Times New Roman" w:eastAsia="Times New Roman" w:hAnsi="Times New Roman" w:cs="Times New Roman"/>
                <w:sz w:val="20"/>
                <w:szCs w:val="20"/>
              </w:rPr>
            </w:pPr>
            <w:r w:rsidRPr="00FA0A56">
              <w:rPr>
                <w:rFonts w:ascii="Times New Roman" w:eastAsia="Times New Roman" w:hAnsi="Times New Roman" w:cs="Times New Roman"/>
                <w:sz w:val="20"/>
                <w:szCs w:val="20"/>
              </w:rPr>
              <w:t>615,00</w:t>
            </w:r>
          </w:p>
        </w:tc>
      </w:tr>
      <w:tr w:rsidR="00752A73" w:rsidRPr="00FA0A56" w14:paraId="368155E0" w14:textId="77777777" w:rsidTr="00EF678A">
        <w:trPr>
          <w:trHeight w:val="312"/>
        </w:trPr>
        <w:tc>
          <w:tcPr>
            <w:tcW w:w="282" w:type="pct"/>
            <w:tcBorders>
              <w:top w:val="nil"/>
              <w:left w:val="single" w:sz="4" w:space="0" w:color="auto"/>
              <w:bottom w:val="single" w:sz="4" w:space="0" w:color="auto"/>
              <w:right w:val="single" w:sz="4" w:space="0" w:color="auto"/>
            </w:tcBorders>
            <w:shd w:val="clear" w:color="000000" w:fill="FFFFFF"/>
            <w:vAlign w:val="center"/>
            <w:hideMark/>
          </w:tcPr>
          <w:p w14:paraId="6C3B4B59" w14:textId="77777777" w:rsidR="00752A73" w:rsidRPr="00FA0A56" w:rsidRDefault="00752A73" w:rsidP="00EF678A">
            <w:pPr>
              <w:spacing w:after="0"/>
              <w:contextualSpacing/>
              <w:jc w:val="both"/>
              <w:rPr>
                <w:rFonts w:ascii="Times New Roman" w:eastAsia="Times New Roman" w:hAnsi="Times New Roman" w:cs="Times New Roman"/>
                <w:sz w:val="20"/>
                <w:szCs w:val="20"/>
              </w:rPr>
            </w:pPr>
            <w:r w:rsidRPr="00FA0A56">
              <w:rPr>
                <w:rFonts w:ascii="Times New Roman" w:eastAsia="Times New Roman" w:hAnsi="Times New Roman" w:cs="Times New Roman"/>
                <w:sz w:val="20"/>
                <w:szCs w:val="20"/>
              </w:rPr>
              <w:t> </w:t>
            </w:r>
          </w:p>
        </w:tc>
        <w:tc>
          <w:tcPr>
            <w:tcW w:w="1438" w:type="pct"/>
            <w:tcBorders>
              <w:top w:val="nil"/>
              <w:left w:val="nil"/>
              <w:bottom w:val="single" w:sz="4" w:space="0" w:color="auto"/>
              <w:right w:val="single" w:sz="4" w:space="0" w:color="auto"/>
            </w:tcBorders>
            <w:shd w:val="clear" w:color="000000" w:fill="FFFFFF"/>
            <w:vAlign w:val="bottom"/>
            <w:hideMark/>
          </w:tcPr>
          <w:p w14:paraId="39C693A9" w14:textId="77777777" w:rsidR="00752A73" w:rsidRPr="00FA0A56" w:rsidRDefault="00752A73" w:rsidP="00EF678A">
            <w:pPr>
              <w:spacing w:after="0"/>
              <w:contextualSpacing/>
              <w:rPr>
                <w:rFonts w:ascii="Times New Roman" w:eastAsia="Times New Roman" w:hAnsi="Times New Roman" w:cs="Times New Roman"/>
                <w:sz w:val="20"/>
                <w:szCs w:val="20"/>
              </w:rPr>
            </w:pPr>
            <w:r w:rsidRPr="00FA0A56">
              <w:rPr>
                <w:rFonts w:ascii="Times New Roman" w:eastAsia="Times New Roman" w:hAnsi="Times New Roman" w:cs="Times New Roman"/>
                <w:sz w:val="20"/>
                <w:szCs w:val="20"/>
              </w:rPr>
              <w:t xml:space="preserve">средства бюджета города </w:t>
            </w:r>
          </w:p>
        </w:tc>
        <w:tc>
          <w:tcPr>
            <w:tcW w:w="616" w:type="pct"/>
            <w:tcBorders>
              <w:top w:val="nil"/>
              <w:left w:val="nil"/>
              <w:bottom w:val="single" w:sz="4" w:space="0" w:color="auto"/>
              <w:right w:val="single" w:sz="4" w:space="0" w:color="auto"/>
            </w:tcBorders>
            <w:shd w:val="clear" w:color="000000" w:fill="FFFFFF"/>
            <w:vAlign w:val="center"/>
            <w:hideMark/>
          </w:tcPr>
          <w:p w14:paraId="121B9DD4" w14:textId="77777777" w:rsidR="00752A73" w:rsidRPr="00FA0A56" w:rsidRDefault="00752A73" w:rsidP="00EF678A">
            <w:pPr>
              <w:spacing w:after="0"/>
              <w:contextualSpacing/>
              <w:jc w:val="center"/>
              <w:rPr>
                <w:rFonts w:ascii="Times New Roman" w:eastAsia="Times New Roman" w:hAnsi="Times New Roman" w:cs="Times New Roman"/>
                <w:sz w:val="20"/>
                <w:szCs w:val="20"/>
              </w:rPr>
            </w:pPr>
            <w:r w:rsidRPr="00FA0A56">
              <w:rPr>
                <w:rFonts w:ascii="Times New Roman" w:eastAsia="Times New Roman" w:hAnsi="Times New Roman" w:cs="Times New Roman"/>
                <w:sz w:val="20"/>
                <w:szCs w:val="20"/>
              </w:rPr>
              <w:t>1 700,00</w:t>
            </w:r>
          </w:p>
        </w:tc>
        <w:tc>
          <w:tcPr>
            <w:tcW w:w="542" w:type="pct"/>
            <w:tcBorders>
              <w:top w:val="nil"/>
              <w:left w:val="nil"/>
              <w:bottom w:val="single" w:sz="4" w:space="0" w:color="auto"/>
              <w:right w:val="single" w:sz="4" w:space="0" w:color="auto"/>
            </w:tcBorders>
            <w:shd w:val="clear" w:color="000000" w:fill="FFFFFF"/>
            <w:vAlign w:val="center"/>
            <w:hideMark/>
          </w:tcPr>
          <w:p w14:paraId="488282EA" w14:textId="77777777" w:rsidR="00752A73" w:rsidRPr="00FA0A56" w:rsidRDefault="00752A73" w:rsidP="00EF678A">
            <w:pPr>
              <w:spacing w:after="0"/>
              <w:contextualSpacing/>
              <w:jc w:val="center"/>
              <w:rPr>
                <w:rFonts w:ascii="Times New Roman" w:eastAsia="Times New Roman" w:hAnsi="Times New Roman" w:cs="Times New Roman"/>
                <w:sz w:val="20"/>
                <w:szCs w:val="20"/>
              </w:rPr>
            </w:pPr>
            <w:r w:rsidRPr="00FA0A56">
              <w:rPr>
                <w:rFonts w:ascii="Times New Roman" w:eastAsia="Times New Roman" w:hAnsi="Times New Roman" w:cs="Times New Roman"/>
                <w:sz w:val="20"/>
                <w:szCs w:val="20"/>
              </w:rPr>
              <w:t>1 335,90</w:t>
            </w:r>
          </w:p>
        </w:tc>
        <w:tc>
          <w:tcPr>
            <w:tcW w:w="479" w:type="pct"/>
            <w:tcBorders>
              <w:top w:val="nil"/>
              <w:left w:val="nil"/>
              <w:bottom w:val="single" w:sz="4" w:space="0" w:color="auto"/>
              <w:right w:val="single" w:sz="4" w:space="0" w:color="auto"/>
            </w:tcBorders>
            <w:shd w:val="clear" w:color="000000" w:fill="FFFFFF"/>
            <w:vAlign w:val="center"/>
            <w:hideMark/>
          </w:tcPr>
          <w:p w14:paraId="51E52DFD" w14:textId="77777777" w:rsidR="00752A73" w:rsidRPr="00FA0A56" w:rsidRDefault="00752A73" w:rsidP="00EF678A">
            <w:pPr>
              <w:spacing w:after="0"/>
              <w:contextualSpacing/>
              <w:jc w:val="center"/>
              <w:rPr>
                <w:rFonts w:ascii="Times New Roman" w:eastAsia="Times New Roman" w:hAnsi="Times New Roman" w:cs="Times New Roman"/>
                <w:sz w:val="20"/>
                <w:szCs w:val="20"/>
              </w:rPr>
            </w:pPr>
            <w:r w:rsidRPr="00FA0A56">
              <w:rPr>
                <w:rFonts w:ascii="Times New Roman" w:eastAsia="Times New Roman" w:hAnsi="Times New Roman" w:cs="Times New Roman"/>
                <w:sz w:val="20"/>
                <w:szCs w:val="20"/>
              </w:rPr>
              <w:t>х</w:t>
            </w:r>
          </w:p>
        </w:tc>
        <w:tc>
          <w:tcPr>
            <w:tcW w:w="548" w:type="pct"/>
            <w:tcBorders>
              <w:top w:val="nil"/>
              <w:left w:val="nil"/>
              <w:bottom w:val="single" w:sz="4" w:space="0" w:color="auto"/>
              <w:right w:val="single" w:sz="4" w:space="0" w:color="auto"/>
            </w:tcBorders>
            <w:shd w:val="clear" w:color="000000" w:fill="FFFFFF"/>
            <w:vAlign w:val="center"/>
            <w:hideMark/>
          </w:tcPr>
          <w:p w14:paraId="60221AB9" w14:textId="77777777" w:rsidR="00752A73" w:rsidRPr="00FA0A56" w:rsidRDefault="00752A73" w:rsidP="00EF678A">
            <w:pPr>
              <w:spacing w:after="0"/>
              <w:contextualSpacing/>
              <w:jc w:val="center"/>
              <w:rPr>
                <w:rFonts w:ascii="Times New Roman" w:eastAsia="Times New Roman" w:hAnsi="Times New Roman" w:cs="Times New Roman"/>
                <w:sz w:val="20"/>
                <w:szCs w:val="20"/>
              </w:rPr>
            </w:pPr>
            <w:r w:rsidRPr="00FA0A56">
              <w:rPr>
                <w:rFonts w:ascii="Times New Roman" w:eastAsia="Times New Roman" w:hAnsi="Times New Roman" w:cs="Times New Roman"/>
                <w:sz w:val="20"/>
                <w:szCs w:val="20"/>
              </w:rPr>
              <w:t>78,58</w:t>
            </w:r>
          </w:p>
        </w:tc>
        <w:tc>
          <w:tcPr>
            <w:tcW w:w="547" w:type="pct"/>
            <w:tcBorders>
              <w:top w:val="nil"/>
              <w:left w:val="nil"/>
              <w:bottom w:val="single" w:sz="4" w:space="0" w:color="auto"/>
              <w:right w:val="single" w:sz="4" w:space="0" w:color="auto"/>
            </w:tcBorders>
            <w:shd w:val="clear" w:color="000000" w:fill="FFFFFF"/>
            <w:vAlign w:val="center"/>
          </w:tcPr>
          <w:p w14:paraId="176826EB" w14:textId="77777777" w:rsidR="00752A73" w:rsidRPr="00FA0A56" w:rsidRDefault="00752A73" w:rsidP="00EF678A">
            <w:pPr>
              <w:spacing w:after="0"/>
              <w:contextualSpacing/>
              <w:jc w:val="center"/>
              <w:rPr>
                <w:rFonts w:ascii="Times New Roman" w:eastAsia="Times New Roman" w:hAnsi="Times New Roman" w:cs="Times New Roman"/>
                <w:sz w:val="20"/>
                <w:szCs w:val="20"/>
              </w:rPr>
            </w:pPr>
            <w:r w:rsidRPr="00FA0A56">
              <w:rPr>
                <w:rFonts w:ascii="Times New Roman" w:eastAsia="Times New Roman" w:hAnsi="Times New Roman" w:cs="Times New Roman"/>
                <w:sz w:val="20"/>
                <w:szCs w:val="20"/>
              </w:rPr>
              <w:t>1 335,90</w:t>
            </w:r>
          </w:p>
        </w:tc>
        <w:tc>
          <w:tcPr>
            <w:tcW w:w="548" w:type="pct"/>
            <w:tcBorders>
              <w:top w:val="nil"/>
              <w:left w:val="nil"/>
              <w:bottom w:val="single" w:sz="4" w:space="0" w:color="auto"/>
              <w:right w:val="single" w:sz="4" w:space="0" w:color="auto"/>
            </w:tcBorders>
            <w:shd w:val="clear" w:color="000000" w:fill="FFFFFF"/>
            <w:vAlign w:val="center"/>
          </w:tcPr>
          <w:p w14:paraId="11A9B494" w14:textId="77777777" w:rsidR="00752A73" w:rsidRPr="00FA0A56" w:rsidRDefault="00752A73" w:rsidP="00EF678A">
            <w:pPr>
              <w:spacing w:after="0"/>
              <w:contextualSpacing/>
              <w:jc w:val="center"/>
              <w:rPr>
                <w:rFonts w:ascii="Times New Roman" w:eastAsia="Times New Roman" w:hAnsi="Times New Roman" w:cs="Times New Roman"/>
                <w:sz w:val="20"/>
                <w:szCs w:val="20"/>
              </w:rPr>
            </w:pPr>
            <w:r w:rsidRPr="00FA0A56">
              <w:rPr>
                <w:rFonts w:ascii="Times New Roman" w:eastAsia="Times New Roman" w:hAnsi="Times New Roman" w:cs="Times New Roman"/>
                <w:sz w:val="20"/>
                <w:szCs w:val="20"/>
              </w:rPr>
              <w:t>1 335,90</w:t>
            </w:r>
          </w:p>
        </w:tc>
      </w:tr>
    </w:tbl>
    <w:p w14:paraId="1AC8507D" w14:textId="77777777" w:rsidR="00752A73" w:rsidRPr="00FA0A56" w:rsidRDefault="00752A73" w:rsidP="00752A73">
      <w:pPr>
        <w:pStyle w:val="a4"/>
        <w:tabs>
          <w:tab w:val="left" w:pos="459"/>
        </w:tabs>
        <w:suppressAutoHyphens/>
        <w:spacing w:before="0" w:beforeAutospacing="0" w:after="0" w:afterAutospacing="0" w:line="276" w:lineRule="auto"/>
        <w:ind w:right="-2"/>
        <w:contextualSpacing/>
        <w:jc w:val="right"/>
        <w:rPr>
          <w:color w:val="000000" w:themeColor="text1"/>
          <w:sz w:val="20"/>
          <w:szCs w:val="20"/>
        </w:rPr>
      </w:pPr>
    </w:p>
    <w:p w14:paraId="11C48449" w14:textId="77777777" w:rsidR="00752A73" w:rsidRPr="00BB2380" w:rsidRDefault="00752A73" w:rsidP="00752A73">
      <w:pPr>
        <w:spacing w:after="0"/>
        <w:ind w:firstLine="709"/>
        <w:contextualSpacing/>
        <w:jc w:val="both"/>
        <w:rPr>
          <w:rFonts w:ascii="Times New Roman" w:hAnsi="Times New Roman" w:cs="Times New Roman"/>
          <w:sz w:val="24"/>
          <w:szCs w:val="24"/>
        </w:rPr>
      </w:pPr>
      <w:r w:rsidRPr="00BB2380">
        <w:rPr>
          <w:rFonts w:ascii="Times New Roman" w:hAnsi="Times New Roman" w:cs="Times New Roman"/>
          <w:sz w:val="24"/>
          <w:szCs w:val="24"/>
        </w:rPr>
        <w:t>Указанные средства на реализацию муниципальной программы планиру</w:t>
      </w:r>
      <w:r>
        <w:rPr>
          <w:rFonts w:ascii="Times New Roman" w:hAnsi="Times New Roman" w:cs="Times New Roman"/>
          <w:sz w:val="24"/>
          <w:szCs w:val="24"/>
        </w:rPr>
        <w:t>е</w:t>
      </w:r>
      <w:r w:rsidRPr="00BB2380">
        <w:rPr>
          <w:rFonts w:ascii="Times New Roman" w:hAnsi="Times New Roman" w:cs="Times New Roman"/>
          <w:sz w:val="24"/>
          <w:szCs w:val="24"/>
        </w:rPr>
        <w:t>тся направить:</w:t>
      </w:r>
    </w:p>
    <w:p w14:paraId="3B1392D3" w14:textId="77777777" w:rsidR="00752A73" w:rsidRDefault="00752A73" w:rsidP="00752A73">
      <w:pPr>
        <w:spacing w:after="0"/>
        <w:ind w:firstLine="567"/>
        <w:contextualSpacing/>
        <w:jc w:val="both"/>
        <w:rPr>
          <w:rFonts w:ascii="Times New Roman" w:hAnsi="Times New Roman" w:cs="Times New Roman"/>
          <w:sz w:val="24"/>
          <w:szCs w:val="24"/>
        </w:rPr>
      </w:pPr>
      <w:r w:rsidRPr="00BB2380">
        <w:rPr>
          <w:rFonts w:ascii="Times New Roman" w:hAnsi="Times New Roman" w:cs="Times New Roman"/>
          <w:sz w:val="24"/>
          <w:szCs w:val="24"/>
        </w:rPr>
        <w:t>-на реализацию мероприятий направленных на содействие трудоустройству граждан</w:t>
      </w:r>
      <w:r>
        <w:rPr>
          <w:rFonts w:ascii="Times New Roman" w:hAnsi="Times New Roman" w:cs="Times New Roman"/>
          <w:sz w:val="24"/>
          <w:szCs w:val="24"/>
        </w:rPr>
        <w:t xml:space="preserve"> (о</w:t>
      </w:r>
      <w:r w:rsidRPr="009A0360">
        <w:rPr>
          <w:rFonts w:ascii="Times New Roman" w:hAnsi="Times New Roman" w:cs="Times New Roman"/>
          <w:sz w:val="24"/>
          <w:szCs w:val="24"/>
        </w:rPr>
        <w:t>рганизация временного трудоустройства несовершеннолетних граждан в возрасте от 14 до 18 лет в свободное от учебы время</w:t>
      </w:r>
      <w:r w:rsidRPr="00BB2380">
        <w:rPr>
          <w:rFonts w:ascii="Times New Roman" w:hAnsi="Times New Roman" w:cs="Times New Roman"/>
          <w:sz w:val="24"/>
          <w:szCs w:val="24"/>
        </w:rPr>
        <w:t>;</w:t>
      </w:r>
      <w:r>
        <w:rPr>
          <w:rFonts w:ascii="Times New Roman" w:hAnsi="Times New Roman" w:cs="Times New Roman"/>
          <w:sz w:val="24"/>
          <w:szCs w:val="24"/>
        </w:rPr>
        <w:t xml:space="preserve"> о</w:t>
      </w:r>
      <w:r w:rsidRPr="009A0360">
        <w:rPr>
          <w:rFonts w:ascii="Times New Roman" w:hAnsi="Times New Roman" w:cs="Times New Roman"/>
          <w:sz w:val="24"/>
          <w:szCs w:val="24"/>
        </w:rPr>
        <w:t>рганизация проведения оплачиваемых общественных работ для не занятых трудовой деятельностью и безработных граждан</w:t>
      </w:r>
      <w:r>
        <w:rPr>
          <w:rFonts w:ascii="Times New Roman" w:hAnsi="Times New Roman" w:cs="Times New Roman"/>
          <w:sz w:val="24"/>
          <w:szCs w:val="24"/>
        </w:rPr>
        <w:t>; о</w:t>
      </w:r>
      <w:r w:rsidRPr="009A0360">
        <w:rPr>
          <w:rFonts w:ascii="Times New Roman" w:hAnsi="Times New Roman" w:cs="Times New Roman"/>
          <w:sz w:val="24"/>
          <w:szCs w:val="24"/>
        </w:rPr>
        <w:t>рганизация временного трудоустройства безработных граждан, испытывающих трудности в поиске работы</w:t>
      </w:r>
      <w:r>
        <w:rPr>
          <w:rFonts w:ascii="Times New Roman" w:hAnsi="Times New Roman" w:cs="Times New Roman"/>
          <w:sz w:val="24"/>
          <w:szCs w:val="24"/>
        </w:rPr>
        <w:t>; о</w:t>
      </w:r>
      <w:r w:rsidRPr="009A0360">
        <w:rPr>
          <w:rFonts w:ascii="Times New Roman" w:hAnsi="Times New Roman" w:cs="Times New Roman"/>
          <w:sz w:val="24"/>
          <w:szCs w:val="24"/>
        </w:rPr>
        <w:t>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w:t>
      </w:r>
      <w:r>
        <w:rPr>
          <w:rFonts w:ascii="Times New Roman" w:hAnsi="Times New Roman" w:cs="Times New Roman"/>
          <w:sz w:val="24"/>
          <w:szCs w:val="24"/>
        </w:rPr>
        <w:t>);</w:t>
      </w:r>
    </w:p>
    <w:p w14:paraId="78F48C3B" w14:textId="77777777" w:rsidR="00752A73" w:rsidRPr="009A0360" w:rsidRDefault="00752A73" w:rsidP="00752A73">
      <w:pPr>
        <w:spacing w:after="0"/>
        <w:ind w:firstLine="567"/>
        <w:contextualSpacing/>
        <w:jc w:val="both"/>
        <w:rPr>
          <w:rFonts w:ascii="Times New Roman" w:hAnsi="Times New Roman" w:cs="Times New Roman"/>
          <w:sz w:val="24"/>
          <w:szCs w:val="24"/>
        </w:rPr>
      </w:pPr>
      <w:r w:rsidRPr="00BB2380">
        <w:rPr>
          <w:rFonts w:ascii="Times New Roman" w:hAnsi="Times New Roman" w:cs="Times New Roman"/>
          <w:sz w:val="24"/>
          <w:szCs w:val="24"/>
        </w:rPr>
        <w:t>-на сопровождение инвалидов, в том числе молодого возраста, при трудоустройстве</w:t>
      </w:r>
      <w:r>
        <w:rPr>
          <w:rFonts w:ascii="Times New Roman" w:hAnsi="Times New Roman" w:cs="Times New Roman"/>
          <w:sz w:val="24"/>
          <w:szCs w:val="24"/>
        </w:rPr>
        <w:t xml:space="preserve"> (о</w:t>
      </w:r>
      <w:r w:rsidRPr="00D246B5">
        <w:rPr>
          <w:rFonts w:ascii="Times New Roman" w:hAnsi="Times New Roman" w:cs="Times New Roman"/>
          <w:sz w:val="24"/>
          <w:szCs w:val="24"/>
        </w:rPr>
        <w:t>рганизация стажировки инвалидов молодого возраста и инвалидов, получивших инвалидность впервые</w:t>
      </w:r>
      <w:r>
        <w:rPr>
          <w:rFonts w:ascii="Times New Roman" w:hAnsi="Times New Roman" w:cs="Times New Roman"/>
          <w:sz w:val="24"/>
          <w:szCs w:val="24"/>
        </w:rPr>
        <w:t xml:space="preserve">; </w:t>
      </w:r>
      <w:r>
        <w:rPr>
          <w:rFonts w:ascii="Times New Roman" w:eastAsiaTheme="minorHAnsi" w:hAnsi="Times New Roman" w:cs="Times New Roman"/>
          <w:sz w:val="24"/>
          <w:szCs w:val="24"/>
          <w:lang w:eastAsia="en-US"/>
        </w:rPr>
        <w:t>содействие трудоустройству незанятых инвалидов трудоспособного возраста, в том числе инвалидов молодого возраста, на оборудованные (оснащенные) рабочие места).</w:t>
      </w:r>
    </w:p>
    <w:p w14:paraId="50BD8441" w14:textId="11878B88" w:rsidR="00752A73" w:rsidRDefault="00752A73" w:rsidP="00CF7FA0">
      <w:pPr>
        <w:tabs>
          <w:tab w:val="left" w:pos="8098"/>
        </w:tabs>
        <w:spacing w:after="0"/>
        <w:contextualSpacing/>
        <w:jc w:val="center"/>
        <w:rPr>
          <w:rFonts w:ascii="Times New Roman" w:hAnsi="Times New Roman" w:cs="Times New Roman"/>
          <w:b/>
          <w:color w:val="000000"/>
          <w:sz w:val="20"/>
          <w:szCs w:val="20"/>
        </w:rPr>
      </w:pPr>
    </w:p>
    <w:p w14:paraId="548177FD" w14:textId="360EDF5A" w:rsidR="00752A73" w:rsidRPr="00752A73" w:rsidRDefault="00752A73" w:rsidP="00752A73">
      <w:pPr>
        <w:spacing w:after="0"/>
        <w:ind w:left="360"/>
        <w:jc w:val="center"/>
        <w:rPr>
          <w:rFonts w:ascii="Times New Roman" w:eastAsia="Calibri" w:hAnsi="Times New Roman" w:cs="Times New Roman"/>
          <w:b/>
          <w:color w:val="1418B4"/>
          <w:sz w:val="26"/>
          <w:szCs w:val="24"/>
          <w:lang w:eastAsia="en-US"/>
        </w:rPr>
      </w:pPr>
      <w:r>
        <w:rPr>
          <w:rFonts w:ascii="Times New Roman" w:eastAsia="Calibri" w:hAnsi="Times New Roman" w:cs="Times New Roman"/>
          <w:b/>
          <w:color w:val="1418B4"/>
          <w:sz w:val="26"/>
          <w:szCs w:val="24"/>
          <w:lang w:eastAsia="en-US"/>
        </w:rPr>
        <w:lastRenderedPageBreak/>
        <w:t>3.</w:t>
      </w:r>
      <w:r w:rsidRPr="00752A73">
        <w:rPr>
          <w:rFonts w:ascii="Times New Roman" w:eastAsia="Calibri" w:hAnsi="Times New Roman" w:cs="Times New Roman"/>
          <w:b/>
          <w:color w:val="1418B4"/>
          <w:sz w:val="26"/>
          <w:szCs w:val="24"/>
          <w:lang w:eastAsia="en-US"/>
        </w:rPr>
        <w:t>Муниципальная программа «Развитие малого и среднего предпринимательства в городе Радужный»</w:t>
      </w:r>
    </w:p>
    <w:p w14:paraId="05E4F8AF" w14:textId="77777777" w:rsidR="00752A73" w:rsidRPr="00F97A8F" w:rsidRDefault="00752A73" w:rsidP="00752A73">
      <w:pPr>
        <w:spacing w:after="0"/>
        <w:ind w:firstLine="709"/>
        <w:contextualSpacing/>
        <w:jc w:val="both"/>
        <w:rPr>
          <w:rFonts w:ascii="Times New Roman" w:hAnsi="Times New Roman"/>
          <w:sz w:val="24"/>
          <w:szCs w:val="24"/>
        </w:rPr>
      </w:pPr>
      <w:r w:rsidRPr="00F97A8F">
        <w:rPr>
          <w:rFonts w:ascii="Times New Roman" w:hAnsi="Times New Roman"/>
          <w:sz w:val="24"/>
          <w:szCs w:val="24"/>
        </w:rPr>
        <w:t>Ответственный исполнитель муниципальной программы – отдел потребительского рынка и защиты прав потребителей администрации города Радужный.</w:t>
      </w:r>
    </w:p>
    <w:p w14:paraId="3C2507E6" w14:textId="77777777" w:rsidR="00752A73" w:rsidRPr="000A550B" w:rsidRDefault="00752A73" w:rsidP="00752A73">
      <w:pPr>
        <w:spacing w:after="0"/>
        <w:ind w:firstLine="709"/>
        <w:contextualSpacing/>
        <w:jc w:val="both"/>
        <w:rPr>
          <w:rFonts w:ascii="Times New Roman" w:hAnsi="Times New Roman"/>
          <w:sz w:val="24"/>
          <w:szCs w:val="24"/>
        </w:rPr>
      </w:pPr>
      <w:r w:rsidRPr="00F97A8F">
        <w:rPr>
          <w:rFonts w:ascii="Times New Roman" w:hAnsi="Times New Roman"/>
          <w:sz w:val="24"/>
          <w:szCs w:val="24"/>
        </w:rPr>
        <w:t>Целями муниципальной программы являются создание благоприятного предпринимательского климата и условия для ведения бизнеса, обеспечение защиты прав потребителей на территории города Радужный.</w:t>
      </w:r>
    </w:p>
    <w:p w14:paraId="73ACD07A" w14:textId="77777777" w:rsidR="00752A73" w:rsidRPr="00F97A8F" w:rsidRDefault="00752A73" w:rsidP="00752A73">
      <w:pPr>
        <w:spacing w:after="0"/>
        <w:ind w:firstLine="709"/>
        <w:contextualSpacing/>
        <w:jc w:val="both"/>
        <w:rPr>
          <w:rFonts w:ascii="Times New Roman" w:hAnsi="Times New Roman"/>
          <w:sz w:val="24"/>
          <w:szCs w:val="24"/>
        </w:rPr>
      </w:pPr>
      <w:r w:rsidRPr="000A550B">
        <w:rPr>
          <w:rFonts w:ascii="Times New Roman" w:hAnsi="Times New Roman"/>
          <w:sz w:val="24"/>
          <w:szCs w:val="24"/>
        </w:rPr>
        <w:t xml:space="preserve"> </w:t>
      </w:r>
      <w:r w:rsidRPr="00F97A8F">
        <w:rPr>
          <w:rFonts w:ascii="Times New Roman" w:hAnsi="Times New Roman"/>
          <w:sz w:val="24"/>
          <w:szCs w:val="24"/>
        </w:rPr>
        <w:t xml:space="preserve">Задачи муниципальной программы: </w:t>
      </w:r>
    </w:p>
    <w:p w14:paraId="47C6D4ED" w14:textId="77777777" w:rsidR="00752A73" w:rsidRPr="00F97A8F" w:rsidRDefault="00752A73" w:rsidP="00752A73">
      <w:pPr>
        <w:pStyle w:val="aa"/>
        <w:spacing w:after="0"/>
        <w:ind w:left="0" w:firstLine="708"/>
        <w:jc w:val="both"/>
        <w:rPr>
          <w:rFonts w:ascii="Times New Roman" w:hAnsi="Times New Roman"/>
          <w:sz w:val="24"/>
          <w:szCs w:val="24"/>
        </w:rPr>
      </w:pPr>
      <w:r w:rsidRPr="00F97A8F">
        <w:rPr>
          <w:rFonts w:ascii="Times New Roman" w:hAnsi="Times New Roman"/>
          <w:sz w:val="24"/>
          <w:szCs w:val="24"/>
        </w:rPr>
        <w:t>- оказание финансовой поддержки субъектам малого и среднего предпринимательства</w:t>
      </w:r>
    </w:p>
    <w:p w14:paraId="31E364A3" w14:textId="77777777" w:rsidR="00752A73" w:rsidRPr="00F97A8F" w:rsidRDefault="00752A73" w:rsidP="00752A73">
      <w:pPr>
        <w:pStyle w:val="aa"/>
        <w:spacing w:after="0"/>
        <w:ind w:left="0" w:right="72" w:firstLine="708"/>
        <w:jc w:val="both"/>
        <w:rPr>
          <w:rFonts w:ascii="Times New Roman" w:hAnsi="Times New Roman"/>
          <w:sz w:val="24"/>
          <w:szCs w:val="24"/>
        </w:rPr>
      </w:pPr>
      <w:r w:rsidRPr="00F97A8F">
        <w:rPr>
          <w:rFonts w:ascii="Times New Roman" w:hAnsi="Times New Roman"/>
          <w:sz w:val="24"/>
          <w:szCs w:val="24"/>
        </w:rPr>
        <w:t>- создание системы защиты прав потребителей в городе Радужный, направленной на минимизацию рисков нарушения законных прав и интересов потребителей.</w:t>
      </w:r>
    </w:p>
    <w:p w14:paraId="7B988133" w14:textId="77777777" w:rsidR="00752A73" w:rsidRPr="00F97A8F" w:rsidRDefault="00752A73" w:rsidP="00752A73">
      <w:pPr>
        <w:spacing w:after="0"/>
        <w:ind w:firstLine="709"/>
        <w:contextualSpacing/>
        <w:jc w:val="both"/>
        <w:rPr>
          <w:rFonts w:ascii="Times New Roman" w:hAnsi="Times New Roman"/>
          <w:sz w:val="24"/>
          <w:szCs w:val="24"/>
        </w:rPr>
      </w:pPr>
      <w:r w:rsidRPr="00F97A8F">
        <w:rPr>
          <w:rFonts w:ascii="Times New Roman" w:hAnsi="Times New Roman"/>
          <w:sz w:val="24"/>
          <w:szCs w:val="24"/>
        </w:rPr>
        <w:t>Достижение указанной цели и решение задач характеризуется следующими целевыми показателями:</w:t>
      </w:r>
    </w:p>
    <w:p w14:paraId="24A18661" w14:textId="77777777" w:rsidR="00752A73" w:rsidRDefault="00752A73" w:rsidP="00752A73">
      <w:pPr>
        <w:contextualSpacing/>
        <w:jc w:val="center"/>
        <w:rPr>
          <w:rFonts w:ascii="Times New Roman" w:hAnsi="Times New Roman"/>
          <w:b/>
          <w:sz w:val="24"/>
          <w:szCs w:val="24"/>
        </w:rPr>
      </w:pPr>
      <w:r w:rsidRPr="00F97A8F">
        <w:rPr>
          <w:rFonts w:ascii="Times New Roman" w:hAnsi="Times New Roman"/>
          <w:b/>
          <w:sz w:val="24"/>
          <w:szCs w:val="24"/>
        </w:rPr>
        <w:t>Целевые показатели муниципальной программы «Развитие малого и среднего предпринимательства в городе Радужный»</w:t>
      </w:r>
    </w:p>
    <w:tbl>
      <w:tblPr>
        <w:tblW w:w="10456" w:type="dxa"/>
        <w:tblCellMar>
          <w:left w:w="10" w:type="dxa"/>
          <w:right w:w="10" w:type="dxa"/>
        </w:tblCellMar>
        <w:tblLook w:val="0000" w:firstRow="0" w:lastRow="0" w:firstColumn="0" w:lastColumn="0" w:noHBand="0" w:noVBand="0"/>
      </w:tblPr>
      <w:tblGrid>
        <w:gridCol w:w="534"/>
        <w:gridCol w:w="3118"/>
        <w:gridCol w:w="1122"/>
        <w:gridCol w:w="1345"/>
        <w:gridCol w:w="1236"/>
        <w:gridCol w:w="1104"/>
        <w:gridCol w:w="1997"/>
      </w:tblGrid>
      <w:tr w:rsidR="00752A73" w:rsidRPr="001A03D2" w14:paraId="0849632B" w14:textId="77777777" w:rsidTr="00EF678A">
        <w:trPr>
          <w:trHeight w:val="932"/>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ACECA9" w14:textId="77777777" w:rsidR="00752A73" w:rsidRPr="002F2E7E" w:rsidRDefault="00752A73" w:rsidP="00EF678A">
            <w:pPr>
              <w:snapToGrid w:val="0"/>
              <w:jc w:val="center"/>
              <w:rPr>
                <w:rFonts w:ascii="Times New Roman" w:hAnsi="Times New Roman"/>
                <w:sz w:val="18"/>
                <w:szCs w:val="18"/>
              </w:rPr>
            </w:pPr>
            <w:r w:rsidRPr="002F2E7E">
              <w:rPr>
                <w:rFonts w:ascii="Times New Roman" w:hAnsi="Times New Roman"/>
                <w:sz w:val="18"/>
                <w:szCs w:val="18"/>
              </w:rPr>
              <w:t>№</w:t>
            </w:r>
          </w:p>
          <w:p w14:paraId="7BFFFCC9" w14:textId="77777777" w:rsidR="00752A73" w:rsidRPr="002F2E7E" w:rsidRDefault="00752A73" w:rsidP="00EF678A">
            <w:pPr>
              <w:snapToGrid w:val="0"/>
              <w:jc w:val="center"/>
              <w:rPr>
                <w:rFonts w:ascii="Times New Roman" w:hAnsi="Times New Roman"/>
                <w:sz w:val="18"/>
                <w:szCs w:val="18"/>
              </w:rPr>
            </w:pPr>
            <w:r w:rsidRPr="002F2E7E">
              <w:rPr>
                <w:rFonts w:ascii="Times New Roman" w:hAnsi="Times New Roman"/>
                <w:sz w:val="18"/>
                <w:szCs w:val="18"/>
              </w:rPr>
              <w:t>п/п</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91B2B7" w14:textId="77777777" w:rsidR="00752A73" w:rsidRPr="002F2E7E" w:rsidRDefault="00752A73" w:rsidP="00EF678A">
            <w:pPr>
              <w:snapToGrid w:val="0"/>
              <w:jc w:val="center"/>
              <w:rPr>
                <w:rFonts w:ascii="Times New Roman" w:hAnsi="Times New Roman"/>
                <w:sz w:val="18"/>
                <w:szCs w:val="18"/>
              </w:rPr>
            </w:pPr>
            <w:r w:rsidRPr="002F2E7E">
              <w:rPr>
                <w:rFonts w:ascii="Times New Roman" w:hAnsi="Times New Roman"/>
                <w:sz w:val="18"/>
                <w:szCs w:val="18"/>
              </w:rPr>
              <w:t>Наименование целевых показателей муниципальной программы</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81EE86" w14:textId="77777777" w:rsidR="00752A73" w:rsidRPr="002F2E7E" w:rsidRDefault="00752A73" w:rsidP="00EF678A">
            <w:pPr>
              <w:snapToGrid w:val="0"/>
              <w:jc w:val="center"/>
              <w:rPr>
                <w:rFonts w:ascii="Times New Roman" w:hAnsi="Times New Roman"/>
                <w:sz w:val="18"/>
                <w:szCs w:val="18"/>
              </w:rPr>
            </w:pPr>
            <w:r w:rsidRPr="002F2E7E">
              <w:rPr>
                <w:rFonts w:ascii="Times New Roman" w:hAnsi="Times New Roman"/>
                <w:sz w:val="18"/>
                <w:szCs w:val="18"/>
              </w:rPr>
              <w:t xml:space="preserve">Базовое значение </w:t>
            </w:r>
          </w:p>
        </w:tc>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A84E91" w14:textId="77777777" w:rsidR="00752A73" w:rsidRPr="002F2E7E" w:rsidRDefault="00752A73" w:rsidP="00EF678A">
            <w:pPr>
              <w:snapToGrid w:val="0"/>
              <w:jc w:val="center"/>
              <w:rPr>
                <w:rFonts w:ascii="Times New Roman" w:hAnsi="Times New Roman"/>
                <w:sz w:val="18"/>
                <w:szCs w:val="18"/>
              </w:rPr>
            </w:pPr>
            <w:r w:rsidRPr="002F2E7E">
              <w:rPr>
                <w:rFonts w:ascii="Times New Roman" w:hAnsi="Times New Roman"/>
                <w:sz w:val="18"/>
                <w:szCs w:val="18"/>
              </w:rPr>
              <w:t>2022 год</w:t>
            </w: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DAD9E1" w14:textId="77777777" w:rsidR="00752A73" w:rsidRPr="002F2E7E" w:rsidRDefault="00752A73" w:rsidP="00EF678A">
            <w:pPr>
              <w:snapToGrid w:val="0"/>
              <w:jc w:val="center"/>
              <w:rPr>
                <w:rFonts w:ascii="Times New Roman" w:hAnsi="Times New Roman"/>
                <w:sz w:val="18"/>
                <w:szCs w:val="18"/>
              </w:rPr>
            </w:pPr>
            <w:r w:rsidRPr="002F2E7E">
              <w:rPr>
                <w:rFonts w:ascii="Times New Roman" w:hAnsi="Times New Roman"/>
                <w:sz w:val="18"/>
                <w:szCs w:val="18"/>
              </w:rPr>
              <w:t>2023 год</w:t>
            </w:r>
          </w:p>
        </w:tc>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E57856" w14:textId="77777777" w:rsidR="00752A73" w:rsidRPr="002F2E7E" w:rsidRDefault="00752A73" w:rsidP="00EF678A">
            <w:pPr>
              <w:snapToGrid w:val="0"/>
              <w:jc w:val="center"/>
              <w:rPr>
                <w:rFonts w:ascii="Times New Roman" w:hAnsi="Times New Roman"/>
                <w:sz w:val="18"/>
                <w:szCs w:val="18"/>
              </w:rPr>
            </w:pPr>
            <w:r w:rsidRPr="002F2E7E">
              <w:rPr>
                <w:rFonts w:ascii="Times New Roman" w:hAnsi="Times New Roman"/>
                <w:sz w:val="18"/>
                <w:szCs w:val="18"/>
              </w:rPr>
              <w:t>2024 год</w:t>
            </w:r>
          </w:p>
        </w:tc>
        <w:tc>
          <w:tcPr>
            <w:tcW w:w="1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464ECA" w14:textId="77777777" w:rsidR="00752A73" w:rsidRPr="002F2E7E" w:rsidRDefault="00752A73" w:rsidP="00EF678A">
            <w:pPr>
              <w:snapToGrid w:val="0"/>
              <w:spacing w:after="0"/>
              <w:jc w:val="center"/>
              <w:rPr>
                <w:rFonts w:ascii="Times New Roman" w:hAnsi="Times New Roman"/>
                <w:sz w:val="16"/>
                <w:szCs w:val="16"/>
              </w:rPr>
            </w:pPr>
            <w:r w:rsidRPr="002F2E7E">
              <w:rPr>
                <w:rFonts w:ascii="Times New Roman" w:hAnsi="Times New Roman"/>
                <w:sz w:val="16"/>
                <w:szCs w:val="16"/>
              </w:rPr>
              <w:t>На момент окончания реализации муниципальной программы</w:t>
            </w:r>
          </w:p>
        </w:tc>
      </w:tr>
      <w:tr w:rsidR="00752A73" w:rsidRPr="001A03D2" w14:paraId="4A676626" w14:textId="77777777" w:rsidTr="00EF678A">
        <w:trPr>
          <w:trHeight w:val="195"/>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E1C8D" w14:textId="77777777" w:rsidR="00752A73" w:rsidRPr="002F2E7E" w:rsidRDefault="00752A73" w:rsidP="00EF678A">
            <w:pPr>
              <w:snapToGrid w:val="0"/>
              <w:spacing w:after="0"/>
              <w:jc w:val="center"/>
              <w:rPr>
                <w:rFonts w:ascii="Times New Roman" w:hAnsi="Times New Roman"/>
                <w:sz w:val="18"/>
                <w:szCs w:val="18"/>
              </w:rPr>
            </w:pPr>
            <w:r w:rsidRPr="002F2E7E">
              <w:rPr>
                <w:rFonts w:ascii="Times New Roman" w:hAnsi="Times New Roman"/>
                <w:sz w:val="18"/>
                <w:szCs w:val="18"/>
              </w:rPr>
              <w:t>1</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49FBFA" w14:textId="77777777" w:rsidR="00752A73" w:rsidRPr="002F2E7E" w:rsidRDefault="00752A73" w:rsidP="00EF678A">
            <w:pPr>
              <w:snapToGrid w:val="0"/>
              <w:spacing w:after="0"/>
              <w:jc w:val="center"/>
              <w:rPr>
                <w:rFonts w:ascii="Times New Roman" w:hAnsi="Times New Roman"/>
                <w:sz w:val="18"/>
                <w:szCs w:val="18"/>
              </w:rPr>
            </w:pPr>
            <w:r w:rsidRPr="002F2E7E">
              <w:rPr>
                <w:rFonts w:ascii="Times New Roman" w:hAnsi="Times New Roman"/>
                <w:sz w:val="18"/>
                <w:szCs w:val="18"/>
              </w:rPr>
              <w:t>2</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48CDA" w14:textId="77777777" w:rsidR="00752A73" w:rsidRPr="002F2E7E" w:rsidRDefault="00752A73" w:rsidP="00EF678A">
            <w:pPr>
              <w:snapToGrid w:val="0"/>
              <w:spacing w:after="0"/>
              <w:jc w:val="center"/>
              <w:rPr>
                <w:rFonts w:ascii="Times New Roman" w:hAnsi="Times New Roman"/>
                <w:sz w:val="18"/>
                <w:szCs w:val="18"/>
              </w:rPr>
            </w:pPr>
            <w:r w:rsidRPr="002F2E7E">
              <w:rPr>
                <w:rFonts w:ascii="Times New Roman" w:hAnsi="Times New Roman"/>
                <w:sz w:val="18"/>
                <w:szCs w:val="18"/>
              </w:rPr>
              <w:t>3</w:t>
            </w:r>
          </w:p>
        </w:tc>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AC484F" w14:textId="77777777" w:rsidR="00752A73" w:rsidRPr="002F2E7E" w:rsidRDefault="00752A73" w:rsidP="00EF678A">
            <w:pPr>
              <w:snapToGrid w:val="0"/>
              <w:spacing w:after="0"/>
              <w:jc w:val="center"/>
              <w:rPr>
                <w:rFonts w:ascii="Times New Roman" w:hAnsi="Times New Roman"/>
                <w:sz w:val="18"/>
                <w:szCs w:val="18"/>
              </w:rPr>
            </w:pPr>
            <w:r w:rsidRPr="002F2E7E">
              <w:rPr>
                <w:rFonts w:ascii="Times New Roman" w:hAnsi="Times New Roman"/>
                <w:sz w:val="18"/>
                <w:szCs w:val="18"/>
              </w:rPr>
              <w:t>4</w:t>
            </w: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ED29E" w14:textId="77777777" w:rsidR="00752A73" w:rsidRPr="002F2E7E" w:rsidRDefault="00752A73" w:rsidP="00EF678A">
            <w:pPr>
              <w:snapToGrid w:val="0"/>
              <w:spacing w:after="0"/>
              <w:jc w:val="center"/>
              <w:rPr>
                <w:rFonts w:ascii="Times New Roman" w:hAnsi="Times New Roman"/>
                <w:sz w:val="18"/>
                <w:szCs w:val="18"/>
              </w:rPr>
            </w:pPr>
            <w:r w:rsidRPr="002F2E7E">
              <w:rPr>
                <w:rFonts w:ascii="Times New Roman" w:hAnsi="Times New Roman"/>
                <w:sz w:val="18"/>
                <w:szCs w:val="18"/>
              </w:rPr>
              <w:t>5</w:t>
            </w:r>
          </w:p>
        </w:tc>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2E205" w14:textId="77777777" w:rsidR="00752A73" w:rsidRPr="002F2E7E" w:rsidRDefault="00752A73" w:rsidP="00EF678A">
            <w:pPr>
              <w:snapToGrid w:val="0"/>
              <w:spacing w:after="0"/>
              <w:jc w:val="center"/>
              <w:rPr>
                <w:rFonts w:ascii="Times New Roman" w:hAnsi="Times New Roman"/>
                <w:sz w:val="18"/>
                <w:szCs w:val="18"/>
              </w:rPr>
            </w:pPr>
            <w:r w:rsidRPr="002F2E7E">
              <w:rPr>
                <w:rFonts w:ascii="Times New Roman" w:hAnsi="Times New Roman"/>
                <w:sz w:val="18"/>
                <w:szCs w:val="18"/>
              </w:rPr>
              <w:t>6</w:t>
            </w:r>
          </w:p>
        </w:tc>
        <w:tc>
          <w:tcPr>
            <w:tcW w:w="1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65C5F0" w14:textId="77777777" w:rsidR="00752A73" w:rsidRPr="002F2E7E" w:rsidRDefault="00752A73" w:rsidP="00EF678A">
            <w:pPr>
              <w:snapToGrid w:val="0"/>
              <w:spacing w:after="0"/>
              <w:jc w:val="center"/>
              <w:rPr>
                <w:rFonts w:ascii="Times New Roman" w:hAnsi="Times New Roman"/>
                <w:sz w:val="18"/>
                <w:szCs w:val="18"/>
              </w:rPr>
            </w:pPr>
            <w:r w:rsidRPr="002F2E7E">
              <w:rPr>
                <w:rFonts w:ascii="Times New Roman" w:hAnsi="Times New Roman"/>
                <w:sz w:val="18"/>
                <w:szCs w:val="18"/>
              </w:rPr>
              <w:t>7</w:t>
            </w:r>
          </w:p>
        </w:tc>
      </w:tr>
      <w:tr w:rsidR="00752A73" w:rsidRPr="001A03D2" w14:paraId="1D29B1B6" w14:textId="77777777" w:rsidTr="00EF678A">
        <w:trPr>
          <w:trHeight w:val="195"/>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69119" w14:textId="77777777" w:rsidR="00752A73" w:rsidRPr="002F2E7E" w:rsidRDefault="00752A73" w:rsidP="00EF678A">
            <w:pPr>
              <w:snapToGrid w:val="0"/>
              <w:spacing w:after="0"/>
              <w:jc w:val="center"/>
              <w:rPr>
                <w:rFonts w:ascii="Times New Roman" w:hAnsi="Times New Roman"/>
                <w:sz w:val="18"/>
                <w:szCs w:val="18"/>
              </w:rPr>
            </w:pPr>
            <w:r w:rsidRPr="002F2E7E">
              <w:rPr>
                <w:rFonts w:ascii="Times New Roman" w:hAnsi="Times New Roman"/>
                <w:sz w:val="18"/>
                <w:szCs w:val="18"/>
              </w:rPr>
              <w:t>1</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B96F5C" w14:textId="77777777" w:rsidR="00752A73" w:rsidRPr="002F2E7E" w:rsidRDefault="00752A73" w:rsidP="00EF678A">
            <w:pPr>
              <w:autoSpaceDE w:val="0"/>
              <w:autoSpaceDN w:val="0"/>
              <w:adjustRightInd w:val="0"/>
              <w:spacing w:after="0"/>
              <w:rPr>
                <w:rFonts w:ascii="Times New Roman" w:hAnsi="Times New Roman"/>
                <w:sz w:val="18"/>
                <w:szCs w:val="18"/>
                <w:lang w:eastAsia="en-US"/>
              </w:rPr>
            </w:pPr>
            <w:r w:rsidRPr="002F2E7E">
              <w:rPr>
                <w:rFonts w:ascii="Times New Roman" w:hAnsi="Times New Roman"/>
                <w:sz w:val="18"/>
                <w:szCs w:val="18"/>
              </w:rPr>
              <w:t>Численность занятых в сфере малого и среднего предпринимательства, включая индивидуальных предпринимателей, тыс. человек</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F1D8E3" w14:textId="77777777" w:rsidR="00752A73" w:rsidRPr="002F2E7E" w:rsidRDefault="00752A73" w:rsidP="00EF678A">
            <w:pPr>
              <w:suppressAutoHyphens/>
              <w:snapToGrid w:val="0"/>
              <w:spacing w:after="0"/>
              <w:ind w:firstLine="28"/>
              <w:jc w:val="center"/>
              <w:rPr>
                <w:rFonts w:ascii="Times New Roman" w:hAnsi="Times New Roman"/>
                <w:sz w:val="20"/>
                <w:szCs w:val="20"/>
              </w:rPr>
            </w:pPr>
            <w:r w:rsidRPr="002F2E7E">
              <w:rPr>
                <w:rFonts w:ascii="Times New Roman" w:hAnsi="Times New Roman"/>
                <w:sz w:val="20"/>
                <w:szCs w:val="20"/>
              </w:rPr>
              <w:t>5,3</w:t>
            </w:r>
          </w:p>
        </w:tc>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1A6CB5" w14:textId="77777777" w:rsidR="00752A73" w:rsidRPr="002F2E7E" w:rsidRDefault="00752A73" w:rsidP="00EF678A">
            <w:pPr>
              <w:suppressAutoHyphens/>
              <w:snapToGrid w:val="0"/>
              <w:spacing w:after="0"/>
              <w:jc w:val="center"/>
              <w:rPr>
                <w:rFonts w:ascii="Times New Roman" w:hAnsi="Times New Roman"/>
                <w:sz w:val="20"/>
                <w:szCs w:val="20"/>
                <w:lang w:eastAsia="ar-SA"/>
              </w:rPr>
            </w:pPr>
            <w:r w:rsidRPr="002F2E7E">
              <w:rPr>
                <w:rFonts w:ascii="Times New Roman" w:hAnsi="Times New Roman"/>
                <w:sz w:val="20"/>
                <w:szCs w:val="20"/>
                <w:lang w:eastAsia="ar-SA"/>
              </w:rPr>
              <w:t>5,4</w:t>
            </w: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C93957" w14:textId="77777777" w:rsidR="00752A73" w:rsidRPr="002F2E7E" w:rsidRDefault="00752A73" w:rsidP="00EF678A">
            <w:pPr>
              <w:suppressAutoHyphens/>
              <w:snapToGrid w:val="0"/>
              <w:spacing w:after="0"/>
              <w:jc w:val="center"/>
              <w:rPr>
                <w:rFonts w:ascii="Times New Roman" w:hAnsi="Times New Roman"/>
                <w:sz w:val="20"/>
                <w:szCs w:val="20"/>
                <w:lang w:eastAsia="ar-SA"/>
              </w:rPr>
            </w:pPr>
            <w:r w:rsidRPr="002F2E7E">
              <w:rPr>
                <w:rFonts w:ascii="Times New Roman" w:hAnsi="Times New Roman"/>
                <w:sz w:val="20"/>
                <w:szCs w:val="20"/>
                <w:lang w:eastAsia="ar-SA"/>
              </w:rPr>
              <w:t>5,6</w:t>
            </w:r>
          </w:p>
        </w:tc>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A9936C" w14:textId="77777777" w:rsidR="00752A73" w:rsidRPr="002F2E7E" w:rsidRDefault="00752A73" w:rsidP="00EF678A">
            <w:pPr>
              <w:suppressAutoHyphens/>
              <w:snapToGrid w:val="0"/>
              <w:spacing w:after="0"/>
              <w:jc w:val="center"/>
              <w:rPr>
                <w:rFonts w:ascii="Times New Roman" w:hAnsi="Times New Roman"/>
                <w:sz w:val="20"/>
                <w:szCs w:val="20"/>
                <w:lang w:eastAsia="ar-SA"/>
              </w:rPr>
            </w:pPr>
            <w:r w:rsidRPr="002F2E7E">
              <w:rPr>
                <w:rFonts w:ascii="Times New Roman" w:hAnsi="Times New Roman"/>
                <w:sz w:val="20"/>
                <w:szCs w:val="20"/>
                <w:lang w:eastAsia="ar-SA"/>
              </w:rPr>
              <w:t>5,6</w:t>
            </w:r>
          </w:p>
        </w:tc>
        <w:tc>
          <w:tcPr>
            <w:tcW w:w="1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8987C1" w14:textId="77777777" w:rsidR="00752A73" w:rsidRPr="002F2E7E" w:rsidRDefault="00752A73" w:rsidP="00EF678A">
            <w:pPr>
              <w:spacing w:after="0"/>
              <w:jc w:val="center"/>
              <w:rPr>
                <w:rFonts w:ascii="Times New Roman" w:hAnsi="Times New Roman"/>
                <w:sz w:val="20"/>
                <w:szCs w:val="20"/>
              </w:rPr>
            </w:pPr>
            <w:r w:rsidRPr="002F2E7E">
              <w:rPr>
                <w:rFonts w:ascii="Times New Roman" w:hAnsi="Times New Roman"/>
                <w:sz w:val="20"/>
                <w:szCs w:val="20"/>
                <w:lang w:eastAsia="ar-SA"/>
              </w:rPr>
              <w:t>6,4</w:t>
            </w:r>
          </w:p>
        </w:tc>
      </w:tr>
      <w:tr w:rsidR="00752A73" w:rsidRPr="001A03D2" w14:paraId="7D6D2612" w14:textId="77777777" w:rsidTr="00EF678A">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93483D" w14:textId="77777777" w:rsidR="00752A73" w:rsidRPr="002F2E7E" w:rsidRDefault="00752A73" w:rsidP="00EF678A">
            <w:pPr>
              <w:snapToGrid w:val="0"/>
              <w:spacing w:after="0"/>
              <w:rPr>
                <w:rFonts w:ascii="Times New Roman" w:hAnsi="Times New Roman"/>
                <w:sz w:val="20"/>
                <w:szCs w:val="20"/>
              </w:rPr>
            </w:pPr>
            <w:r w:rsidRPr="002F2E7E">
              <w:rPr>
                <w:rFonts w:ascii="Times New Roman" w:hAnsi="Times New Roman"/>
                <w:sz w:val="20"/>
                <w:szCs w:val="20"/>
              </w:rPr>
              <w:t>2</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7440C" w14:textId="77777777" w:rsidR="00752A73" w:rsidRPr="002F2E7E" w:rsidRDefault="00752A73" w:rsidP="00EF678A">
            <w:pPr>
              <w:autoSpaceDE w:val="0"/>
              <w:autoSpaceDN w:val="0"/>
              <w:adjustRightInd w:val="0"/>
              <w:spacing w:after="0"/>
              <w:rPr>
                <w:rFonts w:ascii="Times New Roman" w:hAnsi="Times New Roman"/>
                <w:sz w:val="18"/>
                <w:szCs w:val="18"/>
              </w:rPr>
            </w:pPr>
            <w:r w:rsidRPr="002F2E7E">
              <w:rPr>
                <w:rFonts w:ascii="Times New Roman" w:hAnsi="Times New Roman"/>
                <w:sz w:val="18"/>
                <w:szCs w:val="18"/>
              </w:rPr>
              <w:t>Доля потребительских споров, разрешенных в досудебном и внесудебном порядке, в общем количестве споров с участием потребителей, %</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0A4BD0" w14:textId="77777777" w:rsidR="00752A73" w:rsidRPr="002F2E7E" w:rsidRDefault="00752A73" w:rsidP="00EF678A">
            <w:pPr>
              <w:suppressAutoHyphens/>
              <w:snapToGrid w:val="0"/>
              <w:spacing w:after="0"/>
              <w:ind w:firstLine="28"/>
              <w:jc w:val="center"/>
              <w:rPr>
                <w:rFonts w:ascii="Times New Roman" w:hAnsi="Times New Roman"/>
                <w:sz w:val="20"/>
                <w:szCs w:val="20"/>
              </w:rPr>
            </w:pPr>
            <w:r w:rsidRPr="002F2E7E">
              <w:rPr>
                <w:rFonts w:ascii="Times New Roman" w:hAnsi="Times New Roman"/>
                <w:sz w:val="20"/>
                <w:szCs w:val="20"/>
              </w:rPr>
              <w:t>94,7</w:t>
            </w:r>
          </w:p>
        </w:tc>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0B4107" w14:textId="77777777" w:rsidR="00752A73" w:rsidRPr="002F2E7E" w:rsidRDefault="00752A73" w:rsidP="00EF678A">
            <w:pPr>
              <w:suppressAutoHyphens/>
              <w:snapToGrid w:val="0"/>
              <w:spacing w:after="0"/>
              <w:jc w:val="center"/>
              <w:rPr>
                <w:rFonts w:ascii="Times New Roman" w:hAnsi="Times New Roman"/>
                <w:sz w:val="20"/>
                <w:szCs w:val="20"/>
                <w:lang w:eastAsia="ar-SA"/>
              </w:rPr>
            </w:pPr>
            <w:r w:rsidRPr="002F2E7E">
              <w:rPr>
                <w:rFonts w:ascii="Times New Roman" w:hAnsi="Times New Roman"/>
                <w:sz w:val="20"/>
                <w:szCs w:val="20"/>
                <w:lang w:eastAsia="ar-SA"/>
              </w:rPr>
              <w:t>94,8</w:t>
            </w: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CA9AE9" w14:textId="77777777" w:rsidR="00752A73" w:rsidRPr="002F2E7E" w:rsidRDefault="00752A73" w:rsidP="00EF678A">
            <w:pPr>
              <w:suppressAutoHyphens/>
              <w:snapToGrid w:val="0"/>
              <w:spacing w:after="0"/>
              <w:jc w:val="center"/>
              <w:rPr>
                <w:rFonts w:ascii="Times New Roman" w:hAnsi="Times New Roman"/>
                <w:sz w:val="20"/>
                <w:szCs w:val="20"/>
                <w:lang w:eastAsia="ar-SA"/>
              </w:rPr>
            </w:pPr>
            <w:r w:rsidRPr="002F2E7E">
              <w:rPr>
                <w:rFonts w:ascii="Times New Roman" w:hAnsi="Times New Roman"/>
                <w:sz w:val="20"/>
                <w:szCs w:val="20"/>
                <w:lang w:eastAsia="ar-SA"/>
              </w:rPr>
              <w:t>94,9</w:t>
            </w:r>
          </w:p>
        </w:tc>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A5AFBF" w14:textId="77777777" w:rsidR="00752A73" w:rsidRPr="002F2E7E" w:rsidRDefault="00752A73" w:rsidP="00EF678A">
            <w:pPr>
              <w:suppressAutoHyphens/>
              <w:snapToGrid w:val="0"/>
              <w:spacing w:after="0"/>
              <w:jc w:val="center"/>
              <w:rPr>
                <w:rFonts w:ascii="Times New Roman" w:hAnsi="Times New Roman"/>
                <w:sz w:val="20"/>
                <w:szCs w:val="20"/>
                <w:lang w:eastAsia="ar-SA"/>
              </w:rPr>
            </w:pPr>
            <w:r w:rsidRPr="002F2E7E">
              <w:rPr>
                <w:rFonts w:ascii="Times New Roman" w:hAnsi="Times New Roman"/>
                <w:sz w:val="20"/>
                <w:szCs w:val="20"/>
                <w:lang w:eastAsia="ar-SA"/>
              </w:rPr>
              <w:t>95,0</w:t>
            </w:r>
          </w:p>
        </w:tc>
        <w:tc>
          <w:tcPr>
            <w:tcW w:w="1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53D05B" w14:textId="77777777" w:rsidR="00752A73" w:rsidRPr="002F2E7E" w:rsidRDefault="00752A73" w:rsidP="00EF678A">
            <w:pPr>
              <w:spacing w:after="0"/>
              <w:jc w:val="center"/>
              <w:rPr>
                <w:rFonts w:ascii="Times New Roman" w:hAnsi="Times New Roman"/>
                <w:sz w:val="20"/>
                <w:szCs w:val="20"/>
              </w:rPr>
            </w:pPr>
            <w:r w:rsidRPr="002F2E7E">
              <w:rPr>
                <w:rFonts w:ascii="Times New Roman" w:hAnsi="Times New Roman"/>
                <w:sz w:val="20"/>
                <w:szCs w:val="20"/>
                <w:lang w:eastAsia="ar-SA"/>
              </w:rPr>
              <w:t>95,0</w:t>
            </w:r>
          </w:p>
        </w:tc>
      </w:tr>
    </w:tbl>
    <w:p w14:paraId="2EBC02C1" w14:textId="77777777" w:rsidR="00752A73" w:rsidRPr="002F2E7E" w:rsidRDefault="00752A73" w:rsidP="00752A73">
      <w:pPr>
        <w:pStyle w:val="a4"/>
        <w:tabs>
          <w:tab w:val="left" w:pos="0"/>
        </w:tabs>
        <w:suppressAutoHyphens/>
        <w:spacing w:before="0" w:beforeAutospacing="0" w:after="0" w:afterAutospacing="0" w:line="276" w:lineRule="auto"/>
        <w:ind w:firstLine="709"/>
        <w:contextualSpacing/>
        <w:jc w:val="both"/>
      </w:pPr>
      <w:r w:rsidRPr="002F2E7E">
        <w:t>Текст муниципальной программы размещен в сети Интернет на сайте администрации города Радужный по электронному адресу:</w:t>
      </w:r>
    </w:p>
    <w:p w14:paraId="7DC26D24" w14:textId="77777777" w:rsidR="00752A73" w:rsidRPr="00A141A3" w:rsidRDefault="004A0602" w:rsidP="00752A73">
      <w:pPr>
        <w:rPr>
          <w:rFonts w:ascii="Times New Roman" w:eastAsia="Times New Roman" w:hAnsi="Times New Roman" w:cs="Times New Roman"/>
          <w:sz w:val="20"/>
          <w:szCs w:val="20"/>
          <w:lang w:eastAsia="en-US"/>
        </w:rPr>
      </w:pPr>
      <w:hyperlink r:id="rId21" w:history="1">
        <w:r w:rsidR="00752A73" w:rsidRPr="002F2E7E">
          <w:rPr>
            <w:rStyle w:val="a5"/>
            <w:rFonts w:ascii="Times New Roman" w:eastAsia="Times New Roman" w:hAnsi="Times New Roman" w:cs="Times New Roman"/>
            <w:sz w:val="20"/>
            <w:szCs w:val="20"/>
            <w:lang w:eastAsia="en-US"/>
          </w:rPr>
          <w:t>https://www.admrad.ru/proekt-postanovlenija-administracii-goroda-raduzhnyjj-ob-utverzhdenii-municipalnojj-programmy-goroda-raduzhnyjj-razvitie-malogo-i-srednego-predprinimatelstva-v-gorode-raduzhnyjj-2/</w:t>
        </w:r>
      </w:hyperlink>
    </w:p>
    <w:p w14:paraId="26E205C6" w14:textId="77777777" w:rsidR="00752A73" w:rsidRPr="0096010D" w:rsidRDefault="00752A73" w:rsidP="00752A73">
      <w:pPr>
        <w:spacing w:after="0"/>
        <w:contextualSpacing/>
        <w:jc w:val="center"/>
        <w:rPr>
          <w:rFonts w:ascii="Times New Roman" w:hAnsi="Times New Roman"/>
          <w:b/>
          <w:sz w:val="24"/>
          <w:szCs w:val="24"/>
        </w:rPr>
      </w:pPr>
      <w:r w:rsidRPr="0096010D">
        <w:rPr>
          <w:rFonts w:ascii="Times New Roman" w:hAnsi="Times New Roman"/>
          <w:b/>
          <w:sz w:val="24"/>
          <w:szCs w:val="24"/>
        </w:rPr>
        <w:t>Объем планируемых бюджетных ассигнований на 2022 год и на плановый период 2023 и 2024 годов по основному исполнителю муниципальной программы «Развитие малого и среднего предпринимательства в городе Радужный»</w:t>
      </w:r>
    </w:p>
    <w:p w14:paraId="480454F8" w14:textId="77777777" w:rsidR="00752A73" w:rsidRPr="0096010D" w:rsidRDefault="00752A73" w:rsidP="00752A73">
      <w:pPr>
        <w:spacing w:after="0"/>
        <w:contextualSpacing/>
        <w:jc w:val="right"/>
        <w:rPr>
          <w:rFonts w:ascii="Times New Roman" w:hAnsi="Times New Roman"/>
          <w:bCs/>
          <w:sz w:val="20"/>
          <w:szCs w:val="20"/>
        </w:rPr>
      </w:pPr>
      <w:r w:rsidRPr="0096010D">
        <w:rPr>
          <w:rFonts w:ascii="Times New Roman" w:hAnsi="Times New Roman"/>
          <w:bCs/>
          <w:sz w:val="20"/>
          <w:szCs w:val="20"/>
        </w:rPr>
        <w:t>(тыс. рублей)</w:t>
      </w:r>
    </w:p>
    <w:tbl>
      <w:tblPr>
        <w:tblW w:w="1023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5"/>
        <w:gridCol w:w="4678"/>
        <w:gridCol w:w="1559"/>
        <w:gridCol w:w="1134"/>
        <w:gridCol w:w="1134"/>
        <w:gridCol w:w="1134"/>
      </w:tblGrid>
      <w:tr w:rsidR="00752A73" w:rsidRPr="0096010D" w14:paraId="19F4E495" w14:textId="77777777" w:rsidTr="00EF678A">
        <w:trPr>
          <w:trHeight w:val="918"/>
        </w:trPr>
        <w:tc>
          <w:tcPr>
            <w:tcW w:w="595" w:type="dxa"/>
            <w:vAlign w:val="center"/>
          </w:tcPr>
          <w:p w14:paraId="693C9857" w14:textId="77777777" w:rsidR="00752A73" w:rsidRPr="0096010D" w:rsidRDefault="00752A73" w:rsidP="00EF678A">
            <w:pPr>
              <w:pStyle w:val="22"/>
              <w:shd w:val="clear" w:color="auto" w:fill="auto"/>
              <w:spacing w:line="276" w:lineRule="auto"/>
              <w:ind w:right="181"/>
              <w:contextualSpacing/>
              <w:jc w:val="center"/>
              <w:rPr>
                <w:sz w:val="20"/>
                <w:szCs w:val="20"/>
              </w:rPr>
            </w:pPr>
            <w:r w:rsidRPr="0096010D">
              <w:rPr>
                <w:sz w:val="20"/>
                <w:szCs w:val="20"/>
              </w:rPr>
              <w:t>№ п/п</w:t>
            </w:r>
          </w:p>
        </w:tc>
        <w:tc>
          <w:tcPr>
            <w:tcW w:w="4678" w:type="dxa"/>
            <w:vAlign w:val="center"/>
          </w:tcPr>
          <w:p w14:paraId="54AD312C" w14:textId="77777777" w:rsidR="00752A73" w:rsidRPr="0096010D" w:rsidRDefault="00752A73" w:rsidP="00EF678A">
            <w:pPr>
              <w:spacing w:after="0"/>
              <w:contextualSpacing/>
              <w:jc w:val="center"/>
              <w:rPr>
                <w:rFonts w:ascii="Times New Roman" w:hAnsi="Times New Roman"/>
                <w:sz w:val="20"/>
                <w:szCs w:val="20"/>
              </w:rPr>
            </w:pPr>
            <w:r w:rsidRPr="0096010D">
              <w:rPr>
                <w:rFonts w:ascii="Times New Roman" w:hAnsi="Times New Roman"/>
                <w:sz w:val="20"/>
                <w:szCs w:val="20"/>
              </w:rPr>
              <w:t>Наименование основного исполнителя, соисполнителя муниципальной  программы</w:t>
            </w:r>
          </w:p>
        </w:tc>
        <w:tc>
          <w:tcPr>
            <w:tcW w:w="1559" w:type="dxa"/>
          </w:tcPr>
          <w:p w14:paraId="13445096" w14:textId="77777777" w:rsidR="00752A73" w:rsidRPr="0096010D" w:rsidRDefault="00752A73" w:rsidP="00EF678A">
            <w:pPr>
              <w:pStyle w:val="22"/>
              <w:shd w:val="clear" w:color="auto" w:fill="auto"/>
              <w:spacing w:line="276" w:lineRule="auto"/>
              <w:ind w:right="39"/>
              <w:contextualSpacing/>
              <w:jc w:val="center"/>
              <w:rPr>
                <w:sz w:val="18"/>
                <w:szCs w:val="18"/>
              </w:rPr>
            </w:pPr>
            <w:r w:rsidRPr="0096010D">
              <w:rPr>
                <w:sz w:val="18"/>
                <w:szCs w:val="18"/>
              </w:rPr>
              <w:t>2021 год</w:t>
            </w:r>
          </w:p>
          <w:p w14:paraId="3ED437AD" w14:textId="77777777" w:rsidR="00752A73" w:rsidRPr="0096010D" w:rsidRDefault="00752A73" w:rsidP="00EF678A">
            <w:pPr>
              <w:pStyle w:val="22"/>
              <w:shd w:val="clear" w:color="auto" w:fill="auto"/>
              <w:tabs>
                <w:tab w:val="left" w:pos="33"/>
              </w:tabs>
              <w:spacing w:line="276" w:lineRule="auto"/>
              <w:contextualSpacing/>
              <w:jc w:val="center"/>
              <w:rPr>
                <w:sz w:val="20"/>
                <w:szCs w:val="20"/>
              </w:rPr>
            </w:pPr>
            <w:r w:rsidRPr="0096010D">
              <w:rPr>
                <w:sz w:val="18"/>
                <w:szCs w:val="18"/>
              </w:rPr>
              <w:t>( решение Думы № 24 от 11.12.2020)</w:t>
            </w:r>
          </w:p>
        </w:tc>
        <w:tc>
          <w:tcPr>
            <w:tcW w:w="1134" w:type="dxa"/>
            <w:vAlign w:val="center"/>
          </w:tcPr>
          <w:p w14:paraId="6E68AFA0" w14:textId="77777777" w:rsidR="00752A73" w:rsidRPr="0096010D" w:rsidRDefault="00752A73" w:rsidP="00EF678A">
            <w:pPr>
              <w:pStyle w:val="22"/>
              <w:shd w:val="clear" w:color="auto" w:fill="auto"/>
              <w:spacing w:line="276" w:lineRule="auto"/>
              <w:contextualSpacing/>
              <w:jc w:val="center"/>
              <w:rPr>
                <w:sz w:val="20"/>
                <w:szCs w:val="20"/>
              </w:rPr>
            </w:pPr>
            <w:r w:rsidRPr="0096010D">
              <w:rPr>
                <w:sz w:val="20"/>
                <w:szCs w:val="20"/>
              </w:rPr>
              <w:t>Проект на 2022 год</w:t>
            </w:r>
          </w:p>
          <w:p w14:paraId="41268DC7" w14:textId="77777777" w:rsidR="00752A73" w:rsidRPr="0096010D" w:rsidRDefault="00752A73" w:rsidP="00EF678A">
            <w:pPr>
              <w:pStyle w:val="22"/>
              <w:shd w:val="clear" w:color="auto" w:fill="auto"/>
              <w:spacing w:line="276" w:lineRule="auto"/>
              <w:ind w:right="180"/>
              <w:contextualSpacing/>
              <w:jc w:val="center"/>
              <w:rPr>
                <w:sz w:val="20"/>
                <w:szCs w:val="20"/>
              </w:rPr>
            </w:pPr>
          </w:p>
        </w:tc>
        <w:tc>
          <w:tcPr>
            <w:tcW w:w="1134" w:type="dxa"/>
            <w:vAlign w:val="center"/>
          </w:tcPr>
          <w:p w14:paraId="7F19E07C" w14:textId="77777777" w:rsidR="00752A73" w:rsidRPr="0096010D" w:rsidRDefault="00752A73" w:rsidP="00EF678A">
            <w:pPr>
              <w:pStyle w:val="22"/>
              <w:shd w:val="clear" w:color="auto" w:fill="auto"/>
              <w:spacing w:line="276" w:lineRule="auto"/>
              <w:contextualSpacing/>
              <w:jc w:val="center"/>
              <w:rPr>
                <w:sz w:val="20"/>
                <w:szCs w:val="20"/>
              </w:rPr>
            </w:pPr>
            <w:r w:rsidRPr="0096010D">
              <w:rPr>
                <w:sz w:val="20"/>
                <w:szCs w:val="20"/>
              </w:rPr>
              <w:t>Проект на 2023 год</w:t>
            </w:r>
          </w:p>
          <w:p w14:paraId="1EC5E30B" w14:textId="77777777" w:rsidR="00752A73" w:rsidRPr="0096010D" w:rsidRDefault="00752A73" w:rsidP="00EF678A">
            <w:pPr>
              <w:pStyle w:val="22"/>
              <w:shd w:val="clear" w:color="auto" w:fill="auto"/>
              <w:spacing w:line="276" w:lineRule="auto"/>
              <w:ind w:right="180"/>
              <w:contextualSpacing/>
              <w:jc w:val="center"/>
              <w:rPr>
                <w:sz w:val="20"/>
                <w:szCs w:val="20"/>
              </w:rPr>
            </w:pPr>
          </w:p>
        </w:tc>
        <w:tc>
          <w:tcPr>
            <w:tcW w:w="1134" w:type="dxa"/>
            <w:vAlign w:val="center"/>
          </w:tcPr>
          <w:p w14:paraId="28A3E95A" w14:textId="77777777" w:rsidR="00752A73" w:rsidRPr="0096010D" w:rsidRDefault="00752A73" w:rsidP="00EF678A">
            <w:pPr>
              <w:pStyle w:val="22"/>
              <w:shd w:val="clear" w:color="auto" w:fill="auto"/>
              <w:spacing w:line="276" w:lineRule="auto"/>
              <w:contextualSpacing/>
              <w:jc w:val="center"/>
              <w:rPr>
                <w:sz w:val="20"/>
                <w:szCs w:val="20"/>
              </w:rPr>
            </w:pPr>
            <w:r w:rsidRPr="0096010D">
              <w:rPr>
                <w:sz w:val="20"/>
                <w:szCs w:val="20"/>
              </w:rPr>
              <w:t xml:space="preserve">Проект на 2024 год </w:t>
            </w:r>
          </w:p>
          <w:p w14:paraId="333BD8B2" w14:textId="77777777" w:rsidR="00752A73" w:rsidRPr="0096010D" w:rsidRDefault="00752A73" w:rsidP="00EF678A">
            <w:pPr>
              <w:pStyle w:val="22"/>
              <w:shd w:val="clear" w:color="auto" w:fill="auto"/>
              <w:spacing w:line="276" w:lineRule="auto"/>
              <w:contextualSpacing/>
              <w:jc w:val="center"/>
              <w:rPr>
                <w:sz w:val="20"/>
                <w:szCs w:val="20"/>
              </w:rPr>
            </w:pPr>
          </w:p>
        </w:tc>
      </w:tr>
      <w:tr w:rsidR="00752A73" w:rsidRPr="0096010D" w14:paraId="127BC601" w14:textId="77777777" w:rsidTr="00EF678A">
        <w:tc>
          <w:tcPr>
            <w:tcW w:w="595" w:type="dxa"/>
            <w:vAlign w:val="center"/>
          </w:tcPr>
          <w:p w14:paraId="62F1D948" w14:textId="77777777" w:rsidR="00752A73" w:rsidRPr="0096010D" w:rsidRDefault="00752A73" w:rsidP="00EF678A">
            <w:pPr>
              <w:spacing w:after="0"/>
              <w:contextualSpacing/>
              <w:jc w:val="center"/>
              <w:rPr>
                <w:rFonts w:ascii="Times New Roman" w:hAnsi="Times New Roman"/>
                <w:bCs/>
                <w:sz w:val="20"/>
                <w:szCs w:val="20"/>
              </w:rPr>
            </w:pPr>
            <w:r w:rsidRPr="0096010D">
              <w:rPr>
                <w:rFonts w:ascii="Times New Roman" w:hAnsi="Times New Roman"/>
                <w:bCs/>
                <w:sz w:val="20"/>
                <w:szCs w:val="20"/>
              </w:rPr>
              <w:t>1</w:t>
            </w:r>
          </w:p>
        </w:tc>
        <w:tc>
          <w:tcPr>
            <w:tcW w:w="4678" w:type="dxa"/>
            <w:vAlign w:val="center"/>
          </w:tcPr>
          <w:p w14:paraId="73297EFD" w14:textId="77777777" w:rsidR="00752A73" w:rsidRPr="0096010D" w:rsidRDefault="00752A73" w:rsidP="00EF678A">
            <w:pPr>
              <w:spacing w:after="0"/>
              <w:contextualSpacing/>
              <w:jc w:val="center"/>
              <w:rPr>
                <w:rFonts w:ascii="Times New Roman" w:hAnsi="Times New Roman"/>
                <w:bCs/>
                <w:sz w:val="20"/>
                <w:szCs w:val="20"/>
              </w:rPr>
            </w:pPr>
            <w:r w:rsidRPr="0096010D">
              <w:rPr>
                <w:rFonts w:ascii="Times New Roman" w:hAnsi="Times New Roman"/>
                <w:bCs/>
                <w:sz w:val="20"/>
                <w:szCs w:val="20"/>
              </w:rPr>
              <w:t>2</w:t>
            </w:r>
          </w:p>
        </w:tc>
        <w:tc>
          <w:tcPr>
            <w:tcW w:w="1559" w:type="dxa"/>
            <w:vAlign w:val="center"/>
          </w:tcPr>
          <w:p w14:paraId="19F995F7" w14:textId="77777777" w:rsidR="00752A73" w:rsidRPr="0096010D" w:rsidRDefault="00752A73" w:rsidP="00EF678A">
            <w:pPr>
              <w:spacing w:after="0"/>
              <w:contextualSpacing/>
              <w:jc w:val="center"/>
              <w:rPr>
                <w:rFonts w:ascii="Times New Roman" w:hAnsi="Times New Roman"/>
                <w:bCs/>
                <w:sz w:val="20"/>
                <w:szCs w:val="20"/>
              </w:rPr>
            </w:pPr>
            <w:r w:rsidRPr="0096010D">
              <w:rPr>
                <w:rFonts w:ascii="Times New Roman" w:hAnsi="Times New Roman"/>
                <w:bCs/>
                <w:sz w:val="20"/>
                <w:szCs w:val="20"/>
              </w:rPr>
              <w:t>3</w:t>
            </w:r>
          </w:p>
        </w:tc>
        <w:tc>
          <w:tcPr>
            <w:tcW w:w="1134" w:type="dxa"/>
            <w:vAlign w:val="center"/>
          </w:tcPr>
          <w:p w14:paraId="16FAE77F" w14:textId="77777777" w:rsidR="00752A73" w:rsidRPr="0096010D" w:rsidRDefault="00752A73" w:rsidP="00EF678A">
            <w:pPr>
              <w:spacing w:after="0"/>
              <w:contextualSpacing/>
              <w:jc w:val="center"/>
              <w:rPr>
                <w:rFonts w:ascii="Times New Roman" w:hAnsi="Times New Roman"/>
                <w:bCs/>
                <w:sz w:val="20"/>
                <w:szCs w:val="20"/>
              </w:rPr>
            </w:pPr>
            <w:r w:rsidRPr="0096010D">
              <w:rPr>
                <w:rFonts w:ascii="Times New Roman" w:hAnsi="Times New Roman"/>
                <w:bCs/>
                <w:sz w:val="20"/>
                <w:szCs w:val="20"/>
              </w:rPr>
              <w:t>4</w:t>
            </w:r>
          </w:p>
        </w:tc>
        <w:tc>
          <w:tcPr>
            <w:tcW w:w="1134" w:type="dxa"/>
            <w:vAlign w:val="center"/>
          </w:tcPr>
          <w:p w14:paraId="328FA08B" w14:textId="77777777" w:rsidR="00752A73" w:rsidRPr="0096010D" w:rsidRDefault="00752A73" w:rsidP="00EF678A">
            <w:pPr>
              <w:spacing w:after="0"/>
              <w:contextualSpacing/>
              <w:jc w:val="center"/>
              <w:rPr>
                <w:rFonts w:ascii="Times New Roman" w:hAnsi="Times New Roman"/>
                <w:bCs/>
                <w:sz w:val="20"/>
                <w:szCs w:val="20"/>
              </w:rPr>
            </w:pPr>
            <w:r w:rsidRPr="0096010D">
              <w:rPr>
                <w:rFonts w:ascii="Times New Roman" w:hAnsi="Times New Roman"/>
                <w:bCs/>
                <w:sz w:val="20"/>
                <w:szCs w:val="20"/>
              </w:rPr>
              <w:t>5</w:t>
            </w:r>
          </w:p>
        </w:tc>
        <w:tc>
          <w:tcPr>
            <w:tcW w:w="1134" w:type="dxa"/>
          </w:tcPr>
          <w:p w14:paraId="4B0ED12F" w14:textId="77777777" w:rsidR="00752A73" w:rsidRPr="0096010D" w:rsidRDefault="00752A73" w:rsidP="00EF678A">
            <w:pPr>
              <w:spacing w:after="0"/>
              <w:contextualSpacing/>
              <w:jc w:val="center"/>
              <w:rPr>
                <w:rFonts w:ascii="Times New Roman" w:hAnsi="Times New Roman"/>
                <w:bCs/>
                <w:sz w:val="20"/>
                <w:szCs w:val="20"/>
              </w:rPr>
            </w:pPr>
            <w:r w:rsidRPr="0096010D">
              <w:rPr>
                <w:rFonts w:ascii="Times New Roman" w:hAnsi="Times New Roman"/>
                <w:bCs/>
                <w:sz w:val="20"/>
                <w:szCs w:val="20"/>
              </w:rPr>
              <w:t>6</w:t>
            </w:r>
          </w:p>
        </w:tc>
      </w:tr>
      <w:tr w:rsidR="00752A73" w:rsidRPr="0096010D" w14:paraId="676F8507" w14:textId="77777777" w:rsidTr="00EF678A">
        <w:tc>
          <w:tcPr>
            <w:tcW w:w="595" w:type="dxa"/>
          </w:tcPr>
          <w:p w14:paraId="3167C43E" w14:textId="77777777" w:rsidR="00752A73" w:rsidRPr="0096010D" w:rsidRDefault="00752A73" w:rsidP="00EF678A">
            <w:pPr>
              <w:spacing w:after="0"/>
              <w:contextualSpacing/>
              <w:jc w:val="both"/>
              <w:rPr>
                <w:rFonts w:ascii="Times New Roman" w:hAnsi="Times New Roman"/>
                <w:bCs/>
                <w:sz w:val="20"/>
                <w:szCs w:val="20"/>
              </w:rPr>
            </w:pPr>
          </w:p>
        </w:tc>
        <w:tc>
          <w:tcPr>
            <w:tcW w:w="4678" w:type="dxa"/>
          </w:tcPr>
          <w:p w14:paraId="74E05AFB" w14:textId="77777777" w:rsidR="00752A73" w:rsidRPr="0096010D" w:rsidRDefault="00752A73" w:rsidP="00EF678A">
            <w:pPr>
              <w:spacing w:after="0"/>
              <w:contextualSpacing/>
              <w:jc w:val="both"/>
              <w:rPr>
                <w:rFonts w:ascii="Times New Roman" w:hAnsi="Times New Roman"/>
                <w:b/>
                <w:bCs/>
                <w:sz w:val="20"/>
                <w:szCs w:val="20"/>
              </w:rPr>
            </w:pPr>
            <w:r w:rsidRPr="0096010D">
              <w:rPr>
                <w:rFonts w:ascii="Times New Roman" w:hAnsi="Times New Roman"/>
                <w:b/>
                <w:bCs/>
                <w:sz w:val="20"/>
                <w:szCs w:val="20"/>
              </w:rPr>
              <w:t>Всего по муниципальной программе, в том числе:</w:t>
            </w:r>
          </w:p>
        </w:tc>
        <w:tc>
          <w:tcPr>
            <w:tcW w:w="1559" w:type="dxa"/>
            <w:vAlign w:val="center"/>
          </w:tcPr>
          <w:p w14:paraId="5E0F54EE" w14:textId="77777777" w:rsidR="00752A73" w:rsidRPr="0096010D" w:rsidRDefault="00752A73" w:rsidP="00EF678A">
            <w:pPr>
              <w:spacing w:after="0"/>
              <w:contextualSpacing/>
              <w:jc w:val="center"/>
              <w:rPr>
                <w:rFonts w:ascii="Times New Roman" w:hAnsi="Times New Roman"/>
                <w:b/>
                <w:bCs/>
                <w:sz w:val="20"/>
                <w:szCs w:val="20"/>
              </w:rPr>
            </w:pPr>
            <w:r w:rsidRPr="0096010D">
              <w:rPr>
                <w:rFonts w:ascii="Times New Roman" w:hAnsi="Times New Roman"/>
                <w:b/>
                <w:bCs/>
                <w:sz w:val="20"/>
                <w:szCs w:val="20"/>
              </w:rPr>
              <w:t>2 797,40</w:t>
            </w:r>
          </w:p>
        </w:tc>
        <w:tc>
          <w:tcPr>
            <w:tcW w:w="1134" w:type="dxa"/>
            <w:vAlign w:val="center"/>
          </w:tcPr>
          <w:p w14:paraId="0D3A1125" w14:textId="77777777" w:rsidR="00752A73" w:rsidRPr="0096010D" w:rsidRDefault="00752A73" w:rsidP="00EF678A">
            <w:pPr>
              <w:spacing w:after="0"/>
              <w:contextualSpacing/>
              <w:jc w:val="center"/>
              <w:rPr>
                <w:rFonts w:ascii="Times New Roman" w:hAnsi="Times New Roman"/>
                <w:b/>
                <w:bCs/>
                <w:sz w:val="20"/>
                <w:szCs w:val="20"/>
              </w:rPr>
            </w:pPr>
            <w:r w:rsidRPr="0096010D">
              <w:rPr>
                <w:rFonts w:ascii="Times New Roman" w:hAnsi="Times New Roman"/>
                <w:b/>
                <w:bCs/>
                <w:sz w:val="20"/>
                <w:szCs w:val="20"/>
              </w:rPr>
              <w:t>2 856,00</w:t>
            </w:r>
          </w:p>
        </w:tc>
        <w:tc>
          <w:tcPr>
            <w:tcW w:w="1134" w:type="dxa"/>
            <w:vAlign w:val="center"/>
          </w:tcPr>
          <w:p w14:paraId="07B07463" w14:textId="77777777" w:rsidR="00752A73" w:rsidRPr="0096010D" w:rsidRDefault="00752A73" w:rsidP="00EF678A">
            <w:pPr>
              <w:spacing w:after="0"/>
              <w:contextualSpacing/>
              <w:jc w:val="center"/>
              <w:rPr>
                <w:rFonts w:ascii="Times New Roman" w:hAnsi="Times New Roman"/>
                <w:b/>
                <w:bCs/>
                <w:sz w:val="20"/>
                <w:szCs w:val="20"/>
              </w:rPr>
            </w:pPr>
            <w:r w:rsidRPr="0096010D">
              <w:rPr>
                <w:rFonts w:ascii="Times New Roman" w:hAnsi="Times New Roman"/>
                <w:b/>
                <w:bCs/>
                <w:sz w:val="20"/>
                <w:szCs w:val="20"/>
              </w:rPr>
              <w:t>0,00</w:t>
            </w:r>
          </w:p>
        </w:tc>
        <w:tc>
          <w:tcPr>
            <w:tcW w:w="1134" w:type="dxa"/>
            <w:vAlign w:val="center"/>
          </w:tcPr>
          <w:p w14:paraId="176DB96F" w14:textId="77777777" w:rsidR="00752A73" w:rsidRPr="0096010D" w:rsidRDefault="00752A73" w:rsidP="00EF678A">
            <w:pPr>
              <w:spacing w:after="0"/>
              <w:contextualSpacing/>
              <w:jc w:val="center"/>
              <w:rPr>
                <w:rFonts w:ascii="Times New Roman" w:hAnsi="Times New Roman"/>
                <w:b/>
                <w:bCs/>
                <w:sz w:val="20"/>
                <w:szCs w:val="20"/>
              </w:rPr>
            </w:pPr>
            <w:r w:rsidRPr="0096010D">
              <w:rPr>
                <w:rFonts w:ascii="Times New Roman" w:hAnsi="Times New Roman"/>
                <w:b/>
                <w:bCs/>
                <w:sz w:val="20"/>
                <w:szCs w:val="20"/>
              </w:rPr>
              <w:t>0,00</w:t>
            </w:r>
          </w:p>
        </w:tc>
      </w:tr>
      <w:tr w:rsidR="00752A73" w:rsidRPr="007863D6" w14:paraId="69B7B003" w14:textId="77777777" w:rsidTr="00EF678A">
        <w:tc>
          <w:tcPr>
            <w:tcW w:w="595" w:type="dxa"/>
            <w:vAlign w:val="center"/>
          </w:tcPr>
          <w:p w14:paraId="3C4F561A" w14:textId="77777777" w:rsidR="00752A73" w:rsidRPr="0096010D" w:rsidRDefault="00752A73" w:rsidP="00EF678A">
            <w:pPr>
              <w:spacing w:after="0"/>
              <w:contextualSpacing/>
              <w:jc w:val="center"/>
              <w:rPr>
                <w:rFonts w:ascii="Times New Roman" w:hAnsi="Times New Roman"/>
                <w:bCs/>
                <w:sz w:val="20"/>
                <w:szCs w:val="20"/>
              </w:rPr>
            </w:pPr>
            <w:r w:rsidRPr="0096010D">
              <w:rPr>
                <w:rFonts w:ascii="Times New Roman" w:hAnsi="Times New Roman"/>
                <w:bCs/>
                <w:sz w:val="20"/>
                <w:szCs w:val="20"/>
              </w:rPr>
              <w:t>1</w:t>
            </w:r>
          </w:p>
        </w:tc>
        <w:tc>
          <w:tcPr>
            <w:tcW w:w="4678" w:type="dxa"/>
          </w:tcPr>
          <w:p w14:paraId="4AA70740" w14:textId="77777777" w:rsidR="00752A73" w:rsidRPr="0096010D" w:rsidRDefault="00752A73" w:rsidP="00EF678A">
            <w:pPr>
              <w:spacing w:after="0"/>
              <w:contextualSpacing/>
              <w:rPr>
                <w:rFonts w:ascii="Times New Roman" w:hAnsi="Times New Roman"/>
                <w:sz w:val="20"/>
                <w:szCs w:val="20"/>
              </w:rPr>
            </w:pPr>
            <w:r w:rsidRPr="0096010D">
              <w:rPr>
                <w:rFonts w:ascii="Times New Roman" w:hAnsi="Times New Roman"/>
                <w:sz w:val="20"/>
                <w:szCs w:val="20"/>
              </w:rPr>
              <w:t>отдел потребительского рынка и защиты прав потребителей администрации города Радужный</w:t>
            </w:r>
          </w:p>
        </w:tc>
        <w:tc>
          <w:tcPr>
            <w:tcW w:w="1559" w:type="dxa"/>
            <w:vAlign w:val="center"/>
          </w:tcPr>
          <w:p w14:paraId="04CDF9FF" w14:textId="77777777" w:rsidR="00752A73" w:rsidRPr="0096010D" w:rsidRDefault="00752A73" w:rsidP="00EF678A">
            <w:pPr>
              <w:spacing w:after="0"/>
              <w:contextualSpacing/>
              <w:jc w:val="center"/>
              <w:rPr>
                <w:rFonts w:ascii="Times New Roman" w:hAnsi="Times New Roman"/>
                <w:bCs/>
                <w:sz w:val="20"/>
                <w:szCs w:val="20"/>
              </w:rPr>
            </w:pPr>
            <w:r w:rsidRPr="0096010D">
              <w:rPr>
                <w:rFonts w:ascii="Times New Roman" w:hAnsi="Times New Roman"/>
                <w:bCs/>
                <w:sz w:val="20"/>
                <w:szCs w:val="20"/>
              </w:rPr>
              <w:t>2 797,40</w:t>
            </w:r>
          </w:p>
        </w:tc>
        <w:tc>
          <w:tcPr>
            <w:tcW w:w="1134" w:type="dxa"/>
            <w:vAlign w:val="center"/>
          </w:tcPr>
          <w:p w14:paraId="6CFC53A5" w14:textId="77777777" w:rsidR="00752A73" w:rsidRPr="0096010D" w:rsidRDefault="00752A73" w:rsidP="00EF678A">
            <w:pPr>
              <w:spacing w:after="0"/>
              <w:contextualSpacing/>
              <w:jc w:val="center"/>
              <w:rPr>
                <w:rFonts w:ascii="Times New Roman" w:hAnsi="Times New Roman"/>
                <w:bCs/>
                <w:sz w:val="20"/>
                <w:szCs w:val="20"/>
              </w:rPr>
            </w:pPr>
            <w:r w:rsidRPr="0096010D">
              <w:rPr>
                <w:rFonts w:ascii="Times New Roman" w:hAnsi="Times New Roman"/>
                <w:bCs/>
                <w:sz w:val="20"/>
                <w:szCs w:val="20"/>
              </w:rPr>
              <w:t>2 856,00</w:t>
            </w:r>
          </w:p>
        </w:tc>
        <w:tc>
          <w:tcPr>
            <w:tcW w:w="1134" w:type="dxa"/>
            <w:vAlign w:val="center"/>
          </w:tcPr>
          <w:p w14:paraId="2721E0FF" w14:textId="77777777" w:rsidR="00752A73" w:rsidRPr="0096010D" w:rsidRDefault="00752A73" w:rsidP="00EF678A">
            <w:pPr>
              <w:spacing w:after="0"/>
              <w:contextualSpacing/>
              <w:jc w:val="center"/>
              <w:rPr>
                <w:rFonts w:ascii="Times New Roman" w:hAnsi="Times New Roman"/>
                <w:bCs/>
                <w:sz w:val="20"/>
                <w:szCs w:val="20"/>
              </w:rPr>
            </w:pPr>
            <w:r w:rsidRPr="0096010D">
              <w:rPr>
                <w:rFonts w:ascii="Times New Roman" w:hAnsi="Times New Roman"/>
                <w:bCs/>
                <w:sz w:val="20"/>
                <w:szCs w:val="20"/>
              </w:rPr>
              <w:t>0,00</w:t>
            </w:r>
          </w:p>
        </w:tc>
        <w:tc>
          <w:tcPr>
            <w:tcW w:w="1134" w:type="dxa"/>
            <w:vAlign w:val="center"/>
          </w:tcPr>
          <w:p w14:paraId="59C15A72" w14:textId="77777777" w:rsidR="00752A73" w:rsidRPr="00192C4D" w:rsidRDefault="00752A73" w:rsidP="00EF678A">
            <w:pPr>
              <w:spacing w:after="0"/>
              <w:contextualSpacing/>
              <w:jc w:val="center"/>
              <w:rPr>
                <w:rFonts w:ascii="Times New Roman" w:hAnsi="Times New Roman"/>
                <w:bCs/>
                <w:sz w:val="20"/>
                <w:szCs w:val="20"/>
              </w:rPr>
            </w:pPr>
            <w:r w:rsidRPr="0096010D">
              <w:rPr>
                <w:rFonts w:ascii="Times New Roman" w:hAnsi="Times New Roman"/>
                <w:bCs/>
                <w:sz w:val="20"/>
                <w:szCs w:val="20"/>
              </w:rPr>
              <w:t>0,00</w:t>
            </w:r>
          </w:p>
        </w:tc>
      </w:tr>
    </w:tbl>
    <w:p w14:paraId="46E852CF" w14:textId="77777777" w:rsidR="00752A73" w:rsidRDefault="00752A73" w:rsidP="00752A73">
      <w:pPr>
        <w:pStyle w:val="ConsPlusNormal"/>
        <w:spacing w:line="276" w:lineRule="auto"/>
        <w:ind w:firstLine="708"/>
        <w:jc w:val="both"/>
        <w:rPr>
          <w:rFonts w:ascii="Times New Roman" w:hAnsi="Times New Roman"/>
          <w:sz w:val="24"/>
          <w:szCs w:val="24"/>
        </w:rPr>
      </w:pPr>
      <w:r w:rsidRPr="0096010D">
        <w:rPr>
          <w:rFonts w:ascii="Times New Roman" w:hAnsi="Times New Roman"/>
          <w:spacing w:val="-1"/>
          <w:sz w:val="24"/>
          <w:szCs w:val="24"/>
        </w:rPr>
        <w:t>В рамках муниципальной программы реализуется национальный</w:t>
      </w:r>
      <w:r w:rsidRPr="0096010D">
        <w:rPr>
          <w:rFonts w:ascii="Times New Roman" w:hAnsi="Times New Roman"/>
          <w:sz w:val="24"/>
          <w:szCs w:val="24"/>
        </w:rPr>
        <w:t xml:space="preserve"> проект «Малое и среднее предпринимательство и поддержка индивидуальной предпринимательской инициативы», а также региональные проекты «Создание условий для легкого старта и комфортного ведения бизнеса» и «Акселерация субъектов малого и среднего предпринимательства».</w:t>
      </w:r>
    </w:p>
    <w:p w14:paraId="5B0AE1D0" w14:textId="77777777" w:rsidR="00752A73" w:rsidRPr="00047332" w:rsidRDefault="00752A73" w:rsidP="00752A73">
      <w:pPr>
        <w:spacing w:after="0"/>
        <w:jc w:val="center"/>
        <w:rPr>
          <w:rFonts w:ascii="Times New Roman" w:eastAsia="Times New Roman" w:hAnsi="Times New Roman" w:cs="Times New Roman"/>
          <w:b/>
          <w:sz w:val="24"/>
          <w:szCs w:val="24"/>
        </w:rPr>
      </w:pPr>
      <w:r w:rsidRPr="00047332">
        <w:rPr>
          <w:rFonts w:ascii="Times New Roman" w:hAnsi="Times New Roman" w:cs="Times New Roman"/>
          <w:b/>
          <w:sz w:val="24"/>
          <w:szCs w:val="24"/>
        </w:rPr>
        <w:lastRenderedPageBreak/>
        <w:t xml:space="preserve">Структура расходов муниципальной программы </w:t>
      </w:r>
      <w:r w:rsidRPr="00047332">
        <w:rPr>
          <w:rFonts w:ascii="Times New Roman" w:eastAsia="Times New Roman" w:hAnsi="Times New Roman" w:cs="Times New Roman"/>
          <w:b/>
          <w:sz w:val="24"/>
          <w:szCs w:val="24"/>
        </w:rPr>
        <w:t>«Развитие малого и среднего предпринимательства в городе Радужный»</w:t>
      </w:r>
    </w:p>
    <w:p w14:paraId="4B85D775" w14:textId="77777777" w:rsidR="00752A73" w:rsidRPr="00047332" w:rsidRDefault="00752A73" w:rsidP="00752A73">
      <w:pPr>
        <w:spacing w:after="0"/>
        <w:jc w:val="right"/>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(тыс. рублей)</w:t>
      </w:r>
    </w:p>
    <w:tbl>
      <w:tblPr>
        <w:tblStyle w:val="a6"/>
        <w:tblW w:w="10598" w:type="dxa"/>
        <w:tblLayout w:type="fixed"/>
        <w:tblLook w:val="04A0" w:firstRow="1" w:lastRow="0" w:firstColumn="1" w:lastColumn="0" w:noHBand="0" w:noVBand="1"/>
      </w:tblPr>
      <w:tblGrid>
        <w:gridCol w:w="534"/>
        <w:gridCol w:w="2126"/>
        <w:gridCol w:w="1559"/>
        <w:gridCol w:w="1134"/>
        <w:gridCol w:w="1134"/>
        <w:gridCol w:w="992"/>
        <w:gridCol w:w="1134"/>
        <w:gridCol w:w="993"/>
        <w:gridCol w:w="992"/>
      </w:tblGrid>
      <w:tr w:rsidR="00752A73" w:rsidRPr="00047332" w14:paraId="1FE553F7" w14:textId="77777777" w:rsidTr="00EF678A">
        <w:trPr>
          <w:trHeight w:val="300"/>
        </w:trPr>
        <w:tc>
          <w:tcPr>
            <w:tcW w:w="534" w:type="dxa"/>
            <w:vMerge w:val="restart"/>
            <w:hideMark/>
          </w:tcPr>
          <w:p w14:paraId="68A776BF" w14:textId="77777777" w:rsidR="00752A73" w:rsidRPr="00047332" w:rsidRDefault="00752A73" w:rsidP="00EF678A">
            <w:pPr>
              <w:jc w:val="center"/>
              <w:rPr>
                <w:rFonts w:ascii="Times New Roman" w:eastAsia="Times New Roman" w:hAnsi="Times New Roman" w:cs="Times New Roman"/>
                <w:bCs/>
                <w:sz w:val="18"/>
                <w:szCs w:val="18"/>
              </w:rPr>
            </w:pPr>
            <w:r w:rsidRPr="00047332">
              <w:rPr>
                <w:rFonts w:ascii="Times New Roman" w:eastAsia="Times New Roman" w:hAnsi="Times New Roman" w:cs="Times New Roman"/>
                <w:bCs/>
                <w:sz w:val="18"/>
                <w:szCs w:val="18"/>
              </w:rPr>
              <w:t>№ п/п</w:t>
            </w:r>
          </w:p>
        </w:tc>
        <w:tc>
          <w:tcPr>
            <w:tcW w:w="2126" w:type="dxa"/>
            <w:vMerge w:val="restart"/>
            <w:hideMark/>
          </w:tcPr>
          <w:p w14:paraId="7B837605" w14:textId="77777777" w:rsidR="00752A73" w:rsidRPr="00047332" w:rsidRDefault="00752A73" w:rsidP="00EF678A">
            <w:pPr>
              <w:jc w:val="center"/>
              <w:rPr>
                <w:rFonts w:ascii="Times New Roman" w:eastAsia="Times New Roman" w:hAnsi="Times New Roman" w:cs="Times New Roman"/>
                <w:bCs/>
                <w:sz w:val="18"/>
                <w:szCs w:val="18"/>
              </w:rPr>
            </w:pPr>
            <w:r w:rsidRPr="00047332">
              <w:rPr>
                <w:rFonts w:ascii="Times New Roman" w:eastAsia="Times New Roman" w:hAnsi="Times New Roman" w:cs="Times New Roman"/>
                <w:bCs/>
                <w:sz w:val="18"/>
                <w:szCs w:val="18"/>
              </w:rPr>
              <w:t>Наименование мероприятий</w:t>
            </w:r>
          </w:p>
        </w:tc>
        <w:tc>
          <w:tcPr>
            <w:tcW w:w="1559" w:type="dxa"/>
            <w:vMerge w:val="restart"/>
            <w:hideMark/>
          </w:tcPr>
          <w:p w14:paraId="7D538896" w14:textId="77777777" w:rsidR="00752A73" w:rsidRPr="00047332" w:rsidRDefault="00752A73" w:rsidP="00EF678A">
            <w:pPr>
              <w:jc w:val="center"/>
              <w:rPr>
                <w:rFonts w:ascii="Times New Roman" w:eastAsia="Times New Roman" w:hAnsi="Times New Roman" w:cs="Times New Roman"/>
                <w:bCs/>
                <w:sz w:val="18"/>
                <w:szCs w:val="18"/>
              </w:rPr>
            </w:pPr>
            <w:r w:rsidRPr="00047332">
              <w:rPr>
                <w:rFonts w:ascii="Times New Roman" w:eastAsia="Times New Roman" w:hAnsi="Times New Roman" w:cs="Times New Roman"/>
                <w:bCs/>
                <w:sz w:val="18"/>
                <w:szCs w:val="18"/>
              </w:rPr>
              <w:t>Источники финансирования</w:t>
            </w:r>
          </w:p>
        </w:tc>
        <w:tc>
          <w:tcPr>
            <w:tcW w:w="1134" w:type="dxa"/>
            <w:hideMark/>
          </w:tcPr>
          <w:p w14:paraId="08ABDC8E" w14:textId="77777777" w:rsidR="00752A73" w:rsidRPr="00047332" w:rsidRDefault="00752A73" w:rsidP="00EF678A">
            <w:pPr>
              <w:jc w:val="center"/>
              <w:rPr>
                <w:rFonts w:ascii="Times New Roman" w:eastAsia="Times New Roman" w:hAnsi="Times New Roman" w:cs="Times New Roman"/>
                <w:bCs/>
                <w:sz w:val="18"/>
                <w:szCs w:val="18"/>
              </w:rPr>
            </w:pPr>
            <w:r w:rsidRPr="00047332">
              <w:rPr>
                <w:rFonts w:ascii="Times New Roman" w:eastAsia="Times New Roman" w:hAnsi="Times New Roman" w:cs="Times New Roman"/>
                <w:bCs/>
                <w:sz w:val="18"/>
                <w:szCs w:val="18"/>
              </w:rPr>
              <w:t>2021 год</w:t>
            </w:r>
          </w:p>
        </w:tc>
        <w:tc>
          <w:tcPr>
            <w:tcW w:w="3260" w:type="dxa"/>
            <w:gridSpan w:val="3"/>
            <w:hideMark/>
          </w:tcPr>
          <w:p w14:paraId="4438E304" w14:textId="77777777" w:rsidR="00752A73" w:rsidRPr="00047332" w:rsidRDefault="00752A73" w:rsidP="00EF678A">
            <w:pPr>
              <w:jc w:val="center"/>
              <w:rPr>
                <w:rFonts w:ascii="Times New Roman" w:eastAsia="Times New Roman" w:hAnsi="Times New Roman" w:cs="Times New Roman"/>
                <w:bCs/>
                <w:sz w:val="18"/>
                <w:szCs w:val="18"/>
              </w:rPr>
            </w:pPr>
            <w:r w:rsidRPr="00047332">
              <w:rPr>
                <w:rFonts w:ascii="Times New Roman" w:eastAsia="Times New Roman" w:hAnsi="Times New Roman" w:cs="Times New Roman"/>
                <w:bCs/>
                <w:sz w:val="18"/>
                <w:szCs w:val="18"/>
              </w:rPr>
              <w:t>2022 год (проект)</w:t>
            </w:r>
          </w:p>
        </w:tc>
        <w:tc>
          <w:tcPr>
            <w:tcW w:w="993" w:type="dxa"/>
            <w:vMerge w:val="restart"/>
            <w:hideMark/>
          </w:tcPr>
          <w:p w14:paraId="5569E978" w14:textId="77777777" w:rsidR="00752A73" w:rsidRPr="00047332" w:rsidRDefault="00752A73" w:rsidP="00EF678A">
            <w:pPr>
              <w:jc w:val="center"/>
              <w:rPr>
                <w:rFonts w:ascii="Times New Roman" w:eastAsia="Times New Roman" w:hAnsi="Times New Roman" w:cs="Times New Roman"/>
                <w:bCs/>
                <w:sz w:val="18"/>
                <w:szCs w:val="18"/>
              </w:rPr>
            </w:pPr>
            <w:r w:rsidRPr="00047332">
              <w:rPr>
                <w:rFonts w:ascii="Times New Roman" w:eastAsia="Times New Roman" w:hAnsi="Times New Roman" w:cs="Times New Roman"/>
                <w:bCs/>
                <w:sz w:val="18"/>
                <w:szCs w:val="18"/>
              </w:rPr>
              <w:t>2023 год (проект)</w:t>
            </w:r>
          </w:p>
        </w:tc>
        <w:tc>
          <w:tcPr>
            <w:tcW w:w="992" w:type="dxa"/>
            <w:vMerge w:val="restart"/>
            <w:hideMark/>
          </w:tcPr>
          <w:p w14:paraId="5B2E7257" w14:textId="77777777" w:rsidR="00752A73" w:rsidRPr="00047332" w:rsidRDefault="00752A73" w:rsidP="00EF678A">
            <w:pPr>
              <w:jc w:val="center"/>
              <w:rPr>
                <w:rFonts w:ascii="Times New Roman" w:eastAsia="Times New Roman" w:hAnsi="Times New Roman" w:cs="Times New Roman"/>
                <w:bCs/>
                <w:sz w:val="18"/>
                <w:szCs w:val="18"/>
              </w:rPr>
            </w:pPr>
            <w:r w:rsidRPr="00047332">
              <w:rPr>
                <w:rFonts w:ascii="Times New Roman" w:eastAsia="Times New Roman" w:hAnsi="Times New Roman" w:cs="Times New Roman"/>
                <w:bCs/>
                <w:sz w:val="18"/>
                <w:szCs w:val="18"/>
              </w:rPr>
              <w:t>2024 год (проект)</w:t>
            </w:r>
          </w:p>
        </w:tc>
      </w:tr>
      <w:tr w:rsidR="00752A73" w:rsidRPr="00047332" w14:paraId="680E507D" w14:textId="77777777" w:rsidTr="00EF678A">
        <w:trPr>
          <w:trHeight w:val="1257"/>
        </w:trPr>
        <w:tc>
          <w:tcPr>
            <w:tcW w:w="534" w:type="dxa"/>
            <w:vMerge/>
            <w:hideMark/>
          </w:tcPr>
          <w:p w14:paraId="3BD2F4D6" w14:textId="77777777" w:rsidR="00752A73" w:rsidRPr="00047332" w:rsidRDefault="00752A73" w:rsidP="00EF678A">
            <w:pPr>
              <w:jc w:val="center"/>
              <w:rPr>
                <w:rFonts w:ascii="Times New Roman" w:eastAsia="Times New Roman" w:hAnsi="Times New Roman" w:cs="Times New Roman"/>
                <w:bCs/>
                <w:sz w:val="20"/>
                <w:szCs w:val="20"/>
              </w:rPr>
            </w:pPr>
          </w:p>
        </w:tc>
        <w:tc>
          <w:tcPr>
            <w:tcW w:w="2126" w:type="dxa"/>
            <w:vMerge/>
            <w:hideMark/>
          </w:tcPr>
          <w:p w14:paraId="270781DF" w14:textId="77777777" w:rsidR="00752A73" w:rsidRPr="00047332" w:rsidRDefault="00752A73" w:rsidP="00EF678A">
            <w:pPr>
              <w:jc w:val="center"/>
              <w:rPr>
                <w:rFonts w:ascii="Times New Roman" w:eastAsia="Times New Roman" w:hAnsi="Times New Roman" w:cs="Times New Roman"/>
                <w:bCs/>
                <w:sz w:val="20"/>
                <w:szCs w:val="20"/>
              </w:rPr>
            </w:pPr>
          </w:p>
        </w:tc>
        <w:tc>
          <w:tcPr>
            <w:tcW w:w="1559" w:type="dxa"/>
            <w:vMerge/>
            <w:hideMark/>
          </w:tcPr>
          <w:p w14:paraId="660E1077" w14:textId="77777777" w:rsidR="00752A73" w:rsidRPr="00047332" w:rsidRDefault="00752A73" w:rsidP="00EF678A">
            <w:pPr>
              <w:jc w:val="center"/>
              <w:rPr>
                <w:rFonts w:ascii="Times New Roman" w:eastAsia="Times New Roman" w:hAnsi="Times New Roman" w:cs="Times New Roman"/>
                <w:bCs/>
                <w:sz w:val="20"/>
                <w:szCs w:val="20"/>
              </w:rPr>
            </w:pPr>
          </w:p>
        </w:tc>
        <w:tc>
          <w:tcPr>
            <w:tcW w:w="1134" w:type="dxa"/>
            <w:hideMark/>
          </w:tcPr>
          <w:p w14:paraId="449A97DF" w14:textId="77777777" w:rsidR="00752A73" w:rsidRPr="00047332" w:rsidRDefault="00752A73" w:rsidP="00EF678A">
            <w:pPr>
              <w:jc w:val="center"/>
              <w:rPr>
                <w:rFonts w:ascii="Times New Roman" w:eastAsia="Times New Roman" w:hAnsi="Times New Roman" w:cs="Times New Roman"/>
                <w:bCs/>
                <w:sz w:val="18"/>
                <w:szCs w:val="18"/>
              </w:rPr>
            </w:pPr>
            <w:r w:rsidRPr="00047332">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р</w:t>
            </w:r>
            <w:r w:rsidRPr="00047332">
              <w:rPr>
                <w:rFonts w:ascii="Times New Roman" w:eastAsia="Times New Roman" w:hAnsi="Times New Roman" w:cs="Times New Roman"/>
                <w:bCs/>
                <w:sz w:val="18"/>
                <w:szCs w:val="18"/>
              </w:rPr>
              <w:t xml:space="preserve">ешение Думы № 24 от 11.12.2020 </w:t>
            </w:r>
          </w:p>
        </w:tc>
        <w:tc>
          <w:tcPr>
            <w:tcW w:w="1134" w:type="dxa"/>
            <w:hideMark/>
          </w:tcPr>
          <w:p w14:paraId="79C11C67" w14:textId="77777777" w:rsidR="00752A73" w:rsidRPr="00047332" w:rsidRDefault="00752A73" w:rsidP="00EF678A">
            <w:pPr>
              <w:jc w:val="center"/>
              <w:rPr>
                <w:rFonts w:ascii="Times New Roman" w:eastAsia="Times New Roman" w:hAnsi="Times New Roman" w:cs="Times New Roman"/>
                <w:bCs/>
                <w:sz w:val="18"/>
                <w:szCs w:val="18"/>
              </w:rPr>
            </w:pPr>
            <w:r w:rsidRPr="00047332">
              <w:rPr>
                <w:rFonts w:ascii="Times New Roman" w:eastAsia="Times New Roman" w:hAnsi="Times New Roman" w:cs="Times New Roman"/>
                <w:bCs/>
                <w:sz w:val="18"/>
                <w:szCs w:val="18"/>
              </w:rPr>
              <w:t>Сумма, тыс. рублей</w:t>
            </w:r>
          </w:p>
        </w:tc>
        <w:tc>
          <w:tcPr>
            <w:tcW w:w="992" w:type="dxa"/>
            <w:hideMark/>
          </w:tcPr>
          <w:p w14:paraId="006B85D2" w14:textId="77777777" w:rsidR="00752A73" w:rsidRPr="00047332" w:rsidRDefault="00752A73" w:rsidP="00EF678A">
            <w:pPr>
              <w:jc w:val="center"/>
              <w:rPr>
                <w:rFonts w:ascii="Times New Roman" w:eastAsia="Times New Roman" w:hAnsi="Times New Roman" w:cs="Times New Roman"/>
                <w:bCs/>
                <w:sz w:val="18"/>
                <w:szCs w:val="18"/>
              </w:rPr>
            </w:pPr>
            <w:r w:rsidRPr="00047332">
              <w:rPr>
                <w:rFonts w:ascii="Times New Roman" w:eastAsia="Times New Roman" w:hAnsi="Times New Roman" w:cs="Times New Roman"/>
                <w:bCs/>
                <w:sz w:val="18"/>
                <w:szCs w:val="18"/>
              </w:rPr>
              <w:t>% в общем объёме расходов</w:t>
            </w:r>
          </w:p>
        </w:tc>
        <w:tc>
          <w:tcPr>
            <w:tcW w:w="1134" w:type="dxa"/>
            <w:hideMark/>
          </w:tcPr>
          <w:p w14:paraId="37F97A11" w14:textId="77777777" w:rsidR="00752A73" w:rsidRPr="00047332" w:rsidRDefault="00752A73" w:rsidP="00EF678A">
            <w:pPr>
              <w:jc w:val="center"/>
              <w:rPr>
                <w:rFonts w:ascii="Times New Roman" w:eastAsia="Times New Roman" w:hAnsi="Times New Roman" w:cs="Times New Roman"/>
                <w:bCs/>
                <w:sz w:val="18"/>
                <w:szCs w:val="18"/>
              </w:rPr>
            </w:pPr>
            <w:r w:rsidRPr="00047332">
              <w:rPr>
                <w:rFonts w:ascii="Times New Roman" w:eastAsia="Times New Roman" w:hAnsi="Times New Roman" w:cs="Times New Roman"/>
                <w:bCs/>
                <w:sz w:val="18"/>
                <w:szCs w:val="18"/>
              </w:rPr>
              <w:t>% к 2021 году (решение Думы от 11.12.2020 № 24)</w:t>
            </w:r>
          </w:p>
        </w:tc>
        <w:tc>
          <w:tcPr>
            <w:tcW w:w="993" w:type="dxa"/>
            <w:vMerge/>
            <w:hideMark/>
          </w:tcPr>
          <w:p w14:paraId="78CCC187" w14:textId="77777777" w:rsidR="00752A73" w:rsidRPr="00047332" w:rsidRDefault="00752A73" w:rsidP="00EF678A">
            <w:pPr>
              <w:jc w:val="center"/>
              <w:rPr>
                <w:rFonts w:ascii="Times New Roman" w:eastAsia="Times New Roman" w:hAnsi="Times New Roman" w:cs="Times New Roman"/>
                <w:bCs/>
                <w:sz w:val="20"/>
                <w:szCs w:val="20"/>
              </w:rPr>
            </w:pPr>
          </w:p>
        </w:tc>
        <w:tc>
          <w:tcPr>
            <w:tcW w:w="992" w:type="dxa"/>
            <w:vMerge/>
            <w:hideMark/>
          </w:tcPr>
          <w:p w14:paraId="62295E2A" w14:textId="77777777" w:rsidR="00752A73" w:rsidRPr="00047332" w:rsidRDefault="00752A73" w:rsidP="00EF678A">
            <w:pPr>
              <w:jc w:val="center"/>
              <w:rPr>
                <w:rFonts w:ascii="Times New Roman" w:eastAsia="Times New Roman" w:hAnsi="Times New Roman" w:cs="Times New Roman"/>
                <w:bCs/>
                <w:sz w:val="20"/>
                <w:szCs w:val="20"/>
              </w:rPr>
            </w:pPr>
          </w:p>
        </w:tc>
      </w:tr>
      <w:tr w:rsidR="00752A73" w:rsidRPr="00047332" w14:paraId="2AB0C2AE" w14:textId="77777777" w:rsidTr="00EF678A">
        <w:trPr>
          <w:trHeight w:val="300"/>
        </w:trPr>
        <w:tc>
          <w:tcPr>
            <w:tcW w:w="534" w:type="dxa"/>
            <w:vMerge w:val="restart"/>
            <w:hideMark/>
          </w:tcPr>
          <w:p w14:paraId="0832C672"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 </w:t>
            </w:r>
          </w:p>
        </w:tc>
        <w:tc>
          <w:tcPr>
            <w:tcW w:w="2126" w:type="dxa"/>
            <w:vMerge w:val="restart"/>
            <w:hideMark/>
          </w:tcPr>
          <w:p w14:paraId="1EF3C0A2" w14:textId="77777777" w:rsidR="00752A73" w:rsidRPr="00047332" w:rsidRDefault="00752A73" w:rsidP="00EF678A">
            <w:pP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Содействие развитию малого и среднего предпринимательства в городе Радужный, в том числе:</w:t>
            </w:r>
          </w:p>
        </w:tc>
        <w:tc>
          <w:tcPr>
            <w:tcW w:w="1559" w:type="dxa"/>
            <w:hideMark/>
          </w:tcPr>
          <w:p w14:paraId="0831C9B1" w14:textId="77777777" w:rsidR="00752A73" w:rsidRPr="00047332" w:rsidRDefault="00752A73" w:rsidP="00EF678A">
            <w:pP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Всего</w:t>
            </w:r>
          </w:p>
        </w:tc>
        <w:tc>
          <w:tcPr>
            <w:tcW w:w="1134" w:type="dxa"/>
            <w:hideMark/>
          </w:tcPr>
          <w:p w14:paraId="79133FAC"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2797,40</w:t>
            </w:r>
          </w:p>
        </w:tc>
        <w:tc>
          <w:tcPr>
            <w:tcW w:w="1134" w:type="dxa"/>
            <w:hideMark/>
          </w:tcPr>
          <w:p w14:paraId="727EA869"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2856,00</w:t>
            </w:r>
          </w:p>
        </w:tc>
        <w:tc>
          <w:tcPr>
            <w:tcW w:w="992" w:type="dxa"/>
            <w:hideMark/>
          </w:tcPr>
          <w:p w14:paraId="000FB8F6"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100</w:t>
            </w:r>
          </w:p>
        </w:tc>
        <w:tc>
          <w:tcPr>
            <w:tcW w:w="1134" w:type="dxa"/>
            <w:hideMark/>
          </w:tcPr>
          <w:p w14:paraId="76376FBC"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114,36</w:t>
            </w:r>
          </w:p>
        </w:tc>
        <w:tc>
          <w:tcPr>
            <w:tcW w:w="993" w:type="dxa"/>
            <w:hideMark/>
          </w:tcPr>
          <w:p w14:paraId="47C66C3E"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c>
          <w:tcPr>
            <w:tcW w:w="992" w:type="dxa"/>
            <w:hideMark/>
          </w:tcPr>
          <w:p w14:paraId="22337233"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r>
      <w:tr w:rsidR="00752A73" w:rsidRPr="00047332" w14:paraId="6AC4B174" w14:textId="77777777" w:rsidTr="00EF678A">
        <w:trPr>
          <w:trHeight w:val="606"/>
        </w:trPr>
        <w:tc>
          <w:tcPr>
            <w:tcW w:w="534" w:type="dxa"/>
            <w:vMerge/>
            <w:hideMark/>
          </w:tcPr>
          <w:p w14:paraId="5A2950DF" w14:textId="77777777" w:rsidR="00752A73" w:rsidRPr="00047332" w:rsidRDefault="00752A73" w:rsidP="00EF678A">
            <w:pPr>
              <w:jc w:val="center"/>
              <w:rPr>
                <w:rFonts w:ascii="Times New Roman" w:eastAsia="Times New Roman" w:hAnsi="Times New Roman" w:cs="Times New Roman"/>
                <w:bCs/>
                <w:sz w:val="20"/>
                <w:szCs w:val="20"/>
              </w:rPr>
            </w:pPr>
          </w:p>
        </w:tc>
        <w:tc>
          <w:tcPr>
            <w:tcW w:w="2126" w:type="dxa"/>
            <w:vMerge/>
            <w:hideMark/>
          </w:tcPr>
          <w:p w14:paraId="7E1055AC" w14:textId="77777777" w:rsidR="00752A73" w:rsidRPr="00047332" w:rsidRDefault="00752A73" w:rsidP="00EF678A">
            <w:pPr>
              <w:rPr>
                <w:rFonts w:ascii="Times New Roman" w:eastAsia="Times New Roman" w:hAnsi="Times New Roman" w:cs="Times New Roman"/>
                <w:bCs/>
                <w:sz w:val="20"/>
                <w:szCs w:val="20"/>
              </w:rPr>
            </w:pPr>
          </w:p>
        </w:tc>
        <w:tc>
          <w:tcPr>
            <w:tcW w:w="1559" w:type="dxa"/>
            <w:hideMark/>
          </w:tcPr>
          <w:p w14:paraId="53B39F72" w14:textId="77777777" w:rsidR="00752A73" w:rsidRPr="00047332" w:rsidRDefault="00752A73" w:rsidP="00EF678A">
            <w:pP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бюджет автономного округа</w:t>
            </w:r>
          </w:p>
        </w:tc>
        <w:tc>
          <w:tcPr>
            <w:tcW w:w="1134" w:type="dxa"/>
            <w:hideMark/>
          </w:tcPr>
          <w:p w14:paraId="2CF8AAE9"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2629,5</w:t>
            </w:r>
          </w:p>
        </w:tc>
        <w:tc>
          <w:tcPr>
            <w:tcW w:w="1134" w:type="dxa"/>
            <w:hideMark/>
          </w:tcPr>
          <w:p w14:paraId="5AC185F5"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2713,2</w:t>
            </w:r>
          </w:p>
        </w:tc>
        <w:tc>
          <w:tcPr>
            <w:tcW w:w="992" w:type="dxa"/>
            <w:hideMark/>
          </w:tcPr>
          <w:p w14:paraId="4D3CF5A0"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95</w:t>
            </w:r>
          </w:p>
        </w:tc>
        <w:tc>
          <w:tcPr>
            <w:tcW w:w="1134" w:type="dxa"/>
            <w:hideMark/>
          </w:tcPr>
          <w:p w14:paraId="36A7CB00"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115,58</w:t>
            </w:r>
          </w:p>
        </w:tc>
        <w:tc>
          <w:tcPr>
            <w:tcW w:w="993" w:type="dxa"/>
            <w:hideMark/>
          </w:tcPr>
          <w:p w14:paraId="5E238A9A"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c>
          <w:tcPr>
            <w:tcW w:w="992" w:type="dxa"/>
            <w:hideMark/>
          </w:tcPr>
          <w:p w14:paraId="14891A5A"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r>
      <w:tr w:rsidR="00752A73" w:rsidRPr="00047332" w14:paraId="48448023" w14:textId="77777777" w:rsidTr="00EF678A">
        <w:trPr>
          <w:trHeight w:val="543"/>
        </w:trPr>
        <w:tc>
          <w:tcPr>
            <w:tcW w:w="534" w:type="dxa"/>
            <w:vMerge/>
            <w:hideMark/>
          </w:tcPr>
          <w:p w14:paraId="16D8A947" w14:textId="77777777" w:rsidR="00752A73" w:rsidRPr="00047332" w:rsidRDefault="00752A73" w:rsidP="00EF678A">
            <w:pPr>
              <w:jc w:val="center"/>
              <w:rPr>
                <w:rFonts w:ascii="Times New Roman" w:eastAsia="Times New Roman" w:hAnsi="Times New Roman" w:cs="Times New Roman"/>
                <w:bCs/>
                <w:sz w:val="20"/>
                <w:szCs w:val="20"/>
              </w:rPr>
            </w:pPr>
          </w:p>
        </w:tc>
        <w:tc>
          <w:tcPr>
            <w:tcW w:w="2126" w:type="dxa"/>
            <w:vMerge/>
            <w:hideMark/>
          </w:tcPr>
          <w:p w14:paraId="10E2BF1F" w14:textId="77777777" w:rsidR="00752A73" w:rsidRPr="00047332" w:rsidRDefault="00752A73" w:rsidP="00EF678A">
            <w:pPr>
              <w:rPr>
                <w:rFonts w:ascii="Times New Roman" w:eastAsia="Times New Roman" w:hAnsi="Times New Roman" w:cs="Times New Roman"/>
                <w:bCs/>
                <w:sz w:val="20"/>
                <w:szCs w:val="20"/>
              </w:rPr>
            </w:pPr>
          </w:p>
        </w:tc>
        <w:tc>
          <w:tcPr>
            <w:tcW w:w="1559" w:type="dxa"/>
            <w:hideMark/>
          </w:tcPr>
          <w:p w14:paraId="65CAAFD2" w14:textId="77777777" w:rsidR="00752A73" w:rsidRPr="00047332" w:rsidRDefault="00752A73" w:rsidP="00EF678A">
            <w:pP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бюджет города Радужный</w:t>
            </w:r>
          </w:p>
        </w:tc>
        <w:tc>
          <w:tcPr>
            <w:tcW w:w="1134" w:type="dxa"/>
            <w:hideMark/>
          </w:tcPr>
          <w:p w14:paraId="2BC807E5"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167,9</w:t>
            </w:r>
          </w:p>
        </w:tc>
        <w:tc>
          <w:tcPr>
            <w:tcW w:w="1134" w:type="dxa"/>
            <w:hideMark/>
          </w:tcPr>
          <w:p w14:paraId="33E3B8A7"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142,8</w:t>
            </w:r>
          </w:p>
        </w:tc>
        <w:tc>
          <w:tcPr>
            <w:tcW w:w="992" w:type="dxa"/>
            <w:hideMark/>
          </w:tcPr>
          <w:p w14:paraId="422FBE0D"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5</w:t>
            </w:r>
          </w:p>
        </w:tc>
        <w:tc>
          <w:tcPr>
            <w:tcW w:w="1134" w:type="dxa"/>
            <w:hideMark/>
          </w:tcPr>
          <w:p w14:paraId="3C9ADB54"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95,26</w:t>
            </w:r>
          </w:p>
        </w:tc>
        <w:tc>
          <w:tcPr>
            <w:tcW w:w="993" w:type="dxa"/>
            <w:hideMark/>
          </w:tcPr>
          <w:p w14:paraId="1BDD00DB"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c>
          <w:tcPr>
            <w:tcW w:w="992" w:type="dxa"/>
            <w:hideMark/>
          </w:tcPr>
          <w:p w14:paraId="08769526"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r>
      <w:tr w:rsidR="00752A73" w:rsidRPr="00047332" w14:paraId="183E6E45" w14:textId="77777777" w:rsidTr="00EF678A">
        <w:trPr>
          <w:trHeight w:val="300"/>
        </w:trPr>
        <w:tc>
          <w:tcPr>
            <w:tcW w:w="534" w:type="dxa"/>
            <w:vMerge w:val="restart"/>
            <w:hideMark/>
          </w:tcPr>
          <w:p w14:paraId="06F49470"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1.</w:t>
            </w:r>
          </w:p>
        </w:tc>
        <w:tc>
          <w:tcPr>
            <w:tcW w:w="2126" w:type="dxa"/>
            <w:vMerge w:val="restart"/>
            <w:hideMark/>
          </w:tcPr>
          <w:p w14:paraId="6FEF385E" w14:textId="77777777" w:rsidR="00752A73" w:rsidRPr="00047332" w:rsidRDefault="00752A73" w:rsidP="00EF678A">
            <w:pP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Региональный проект «Создание условий для легкого старта и комфортного ведения бизнеса»</w:t>
            </w:r>
          </w:p>
        </w:tc>
        <w:tc>
          <w:tcPr>
            <w:tcW w:w="1559" w:type="dxa"/>
            <w:hideMark/>
          </w:tcPr>
          <w:p w14:paraId="47526A61" w14:textId="77777777" w:rsidR="00752A73" w:rsidRPr="00047332" w:rsidRDefault="00752A73" w:rsidP="00EF678A">
            <w:pP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Всего</w:t>
            </w:r>
          </w:p>
        </w:tc>
        <w:tc>
          <w:tcPr>
            <w:tcW w:w="1134" w:type="dxa"/>
            <w:hideMark/>
          </w:tcPr>
          <w:p w14:paraId="3FC7EB5F"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300</w:t>
            </w:r>
          </w:p>
        </w:tc>
        <w:tc>
          <w:tcPr>
            <w:tcW w:w="1134" w:type="dxa"/>
            <w:hideMark/>
          </w:tcPr>
          <w:p w14:paraId="739D7712"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292,95</w:t>
            </w:r>
          </w:p>
        </w:tc>
        <w:tc>
          <w:tcPr>
            <w:tcW w:w="992" w:type="dxa"/>
            <w:hideMark/>
          </w:tcPr>
          <w:p w14:paraId="7AEDEC64"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10,3</w:t>
            </w:r>
          </w:p>
        </w:tc>
        <w:tc>
          <w:tcPr>
            <w:tcW w:w="1134" w:type="dxa"/>
            <w:hideMark/>
          </w:tcPr>
          <w:p w14:paraId="1492A61A"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97,7</w:t>
            </w:r>
          </w:p>
        </w:tc>
        <w:tc>
          <w:tcPr>
            <w:tcW w:w="993" w:type="dxa"/>
            <w:hideMark/>
          </w:tcPr>
          <w:p w14:paraId="58FAEAF7"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c>
          <w:tcPr>
            <w:tcW w:w="992" w:type="dxa"/>
            <w:hideMark/>
          </w:tcPr>
          <w:p w14:paraId="2D14F66D"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r>
      <w:tr w:rsidR="00752A73" w:rsidRPr="00047332" w14:paraId="059BFB39" w14:textId="77777777" w:rsidTr="00EF678A">
        <w:trPr>
          <w:trHeight w:val="743"/>
        </w:trPr>
        <w:tc>
          <w:tcPr>
            <w:tcW w:w="534" w:type="dxa"/>
            <w:vMerge/>
            <w:hideMark/>
          </w:tcPr>
          <w:p w14:paraId="2E190929" w14:textId="77777777" w:rsidR="00752A73" w:rsidRPr="00047332" w:rsidRDefault="00752A73" w:rsidP="00EF678A">
            <w:pPr>
              <w:jc w:val="center"/>
              <w:rPr>
                <w:rFonts w:ascii="Times New Roman" w:eastAsia="Times New Roman" w:hAnsi="Times New Roman" w:cs="Times New Roman"/>
                <w:bCs/>
                <w:sz w:val="20"/>
                <w:szCs w:val="20"/>
              </w:rPr>
            </w:pPr>
          </w:p>
        </w:tc>
        <w:tc>
          <w:tcPr>
            <w:tcW w:w="2126" w:type="dxa"/>
            <w:vMerge/>
            <w:hideMark/>
          </w:tcPr>
          <w:p w14:paraId="1181374C" w14:textId="77777777" w:rsidR="00752A73" w:rsidRPr="00047332" w:rsidRDefault="00752A73" w:rsidP="00EF678A">
            <w:pPr>
              <w:rPr>
                <w:rFonts w:ascii="Times New Roman" w:eastAsia="Times New Roman" w:hAnsi="Times New Roman" w:cs="Times New Roman"/>
                <w:bCs/>
                <w:sz w:val="20"/>
                <w:szCs w:val="20"/>
              </w:rPr>
            </w:pPr>
          </w:p>
        </w:tc>
        <w:tc>
          <w:tcPr>
            <w:tcW w:w="1559" w:type="dxa"/>
            <w:hideMark/>
          </w:tcPr>
          <w:p w14:paraId="25332A70" w14:textId="77777777" w:rsidR="00752A73" w:rsidRPr="00047332" w:rsidRDefault="00752A73" w:rsidP="00EF678A">
            <w:pP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бюджет автономного округа</w:t>
            </w:r>
          </w:p>
        </w:tc>
        <w:tc>
          <w:tcPr>
            <w:tcW w:w="1134" w:type="dxa"/>
            <w:hideMark/>
          </w:tcPr>
          <w:p w14:paraId="36EFDDA2"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282</w:t>
            </w:r>
          </w:p>
        </w:tc>
        <w:tc>
          <w:tcPr>
            <w:tcW w:w="1134" w:type="dxa"/>
            <w:hideMark/>
          </w:tcPr>
          <w:p w14:paraId="2B166C9D"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278,3</w:t>
            </w:r>
          </w:p>
        </w:tc>
        <w:tc>
          <w:tcPr>
            <w:tcW w:w="992" w:type="dxa"/>
            <w:hideMark/>
          </w:tcPr>
          <w:p w14:paraId="165197EF"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9,7</w:t>
            </w:r>
          </w:p>
        </w:tc>
        <w:tc>
          <w:tcPr>
            <w:tcW w:w="1134" w:type="dxa"/>
            <w:hideMark/>
          </w:tcPr>
          <w:p w14:paraId="533E5795"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98,7</w:t>
            </w:r>
          </w:p>
        </w:tc>
        <w:tc>
          <w:tcPr>
            <w:tcW w:w="993" w:type="dxa"/>
            <w:hideMark/>
          </w:tcPr>
          <w:p w14:paraId="19B2CBF8"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c>
          <w:tcPr>
            <w:tcW w:w="992" w:type="dxa"/>
            <w:hideMark/>
          </w:tcPr>
          <w:p w14:paraId="7B479E97"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r>
      <w:tr w:rsidR="00752A73" w:rsidRPr="00047332" w14:paraId="1B7D0AA7" w14:textId="77777777" w:rsidTr="00EF678A">
        <w:trPr>
          <w:trHeight w:val="570"/>
        </w:trPr>
        <w:tc>
          <w:tcPr>
            <w:tcW w:w="534" w:type="dxa"/>
            <w:vMerge/>
            <w:hideMark/>
          </w:tcPr>
          <w:p w14:paraId="4C0170A1" w14:textId="77777777" w:rsidR="00752A73" w:rsidRPr="00047332" w:rsidRDefault="00752A73" w:rsidP="00EF678A">
            <w:pPr>
              <w:jc w:val="center"/>
              <w:rPr>
                <w:rFonts w:ascii="Times New Roman" w:eastAsia="Times New Roman" w:hAnsi="Times New Roman" w:cs="Times New Roman"/>
                <w:bCs/>
                <w:sz w:val="20"/>
                <w:szCs w:val="20"/>
              </w:rPr>
            </w:pPr>
          </w:p>
        </w:tc>
        <w:tc>
          <w:tcPr>
            <w:tcW w:w="2126" w:type="dxa"/>
            <w:vMerge/>
            <w:hideMark/>
          </w:tcPr>
          <w:p w14:paraId="6E4AAFCB" w14:textId="77777777" w:rsidR="00752A73" w:rsidRPr="00047332" w:rsidRDefault="00752A73" w:rsidP="00EF678A">
            <w:pPr>
              <w:rPr>
                <w:rFonts w:ascii="Times New Roman" w:eastAsia="Times New Roman" w:hAnsi="Times New Roman" w:cs="Times New Roman"/>
                <w:bCs/>
                <w:sz w:val="20"/>
                <w:szCs w:val="20"/>
              </w:rPr>
            </w:pPr>
          </w:p>
        </w:tc>
        <w:tc>
          <w:tcPr>
            <w:tcW w:w="1559" w:type="dxa"/>
            <w:hideMark/>
          </w:tcPr>
          <w:p w14:paraId="424700BF" w14:textId="77777777" w:rsidR="00752A73" w:rsidRPr="00047332" w:rsidRDefault="00752A73" w:rsidP="00EF678A">
            <w:pP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бюджет города Радужный</w:t>
            </w:r>
          </w:p>
        </w:tc>
        <w:tc>
          <w:tcPr>
            <w:tcW w:w="1134" w:type="dxa"/>
            <w:hideMark/>
          </w:tcPr>
          <w:p w14:paraId="38F47EEC"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18</w:t>
            </w:r>
          </w:p>
        </w:tc>
        <w:tc>
          <w:tcPr>
            <w:tcW w:w="1134" w:type="dxa"/>
            <w:hideMark/>
          </w:tcPr>
          <w:p w14:paraId="16B5EDEB"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14,65</w:t>
            </w:r>
          </w:p>
        </w:tc>
        <w:tc>
          <w:tcPr>
            <w:tcW w:w="992" w:type="dxa"/>
            <w:hideMark/>
          </w:tcPr>
          <w:p w14:paraId="5C74FD1A"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0,5</w:t>
            </w:r>
          </w:p>
        </w:tc>
        <w:tc>
          <w:tcPr>
            <w:tcW w:w="1134" w:type="dxa"/>
            <w:hideMark/>
          </w:tcPr>
          <w:p w14:paraId="0F1EB926"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81,4</w:t>
            </w:r>
          </w:p>
        </w:tc>
        <w:tc>
          <w:tcPr>
            <w:tcW w:w="993" w:type="dxa"/>
            <w:hideMark/>
          </w:tcPr>
          <w:p w14:paraId="28B18D18"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c>
          <w:tcPr>
            <w:tcW w:w="992" w:type="dxa"/>
            <w:hideMark/>
          </w:tcPr>
          <w:p w14:paraId="3E7EA497"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r>
      <w:tr w:rsidR="00752A73" w:rsidRPr="00047332" w14:paraId="00E601D3" w14:textId="77777777" w:rsidTr="00EF678A">
        <w:trPr>
          <w:trHeight w:val="252"/>
        </w:trPr>
        <w:tc>
          <w:tcPr>
            <w:tcW w:w="534" w:type="dxa"/>
            <w:vMerge w:val="restart"/>
            <w:hideMark/>
          </w:tcPr>
          <w:p w14:paraId="270E5B52"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1.1</w:t>
            </w:r>
          </w:p>
        </w:tc>
        <w:tc>
          <w:tcPr>
            <w:tcW w:w="2126" w:type="dxa"/>
            <w:vMerge w:val="restart"/>
            <w:hideMark/>
          </w:tcPr>
          <w:p w14:paraId="6CD22A89" w14:textId="77777777" w:rsidR="00752A73" w:rsidRPr="00047332" w:rsidRDefault="00752A73" w:rsidP="00EF678A">
            <w:pP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Финансовая поддержка впервые зарегистрированным и действующим менее одного года субъектам малого и среднего предпринимательства в органах местного самоуправления</w:t>
            </w:r>
          </w:p>
        </w:tc>
        <w:tc>
          <w:tcPr>
            <w:tcW w:w="1559" w:type="dxa"/>
            <w:hideMark/>
          </w:tcPr>
          <w:p w14:paraId="55B6AA20" w14:textId="77777777" w:rsidR="00752A73" w:rsidRPr="00047332" w:rsidRDefault="00752A73" w:rsidP="00EF678A">
            <w:pP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Всего</w:t>
            </w:r>
          </w:p>
        </w:tc>
        <w:tc>
          <w:tcPr>
            <w:tcW w:w="1134" w:type="dxa"/>
            <w:hideMark/>
          </w:tcPr>
          <w:p w14:paraId="5BA97E3E"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300</w:t>
            </w:r>
          </w:p>
        </w:tc>
        <w:tc>
          <w:tcPr>
            <w:tcW w:w="1134" w:type="dxa"/>
            <w:hideMark/>
          </w:tcPr>
          <w:p w14:paraId="105CEA97"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292,95</w:t>
            </w:r>
          </w:p>
        </w:tc>
        <w:tc>
          <w:tcPr>
            <w:tcW w:w="992" w:type="dxa"/>
            <w:hideMark/>
          </w:tcPr>
          <w:p w14:paraId="57A06311"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c>
          <w:tcPr>
            <w:tcW w:w="1134" w:type="dxa"/>
            <w:hideMark/>
          </w:tcPr>
          <w:p w14:paraId="3F057691"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c>
          <w:tcPr>
            <w:tcW w:w="993" w:type="dxa"/>
            <w:hideMark/>
          </w:tcPr>
          <w:p w14:paraId="4FA26806"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c>
          <w:tcPr>
            <w:tcW w:w="992" w:type="dxa"/>
            <w:hideMark/>
          </w:tcPr>
          <w:p w14:paraId="247D95BC"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r>
      <w:tr w:rsidR="00752A73" w:rsidRPr="00047332" w14:paraId="3D08DC29" w14:textId="77777777" w:rsidTr="00EF678A">
        <w:trPr>
          <w:trHeight w:val="900"/>
        </w:trPr>
        <w:tc>
          <w:tcPr>
            <w:tcW w:w="534" w:type="dxa"/>
            <w:vMerge/>
            <w:hideMark/>
          </w:tcPr>
          <w:p w14:paraId="12E0BBCB" w14:textId="77777777" w:rsidR="00752A73" w:rsidRPr="00047332" w:rsidRDefault="00752A73" w:rsidP="00EF678A">
            <w:pPr>
              <w:jc w:val="center"/>
              <w:rPr>
                <w:rFonts w:ascii="Times New Roman" w:eastAsia="Times New Roman" w:hAnsi="Times New Roman" w:cs="Times New Roman"/>
                <w:bCs/>
                <w:sz w:val="20"/>
                <w:szCs w:val="20"/>
              </w:rPr>
            </w:pPr>
          </w:p>
        </w:tc>
        <w:tc>
          <w:tcPr>
            <w:tcW w:w="2126" w:type="dxa"/>
            <w:vMerge/>
            <w:hideMark/>
          </w:tcPr>
          <w:p w14:paraId="529120CE" w14:textId="77777777" w:rsidR="00752A73" w:rsidRPr="00047332" w:rsidRDefault="00752A73" w:rsidP="00EF678A">
            <w:pPr>
              <w:jc w:val="center"/>
              <w:rPr>
                <w:rFonts w:ascii="Times New Roman" w:eastAsia="Times New Roman" w:hAnsi="Times New Roman" w:cs="Times New Roman"/>
                <w:bCs/>
                <w:sz w:val="20"/>
                <w:szCs w:val="20"/>
              </w:rPr>
            </w:pPr>
          </w:p>
        </w:tc>
        <w:tc>
          <w:tcPr>
            <w:tcW w:w="1559" w:type="dxa"/>
            <w:hideMark/>
          </w:tcPr>
          <w:p w14:paraId="24A45DCF" w14:textId="77777777" w:rsidR="00752A73" w:rsidRPr="00047332" w:rsidRDefault="00752A73" w:rsidP="00EF678A">
            <w:pP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бюджет автономного округа</w:t>
            </w:r>
          </w:p>
        </w:tc>
        <w:tc>
          <w:tcPr>
            <w:tcW w:w="1134" w:type="dxa"/>
            <w:hideMark/>
          </w:tcPr>
          <w:p w14:paraId="50AF9D9F"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282</w:t>
            </w:r>
          </w:p>
        </w:tc>
        <w:tc>
          <w:tcPr>
            <w:tcW w:w="1134" w:type="dxa"/>
            <w:hideMark/>
          </w:tcPr>
          <w:p w14:paraId="7C3ECB47"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278,3</w:t>
            </w:r>
          </w:p>
        </w:tc>
        <w:tc>
          <w:tcPr>
            <w:tcW w:w="992" w:type="dxa"/>
            <w:hideMark/>
          </w:tcPr>
          <w:p w14:paraId="10095FED"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c>
          <w:tcPr>
            <w:tcW w:w="1134" w:type="dxa"/>
            <w:hideMark/>
          </w:tcPr>
          <w:p w14:paraId="52B1C7C3"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c>
          <w:tcPr>
            <w:tcW w:w="993" w:type="dxa"/>
            <w:hideMark/>
          </w:tcPr>
          <w:p w14:paraId="09495451"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c>
          <w:tcPr>
            <w:tcW w:w="992" w:type="dxa"/>
            <w:hideMark/>
          </w:tcPr>
          <w:p w14:paraId="5D345E0C"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r>
      <w:tr w:rsidR="00752A73" w:rsidRPr="00047332" w14:paraId="10148311" w14:textId="77777777" w:rsidTr="00EF678A">
        <w:trPr>
          <w:trHeight w:val="855"/>
        </w:trPr>
        <w:tc>
          <w:tcPr>
            <w:tcW w:w="534" w:type="dxa"/>
            <w:vMerge/>
            <w:hideMark/>
          </w:tcPr>
          <w:p w14:paraId="17F2D6A8" w14:textId="77777777" w:rsidR="00752A73" w:rsidRPr="00047332" w:rsidRDefault="00752A73" w:rsidP="00EF678A">
            <w:pPr>
              <w:jc w:val="center"/>
              <w:rPr>
                <w:rFonts w:ascii="Times New Roman" w:eastAsia="Times New Roman" w:hAnsi="Times New Roman" w:cs="Times New Roman"/>
                <w:bCs/>
                <w:sz w:val="20"/>
                <w:szCs w:val="20"/>
              </w:rPr>
            </w:pPr>
          </w:p>
        </w:tc>
        <w:tc>
          <w:tcPr>
            <w:tcW w:w="2126" w:type="dxa"/>
            <w:vMerge/>
            <w:hideMark/>
          </w:tcPr>
          <w:p w14:paraId="5A21A2A0" w14:textId="77777777" w:rsidR="00752A73" w:rsidRPr="00047332" w:rsidRDefault="00752A73" w:rsidP="00EF678A">
            <w:pPr>
              <w:jc w:val="center"/>
              <w:rPr>
                <w:rFonts w:ascii="Times New Roman" w:eastAsia="Times New Roman" w:hAnsi="Times New Roman" w:cs="Times New Roman"/>
                <w:bCs/>
                <w:sz w:val="20"/>
                <w:szCs w:val="20"/>
              </w:rPr>
            </w:pPr>
          </w:p>
        </w:tc>
        <w:tc>
          <w:tcPr>
            <w:tcW w:w="1559" w:type="dxa"/>
            <w:hideMark/>
          </w:tcPr>
          <w:p w14:paraId="5768CBC9" w14:textId="77777777" w:rsidR="00752A73" w:rsidRPr="00047332" w:rsidRDefault="00752A73" w:rsidP="00EF678A">
            <w:pP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бюджет города Радужный</w:t>
            </w:r>
          </w:p>
        </w:tc>
        <w:tc>
          <w:tcPr>
            <w:tcW w:w="1134" w:type="dxa"/>
            <w:hideMark/>
          </w:tcPr>
          <w:p w14:paraId="6A5EBAEE"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18</w:t>
            </w:r>
          </w:p>
        </w:tc>
        <w:tc>
          <w:tcPr>
            <w:tcW w:w="1134" w:type="dxa"/>
            <w:hideMark/>
          </w:tcPr>
          <w:p w14:paraId="4F361F4A"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14,65</w:t>
            </w:r>
          </w:p>
        </w:tc>
        <w:tc>
          <w:tcPr>
            <w:tcW w:w="992" w:type="dxa"/>
            <w:hideMark/>
          </w:tcPr>
          <w:p w14:paraId="6A5B4A20"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c>
          <w:tcPr>
            <w:tcW w:w="1134" w:type="dxa"/>
            <w:hideMark/>
          </w:tcPr>
          <w:p w14:paraId="4B378B36"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c>
          <w:tcPr>
            <w:tcW w:w="993" w:type="dxa"/>
            <w:hideMark/>
          </w:tcPr>
          <w:p w14:paraId="2CE46B70"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c>
          <w:tcPr>
            <w:tcW w:w="992" w:type="dxa"/>
            <w:hideMark/>
          </w:tcPr>
          <w:p w14:paraId="51FA72D7"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r>
      <w:tr w:rsidR="00752A73" w:rsidRPr="00047332" w14:paraId="086EDEAE" w14:textId="77777777" w:rsidTr="00EF678A">
        <w:trPr>
          <w:trHeight w:val="348"/>
        </w:trPr>
        <w:tc>
          <w:tcPr>
            <w:tcW w:w="534" w:type="dxa"/>
            <w:vMerge w:val="restart"/>
            <w:hideMark/>
          </w:tcPr>
          <w:p w14:paraId="7DF4D84C"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2.</w:t>
            </w:r>
          </w:p>
        </w:tc>
        <w:tc>
          <w:tcPr>
            <w:tcW w:w="2126" w:type="dxa"/>
            <w:vMerge w:val="restart"/>
            <w:hideMark/>
          </w:tcPr>
          <w:p w14:paraId="351AD37F" w14:textId="77777777" w:rsidR="00752A73" w:rsidRPr="00047332" w:rsidRDefault="00752A73" w:rsidP="00EF678A">
            <w:pP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Региональный проект «Акселерация субъектов малого и среднего предпринимательств</w:t>
            </w:r>
            <w:r>
              <w:rPr>
                <w:rFonts w:ascii="Times New Roman" w:eastAsia="Times New Roman" w:hAnsi="Times New Roman" w:cs="Times New Roman"/>
                <w:bCs/>
                <w:sz w:val="20"/>
                <w:szCs w:val="20"/>
              </w:rPr>
              <w:t>»</w:t>
            </w:r>
          </w:p>
        </w:tc>
        <w:tc>
          <w:tcPr>
            <w:tcW w:w="1559" w:type="dxa"/>
            <w:hideMark/>
          </w:tcPr>
          <w:p w14:paraId="61307A96" w14:textId="77777777" w:rsidR="00752A73" w:rsidRPr="00047332" w:rsidRDefault="00752A73" w:rsidP="00EF678A">
            <w:pP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Всего</w:t>
            </w:r>
          </w:p>
        </w:tc>
        <w:tc>
          <w:tcPr>
            <w:tcW w:w="1134" w:type="dxa"/>
            <w:hideMark/>
          </w:tcPr>
          <w:p w14:paraId="1BDBC953"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2497,4</w:t>
            </w:r>
          </w:p>
        </w:tc>
        <w:tc>
          <w:tcPr>
            <w:tcW w:w="1134" w:type="dxa"/>
            <w:hideMark/>
          </w:tcPr>
          <w:p w14:paraId="59C74028"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2563,05</w:t>
            </w:r>
          </w:p>
        </w:tc>
        <w:tc>
          <w:tcPr>
            <w:tcW w:w="992" w:type="dxa"/>
            <w:hideMark/>
          </w:tcPr>
          <w:p w14:paraId="4BF5118D"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89,7</w:t>
            </w:r>
          </w:p>
        </w:tc>
        <w:tc>
          <w:tcPr>
            <w:tcW w:w="1134" w:type="dxa"/>
            <w:hideMark/>
          </w:tcPr>
          <w:p w14:paraId="13AF31F5"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102,6</w:t>
            </w:r>
          </w:p>
        </w:tc>
        <w:tc>
          <w:tcPr>
            <w:tcW w:w="993" w:type="dxa"/>
            <w:hideMark/>
          </w:tcPr>
          <w:p w14:paraId="431C2E6A"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c>
          <w:tcPr>
            <w:tcW w:w="992" w:type="dxa"/>
            <w:hideMark/>
          </w:tcPr>
          <w:p w14:paraId="2B2D6B01"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r>
      <w:tr w:rsidR="00752A73" w:rsidRPr="00047332" w14:paraId="3073C420" w14:textId="77777777" w:rsidTr="00EF678A">
        <w:trPr>
          <w:trHeight w:val="718"/>
        </w:trPr>
        <w:tc>
          <w:tcPr>
            <w:tcW w:w="534" w:type="dxa"/>
            <w:vMerge/>
            <w:hideMark/>
          </w:tcPr>
          <w:p w14:paraId="20618078" w14:textId="77777777" w:rsidR="00752A73" w:rsidRPr="00047332" w:rsidRDefault="00752A73" w:rsidP="00EF678A">
            <w:pPr>
              <w:jc w:val="center"/>
              <w:rPr>
                <w:rFonts w:ascii="Times New Roman" w:eastAsia="Times New Roman" w:hAnsi="Times New Roman" w:cs="Times New Roman"/>
                <w:bCs/>
                <w:sz w:val="20"/>
                <w:szCs w:val="20"/>
              </w:rPr>
            </w:pPr>
          </w:p>
        </w:tc>
        <w:tc>
          <w:tcPr>
            <w:tcW w:w="2126" w:type="dxa"/>
            <w:vMerge/>
            <w:hideMark/>
          </w:tcPr>
          <w:p w14:paraId="578A4B77" w14:textId="77777777" w:rsidR="00752A73" w:rsidRPr="00047332" w:rsidRDefault="00752A73" w:rsidP="00EF678A">
            <w:pPr>
              <w:rPr>
                <w:rFonts w:ascii="Times New Roman" w:eastAsia="Times New Roman" w:hAnsi="Times New Roman" w:cs="Times New Roman"/>
                <w:bCs/>
                <w:sz w:val="20"/>
                <w:szCs w:val="20"/>
              </w:rPr>
            </w:pPr>
          </w:p>
        </w:tc>
        <w:tc>
          <w:tcPr>
            <w:tcW w:w="1559" w:type="dxa"/>
            <w:hideMark/>
          </w:tcPr>
          <w:p w14:paraId="6F7E0632" w14:textId="77777777" w:rsidR="00752A73" w:rsidRPr="00047332" w:rsidRDefault="00752A73" w:rsidP="00EF678A">
            <w:pP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бюджет автономного округа</w:t>
            </w:r>
          </w:p>
        </w:tc>
        <w:tc>
          <w:tcPr>
            <w:tcW w:w="1134" w:type="dxa"/>
            <w:hideMark/>
          </w:tcPr>
          <w:p w14:paraId="50C09091"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2347,5</w:t>
            </w:r>
          </w:p>
        </w:tc>
        <w:tc>
          <w:tcPr>
            <w:tcW w:w="1134" w:type="dxa"/>
            <w:hideMark/>
          </w:tcPr>
          <w:p w14:paraId="0676F3CE"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2434,9</w:t>
            </w:r>
          </w:p>
        </w:tc>
        <w:tc>
          <w:tcPr>
            <w:tcW w:w="992" w:type="dxa"/>
            <w:hideMark/>
          </w:tcPr>
          <w:p w14:paraId="1C73D33F"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85,3</w:t>
            </w:r>
          </w:p>
        </w:tc>
        <w:tc>
          <w:tcPr>
            <w:tcW w:w="1134" w:type="dxa"/>
            <w:hideMark/>
          </w:tcPr>
          <w:p w14:paraId="227BCE36"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103,7</w:t>
            </w:r>
          </w:p>
        </w:tc>
        <w:tc>
          <w:tcPr>
            <w:tcW w:w="993" w:type="dxa"/>
            <w:hideMark/>
          </w:tcPr>
          <w:p w14:paraId="02A2BB8C"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c>
          <w:tcPr>
            <w:tcW w:w="992" w:type="dxa"/>
            <w:hideMark/>
          </w:tcPr>
          <w:p w14:paraId="380199BD"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r>
      <w:tr w:rsidR="00752A73" w:rsidRPr="00047332" w14:paraId="5D658980" w14:textId="77777777" w:rsidTr="00EF678A">
        <w:trPr>
          <w:trHeight w:val="404"/>
        </w:trPr>
        <w:tc>
          <w:tcPr>
            <w:tcW w:w="534" w:type="dxa"/>
            <w:vMerge/>
            <w:hideMark/>
          </w:tcPr>
          <w:p w14:paraId="6437CFA6" w14:textId="77777777" w:rsidR="00752A73" w:rsidRPr="00047332" w:rsidRDefault="00752A73" w:rsidP="00EF678A">
            <w:pPr>
              <w:jc w:val="center"/>
              <w:rPr>
                <w:rFonts w:ascii="Times New Roman" w:eastAsia="Times New Roman" w:hAnsi="Times New Roman" w:cs="Times New Roman"/>
                <w:bCs/>
                <w:sz w:val="20"/>
                <w:szCs w:val="20"/>
              </w:rPr>
            </w:pPr>
          </w:p>
        </w:tc>
        <w:tc>
          <w:tcPr>
            <w:tcW w:w="2126" w:type="dxa"/>
            <w:vMerge/>
            <w:hideMark/>
          </w:tcPr>
          <w:p w14:paraId="4C25ECD8" w14:textId="77777777" w:rsidR="00752A73" w:rsidRPr="00047332" w:rsidRDefault="00752A73" w:rsidP="00EF678A">
            <w:pPr>
              <w:rPr>
                <w:rFonts w:ascii="Times New Roman" w:eastAsia="Times New Roman" w:hAnsi="Times New Roman" w:cs="Times New Roman"/>
                <w:bCs/>
                <w:sz w:val="20"/>
                <w:szCs w:val="20"/>
              </w:rPr>
            </w:pPr>
          </w:p>
        </w:tc>
        <w:tc>
          <w:tcPr>
            <w:tcW w:w="1559" w:type="dxa"/>
            <w:hideMark/>
          </w:tcPr>
          <w:p w14:paraId="65FBF6A1" w14:textId="77777777" w:rsidR="00752A73" w:rsidRPr="00047332" w:rsidRDefault="00752A73" w:rsidP="00EF678A">
            <w:pP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бюджет города Радужный</w:t>
            </w:r>
          </w:p>
        </w:tc>
        <w:tc>
          <w:tcPr>
            <w:tcW w:w="1134" w:type="dxa"/>
            <w:hideMark/>
          </w:tcPr>
          <w:p w14:paraId="0E31685E"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149,9</w:t>
            </w:r>
          </w:p>
        </w:tc>
        <w:tc>
          <w:tcPr>
            <w:tcW w:w="1134" w:type="dxa"/>
            <w:hideMark/>
          </w:tcPr>
          <w:p w14:paraId="187D8484"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128,15</w:t>
            </w:r>
          </w:p>
        </w:tc>
        <w:tc>
          <w:tcPr>
            <w:tcW w:w="992" w:type="dxa"/>
            <w:hideMark/>
          </w:tcPr>
          <w:p w14:paraId="22516F6E"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4,5</w:t>
            </w:r>
          </w:p>
        </w:tc>
        <w:tc>
          <w:tcPr>
            <w:tcW w:w="1134" w:type="dxa"/>
            <w:hideMark/>
          </w:tcPr>
          <w:p w14:paraId="292CA0A2"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85,5</w:t>
            </w:r>
          </w:p>
        </w:tc>
        <w:tc>
          <w:tcPr>
            <w:tcW w:w="993" w:type="dxa"/>
            <w:hideMark/>
          </w:tcPr>
          <w:p w14:paraId="301B403E"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c>
          <w:tcPr>
            <w:tcW w:w="992" w:type="dxa"/>
            <w:hideMark/>
          </w:tcPr>
          <w:p w14:paraId="207C58C0"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r>
      <w:tr w:rsidR="00752A73" w:rsidRPr="00047332" w14:paraId="0E3D8946" w14:textId="77777777" w:rsidTr="00EF678A">
        <w:trPr>
          <w:trHeight w:val="367"/>
        </w:trPr>
        <w:tc>
          <w:tcPr>
            <w:tcW w:w="534" w:type="dxa"/>
            <w:vMerge w:val="restart"/>
            <w:hideMark/>
          </w:tcPr>
          <w:p w14:paraId="1B58E5D8"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2.1</w:t>
            </w:r>
          </w:p>
          <w:p w14:paraId="3C7649FD"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 </w:t>
            </w:r>
          </w:p>
        </w:tc>
        <w:tc>
          <w:tcPr>
            <w:tcW w:w="2126" w:type="dxa"/>
            <w:vMerge w:val="restart"/>
            <w:hideMark/>
          </w:tcPr>
          <w:p w14:paraId="2101436E" w14:textId="77777777" w:rsidR="00752A73" w:rsidRPr="00047332" w:rsidRDefault="00752A73" w:rsidP="00EF678A">
            <w:pP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Финансовая поддержка субъектов малого и среднего предпринимательств, в органах местного самоуправления              (возмещение части затрат на аренду нежилых помещений)</w:t>
            </w:r>
          </w:p>
        </w:tc>
        <w:tc>
          <w:tcPr>
            <w:tcW w:w="1559" w:type="dxa"/>
            <w:hideMark/>
          </w:tcPr>
          <w:p w14:paraId="4884A89B" w14:textId="77777777" w:rsidR="00752A73" w:rsidRPr="00047332" w:rsidRDefault="00752A73" w:rsidP="00EF678A">
            <w:pP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Всего</w:t>
            </w:r>
          </w:p>
        </w:tc>
        <w:tc>
          <w:tcPr>
            <w:tcW w:w="1134" w:type="dxa"/>
            <w:hideMark/>
          </w:tcPr>
          <w:p w14:paraId="24450D64"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1 597,40</w:t>
            </w:r>
          </w:p>
        </w:tc>
        <w:tc>
          <w:tcPr>
            <w:tcW w:w="1134" w:type="dxa"/>
            <w:hideMark/>
          </w:tcPr>
          <w:p w14:paraId="081F68F5"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1 500,00</w:t>
            </w:r>
          </w:p>
        </w:tc>
        <w:tc>
          <w:tcPr>
            <w:tcW w:w="992" w:type="dxa"/>
            <w:hideMark/>
          </w:tcPr>
          <w:p w14:paraId="380A3840"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c>
          <w:tcPr>
            <w:tcW w:w="1134" w:type="dxa"/>
            <w:hideMark/>
          </w:tcPr>
          <w:p w14:paraId="7B1CC065"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c>
          <w:tcPr>
            <w:tcW w:w="993" w:type="dxa"/>
            <w:hideMark/>
          </w:tcPr>
          <w:p w14:paraId="190DD808"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c>
          <w:tcPr>
            <w:tcW w:w="992" w:type="dxa"/>
            <w:hideMark/>
          </w:tcPr>
          <w:p w14:paraId="43256FC4"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r>
      <w:tr w:rsidR="00752A73" w:rsidRPr="00047332" w14:paraId="78F20EDC" w14:textId="77777777" w:rsidTr="00EF678A">
        <w:trPr>
          <w:trHeight w:val="845"/>
        </w:trPr>
        <w:tc>
          <w:tcPr>
            <w:tcW w:w="534" w:type="dxa"/>
            <w:vMerge/>
            <w:hideMark/>
          </w:tcPr>
          <w:p w14:paraId="69C7F873" w14:textId="77777777" w:rsidR="00752A73" w:rsidRPr="00047332" w:rsidRDefault="00752A73" w:rsidP="00EF678A">
            <w:pPr>
              <w:jc w:val="center"/>
              <w:rPr>
                <w:rFonts w:ascii="Times New Roman" w:eastAsia="Times New Roman" w:hAnsi="Times New Roman" w:cs="Times New Roman"/>
                <w:bCs/>
                <w:sz w:val="20"/>
                <w:szCs w:val="20"/>
              </w:rPr>
            </w:pPr>
          </w:p>
        </w:tc>
        <w:tc>
          <w:tcPr>
            <w:tcW w:w="2126" w:type="dxa"/>
            <w:vMerge/>
            <w:hideMark/>
          </w:tcPr>
          <w:p w14:paraId="3793528F" w14:textId="77777777" w:rsidR="00752A73" w:rsidRPr="00047332" w:rsidRDefault="00752A73" w:rsidP="00EF678A">
            <w:pPr>
              <w:rPr>
                <w:rFonts w:ascii="Times New Roman" w:eastAsia="Times New Roman" w:hAnsi="Times New Roman" w:cs="Times New Roman"/>
                <w:bCs/>
                <w:sz w:val="20"/>
                <w:szCs w:val="20"/>
              </w:rPr>
            </w:pPr>
          </w:p>
        </w:tc>
        <w:tc>
          <w:tcPr>
            <w:tcW w:w="1559" w:type="dxa"/>
            <w:hideMark/>
          </w:tcPr>
          <w:p w14:paraId="29D2F850" w14:textId="77777777" w:rsidR="00752A73" w:rsidRPr="00047332" w:rsidRDefault="00752A73" w:rsidP="00EF678A">
            <w:pP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бюджет автономного округа</w:t>
            </w:r>
          </w:p>
        </w:tc>
        <w:tc>
          <w:tcPr>
            <w:tcW w:w="1134" w:type="dxa"/>
            <w:hideMark/>
          </w:tcPr>
          <w:p w14:paraId="1D8CF007"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1 501,50</w:t>
            </w:r>
          </w:p>
        </w:tc>
        <w:tc>
          <w:tcPr>
            <w:tcW w:w="1134" w:type="dxa"/>
            <w:hideMark/>
          </w:tcPr>
          <w:p w14:paraId="42E103A6"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1 425,00</w:t>
            </w:r>
          </w:p>
        </w:tc>
        <w:tc>
          <w:tcPr>
            <w:tcW w:w="992" w:type="dxa"/>
            <w:hideMark/>
          </w:tcPr>
          <w:p w14:paraId="4D55DF9B"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c>
          <w:tcPr>
            <w:tcW w:w="1134" w:type="dxa"/>
            <w:hideMark/>
          </w:tcPr>
          <w:p w14:paraId="72701127"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c>
          <w:tcPr>
            <w:tcW w:w="993" w:type="dxa"/>
            <w:hideMark/>
          </w:tcPr>
          <w:p w14:paraId="504EE8D2"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c>
          <w:tcPr>
            <w:tcW w:w="992" w:type="dxa"/>
            <w:hideMark/>
          </w:tcPr>
          <w:p w14:paraId="7E46B09A"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r>
      <w:tr w:rsidR="00752A73" w:rsidRPr="00047332" w14:paraId="6339F3F8" w14:textId="77777777" w:rsidTr="00EF678A">
        <w:trPr>
          <w:trHeight w:val="829"/>
        </w:trPr>
        <w:tc>
          <w:tcPr>
            <w:tcW w:w="534" w:type="dxa"/>
            <w:vMerge/>
            <w:hideMark/>
          </w:tcPr>
          <w:p w14:paraId="79310521" w14:textId="77777777" w:rsidR="00752A73" w:rsidRPr="00047332" w:rsidRDefault="00752A73" w:rsidP="00EF678A">
            <w:pPr>
              <w:jc w:val="center"/>
              <w:rPr>
                <w:rFonts w:ascii="Times New Roman" w:eastAsia="Times New Roman" w:hAnsi="Times New Roman" w:cs="Times New Roman"/>
                <w:bCs/>
                <w:sz w:val="20"/>
                <w:szCs w:val="20"/>
              </w:rPr>
            </w:pPr>
          </w:p>
        </w:tc>
        <w:tc>
          <w:tcPr>
            <w:tcW w:w="2126" w:type="dxa"/>
            <w:vMerge/>
            <w:hideMark/>
          </w:tcPr>
          <w:p w14:paraId="689EC2E4" w14:textId="77777777" w:rsidR="00752A73" w:rsidRPr="00047332" w:rsidRDefault="00752A73" w:rsidP="00EF678A">
            <w:pPr>
              <w:rPr>
                <w:rFonts w:ascii="Times New Roman" w:eastAsia="Times New Roman" w:hAnsi="Times New Roman" w:cs="Times New Roman"/>
                <w:bCs/>
                <w:sz w:val="20"/>
                <w:szCs w:val="20"/>
              </w:rPr>
            </w:pPr>
          </w:p>
        </w:tc>
        <w:tc>
          <w:tcPr>
            <w:tcW w:w="1559" w:type="dxa"/>
            <w:hideMark/>
          </w:tcPr>
          <w:p w14:paraId="2DA78111" w14:textId="77777777" w:rsidR="00752A73" w:rsidRPr="00047332" w:rsidRDefault="00752A73" w:rsidP="00EF678A">
            <w:pP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бюджет города Радужный</w:t>
            </w:r>
          </w:p>
        </w:tc>
        <w:tc>
          <w:tcPr>
            <w:tcW w:w="1134" w:type="dxa"/>
            <w:hideMark/>
          </w:tcPr>
          <w:p w14:paraId="0E0F33A8"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95,9</w:t>
            </w:r>
          </w:p>
        </w:tc>
        <w:tc>
          <w:tcPr>
            <w:tcW w:w="1134" w:type="dxa"/>
            <w:hideMark/>
          </w:tcPr>
          <w:p w14:paraId="783D7CA2"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75</w:t>
            </w:r>
          </w:p>
        </w:tc>
        <w:tc>
          <w:tcPr>
            <w:tcW w:w="992" w:type="dxa"/>
            <w:hideMark/>
          </w:tcPr>
          <w:p w14:paraId="69E3536D"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c>
          <w:tcPr>
            <w:tcW w:w="1134" w:type="dxa"/>
            <w:hideMark/>
          </w:tcPr>
          <w:p w14:paraId="5104711C"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c>
          <w:tcPr>
            <w:tcW w:w="993" w:type="dxa"/>
            <w:hideMark/>
          </w:tcPr>
          <w:p w14:paraId="32742A52"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c>
          <w:tcPr>
            <w:tcW w:w="992" w:type="dxa"/>
            <w:hideMark/>
          </w:tcPr>
          <w:p w14:paraId="2D885BE4"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r>
      <w:tr w:rsidR="00752A73" w:rsidRPr="00047332" w14:paraId="22130A72" w14:textId="77777777" w:rsidTr="00EF678A">
        <w:trPr>
          <w:trHeight w:val="385"/>
        </w:trPr>
        <w:tc>
          <w:tcPr>
            <w:tcW w:w="534" w:type="dxa"/>
            <w:vMerge w:val="restart"/>
            <w:hideMark/>
          </w:tcPr>
          <w:p w14:paraId="41516F7F"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2.2</w:t>
            </w:r>
          </w:p>
          <w:p w14:paraId="6C2F4562"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 </w:t>
            </w:r>
          </w:p>
          <w:p w14:paraId="6C85B02B"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 </w:t>
            </w:r>
          </w:p>
        </w:tc>
        <w:tc>
          <w:tcPr>
            <w:tcW w:w="2126" w:type="dxa"/>
            <w:vMerge w:val="restart"/>
            <w:hideMark/>
          </w:tcPr>
          <w:p w14:paraId="5FC44D4B" w14:textId="77777777" w:rsidR="00752A73" w:rsidRPr="00047332" w:rsidRDefault="00752A73" w:rsidP="00EF678A">
            <w:pP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 xml:space="preserve">Финансовая поддержка субъектов малого и среднего предпринимательств, в органах местного самоуправления                (возмещение части затрат на приобретение оборудования (основных средств) и </w:t>
            </w:r>
            <w:r w:rsidRPr="00047332">
              <w:rPr>
                <w:rFonts w:ascii="Times New Roman" w:eastAsia="Times New Roman" w:hAnsi="Times New Roman" w:cs="Times New Roman"/>
                <w:bCs/>
                <w:sz w:val="20"/>
                <w:szCs w:val="20"/>
              </w:rPr>
              <w:lastRenderedPageBreak/>
              <w:t>лицензионных программных продуктов) </w:t>
            </w:r>
          </w:p>
        </w:tc>
        <w:tc>
          <w:tcPr>
            <w:tcW w:w="1559" w:type="dxa"/>
            <w:hideMark/>
          </w:tcPr>
          <w:p w14:paraId="08D610D7" w14:textId="77777777" w:rsidR="00752A73" w:rsidRPr="00047332" w:rsidRDefault="00752A73" w:rsidP="00EF678A">
            <w:pP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lastRenderedPageBreak/>
              <w:t>Всего</w:t>
            </w:r>
          </w:p>
        </w:tc>
        <w:tc>
          <w:tcPr>
            <w:tcW w:w="1134" w:type="dxa"/>
            <w:hideMark/>
          </w:tcPr>
          <w:p w14:paraId="1750AC60"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900,00</w:t>
            </w:r>
          </w:p>
        </w:tc>
        <w:tc>
          <w:tcPr>
            <w:tcW w:w="1134" w:type="dxa"/>
            <w:hideMark/>
          </w:tcPr>
          <w:p w14:paraId="0CF18F0F"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1 063,05</w:t>
            </w:r>
          </w:p>
        </w:tc>
        <w:tc>
          <w:tcPr>
            <w:tcW w:w="992" w:type="dxa"/>
            <w:hideMark/>
          </w:tcPr>
          <w:p w14:paraId="2A09DE0F"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c>
          <w:tcPr>
            <w:tcW w:w="1134" w:type="dxa"/>
            <w:hideMark/>
          </w:tcPr>
          <w:p w14:paraId="5798B459"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c>
          <w:tcPr>
            <w:tcW w:w="993" w:type="dxa"/>
            <w:hideMark/>
          </w:tcPr>
          <w:p w14:paraId="184B9E70"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c>
          <w:tcPr>
            <w:tcW w:w="992" w:type="dxa"/>
            <w:hideMark/>
          </w:tcPr>
          <w:p w14:paraId="2809FBF1"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r>
      <w:tr w:rsidR="00752A73" w:rsidRPr="00047332" w14:paraId="44E36CC8" w14:textId="77777777" w:rsidTr="00EF678A">
        <w:trPr>
          <w:trHeight w:val="845"/>
        </w:trPr>
        <w:tc>
          <w:tcPr>
            <w:tcW w:w="534" w:type="dxa"/>
            <w:vMerge/>
            <w:hideMark/>
          </w:tcPr>
          <w:p w14:paraId="4F846C3D" w14:textId="77777777" w:rsidR="00752A73" w:rsidRPr="00047332" w:rsidRDefault="00752A73" w:rsidP="00EF678A">
            <w:pPr>
              <w:jc w:val="center"/>
              <w:rPr>
                <w:rFonts w:ascii="Times New Roman" w:eastAsia="Times New Roman" w:hAnsi="Times New Roman" w:cs="Times New Roman"/>
                <w:bCs/>
                <w:sz w:val="20"/>
                <w:szCs w:val="20"/>
              </w:rPr>
            </w:pPr>
          </w:p>
        </w:tc>
        <w:tc>
          <w:tcPr>
            <w:tcW w:w="2126" w:type="dxa"/>
            <w:vMerge/>
            <w:hideMark/>
          </w:tcPr>
          <w:p w14:paraId="26393C2D" w14:textId="77777777" w:rsidR="00752A73" w:rsidRPr="00047332" w:rsidRDefault="00752A73" w:rsidP="00EF678A">
            <w:pPr>
              <w:rPr>
                <w:rFonts w:ascii="Times New Roman" w:eastAsia="Times New Roman" w:hAnsi="Times New Roman" w:cs="Times New Roman"/>
                <w:bCs/>
                <w:sz w:val="20"/>
                <w:szCs w:val="20"/>
              </w:rPr>
            </w:pPr>
          </w:p>
        </w:tc>
        <w:tc>
          <w:tcPr>
            <w:tcW w:w="1559" w:type="dxa"/>
            <w:hideMark/>
          </w:tcPr>
          <w:p w14:paraId="7CC63FEB" w14:textId="77777777" w:rsidR="00752A73" w:rsidRPr="00047332" w:rsidRDefault="00752A73" w:rsidP="00EF678A">
            <w:pP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бюджет автономного округа</w:t>
            </w:r>
          </w:p>
        </w:tc>
        <w:tc>
          <w:tcPr>
            <w:tcW w:w="1134" w:type="dxa"/>
            <w:hideMark/>
          </w:tcPr>
          <w:p w14:paraId="5C8F15B4"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846</w:t>
            </w:r>
          </w:p>
        </w:tc>
        <w:tc>
          <w:tcPr>
            <w:tcW w:w="1134" w:type="dxa"/>
            <w:hideMark/>
          </w:tcPr>
          <w:p w14:paraId="784073A1"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1009,9</w:t>
            </w:r>
          </w:p>
        </w:tc>
        <w:tc>
          <w:tcPr>
            <w:tcW w:w="992" w:type="dxa"/>
            <w:hideMark/>
          </w:tcPr>
          <w:p w14:paraId="5BA0CE24"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c>
          <w:tcPr>
            <w:tcW w:w="1134" w:type="dxa"/>
            <w:hideMark/>
          </w:tcPr>
          <w:p w14:paraId="43110F39"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c>
          <w:tcPr>
            <w:tcW w:w="993" w:type="dxa"/>
            <w:hideMark/>
          </w:tcPr>
          <w:p w14:paraId="0081D6E0"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c>
          <w:tcPr>
            <w:tcW w:w="992" w:type="dxa"/>
            <w:hideMark/>
          </w:tcPr>
          <w:p w14:paraId="101D08B3"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r>
      <w:tr w:rsidR="00752A73" w:rsidRPr="00162C0D" w14:paraId="1A449F8F" w14:textId="77777777" w:rsidTr="00EF678A">
        <w:trPr>
          <w:trHeight w:val="600"/>
        </w:trPr>
        <w:tc>
          <w:tcPr>
            <w:tcW w:w="534" w:type="dxa"/>
            <w:vMerge/>
            <w:hideMark/>
          </w:tcPr>
          <w:p w14:paraId="63D10B02" w14:textId="77777777" w:rsidR="00752A73" w:rsidRPr="00047332" w:rsidRDefault="00752A73" w:rsidP="00EF678A">
            <w:pPr>
              <w:jc w:val="center"/>
              <w:rPr>
                <w:rFonts w:ascii="Times New Roman" w:eastAsia="Times New Roman" w:hAnsi="Times New Roman" w:cs="Times New Roman"/>
                <w:bCs/>
                <w:sz w:val="20"/>
                <w:szCs w:val="20"/>
              </w:rPr>
            </w:pPr>
          </w:p>
        </w:tc>
        <w:tc>
          <w:tcPr>
            <w:tcW w:w="2126" w:type="dxa"/>
            <w:vMerge/>
            <w:hideMark/>
          </w:tcPr>
          <w:p w14:paraId="65A045DC" w14:textId="77777777" w:rsidR="00752A73" w:rsidRPr="00047332" w:rsidRDefault="00752A73" w:rsidP="00EF678A">
            <w:pPr>
              <w:rPr>
                <w:rFonts w:ascii="Times New Roman" w:eastAsia="Times New Roman" w:hAnsi="Times New Roman" w:cs="Times New Roman"/>
                <w:bCs/>
                <w:sz w:val="20"/>
                <w:szCs w:val="20"/>
              </w:rPr>
            </w:pPr>
          </w:p>
        </w:tc>
        <w:tc>
          <w:tcPr>
            <w:tcW w:w="1559" w:type="dxa"/>
            <w:hideMark/>
          </w:tcPr>
          <w:p w14:paraId="50A4E59C" w14:textId="77777777" w:rsidR="00752A73" w:rsidRPr="00047332" w:rsidRDefault="00752A73" w:rsidP="00EF678A">
            <w:pP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бюджет города Радужный</w:t>
            </w:r>
          </w:p>
        </w:tc>
        <w:tc>
          <w:tcPr>
            <w:tcW w:w="1134" w:type="dxa"/>
            <w:hideMark/>
          </w:tcPr>
          <w:p w14:paraId="61095F98"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54</w:t>
            </w:r>
          </w:p>
        </w:tc>
        <w:tc>
          <w:tcPr>
            <w:tcW w:w="1134" w:type="dxa"/>
            <w:hideMark/>
          </w:tcPr>
          <w:p w14:paraId="3FA546D3"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53,15</w:t>
            </w:r>
          </w:p>
        </w:tc>
        <w:tc>
          <w:tcPr>
            <w:tcW w:w="992" w:type="dxa"/>
            <w:hideMark/>
          </w:tcPr>
          <w:p w14:paraId="429AE91D"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c>
          <w:tcPr>
            <w:tcW w:w="1134" w:type="dxa"/>
            <w:hideMark/>
          </w:tcPr>
          <w:p w14:paraId="4BEDDCEB"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c>
          <w:tcPr>
            <w:tcW w:w="993" w:type="dxa"/>
            <w:hideMark/>
          </w:tcPr>
          <w:p w14:paraId="7F4105F9" w14:textId="77777777" w:rsidR="00752A73" w:rsidRPr="00047332"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c>
          <w:tcPr>
            <w:tcW w:w="992" w:type="dxa"/>
            <w:hideMark/>
          </w:tcPr>
          <w:p w14:paraId="7C8F2328" w14:textId="77777777" w:rsidR="00752A73" w:rsidRPr="00A141A3" w:rsidRDefault="00752A73" w:rsidP="00EF678A">
            <w:pPr>
              <w:jc w:val="center"/>
              <w:rPr>
                <w:rFonts w:ascii="Times New Roman" w:eastAsia="Times New Roman" w:hAnsi="Times New Roman" w:cs="Times New Roman"/>
                <w:bCs/>
                <w:sz w:val="20"/>
                <w:szCs w:val="20"/>
              </w:rPr>
            </w:pPr>
            <w:r w:rsidRPr="00047332">
              <w:rPr>
                <w:rFonts w:ascii="Times New Roman" w:eastAsia="Times New Roman" w:hAnsi="Times New Roman" w:cs="Times New Roman"/>
                <w:bCs/>
                <w:sz w:val="20"/>
                <w:szCs w:val="20"/>
              </w:rPr>
              <w:t>0</w:t>
            </w:r>
          </w:p>
        </w:tc>
      </w:tr>
    </w:tbl>
    <w:p w14:paraId="55A9E553" w14:textId="77777777" w:rsidR="00752A73" w:rsidRDefault="00752A73" w:rsidP="00752A73">
      <w:pPr>
        <w:autoSpaceDE w:val="0"/>
        <w:autoSpaceDN w:val="0"/>
        <w:adjustRightInd w:val="0"/>
        <w:spacing w:after="0"/>
        <w:ind w:firstLine="709"/>
        <w:jc w:val="both"/>
        <w:rPr>
          <w:rFonts w:ascii="Times New Roman" w:hAnsi="Times New Roman"/>
          <w:spacing w:val="-1"/>
          <w:sz w:val="24"/>
          <w:szCs w:val="24"/>
          <w:highlight w:val="yellow"/>
        </w:rPr>
      </w:pPr>
    </w:p>
    <w:p w14:paraId="71CF79B7" w14:textId="77777777" w:rsidR="00752A73" w:rsidRPr="00047332" w:rsidRDefault="00752A73" w:rsidP="00752A73">
      <w:pPr>
        <w:autoSpaceDE w:val="0"/>
        <w:autoSpaceDN w:val="0"/>
        <w:adjustRightInd w:val="0"/>
        <w:spacing w:after="0"/>
        <w:ind w:firstLine="709"/>
        <w:jc w:val="both"/>
        <w:rPr>
          <w:rFonts w:ascii="Times New Roman" w:hAnsi="Times New Roman" w:cs="Times New Roman"/>
          <w:spacing w:val="-1"/>
          <w:sz w:val="24"/>
          <w:szCs w:val="24"/>
        </w:rPr>
      </w:pPr>
      <w:r w:rsidRPr="00047332">
        <w:rPr>
          <w:rFonts w:ascii="Times New Roman" w:hAnsi="Times New Roman"/>
          <w:spacing w:val="-1"/>
          <w:sz w:val="24"/>
          <w:szCs w:val="24"/>
        </w:rPr>
        <w:t xml:space="preserve">Бюджетные ассигнования, предусмотренные на реализацию муниципальной программы </w:t>
      </w:r>
      <w:r w:rsidRPr="00047332">
        <w:rPr>
          <w:rFonts w:ascii="Times New Roman" w:hAnsi="Times New Roman"/>
          <w:sz w:val="24"/>
          <w:szCs w:val="24"/>
        </w:rPr>
        <w:t xml:space="preserve">«Развитие малого и среднего предпринимательства в городе Радужный» направлены на участие в реализации </w:t>
      </w:r>
      <w:r w:rsidRPr="00047332">
        <w:rPr>
          <w:rFonts w:ascii="Times New Roman" w:hAnsi="Times New Roman"/>
          <w:spacing w:val="-1"/>
          <w:sz w:val="24"/>
          <w:szCs w:val="24"/>
        </w:rPr>
        <w:t xml:space="preserve">региональных проектов </w:t>
      </w:r>
      <w:r w:rsidRPr="00047332">
        <w:rPr>
          <w:rFonts w:ascii="Times New Roman" w:hAnsi="Times New Roman" w:cs="Times New Roman"/>
          <w:sz w:val="24"/>
          <w:szCs w:val="24"/>
        </w:rPr>
        <w:t xml:space="preserve">«Создание условий для легкого старта и комфортного ведения бизнеса» и «Акселерация субъектов малого и среднего предпринимательства» и составляют </w:t>
      </w:r>
      <w:r w:rsidRPr="00047332">
        <w:rPr>
          <w:rFonts w:ascii="Times New Roman" w:hAnsi="Times New Roman" w:cs="Times New Roman"/>
          <w:spacing w:val="-1"/>
          <w:sz w:val="24"/>
          <w:szCs w:val="24"/>
        </w:rPr>
        <w:t xml:space="preserve">в 2022 году – </w:t>
      </w:r>
      <w:r w:rsidRPr="00047332">
        <w:rPr>
          <w:rFonts w:ascii="Times New Roman" w:hAnsi="Times New Roman" w:cs="Times New Roman"/>
          <w:sz w:val="24"/>
          <w:szCs w:val="24"/>
        </w:rPr>
        <w:t xml:space="preserve">2 856,00 </w:t>
      </w:r>
      <w:r w:rsidRPr="00047332">
        <w:rPr>
          <w:rFonts w:ascii="Times New Roman" w:hAnsi="Times New Roman" w:cs="Times New Roman"/>
          <w:spacing w:val="-1"/>
          <w:sz w:val="24"/>
          <w:szCs w:val="24"/>
        </w:rPr>
        <w:t>тыс. рублей.</w:t>
      </w:r>
    </w:p>
    <w:p w14:paraId="3F7D5625" w14:textId="77777777" w:rsidR="00752A73" w:rsidRPr="00173B84" w:rsidRDefault="00752A73" w:rsidP="00752A73">
      <w:pPr>
        <w:pStyle w:val="ConsPlusNormal"/>
        <w:spacing w:line="276" w:lineRule="auto"/>
        <w:ind w:firstLine="0"/>
        <w:jc w:val="both"/>
        <w:rPr>
          <w:rFonts w:ascii="Times New Roman" w:eastAsiaTheme="minorEastAsia" w:hAnsi="Times New Roman" w:cs="Times New Roman"/>
          <w:sz w:val="24"/>
          <w:szCs w:val="24"/>
        </w:rPr>
      </w:pPr>
      <w:r w:rsidRPr="00047332">
        <w:rPr>
          <w:rFonts w:ascii="Times New Roman" w:hAnsi="Times New Roman" w:cs="Times New Roman"/>
          <w:spacing w:val="-1"/>
          <w:sz w:val="24"/>
          <w:szCs w:val="24"/>
        </w:rPr>
        <w:tab/>
      </w:r>
      <w:r w:rsidRPr="00047332">
        <w:rPr>
          <w:rFonts w:ascii="Times New Roman" w:eastAsiaTheme="minorEastAsia" w:hAnsi="Times New Roman" w:cs="Times New Roman"/>
          <w:sz w:val="24"/>
          <w:szCs w:val="24"/>
        </w:rPr>
        <w:t xml:space="preserve">Субсидии   субъектам   малого и среднего  предпринимательства реализуются в соответствии с  Порядком предоставления субсидии муниципальным образованиям Ханты-Мансийского автономного округа – Югры на реализацию мероприятий муниципальной программы развития малого и среднего предпринимательства, утвержденного постановлением Правительства Ханты-Мансийского автономного округа – Югры от 05.10.2018 № 336-п «О государственной программе Ханты-Мансийского автономного округа – Югры «Развитие экономического потенциала» подпрограмма  «Развитие малого и среднего предпринимательства», с уровнем </w:t>
      </w:r>
      <w:proofErr w:type="spellStart"/>
      <w:r w:rsidRPr="00047332">
        <w:rPr>
          <w:rFonts w:ascii="Times New Roman" w:eastAsiaTheme="minorEastAsia" w:hAnsi="Times New Roman" w:cs="Times New Roman"/>
          <w:sz w:val="24"/>
          <w:szCs w:val="24"/>
        </w:rPr>
        <w:t>софинансирования</w:t>
      </w:r>
      <w:proofErr w:type="spellEnd"/>
      <w:r w:rsidRPr="00047332">
        <w:rPr>
          <w:rFonts w:ascii="Times New Roman" w:eastAsiaTheme="minorEastAsia" w:hAnsi="Times New Roman" w:cs="Times New Roman"/>
          <w:sz w:val="24"/>
          <w:szCs w:val="24"/>
        </w:rPr>
        <w:t xml:space="preserve">  95% – бюджет автономного округа, 5% - бюджет муниципального образования.</w:t>
      </w:r>
    </w:p>
    <w:p w14:paraId="024F2DC7" w14:textId="77777777" w:rsidR="0084150C" w:rsidRPr="005628FA" w:rsidRDefault="0084150C" w:rsidP="00CF7FA0">
      <w:pPr>
        <w:tabs>
          <w:tab w:val="left" w:pos="8098"/>
        </w:tabs>
        <w:spacing w:after="0"/>
        <w:contextualSpacing/>
        <w:jc w:val="center"/>
        <w:rPr>
          <w:rFonts w:ascii="Times New Roman" w:hAnsi="Times New Roman" w:cs="Times New Roman"/>
          <w:b/>
          <w:color w:val="000000"/>
          <w:sz w:val="20"/>
          <w:szCs w:val="20"/>
        </w:rPr>
      </w:pPr>
    </w:p>
    <w:p w14:paraId="422A43DE" w14:textId="74163266" w:rsidR="000D5ACD" w:rsidRPr="00752A73" w:rsidRDefault="00752A73" w:rsidP="00752A73">
      <w:pPr>
        <w:pStyle w:val="aa"/>
        <w:spacing w:after="0"/>
        <w:rPr>
          <w:rFonts w:ascii="Times New Roman" w:eastAsia="Calibri" w:hAnsi="Times New Roman" w:cs="Times New Roman"/>
          <w:b/>
          <w:color w:val="170FB1"/>
          <w:sz w:val="26"/>
          <w:szCs w:val="24"/>
          <w:lang w:eastAsia="en-US"/>
        </w:rPr>
      </w:pPr>
      <w:r>
        <w:rPr>
          <w:rFonts w:ascii="Times New Roman" w:eastAsia="Calibri" w:hAnsi="Times New Roman" w:cs="Times New Roman"/>
          <w:b/>
          <w:color w:val="170FB1"/>
          <w:sz w:val="26"/>
          <w:szCs w:val="24"/>
          <w:lang w:eastAsia="en-US"/>
        </w:rPr>
        <w:t>4.</w:t>
      </w:r>
      <w:r w:rsidR="000D5ACD" w:rsidRPr="00752A73">
        <w:rPr>
          <w:rFonts w:ascii="Times New Roman" w:eastAsia="Calibri" w:hAnsi="Times New Roman" w:cs="Times New Roman"/>
          <w:b/>
          <w:color w:val="170FB1"/>
          <w:sz w:val="26"/>
          <w:szCs w:val="24"/>
          <w:lang w:eastAsia="en-US"/>
        </w:rPr>
        <w:t>Муниципальная программа «Обеспечение экологической безо</w:t>
      </w:r>
      <w:r w:rsidR="00CE32B4" w:rsidRPr="00752A73">
        <w:rPr>
          <w:rFonts w:ascii="Times New Roman" w:eastAsia="Calibri" w:hAnsi="Times New Roman" w:cs="Times New Roman"/>
          <w:b/>
          <w:color w:val="170FB1"/>
          <w:sz w:val="26"/>
          <w:szCs w:val="24"/>
          <w:lang w:eastAsia="en-US"/>
        </w:rPr>
        <w:t>пасности города Радужный на 2019-2025</w:t>
      </w:r>
      <w:r w:rsidR="000D5ACD" w:rsidRPr="00752A73">
        <w:rPr>
          <w:rFonts w:ascii="Times New Roman" w:eastAsia="Calibri" w:hAnsi="Times New Roman" w:cs="Times New Roman"/>
          <w:b/>
          <w:color w:val="170FB1"/>
          <w:sz w:val="26"/>
          <w:szCs w:val="24"/>
          <w:lang w:eastAsia="en-US"/>
        </w:rPr>
        <w:t xml:space="preserve"> годы</w:t>
      </w:r>
      <w:r w:rsidR="00CE32B4" w:rsidRPr="00752A73">
        <w:rPr>
          <w:rFonts w:ascii="Times New Roman" w:eastAsia="Calibri" w:hAnsi="Times New Roman" w:cs="Times New Roman"/>
          <w:b/>
          <w:color w:val="170FB1"/>
          <w:sz w:val="26"/>
          <w:szCs w:val="24"/>
          <w:lang w:eastAsia="en-US"/>
        </w:rPr>
        <w:t xml:space="preserve"> и на период до 2030 года</w:t>
      </w:r>
      <w:r w:rsidR="000D5ACD" w:rsidRPr="00752A73">
        <w:rPr>
          <w:rFonts w:ascii="Times New Roman" w:eastAsia="Calibri" w:hAnsi="Times New Roman" w:cs="Times New Roman"/>
          <w:b/>
          <w:color w:val="170FB1"/>
          <w:sz w:val="26"/>
          <w:szCs w:val="24"/>
          <w:lang w:eastAsia="en-US"/>
        </w:rPr>
        <w:t>»</w:t>
      </w:r>
    </w:p>
    <w:p w14:paraId="7183255D" w14:textId="77777777" w:rsidR="00AB726A" w:rsidRPr="005E17DE" w:rsidRDefault="00AB726A" w:rsidP="00AB726A">
      <w:pPr>
        <w:pStyle w:val="Standard"/>
        <w:spacing w:line="276" w:lineRule="auto"/>
        <w:ind w:firstLine="709"/>
        <w:jc w:val="both"/>
      </w:pPr>
      <w:r w:rsidRPr="005E17DE">
        <w:rPr>
          <w:rFonts w:ascii="Times New Roman" w:hAnsi="Times New Roman" w:cs="Times New Roman"/>
          <w:sz w:val="24"/>
        </w:rPr>
        <w:t>Ответственный исполнитель муниципальной программы – управление жилищно-коммунального хозяйства, транспорта, связи и муниципального контроля администрации города Радужный, соисполнители – управление образования администрации города Радужный, управление культуры, спорта и молодежной политики администрации города Радужный.</w:t>
      </w:r>
    </w:p>
    <w:p w14:paraId="4F3D6362" w14:textId="77777777" w:rsidR="00AB726A" w:rsidRPr="005E17DE" w:rsidRDefault="00AB726A" w:rsidP="00AB726A">
      <w:pPr>
        <w:pStyle w:val="Standard"/>
        <w:spacing w:line="276" w:lineRule="auto"/>
        <w:ind w:firstLine="709"/>
        <w:jc w:val="both"/>
        <w:rPr>
          <w:rFonts w:ascii="Times New Roman" w:hAnsi="Times New Roman" w:cs="Times New Roman"/>
          <w:sz w:val="24"/>
        </w:rPr>
      </w:pPr>
      <w:r w:rsidRPr="005E17DE">
        <w:rPr>
          <w:rFonts w:ascii="Times New Roman" w:hAnsi="Times New Roman" w:cs="Times New Roman"/>
          <w:sz w:val="24"/>
        </w:rPr>
        <w:t>Целью муниципальной программы является снижение негативного воздействия на окружающую среду отходов производства и потребления, сохранение благоприятной окружающей среды в интересах настоящего и будущего поколений.</w:t>
      </w:r>
    </w:p>
    <w:p w14:paraId="011A9786" w14:textId="77777777" w:rsidR="00AB726A" w:rsidRPr="005E17DE" w:rsidRDefault="00AB726A" w:rsidP="00AB726A">
      <w:pPr>
        <w:pStyle w:val="Standard"/>
        <w:spacing w:line="276" w:lineRule="auto"/>
        <w:ind w:firstLine="709"/>
        <w:jc w:val="both"/>
        <w:rPr>
          <w:rFonts w:ascii="Times New Roman" w:hAnsi="Times New Roman" w:cs="Times New Roman"/>
          <w:sz w:val="24"/>
        </w:rPr>
      </w:pPr>
      <w:r w:rsidRPr="005E17DE">
        <w:rPr>
          <w:rFonts w:ascii="Times New Roman" w:hAnsi="Times New Roman" w:cs="Times New Roman"/>
          <w:sz w:val="24"/>
        </w:rPr>
        <w:t xml:space="preserve"> Задачи муниципальной программы:</w:t>
      </w:r>
    </w:p>
    <w:p w14:paraId="743398E3" w14:textId="77777777" w:rsidR="00AB726A" w:rsidRPr="005E17DE" w:rsidRDefault="00AB726A" w:rsidP="00AB726A">
      <w:pPr>
        <w:pStyle w:val="Standard"/>
        <w:spacing w:line="276" w:lineRule="auto"/>
        <w:ind w:firstLine="709"/>
        <w:jc w:val="both"/>
        <w:rPr>
          <w:rFonts w:ascii="Times New Roman" w:hAnsi="Times New Roman" w:cs="Times New Roman"/>
          <w:sz w:val="24"/>
        </w:rPr>
      </w:pPr>
      <w:r w:rsidRPr="005E17DE">
        <w:rPr>
          <w:rFonts w:ascii="Times New Roman" w:hAnsi="Times New Roman" w:cs="Times New Roman"/>
          <w:sz w:val="24"/>
        </w:rPr>
        <w:t>- уменьшение количества площадей, несанкционированных мест размещения отходов производства и потребления на территории города Радужный;</w:t>
      </w:r>
    </w:p>
    <w:p w14:paraId="7A7D38EB" w14:textId="77777777" w:rsidR="00AB726A" w:rsidRPr="005E17DE" w:rsidRDefault="00AB726A" w:rsidP="00AB726A">
      <w:pPr>
        <w:pStyle w:val="Standard"/>
        <w:spacing w:line="276" w:lineRule="auto"/>
        <w:ind w:firstLine="709"/>
        <w:jc w:val="both"/>
        <w:rPr>
          <w:rFonts w:ascii="Times New Roman" w:hAnsi="Times New Roman" w:cs="Times New Roman"/>
          <w:sz w:val="24"/>
        </w:rPr>
      </w:pPr>
      <w:r w:rsidRPr="005E17DE">
        <w:rPr>
          <w:rFonts w:ascii="Times New Roman" w:hAnsi="Times New Roman" w:cs="Times New Roman"/>
          <w:sz w:val="24"/>
        </w:rPr>
        <w:t>- распространение среди всех групп населения экологических знаний и формирование экологически мотивированных культурных навыков;</w:t>
      </w:r>
    </w:p>
    <w:p w14:paraId="30FD8FE0" w14:textId="77777777" w:rsidR="00AB726A" w:rsidRPr="005E17DE" w:rsidRDefault="00AB726A" w:rsidP="00AB726A">
      <w:pPr>
        <w:pStyle w:val="Standard"/>
        <w:spacing w:line="276" w:lineRule="auto"/>
        <w:ind w:right="-1" w:firstLine="709"/>
        <w:jc w:val="both"/>
        <w:rPr>
          <w:rFonts w:ascii="Times New Roman" w:hAnsi="Times New Roman" w:cs="Times New Roman"/>
          <w:sz w:val="24"/>
        </w:rPr>
      </w:pPr>
      <w:r w:rsidRPr="005E17DE">
        <w:rPr>
          <w:rFonts w:ascii="Times New Roman" w:hAnsi="Times New Roman" w:cs="Times New Roman"/>
          <w:sz w:val="24"/>
        </w:rPr>
        <w:t xml:space="preserve"> - уменьшение негативного воздействия на окружающую среду при обращении с отходами производства и потребления;</w:t>
      </w:r>
    </w:p>
    <w:p w14:paraId="0A854BA3" w14:textId="77777777" w:rsidR="00AB726A" w:rsidRPr="005E17DE" w:rsidRDefault="00AB726A" w:rsidP="00AB726A">
      <w:pPr>
        <w:pStyle w:val="Standard"/>
        <w:spacing w:line="276" w:lineRule="auto"/>
        <w:ind w:right="-1" w:firstLine="709"/>
        <w:jc w:val="both"/>
        <w:rPr>
          <w:rFonts w:ascii="Times New Roman" w:hAnsi="Times New Roman" w:cs="Times New Roman"/>
          <w:sz w:val="24"/>
        </w:rPr>
      </w:pPr>
      <w:r w:rsidRPr="005E17DE">
        <w:rPr>
          <w:rFonts w:ascii="Times New Roman" w:hAnsi="Times New Roman" w:cs="Times New Roman"/>
          <w:sz w:val="24"/>
        </w:rPr>
        <w:t>- проведение информационной эколого-просветительской работы по обращению с твердыми коммунальными отходами, в том числе по их раздельному накоплению.</w:t>
      </w:r>
    </w:p>
    <w:p w14:paraId="36B355BA" w14:textId="77777777" w:rsidR="00AB726A" w:rsidRPr="006B3DC0" w:rsidRDefault="00AB726A" w:rsidP="00AB726A">
      <w:pPr>
        <w:autoSpaceDE w:val="0"/>
        <w:autoSpaceDN w:val="0"/>
        <w:adjustRightInd w:val="0"/>
        <w:spacing w:after="0"/>
        <w:ind w:firstLine="708"/>
        <w:contextualSpacing/>
        <w:jc w:val="both"/>
        <w:rPr>
          <w:rFonts w:ascii="Times New Roman" w:hAnsi="Times New Roman" w:cs="Times New Roman"/>
          <w:sz w:val="24"/>
          <w:szCs w:val="24"/>
        </w:rPr>
      </w:pPr>
      <w:r w:rsidRPr="006B3DC0">
        <w:rPr>
          <w:rFonts w:ascii="Times New Roman" w:hAnsi="Times New Roman" w:cs="Times New Roman"/>
          <w:sz w:val="24"/>
          <w:szCs w:val="24"/>
        </w:rPr>
        <w:t>Достижение указанных целей и решение задач характеризуется следующими целевыми показателями:</w:t>
      </w:r>
    </w:p>
    <w:p w14:paraId="4B929041" w14:textId="77777777" w:rsidR="00D57A39" w:rsidRDefault="00D57A39" w:rsidP="00AB726A">
      <w:pPr>
        <w:tabs>
          <w:tab w:val="left" w:pos="567"/>
        </w:tabs>
        <w:ind w:right="424"/>
        <w:jc w:val="center"/>
        <w:rPr>
          <w:rFonts w:ascii="Times New Roman" w:hAnsi="Times New Roman" w:cs="Times New Roman"/>
          <w:b/>
          <w:sz w:val="24"/>
          <w:szCs w:val="24"/>
        </w:rPr>
      </w:pPr>
    </w:p>
    <w:p w14:paraId="453A54AB" w14:textId="77777777" w:rsidR="00D57A39" w:rsidRDefault="00D57A39" w:rsidP="00AB726A">
      <w:pPr>
        <w:tabs>
          <w:tab w:val="left" w:pos="567"/>
        </w:tabs>
        <w:ind w:right="424"/>
        <w:jc w:val="center"/>
        <w:rPr>
          <w:rFonts w:ascii="Times New Roman" w:hAnsi="Times New Roman" w:cs="Times New Roman"/>
          <w:b/>
          <w:sz w:val="24"/>
          <w:szCs w:val="24"/>
        </w:rPr>
      </w:pPr>
    </w:p>
    <w:p w14:paraId="45C36E99" w14:textId="77777777" w:rsidR="00D57A39" w:rsidRDefault="00D57A39" w:rsidP="00AB726A">
      <w:pPr>
        <w:tabs>
          <w:tab w:val="left" w:pos="567"/>
        </w:tabs>
        <w:ind w:right="424"/>
        <w:jc w:val="center"/>
        <w:rPr>
          <w:rFonts w:ascii="Times New Roman" w:hAnsi="Times New Roman" w:cs="Times New Roman"/>
          <w:b/>
          <w:sz w:val="24"/>
          <w:szCs w:val="24"/>
        </w:rPr>
      </w:pPr>
    </w:p>
    <w:p w14:paraId="68254034" w14:textId="77777777" w:rsidR="00D57A39" w:rsidRDefault="00D57A39" w:rsidP="00AB726A">
      <w:pPr>
        <w:tabs>
          <w:tab w:val="left" w:pos="567"/>
        </w:tabs>
        <w:ind w:right="424"/>
        <w:jc w:val="center"/>
        <w:rPr>
          <w:rFonts w:ascii="Times New Roman" w:hAnsi="Times New Roman" w:cs="Times New Roman"/>
          <w:b/>
          <w:sz w:val="24"/>
          <w:szCs w:val="24"/>
        </w:rPr>
      </w:pPr>
    </w:p>
    <w:p w14:paraId="18EC8C2D" w14:textId="7576C30A" w:rsidR="00AB726A" w:rsidRPr="0089620E" w:rsidRDefault="00AB726A" w:rsidP="00AB726A">
      <w:pPr>
        <w:tabs>
          <w:tab w:val="left" w:pos="567"/>
        </w:tabs>
        <w:ind w:right="424"/>
        <w:jc w:val="center"/>
        <w:rPr>
          <w:rFonts w:ascii="Times New Roman" w:eastAsia="Calibri" w:hAnsi="Times New Roman" w:cs="Times New Roman"/>
          <w:b/>
          <w:sz w:val="24"/>
          <w:szCs w:val="24"/>
          <w:lang w:eastAsia="en-US"/>
        </w:rPr>
      </w:pPr>
      <w:r w:rsidRPr="0089620E">
        <w:rPr>
          <w:rFonts w:ascii="Times New Roman" w:hAnsi="Times New Roman" w:cs="Times New Roman"/>
          <w:b/>
          <w:sz w:val="24"/>
          <w:szCs w:val="24"/>
        </w:rPr>
        <w:lastRenderedPageBreak/>
        <w:t>Целевые показатели муниципальной программы «</w:t>
      </w:r>
      <w:r w:rsidRPr="0089620E">
        <w:rPr>
          <w:rFonts w:ascii="Times New Roman" w:eastAsia="Calibri" w:hAnsi="Times New Roman" w:cs="Times New Roman"/>
          <w:b/>
          <w:sz w:val="24"/>
          <w:szCs w:val="24"/>
          <w:lang w:eastAsia="en-US"/>
        </w:rPr>
        <w:t>Обеспечение экологической безопасности города Радужный»</w:t>
      </w:r>
    </w:p>
    <w:tbl>
      <w:tblPr>
        <w:tblW w:w="10281" w:type="dxa"/>
        <w:tblLayout w:type="fixed"/>
        <w:tblCellMar>
          <w:left w:w="10" w:type="dxa"/>
          <w:right w:w="10" w:type="dxa"/>
        </w:tblCellMar>
        <w:tblLook w:val="0000" w:firstRow="0" w:lastRow="0" w:firstColumn="0" w:lastColumn="0" w:noHBand="0" w:noVBand="0"/>
      </w:tblPr>
      <w:tblGrid>
        <w:gridCol w:w="501"/>
        <w:gridCol w:w="2551"/>
        <w:gridCol w:w="1418"/>
        <w:gridCol w:w="1275"/>
        <w:gridCol w:w="1276"/>
        <w:gridCol w:w="1559"/>
        <w:gridCol w:w="1701"/>
      </w:tblGrid>
      <w:tr w:rsidR="00AB726A" w:rsidRPr="0089620E" w14:paraId="1345EB0B" w14:textId="77777777" w:rsidTr="00416FB7">
        <w:trPr>
          <w:trHeight w:val="834"/>
          <w:tblHeader/>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14:paraId="45CA5863" w14:textId="77777777" w:rsidR="00AB726A" w:rsidRPr="0089620E" w:rsidRDefault="00AB726A" w:rsidP="00416FB7">
            <w:pPr>
              <w:pStyle w:val="ConsPlusCell"/>
              <w:jc w:val="center"/>
              <w:rPr>
                <w:rFonts w:ascii="Times New Roman" w:hAnsi="Times New Roman" w:cs="Times New Roman"/>
              </w:rPr>
            </w:pPr>
            <w:r w:rsidRPr="0089620E">
              <w:tab/>
            </w:r>
            <w:r w:rsidRPr="0089620E">
              <w:rPr>
                <w:rFonts w:ascii="Times New Roman" w:hAnsi="Times New Roman" w:cs="Times New Roman"/>
              </w:rPr>
              <w:t xml:space="preserve">N </w:t>
            </w:r>
            <w:r w:rsidRPr="0089620E">
              <w:rPr>
                <w:rFonts w:ascii="Times New Roman" w:hAnsi="Times New Roman" w:cs="Times New Roman"/>
              </w:rPr>
              <w:br/>
              <w:t>п/п</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7EADB716" w14:textId="77777777" w:rsidR="00AB726A" w:rsidRPr="0089620E" w:rsidRDefault="00AB726A" w:rsidP="00416FB7">
            <w:pPr>
              <w:pStyle w:val="ConsPlusCell"/>
              <w:jc w:val="center"/>
            </w:pPr>
            <w:r w:rsidRPr="0089620E">
              <w:rPr>
                <w:rFonts w:ascii="Times New Roman" w:hAnsi="Times New Roman" w:cs="Times New Roman"/>
              </w:rPr>
              <w:t xml:space="preserve">Наименование  </w:t>
            </w:r>
            <w:r w:rsidRPr="0089620E">
              <w:rPr>
                <w:rFonts w:ascii="Times New Roman" w:hAnsi="Times New Roman" w:cs="Times New Roman"/>
              </w:rPr>
              <w:br/>
              <w:t xml:space="preserve">  целевых показателей муниципальной программы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6955C120" w14:textId="4E5BA69A" w:rsidR="00AB726A" w:rsidRPr="0089620E" w:rsidRDefault="00AB726A" w:rsidP="00416FB7">
            <w:pPr>
              <w:pStyle w:val="ConsPlusCell"/>
              <w:jc w:val="center"/>
              <w:rPr>
                <w:sz w:val="18"/>
                <w:szCs w:val="18"/>
              </w:rPr>
            </w:pPr>
            <w:r w:rsidRPr="0089620E">
              <w:rPr>
                <w:rFonts w:ascii="Times New Roman" w:hAnsi="Times New Roman" w:cs="Times New Roman"/>
                <w:sz w:val="18"/>
                <w:szCs w:val="18"/>
              </w:rPr>
              <w:t>Базовое значение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14:paraId="19DEC577" w14:textId="77777777" w:rsidR="00AB726A" w:rsidRPr="0089620E" w:rsidRDefault="00AB726A" w:rsidP="00416FB7">
            <w:pPr>
              <w:pStyle w:val="ConsPlusCell"/>
              <w:jc w:val="center"/>
              <w:rPr>
                <w:rFonts w:ascii="Times New Roman" w:hAnsi="Times New Roman" w:cs="Times New Roman"/>
              </w:rPr>
            </w:pPr>
          </w:p>
          <w:p w14:paraId="124A1BBB" w14:textId="77777777" w:rsidR="00AB726A" w:rsidRPr="0089620E" w:rsidRDefault="00AB726A" w:rsidP="00416FB7">
            <w:pPr>
              <w:pStyle w:val="ConsPlusCell"/>
              <w:jc w:val="center"/>
              <w:rPr>
                <w:rFonts w:ascii="Times New Roman" w:hAnsi="Times New Roman" w:cs="Times New Roman"/>
              </w:rPr>
            </w:pPr>
          </w:p>
          <w:p w14:paraId="4016A2EF" w14:textId="77777777" w:rsidR="00AB726A" w:rsidRPr="0089620E" w:rsidRDefault="00AB726A" w:rsidP="00416FB7">
            <w:pPr>
              <w:pStyle w:val="ConsPlusCell"/>
              <w:jc w:val="center"/>
              <w:rPr>
                <w:rFonts w:ascii="Times New Roman" w:hAnsi="Times New Roman" w:cs="Times New Roman"/>
              </w:rPr>
            </w:pPr>
            <w:r w:rsidRPr="0089620E">
              <w:rPr>
                <w:rFonts w:ascii="Times New Roman" w:hAnsi="Times New Roman" w:cs="Times New Roman"/>
              </w:rPr>
              <w:t>2022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14:paraId="3F758809" w14:textId="77777777" w:rsidR="00AB726A" w:rsidRPr="0089620E" w:rsidRDefault="00AB726A" w:rsidP="00416FB7">
            <w:pPr>
              <w:pStyle w:val="ConsPlusCell"/>
              <w:jc w:val="center"/>
              <w:rPr>
                <w:rFonts w:ascii="Times New Roman" w:hAnsi="Times New Roman" w:cs="Times New Roman"/>
              </w:rPr>
            </w:pPr>
          </w:p>
          <w:p w14:paraId="1AF0999D" w14:textId="77777777" w:rsidR="00AB726A" w:rsidRPr="0089620E" w:rsidRDefault="00AB726A" w:rsidP="00416FB7">
            <w:pPr>
              <w:pStyle w:val="ConsPlusCell"/>
              <w:jc w:val="center"/>
              <w:rPr>
                <w:rFonts w:ascii="Times New Roman" w:hAnsi="Times New Roman" w:cs="Times New Roman"/>
              </w:rPr>
            </w:pPr>
          </w:p>
          <w:p w14:paraId="1B41D56F" w14:textId="77777777" w:rsidR="00AB726A" w:rsidRPr="0089620E" w:rsidRDefault="00AB726A" w:rsidP="00416FB7">
            <w:pPr>
              <w:pStyle w:val="ConsPlusCell"/>
              <w:jc w:val="center"/>
              <w:rPr>
                <w:rFonts w:ascii="Times New Roman" w:hAnsi="Times New Roman" w:cs="Times New Roman"/>
              </w:rPr>
            </w:pPr>
            <w:r w:rsidRPr="0089620E">
              <w:rPr>
                <w:rFonts w:ascii="Times New Roman" w:hAnsi="Times New Roman" w:cs="Times New Roman"/>
              </w:rPr>
              <w:t>2023 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14:paraId="47A5BC0B" w14:textId="77777777" w:rsidR="00AB726A" w:rsidRPr="0089620E" w:rsidRDefault="00AB726A" w:rsidP="00416FB7">
            <w:pPr>
              <w:pStyle w:val="ConsPlusCell"/>
              <w:jc w:val="center"/>
              <w:rPr>
                <w:rFonts w:ascii="Times New Roman" w:hAnsi="Times New Roman" w:cs="Times New Roman"/>
              </w:rPr>
            </w:pPr>
          </w:p>
          <w:p w14:paraId="3C2BDF18" w14:textId="77777777" w:rsidR="00AB726A" w:rsidRPr="0089620E" w:rsidRDefault="00AB726A" w:rsidP="00416FB7">
            <w:pPr>
              <w:pStyle w:val="ConsPlusCell"/>
              <w:jc w:val="center"/>
              <w:rPr>
                <w:rFonts w:ascii="Times New Roman" w:hAnsi="Times New Roman" w:cs="Times New Roman"/>
              </w:rPr>
            </w:pPr>
          </w:p>
          <w:p w14:paraId="7A1A612D" w14:textId="77777777" w:rsidR="00AB726A" w:rsidRPr="0089620E" w:rsidRDefault="00AB726A" w:rsidP="00416FB7">
            <w:pPr>
              <w:pStyle w:val="ConsPlusCell"/>
              <w:jc w:val="center"/>
              <w:rPr>
                <w:rFonts w:ascii="Times New Roman" w:hAnsi="Times New Roman" w:cs="Times New Roman"/>
              </w:rPr>
            </w:pPr>
            <w:r w:rsidRPr="0089620E">
              <w:rPr>
                <w:rFonts w:ascii="Times New Roman" w:hAnsi="Times New Roman" w:cs="Times New Roman"/>
              </w:rPr>
              <w:t>2024 год</w:t>
            </w:r>
          </w:p>
        </w:tc>
        <w:tc>
          <w:tcPr>
            <w:tcW w:w="1701" w:type="dxa"/>
            <w:tcBorders>
              <w:top w:val="single" w:sz="4" w:space="0" w:color="000000"/>
              <w:left w:val="single" w:sz="4" w:space="0" w:color="000000"/>
              <w:bottom w:val="single" w:sz="4" w:space="0" w:color="000000"/>
              <w:right w:val="single" w:sz="4" w:space="0" w:color="000000"/>
            </w:tcBorders>
            <w:vAlign w:val="center"/>
          </w:tcPr>
          <w:p w14:paraId="610EE3CC" w14:textId="5632EFF3" w:rsidR="00AB726A" w:rsidRPr="0089620E" w:rsidRDefault="006B3DC0" w:rsidP="00416FB7">
            <w:pPr>
              <w:pStyle w:val="ConsPlusCell"/>
              <w:jc w:val="center"/>
              <w:rPr>
                <w:rFonts w:ascii="Times New Roman" w:hAnsi="Times New Roman" w:cs="Times New Roman"/>
                <w:sz w:val="18"/>
                <w:szCs w:val="18"/>
              </w:rPr>
            </w:pPr>
            <w:r w:rsidRPr="0089620E">
              <w:rPr>
                <w:rFonts w:ascii="Times New Roman" w:hAnsi="Times New Roman" w:cs="Times New Roman"/>
                <w:sz w:val="18"/>
                <w:szCs w:val="18"/>
              </w:rPr>
              <w:t>Н</w:t>
            </w:r>
            <w:r w:rsidR="00AB726A" w:rsidRPr="0089620E">
              <w:rPr>
                <w:rFonts w:ascii="Times New Roman" w:hAnsi="Times New Roman" w:cs="Times New Roman"/>
                <w:sz w:val="18"/>
                <w:szCs w:val="18"/>
              </w:rPr>
              <w:t xml:space="preserve">а момент окончания </w:t>
            </w:r>
            <w:r w:rsidRPr="0089620E">
              <w:rPr>
                <w:rFonts w:ascii="Times New Roman" w:hAnsi="Times New Roman" w:cs="Times New Roman"/>
                <w:sz w:val="18"/>
                <w:szCs w:val="18"/>
              </w:rPr>
              <w:t>реализации</w:t>
            </w:r>
            <w:r w:rsidR="00AB726A" w:rsidRPr="0089620E">
              <w:rPr>
                <w:rFonts w:ascii="Times New Roman" w:hAnsi="Times New Roman" w:cs="Times New Roman"/>
                <w:sz w:val="18"/>
                <w:szCs w:val="18"/>
              </w:rPr>
              <w:t xml:space="preserve"> муниципальной программы</w:t>
            </w:r>
          </w:p>
        </w:tc>
      </w:tr>
      <w:tr w:rsidR="00AB726A" w:rsidRPr="0089620E" w14:paraId="67937C0F" w14:textId="77777777" w:rsidTr="00416FB7">
        <w:trPr>
          <w:tblHeader/>
        </w:trPr>
        <w:tc>
          <w:tcPr>
            <w:tcW w:w="501" w:type="dxa"/>
            <w:tcBorders>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14:paraId="7C56C7FB" w14:textId="77777777" w:rsidR="00AB726A" w:rsidRPr="0089620E" w:rsidRDefault="00AB726A" w:rsidP="00416FB7">
            <w:pPr>
              <w:pStyle w:val="ConsPlusCell"/>
              <w:jc w:val="center"/>
              <w:rPr>
                <w:rFonts w:ascii="Times New Roman" w:hAnsi="Times New Roman" w:cs="Times New Roman"/>
                <w:sz w:val="16"/>
                <w:szCs w:val="16"/>
              </w:rPr>
            </w:pPr>
            <w:r w:rsidRPr="0089620E">
              <w:rPr>
                <w:rFonts w:ascii="Times New Roman" w:hAnsi="Times New Roman" w:cs="Times New Roman"/>
                <w:sz w:val="16"/>
                <w:szCs w:val="16"/>
              </w:rPr>
              <w:t>1</w:t>
            </w:r>
          </w:p>
        </w:tc>
        <w:tc>
          <w:tcPr>
            <w:tcW w:w="2551" w:type="dxa"/>
            <w:tcBorders>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14:paraId="2842D0DC" w14:textId="77777777" w:rsidR="00AB726A" w:rsidRPr="0089620E" w:rsidRDefault="00AB726A" w:rsidP="00416FB7">
            <w:pPr>
              <w:pStyle w:val="ConsPlusCell"/>
              <w:jc w:val="center"/>
              <w:rPr>
                <w:rFonts w:ascii="Times New Roman" w:hAnsi="Times New Roman" w:cs="Times New Roman"/>
                <w:sz w:val="16"/>
                <w:szCs w:val="16"/>
              </w:rPr>
            </w:pPr>
            <w:r w:rsidRPr="0089620E">
              <w:rPr>
                <w:rFonts w:ascii="Times New Roman" w:hAnsi="Times New Roman" w:cs="Times New Roman"/>
                <w:sz w:val="16"/>
                <w:szCs w:val="16"/>
              </w:rPr>
              <w:t>2</w:t>
            </w:r>
          </w:p>
        </w:tc>
        <w:tc>
          <w:tcPr>
            <w:tcW w:w="1418" w:type="dxa"/>
            <w:tcBorders>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14:paraId="26535852" w14:textId="77777777" w:rsidR="00AB726A" w:rsidRPr="0089620E" w:rsidRDefault="00AB726A" w:rsidP="00416FB7">
            <w:pPr>
              <w:pStyle w:val="ConsPlusCell"/>
              <w:jc w:val="center"/>
              <w:rPr>
                <w:rFonts w:ascii="Times New Roman" w:hAnsi="Times New Roman" w:cs="Times New Roman"/>
                <w:sz w:val="16"/>
                <w:szCs w:val="16"/>
              </w:rPr>
            </w:pPr>
            <w:r w:rsidRPr="0089620E">
              <w:rPr>
                <w:rFonts w:ascii="Times New Roman" w:hAnsi="Times New Roman" w:cs="Times New Roman"/>
                <w:sz w:val="16"/>
                <w:szCs w:val="16"/>
              </w:rPr>
              <w:t>3</w:t>
            </w:r>
          </w:p>
        </w:tc>
        <w:tc>
          <w:tcPr>
            <w:tcW w:w="1275" w:type="dxa"/>
            <w:tcBorders>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14:paraId="667017CE" w14:textId="77777777" w:rsidR="00AB726A" w:rsidRPr="0089620E" w:rsidRDefault="00AB726A" w:rsidP="00416FB7">
            <w:pPr>
              <w:pStyle w:val="ConsPlusCell"/>
              <w:jc w:val="center"/>
              <w:rPr>
                <w:rFonts w:ascii="Times New Roman" w:hAnsi="Times New Roman" w:cs="Times New Roman"/>
                <w:sz w:val="16"/>
                <w:szCs w:val="16"/>
              </w:rPr>
            </w:pPr>
            <w:r w:rsidRPr="0089620E">
              <w:rPr>
                <w:rFonts w:ascii="Times New Roman" w:hAnsi="Times New Roman" w:cs="Times New Roman"/>
                <w:sz w:val="16"/>
                <w:szCs w:val="16"/>
              </w:rPr>
              <w:t>4</w:t>
            </w:r>
          </w:p>
        </w:tc>
        <w:tc>
          <w:tcPr>
            <w:tcW w:w="1276" w:type="dxa"/>
            <w:tcBorders>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14:paraId="754E27C1" w14:textId="77777777" w:rsidR="00AB726A" w:rsidRPr="0089620E" w:rsidRDefault="00AB726A" w:rsidP="00416FB7">
            <w:pPr>
              <w:pStyle w:val="ConsPlusCell"/>
              <w:jc w:val="center"/>
              <w:rPr>
                <w:rFonts w:ascii="Times New Roman" w:hAnsi="Times New Roman" w:cs="Times New Roman"/>
                <w:sz w:val="16"/>
                <w:szCs w:val="16"/>
              </w:rPr>
            </w:pPr>
            <w:r w:rsidRPr="0089620E">
              <w:rPr>
                <w:rFonts w:ascii="Times New Roman" w:hAnsi="Times New Roman" w:cs="Times New Roman"/>
                <w:sz w:val="16"/>
                <w:szCs w:val="16"/>
              </w:rPr>
              <w:t>5</w:t>
            </w:r>
          </w:p>
        </w:tc>
        <w:tc>
          <w:tcPr>
            <w:tcW w:w="1559" w:type="dxa"/>
            <w:tcBorders>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14:paraId="525802DC" w14:textId="77777777" w:rsidR="00AB726A" w:rsidRPr="0089620E" w:rsidRDefault="00AB726A" w:rsidP="00416FB7">
            <w:pPr>
              <w:pStyle w:val="ConsPlusCell"/>
              <w:jc w:val="center"/>
              <w:rPr>
                <w:rFonts w:ascii="Times New Roman" w:hAnsi="Times New Roman" w:cs="Times New Roman"/>
                <w:sz w:val="16"/>
                <w:szCs w:val="16"/>
              </w:rPr>
            </w:pPr>
            <w:r w:rsidRPr="0089620E">
              <w:rPr>
                <w:rFonts w:ascii="Times New Roman" w:hAnsi="Times New Roman" w:cs="Times New Roman"/>
                <w:sz w:val="16"/>
                <w:szCs w:val="16"/>
              </w:rPr>
              <w:t>6</w:t>
            </w:r>
          </w:p>
        </w:tc>
        <w:tc>
          <w:tcPr>
            <w:tcW w:w="1701" w:type="dxa"/>
            <w:tcBorders>
              <w:left w:val="single" w:sz="4" w:space="0" w:color="000000"/>
              <w:bottom w:val="single" w:sz="4" w:space="0" w:color="000000"/>
              <w:right w:val="single" w:sz="4" w:space="0" w:color="000000"/>
            </w:tcBorders>
          </w:tcPr>
          <w:p w14:paraId="1572938E" w14:textId="77777777" w:rsidR="00AB726A" w:rsidRPr="0089620E" w:rsidRDefault="00AB726A" w:rsidP="00416FB7">
            <w:pPr>
              <w:pStyle w:val="ConsPlusCell"/>
              <w:jc w:val="center"/>
              <w:rPr>
                <w:rFonts w:ascii="Times New Roman" w:hAnsi="Times New Roman" w:cs="Times New Roman"/>
                <w:sz w:val="16"/>
                <w:szCs w:val="16"/>
              </w:rPr>
            </w:pPr>
            <w:r w:rsidRPr="0089620E">
              <w:rPr>
                <w:rFonts w:ascii="Times New Roman" w:hAnsi="Times New Roman" w:cs="Times New Roman"/>
                <w:sz w:val="16"/>
                <w:szCs w:val="16"/>
              </w:rPr>
              <w:t>7</w:t>
            </w:r>
          </w:p>
        </w:tc>
      </w:tr>
      <w:tr w:rsidR="00AB726A" w:rsidRPr="0089620E" w14:paraId="009543B5" w14:textId="77777777" w:rsidTr="00416FB7">
        <w:tc>
          <w:tcPr>
            <w:tcW w:w="501" w:type="dxa"/>
            <w:tcBorders>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200B449C" w14:textId="77777777" w:rsidR="00AB726A" w:rsidRPr="0089620E" w:rsidRDefault="00AB726A" w:rsidP="00416FB7">
            <w:pPr>
              <w:pStyle w:val="ConsPlusCell"/>
              <w:jc w:val="center"/>
              <w:rPr>
                <w:rFonts w:ascii="Times New Roman" w:hAnsi="Times New Roman" w:cs="Times New Roman"/>
              </w:rPr>
            </w:pPr>
            <w:r w:rsidRPr="0089620E">
              <w:rPr>
                <w:rFonts w:ascii="Times New Roman" w:hAnsi="Times New Roman" w:cs="Times New Roman"/>
              </w:rPr>
              <w:t>1.</w:t>
            </w:r>
          </w:p>
        </w:tc>
        <w:tc>
          <w:tcPr>
            <w:tcW w:w="2551" w:type="dxa"/>
            <w:tcBorders>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14:paraId="6B53E37E" w14:textId="77777777" w:rsidR="00AB726A" w:rsidRPr="0089620E" w:rsidRDefault="00AB726A" w:rsidP="00416FB7">
            <w:pPr>
              <w:pStyle w:val="ConsPlusCell"/>
              <w:rPr>
                <w:sz w:val="18"/>
                <w:szCs w:val="18"/>
              </w:rPr>
            </w:pPr>
            <w:r w:rsidRPr="0089620E">
              <w:rPr>
                <w:rFonts w:ascii="Times New Roman" w:hAnsi="Times New Roman" w:cs="Times New Roman"/>
                <w:sz w:val="18"/>
                <w:szCs w:val="18"/>
              </w:rPr>
              <w:t>Увеличение площади территорий города, на которых ликвидированы места несанкционированного размещения отходов, га</w:t>
            </w:r>
          </w:p>
        </w:tc>
        <w:tc>
          <w:tcPr>
            <w:tcW w:w="1418" w:type="dxa"/>
            <w:tcBorders>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0C4B5C47" w14:textId="77777777" w:rsidR="00AB726A" w:rsidRPr="0089620E" w:rsidRDefault="00AB726A" w:rsidP="00416FB7">
            <w:pPr>
              <w:pStyle w:val="ConsPlusCell"/>
              <w:jc w:val="center"/>
              <w:rPr>
                <w:rFonts w:ascii="Times New Roman" w:hAnsi="Times New Roman" w:cs="Times New Roman"/>
              </w:rPr>
            </w:pPr>
            <w:r w:rsidRPr="0089620E">
              <w:rPr>
                <w:rFonts w:ascii="Times New Roman" w:hAnsi="Times New Roman" w:cs="Times New Roman"/>
              </w:rPr>
              <w:t>10,2</w:t>
            </w:r>
          </w:p>
        </w:tc>
        <w:tc>
          <w:tcPr>
            <w:tcW w:w="1275" w:type="dxa"/>
            <w:tcBorders>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421FBAE0" w14:textId="77777777" w:rsidR="00AB726A" w:rsidRPr="0089620E" w:rsidRDefault="00AB726A" w:rsidP="00416FB7">
            <w:pPr>
              <w:pStyle w:val="ConsPlusCell"/>
              <w:jc w:val="center"/>
              <w:rPr>
                <w:rFonts w:ascii="Times New Roman" w:hAnsi="Times New Roman" w:cs="Times New Roman"/>
              </w:rPr>
            </w:pPr>
            <w:r w:rsidRPr="0089620E">
              <w:rPr>
                <w:rFonts w:ascii="Times New Roman" w:hAnsi="Times New Roman" w:cs="Times New Roman"/>
              </w:rPr>
              <w:t>3</w:t>
            </w:r>
          </w:p>
        </w:tc>
        <w:tc>
          <w:tcPr>
            <w:tcW w:w="1276" w:type="dxa"/>
            <w:tcBorders>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56510E39" w14:textId="77777777" w:rsidR="00AB726A" w:rsidRPr="0089620E" w:rsidRDefault="00AB726A" w:rsidP="00416FB7">
            <w:pPr>
              <w:pStyle w:val="ConsPlusCell"/>
              <w:jc w:val="center"/>
              <w:rPr>
                <w:rFonts w:ascii="Times New Roman" w:hAnsi="Times New Roman" w:cs="Times New Roman"/>
              </w:rPr>
            </w:pPr>
            <w:r w:rsidRPr="0089620E">
              <w:rPr>
                <w:rFonts w:ascii="Times New Roman" w:hAnsi="Times New Roman" w:cs="Times New Roman"/>
              </w:rPr>
              <w:t>3</w:t>
            </w:r>
          </w:p>
        </w:tc>
        <w:tc>
          <w:tcPr>
            <w:tcW w:w="1559" w:type="dxa"/>
            <w:tcBorders>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7E9B7B4B" w14:textId="77777777" w:rsidR="00AB726A" w:rsidRPr="0089620E" w:rsidRDefault="00AB726A" w:rsidP="00416FB7">
            <w:pPr>
              <w:pStyle w:val="ConsPlusCell"/>
              <w:jc w:val="center"/>
              <w:rPr>
                <w:rFonts w:ascii="Times New Roman" w:hAnsi="Times New Roman" w:cs="Times New Roman"/>
              </w:rPr>
            </w:pPr>
            <w:r w:rsidRPr="0089620E">
              <w:rPr>
                <w:rFonts w:ascii="Times New Roman" w:hAnsi="Times New Roman" w:cs="Times New Roman"/>
              </w:rPr>
              <w:t>3</w:t>
            </w:r>
          </w:p>
        </w:tc>
        <w:tc>
          <w:tcPr>
            <w:tcW w:w="1701" w:type="dxa"/>
            <w:tcBorders>
              <w:left w:val="single" w:sz="4" w:space="0" w:color="000000"/>
              <w:bottom w:val="single" w:sz="4" w:space="0" w:color="000000"/>
              <w:right w:val="single" w:sz="4" w:space="0" w:color="000000"/>
            </w:tcBorders>
            <w:vAlign w:val="center"/>
          </w:tcPr>
          <w:p w14:paraId="2DD5DD3D" w14:textId="77777777" w:rsidR="00AB726A" w:rsidRPr="0089620E" w:rsidRDefault="00AB726A" w:rsidP="00416FB7">
            <w:pPr>
              <w:pStyle w:val="ConsPlusCell"/>
              <w:jc w:val="center"/>
              <w:rPr>
                <w:rFonts w:ascii="Times New Roman" w:hAnsi="Times New Roman" w:cs="Times New Roman"/>
              </w:rPr>
            </w:pPr>
            <w:r w:rsidRPr="0089620E">
              <w:rPr>
                <w:rFonts w:ascii="Times New Roman" w:hAnsi="Times New Roman" w:cs="Times New Roman"/>
              </w:rPr>
              <w:t>27</w:t>
            </w:r>
          </w:p>
        </w:tc>
      </w:tr>
      <w:tr w:rsidR="00AB726A" w:rsidRPr="0089620E" w14:paraId="3AB95676" w14:textId="77777777" w:rsidTr="00416FB7">
        <w:tc>
          <w:tcPr>
            <w:tcW w:w="501" w:type="dxa"/>
            <w:tcBorders>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7953225C" w14:textId="77777777" w:rsidR="00AB726A" w:rsidRPr="0089620E" w:rsidRDefault="00AB726A" w:rsidP="00416FB7">
            <w:pPr>
              <w:pStyle w:val="ConsPlusCell"/>
              <w:jc w:val="center"/>
              <w:rPr>
                <w:rFonts w:ascii="Times New Roman" w:hAnsi="Times New Roman" w:cs="Times New Roman"/>
              </w:rPr>
            </w:pPr>
            <w:r w:rsidRPr="0089620E">
              <w:rPr>
                <w:rFonts w:ascii="Times New Roman" w:hAnsi="Times New Roman" w:cs="Times New Roman"/>
              </w:rPr>
              <w:t>2.</w:t>
            </w:r>
          </w:p>
        </w:tc>
        <w:tc>
          <w:tcPr>
            <w:tcW w:w="2551" w:type="dxa"/>
            <w:tcBorders>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14:paraId="055A18B1" w14:textId="77777777" w:rsidR="00AB726A" w:rsidRPr="0089620E" w:rsidRDefault="00AB726A" w:rsidP="00416FB7">
            <w:pPr>
              <w:pStyle w:val="ConsPlusCell"/>
              <w:rPr>
                <w:color w:val="FF0000"/>
                <w:sz w:val="18"/>
                <w:szCs w:val="18"/>
              </w:rPr>
            </w:pPr>
            <w:r w:rsidRPr="0089620E">
              <w:rPr>
                <w:rFonts w:ascii="Times New Roman" w:hAnsi="Times New Roman" w:cs="Times New Roman"/>
                <w:sz w:val="18"/>
                <w:szCs w:val="18"/>
              </w:rPr>
              <w:t>Увеличение доли населения, вовлеченного в эколого-просветительские и эколого-образовательные мероприятия, от общей численности населения города, %</w:t>
            </w:r>
          </w:p>
        </w:tc>
        <w:tc>
          <w:tcPr>
            <w:tcW w:w="1418" w:type="dxa"/>
            <w:tcBorders>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6C71E14A" w14:textId="77777777" w:rsidR="00AB726A" w:rsidRPr="0089620E" w:rsidRDefault="00AB726A" w:rsidP="00416FB7">
            <w:pPr>
              <w:pStyle w:val="ConsPlusCell"/>
              <w:jc w:val="center"/>
              <w:rPr>
                <w:rFonts w:ascii="Times New Roman" w:hAnsi="Times New Roman" w:cs="Times New Roman"/>
              </w:rPr>
            </w:pPr>
            <w:r w:rsidRPr="0089620E">
              <w:rPr>
                <w:rFonts w:ascii="Times New Roman" w:hAnsi="Times New Roman" w:cs="Times New Roman"/>
              </w:rPr>
              <w:t>41</w:t>
            </w:r>
          </w:p>
        </w:tc>
        <w:tc>
          <w:tcPr>
            <w:tcW w:w="1275" w:type="dxa"/>
            <w:tcBorders>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67DCCD6A" w14:textId="77777777" w:rsidR="00AB726A" w:rsidRPr="0089620E" w:rsidRDefault="00AB726A" w:rsidP="00416FB7">
            <w:pPr>
              <w:pStyle w:val="ConsPlusCell"/>
              <w:jc w:val="center"/>
              <w:rPr>
                <w:rFonts w:ascii="Times New Roman" w:hAnsi="Times New Roman" w:cs="Times New Roman"/>
              </w:rPr>
            </w:pPr>
            <w:r w:rsidRPr="0089620E">
              <w:rPr>
                <w:rFonts w:ascii="Times New Roman" w:hAnsi="Times New Roman" w:cs="Times New Roman"/>
              </w:rPr>
              <w:t>42</w:t>
            </w:r>
          </w:p>
        </w:tc>
        <w:tc>
          <w:tcPr>
            <w:tcW w:w="1276" w:type="dxa"/>
            <w:tcBorders>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1CC14D54" w14:textId="77777777" w:rsidR="00AB726A" w:rsidRPr="0089620E" w:rsidRDefault="00AB726A" w:rsidP="00416FB7">
            <w:pPr>
              <w:pStyle w:val="ConsPlusCell"/>
              <w:jc w:val="center"/>
              <w:rPr>
                <w:rFonts w:ascii="Times New Roman" w:hAnsi="Times New Roman" w:cs="Times New Roman"/>
              </w:rPr>
            </w:pPr>
            <w:r w:rsidRPr="0089620E">
              <w:rPr>
                <w:rFonts w:ascii="Times New Roman" w:hAnsi="Times New Roman" w:cs="Times New Roman"/>
              </w:rPr>
              <w:t>43</w:t>
            </w:r>
          </w:p>
        </w:tc>
        <w:tc>
          <w:tcPr>
            <w:tcW w:w="1559" w:type="dxa"/>
            <w:tcBorders>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3EC03F9F" w14:textId="77777777" w:rsidR="00AB726A" w:rsidRPr="0089620E" w:rsidRDefault="00AB726A" w:rsidP="00416FB7">
            <w:pPr>
              <w:pStyle w:val="ConsPlusCell"/>
              <w:jc w:val="center"/>
              <w:rPr>
                <w:rFonts w:ascii="Times New Roman" w:hAnsi="Times New Roman" w:cs="Times New Roman"/>
              </w:rPr>
            </w:pPr>
            <w:r w:rsidRPr="0089620E">
              <w:rPr>
                <w:rFonts w:ascii="Times New Roman" w:hAnsi="Times New Roman" w:cs="Times New Roman"/>
              </w:rPr>
              <w:t>44</w:t>
            </w:r>
          </w:p>
        </w:tc>
        <w:tc>
          <w:tcPr>
            <w:tcW w:w="1701" w:type="dxa"/>
            <w:tcBorders>
              <w:left w:val="single" w:sz="4" w:space="0" w:color="000000"/>
              <w:bottom w:val="single" w:sz="4" w:space="0" w:color="000000"/>
              <w:right w:val="single" w:sz="4" w:space="0" w:color="000000"/>
            </w:tcBorders>
            <w:vAlign w:val="center"/>
          </w:tcPr>
          <w:p w14:paraId="705581C3" w14:textId="77777777" w:rsidR="00AB726A" w:rsidRPr="0089620E" w:rsidRDefault="00AB726A" w:rsidP="00416FB7">
            <w:pPr>
              <w:pStyle w:val="ConsPlusCell"/>
              <w:jc w:val="center"/>
              <w:rPr>
                <w:rFonts w:ascii="Times New Roman" w:hAnsi="Times New Roman" w:cs="Times New Roman"/>
              </w:rPr>
            </w:pPr>
          </w:p>
          <w:p w14:paraId="1B600F3A" w14:textId="77777777" w:rsidR="00AB726A" w:rsidRPr="0089620E" w:rsidRDefault="00AB726A" w:rsidP="00416FB7">
            <w:pPr>
              <w:pStyle w:val="ConsPlusCell"/>
              <w:jc w:val="center"/>
              <w:rPr>
                <w:rFonts w:ascii="Times New Roman" w:hAnsi="Times New Roman" w:cs="Times New Roman"/>
              </w:rPr>
            </w:pPr>
            <w:r w:rsidRPr="0089620E">
              <w:rPr>
                <w:rFonts w:ascii="Times New Roman" w:hAnsi="Times New Roman" w:cs="Times New Roman"/>
              </w:rPr>
              <w:t>44</w:t>
            </w:r>
          </w:p>
          <w:p w14:paraId="4F34E170" w14:textId="77777777" w:rsidR="00AB726A" w:rsidRPr="0089620E" w:rsidRDefault="00AB726A" w:rsidP="00416FB7">
            <w:pPr>
              <w:pStyle w:val="ConsPlusCell"/>
              <w:jc w:val="center"/>
              <w:rPr>
                <w:rFonts w:ascii="Times New Roman" w:hAnsi="Times New Roman" w:cs="Times New Roman"/>
              </w:rPr>
            </w:pPr>
          </w:p>
        </w:tc>
      </w:tr>
      <w:tr w:rsidR="00AB726A" w:rsidRPr="0089620E" w14:paraId="3C0AB8F6" w14:textId="77777777" w:rsidTr="00416FB7">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7336BF5C" w14:textId="77777777" w:rsidR="00AB726A" w:rsidRPr="0089620E" w:rsidRDefault="00AB726A" w:rsidP="00416FB7">
            <w:pPr>
              <w:pStyle w:val="ConsPlusCell"/>
              <w:jc w:val="center"/>
              <w:rPr>
                <w:rFonts w:ascii="Times New Roman" w:hAnsi="Times New Roman" w:cs="Times New Roman"/>
              </w:rPr>
            </w:pPr>
            <w:r w:rsidRPr="0089620E">
              <w:rPr>
                <w:rFonts w:ascii="Times New Roman" w:hAnsi="Times New Roman" w:cs="Times New Roman"/>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14:paraId="16582C1A" w14:textId="77777777" w:rsidR="00AB726A" w:rsidRPr="0089620E" w:rsidRDefault="00AB726A" w:rsidP="00416FB7">
            <w:pPr>
              <w:pStyle w:val="ConsPlusCell"/>
              <w:rPr>
                <w:rFonts w:ascii="Times New Roman" w:hAnsi="Times New Roman" w:cs="Times New Roman"/>
                <w:sz w:val="18"/>
                <w:szCs w:val="18"/>
              </w:rPr>
            </w:pPr>
            <w:r w:rsidRPr="0089620E">
              <w:rPr>
                <w:rFonts w:ascii="Times New Roman" w:hAnsi="Times New Roman" w:cs="Times New Roman"/>
                <w:sz w:val="18"/>
                <w:szCs w:val="18"/>
              </w:rPr>
              <w:t>Увеличение доли населения, вовлеченного в раздельное накопление твердых коммунальных отходов,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4FA0A8B4" w14:textId="77777777" w:rsidR="00AB726A" w:rsidRPr="0089620E" w:rsidRDefault="00AB726A" w:rsidP="00416FB7">
            <w:pPr>
              <w:pStyle w:val="ConsPlusCell"/>
              <w:jc w:val="center"/>
              <w:rPr>
                <w:rFonts w:ascii="Times New Roman" w:hAnsi="Times New Roman" w:cs="Times New Roman"/>
              </w:rPr>
            </w:pPr>
          </w:p>
          <w:p w14:paraId="6174D143" w14:textId="77777777" w:rsidR="00AB726A" w:rsidRPr="0089620E" w:rsidRDefault="00AB726A" w:rsidP="00416FB7">
            <w:pPr>
              <w:pStyle w:val="ConsPlusCell"/>
              <w:jc w:val="center"/>
              <w:rPr>
                <w:rFonts w:ascii="Times New Roman" w:hAnsi="Times New Roman" w:cs="Times New Roman"/>
              </w:rPr>
            </w:pPr>
            <w:r w:rsidRPr="0089620E">
              <w:rPr>
                <w:rFonts w:ascii="Times New Roman" w:hAnsi="Times New Roman" w:cs="Times New Roman"/>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598CE94E" w14:textId="77777777" w:rsidR="00AB726A" w:rsidRPr="0089620E" w:rsidRDefault="00AB726A" w:rsidP="00416FB7">
            <w:pPr>
              <w:pStyle w:val="ConsPlusCell"/>
              <w:jc w:val="center"/>
              <w:rPr>
                <w:rFonts w:ascii="Times New Roman" w:hAnsi="Times New Roman" w:cs="Times New Roman"/>
              </w:rPr>
            </w:pPr>
          </w:p>
          <w:p w14:paraId="0DDF39BE" w14:textId="77777777" w:rsidR="00AB726A" w:rsidRPr="0089620E" w:rsidRDefault="00AB726A" w:rsidP="00416FB7">
            <w:pPr>
              <w:pStyle w:val="ConsPlusCell"/>
              <w:jc w:val="center"/>
              <w:rPr>
                <w:rFonts w:ascii="Times New Roman" w:hAnsi="Times New Roman" w:cs="Times New Roman"/>
              </w:rPr>
            </w:pPr>
            <w:r w:rsidRPr="0089620E">
              <w:rPr>
                <w:rFonts w:ascii="Times New Roman" w:hAnsi="Times New Roman" w:cs="Times New Roman"/>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47B6F0C9" w14:textId="77777777" w:rsidR="00AB726A" w:rsidRPr="0089620E" w:rsidRDefault="00AB726A" w:rsidP="00416FB7">
            <w:pPr>
              <w:pStyle w:val="ConsPlusCell"/>
              <w:jc w:val="center"/>
              <w:rPr>
                <w:rFonts w:ascii="Times New Roman" w:hAnsi="Times New Roman" w:cs="Times New Roman"/>
              </w:rPr>
            </w:pPr>
          </w:p>
          <w:p w14:paraId="504022CA" w14:textId="77777777" w:rsidR="00AB726A" w:rsidRPr="0089620E" w:rsidRDefault="00AB726A" w:rsidP="00416FB7">
            <w:pPr>
              <w:pStyle w:val="ConsPlusCell"/>
              <w:jc w:val="center"/>
              <w:rPr>
                <w:rFonts w:ascii="Times New Roman" w:hAnsi="Times New Roman" w:cs="Times New Roman"/>
              </w:rPr>
            </w:pPr>
            <w:r w:rsidRPr="0089620E">
              <w:rPr>
                <w:rFonts w:ascii="Times New Roman" w:hAnsi="Times New Roman" w:cs="Times New Roman"/>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47837C12" w14:textId="77777777" w:rsidR="00AB726A" w:rsidRPr="0089620E" w:rsidRDefault="00AB726A" w:rsidP="00416FB7">
            <w:pPr>
              <w:pStyle w:val="ConsPlusCell"/>
              <w:jc w:val="center"/>
              <w:rPr>
                <w:rFonts w:ascii="Times New Roman" w:hAnsi="Times New Roman" w:cs="Times New Roman"/>
              </w:rPr>
            </w:pPr>
          </w:p>
          <w:p w14:paraId="1A3B8C78" w14:textId="77777777" w:rsidR="00AB726A" w:rsidRPr="0089620E" w:rsidRDefault="00AB726A" w:rsidP="00416FB7">
            <w:pPr>
              <w:pStyle w:val="ConsPlusCell"/>
              <w:jc w:val="center"/>
              <w:rPr>
                <w:rFonts w:ascii="Times New Roman" w:hAnsi="Times New Roman" w:cs="Times New Roman"/>
              </w:rPr>
            </w:pPr>
            <w:r w:rsidRPr="0089620E">
              <w:rPr>
                <w:rFonts w:ascii="Times New Roman" w:hAnsi="Times New Roman" w:cs="Times New Roman"/>
              </w:rPr>
              <w:t>5</w:t>
            </w:r>
          </w:p>
        </w:tc>
        <w:tc>
          <w:tcPr>
            <w:tcW w:w="1701" w:type="dxa"/>
            <w:tcBorders>
              <w:top w:val="single" w:sz="4" w:space="0" w:color="000000"/>
              <w:left w:val="single" w:sz="4" w:space="0" w:color="000000"/>
              <w:bottom w:val="single" w:sz="4" w:space="0" w:color="000000"/>
              <w:right w:val="single" w:sz="4" w:space="0" w:color="000000"/>
            </w:tcBorders>
            <w:vAlign w:val="center"/>
          </w:tcPr>
          <w:p w14:paraId="79888778" w14:textId="77777777" w:rsidR="00AB726A" w:rsidRPr="0089620E" w:rsidRDefault="00AB726A" w:rsidP="00416FB7">
            <w:pPr>
              <w:pStyle w:val="ConsPlusCell"/>
              <w:jc w:val="center"/>
              <w:rPr>
                <w:rFonts w:ascii="Times New Roman" w:hAnsi="Times New Roman" w:cs="Times New Roman"/>
              </w:rPr>
            </w:pPr>
          </w:p>
          <w:p w14:paraId="05C2096C" w14:textId="77777777" w:rsidR="00AB726A" w:rsidRPr="0089620E" w:rsidRDefault="00AB726A" w:rsidP="00416FB7">
            <w:pPr>
              <w:pStyle w:val="ConsPlusCell"/>
              <w:jc w:val="center"/>
              <w:rPr>
                <w:rFonts w:ascii="Times New Roman" w:hAnsi="Times New Roman" w:cs="Times New Roman"/>
              </w:rPr>
            </w:pPr>
            <w:r w:rsidRPr="0089620E">
              <w:rPr>
                <w:rFonts w:ascii="Times New Roman" w:hAnsi="Times New Roman" w:cs="Times New Roman"/>
              </w:rPr>
              <w:t>10</w:t>
            </w:r>
          </w:p>
          <w:p w14:paraId="7FF02D67" w14:textId="77777777" w:rsidR="00AB726A" w:rsidRPr="0089620E" w:rsidRDefault="00AB726A" w:rsidP="00416FB7">
            <w:pPr>
              <w:pStyle w:val="ConsPlusCell"/>
              <w:jc w:val="center"/>
              <w:rPr>
                <w:rFonts w:ascii="Times New Roman" w:hAnsi="Times New Roman" w:cs="Times New Roman"/>
              </w:rPr>
            </w:pPr>
          </w:p>
        </w:tc>
      </w:tr>
      <w:tr w:rsidR="00AB726A" w:rsidRPr="0089620E" w14:paraId="6194DF49" w14:textId="77777777" w:rsidTr="00416FB7">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0266889E" w14:textId="77777777" w:rsidR="00AB726A" w:rsidRPr="0089620E" w:rsidRDefault="00AB726A" w:rsidP="00416FB7">
            <w:pPr>
              <w:pStyle w:val="ConsPlusCell"/>
              <w:jc w:val="center"/>
              <w:rPr>
                <w:rFonts w:ascii="Times New Roman" w:hAnsi="Times New Roman" w:cs="Times New Roman"/>
                <w:sz w:val="18"/>
                <w:szCs w:val="18"/>
              </w:rPr>
            </w:pPr>
            <w:r w:rsidRPr="0089620E">
              <w:rPr>
                <w:rFonts w:ascii="Times New Roman" w:hAnsi="Times New Roman" w:cs="Times New Roman"/>
                <w:sz w:val="18"/>
                <w:szCs w:val="18"/>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14:paraId="3293C14F" w14:textId="77777777" w:rsidR="00AB726A" w:rsidRPr="0089620E" w:rsidRDefault="00AB726A" w:rsidP="00416FB7">
            <w:pPr>
              <w:pStyle w:val="ConsPlusCell"/>
              <w:rPr>
                <w:rFonts w:ascii="Times New Roman" w:hAnsi="Times New Roman" w:cs="Times New Roman"/>
                <w:sz w:val="18"/>
                <w:szCs w:val="18"/>
              </w:rPr>
            </w:pPr>
            <w:r w:rsidRPr="0089620E">
              <w:rPr>
                <w:rFonts w:ascii="Times New Roman" w:hAnsi="Times New Roman" w:cs="Times New Roman"/>
                <w:sz w:val="18"/>
                <w:szCs w:val="18"/>
              </w:rPr>
              <w:t>Протяженность очищенной прибрежной полосы водных объектов, км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696BB81C" w14:textId="77777777" w:rsidR="00AB726A" w:rsidRPr="0089620E" w:rsidRDefault="00AB726A" w:rsidP="00416FB7">
            <w:pPr>
              <w:pStyle w:val="ConsPlusCell"/>
              <w:jc w:val="center"/>
              <w:rPr>
                <w:rFonts w:ascii="Times New Roman" w:hAnsi="Times New Roman" w:cs="Times New Roman"/>
              </w:rPr>
            </w:pPr>
            <w:r w:rsidRPr="0089620E">
              <w:rPr>
                <w:rFonts w:ascii="Times New Roman" w:hAnsi="Times New Roman" w:cs="Times New Roman"/>
              </w:rPr>
              <w:t>2,5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6482F4CB" w14:textId="77777777" w:rsidR="00AB726A" w:rsidRPr="0089620E" w:rsidRDefault="00AB726A" w:rsidP="00416FB7">
            <w:pPr>
              <w:pStyle w:val="ConsPlusCell"/>
              <w:jc w:val="center"/>
              <w:rPr>
                <w:rFonts w:ascii="Times New Roman" w:hAnsi="Times New Roman" w:cs="Times New Roman"/>
              </w:rPr>
            </w:pPr>
            <w:r w:rsidRPr="0089620E">
              <w:rPr>
                <w:rFonts w:ascii="Times New Roman" w:hAnsi="Times New Roman" w:cs="Times New Roman"/>
              </w:rPr>
              <w:t>1,8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0EF5FBCC" w14:textId="77777777" w:rsidR="00AB726A" w:rsidRPr="0089620E" w:rsidRDefault="00AB726A" w:rsidP="00416FB7">
            <w:pPr>
              <w:pStyle w:val="ConsPlusCell"/>
              <w:jc w:val="center"/>
              <w:rPr>
                <w:rFonts w:ascii="Times New Roman" w:hAnsi="Times New Roman" w:cs="Times New Roman"/>
              </w:rPr>
            </w:pPr>
            <w:r w:rsidRPr="0089620E">
              <w:rPr>
                <w:rFonts w:ascii="Times New Roman" w:hAnsi="Times New Roman" w:cs="Times New Roman"/>
              </w:rPr>
              <w:t>1,8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0DC971BE" w14:textId="77777777" w:rsidR="00AB726A" w:rsidRPr="0089620E" w:rsidRDefault="00AB726A" w:rsidP="00416FB7">
            <w:pPr>
              <w:pStyle w:val="ConsPlusCell"/>
              <w:jc w:val="center"/>
              <w:rPr>
                <w:rFonts w:ascii="Times New Roman" w:hAnsi="Times New Roman" w:cs="Times New Roman"/>
              </w:rPr>
            </w:pPr>
            <w:r w:rsidRPr="0089620E">
              <w:rPr>
                <w:rFonts w:ascii="Times New Roman" w:hAnsi="Times New Roman" w:cs="Times New Roman"/>
              </w:rPr>
              <w:t>1,8</w:t>
            </w:r>
          </w:p>
        </w:tc>
        <w:tc>
          <w:tcPr>
            <w:tcW w:w="1701" w:type="dxa"/>
            <w:tcBorders>
              <w:top w:val="single" w:sz="4" w:space="0" w:color="000000"/>
              <w:left w:val="single" w:sz="4" w:space="0" w:color="000000"/>
              <w:bottom w:val="single" w:sz="4" w:space="0" w:color="000000"/>
              <w:right w:val="single" w:sz="4" w:space="0" w:color="000000"/>
            </w:tcBorders>
            <w:vAlign w:val="center"/>
          </w:tcPr>
          <w:p w14:paraId="041D3515" w14:textId="77777777" w:rsidR="00AB726A" w:rsidRPr="0089620E" w:rsidRDefault="00AB726A" w:rsidP="00416FB7">
            <w:pPr>
              <w:pStyle w:val="ConsPlusCell"/>
              <w:jc w:val="center"/>
              <w:rPr>
                <w:rFonts w:ascii="Times New Roman" w:hAnsi="Times New Roman" w:cs="Times New Roman"/>
              </w:rPr>
            </w:pPr>
          </w:p>
          <w:p w14:paraId="6F8A1CCD" w14:textId="77777777" w:rsidR="00AB726A" w:rsidRPr="0089620E" w:rsidRDefault="00AB726A" w:rsidP="00416FB7">
            <w:pPr>
              <w:pStyle w:val="ConsPlusCell"/>
              <w:jc w:val="center"/>
              <w:rPr>
                <w:rFonts w:ascii="Times New Roman" w:hAnsi="Times New Roman" w:cs="Times New Roman"/>
              </w:rPr>
            </w:pPr>
            <w:r w:rsidRPr="0089620E">
              <w:rPr>
                <w:rFonts w:ascii="Times New Roman" w:hAnsi="Times New Roman" w:cs="Times New Roman"/>
              </w:rPr>
              <w:t>0,0</w:t>
            </w:r>
          </w:p>
          <w:p w14:paraId="207FCAD4" w14:textId="77777777" w:rsidR="00AB726A" w:rsidRPr="0089620E" w:rsidRDefault="00AB726A" w:rsidP="00416FB7">
            <w:pPr>
              <w:pStyle w:val="ConsPlusCell"/>
              <w:jc w:val="center"/>
              <w:rPr>
                <w:rFonts w:ascii="Times New Roman" w:hAnsi="Times New Roman" w:cs="Times New Roman"/>
              </w:rPr>
            </w:pPr>
          </w:p>
        </w:tc>
      </w:tr>
      <w:tr w:rsidR="00AB726A" w:rsidRPr="0089620E" w14:paraId="3409F0BB" w14:textId="77777777" w:rsidTr="00416FB7">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2746DD2C" w14:textId="77777777" w:rsidR="00AB726A" w:rsidRPr="0089620E" w:rsidRDefault="00AB726A" w:rsidP="00416FB7">
            <w:pPr>
              <w:pStyle w:val="ConsPlusCell"/>
              <w:jc w:val="center"/>
              <w:rPr>
                <w:rFonts w:ascii="Times New Roman" w:hAnsi="Times New Roman" w:cs="Times New Roman"/>
              </w:rPr>
            </w:pPr>
            <w:r w:rsidRPr="0089620E">
              <w:rPr>
                <w:rFonts w:ascii="Times New Roman" w:hAnsi="Times New Roman" w:cs="Times New Roman"/>
              </w:rPr>
              <w:t>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14:paraId="649F98CE" w14:textId="77777777" w:rsidR="00AB726A" w:rsidRPr="0089620E" w:rsidRDefault="00AB726A" w:rsidP="00416FB7">
            <w:pPr>
              <w:pStyle w:val="ConsPlusCell"/>
              <w:rPr>
                <w:rFonts w:ascii="Times New Roman" w:hAnsi="Times New Roman" w:cs="Times New Roman"/>
                <w:sz w:val="18"/>
                <w:szCs w:val="18"/>
              </w:rPr>
            </w:pPr>
            <w:r w:rsidRPr="0089620E">
              <w:rPr>
                <w:rFonts w:ascii="Times New Roman" w:hAnsi="Times New Roman" w:cs="Times New Roman"/>
                <w:sz w:val="18"/>
                <w:szCs w:val="18"/>
              </w:rPr>
              <w:t>Количество населения, вовлеченного в мероприятия по очистке берегов водных объектов, чел.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59B5FD09" w14:textId="77777777" w:rsidR="00AB726A" w:rsidRPr="0089620E" w:rsidRDefault="00AB726A" w:rsidP="00416FB7">
            <w:pPr>
              <w:pStyle w:val="ConsPlusCell"/>
              <w:jc w:val="center"/>
              <w:rPr>
                <w:rFonts w:ascii="Times New Roman" w:hAnsi="Times New Roman" w:cs="Times New Roman"/>
              </w:rPr>
            </w:pPr>
            <w:r w:rsidRPr="0089620E">
              <w:rPr>
                <w:rFonts w:ascii="Times New Roman" w:hAnsi="Times New Roman" w:cs="Times New Roman"/>
              </w:rPr>
              <w:t>415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35B9392F" w14:textId="77777777" w:rsidR="00AB726A" w:rsidRPr="0089620E" w:rsidRDefault="00AB726A" w:rsidP="00416FB7">
            <w:pPr>
              <w:pStyle w:val="ConsPlusCell"/>
              <w:jc w:val="center"/>
              <w:rPr>
                <w:rFonts w:ascii="Times New Roman" w:hAnsi="Times New Roman" w:cs="Times New Roman"/>
              </w:rPr>
            </w:pPr>
            <w:r w:rsidRPr="0089620E">
              <w:rPr>
                <w:rFonts w:ascii="Times New Roman" w:hAnsi="Times New Roman" w:cs="Times New Roman"/>
              </w:rPr>
              <w:t>203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1DD37DAB" w14:textId="77777777" w:rsidR="00AB726A" w:rsidRPr="0089620E" w:rsidRDefault="00AB726A" w:rsidP="00416FB7">
            <w:pPr>
              <w:pStyle w:val="ConsPlusCell"/>
              <w:jc w:val="center"/>
              <w:rPr>
                <w:rFonts w:ascii="Times New Roman" w:hAnsi="Times New Roman" w:cs="Times New Roman"/>
              </w:rPr>
            </w:pPr>
            <w:r w:rsidRPr="0089620E">
              <w:rPr>
                <w:rFonts w:ascii="Times New Roman" w:hAnsi="Times New Roman" w:cs="Times New Roman"/>
              </w:rPr>
              <w:t>203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5588C86F" w14:textId="77777777" w:rsidR="00AB726A" w:rsidRPr="0089620E" w:rsidRDefault="00AB726A" w:rsidP="00416FB7">
            <w:pPr>
              <w:pStyle w:val="ConsPlusCell"/>
              <w:jc w:val="center"/>
              <w:rPr>
                <w:rFonts w:ascii="Times New Roman" w:hAnsi="Times New Roman" w:cs="Times New Roman"/>
              </w:rPr>
            </w:pPr>
            <w:r w:rsidRPr="0089620E">
              <w:rPr>
                <w:rFonts w:ascii="Times New Roman" w:hAnsi="Times New Roman" w:cs="Times New Roman"/>
              </w:rPr>
              <w:t>203</w:t>
            </w:r>
          </w:p>
        </w:tc>
        <w:tc>
          <w:tcPr>
            <w:tcW w:w="1701" w:type="dxa"/>
            <w:tcBorders>
              <w:top w:val="single" w:sz="4" w:space="0" w:color="000000"/>
              <w:left w:val="single" w:sz="4" w:space="0" w:color="000000"/>
              <w:bottom w:val="single" w:sz="4" w:space="0" w:color="000000"/>
              <w:right w:val="single" w:sz="4" w:space="0" w:color="000000"/>
            </w:tcBorders>
            <w:vAlign w:val="center"/>
          </w:tcPr>
          <w:p w14:paraId="7B7E36D1" w14:textId="77777777" w:rsidR="00AB726A" w:rsidRPr="0089620E" w:rsidRDefault="00AB726A" w:rsidP="00416FB7">
            <w:pPr>
              <w:pStyle w:val="ConsPlusCell"/>
              <w:jc w:val="center"/>
              <w:rPr>
                <w:rFonts w:ascii="Times New Roman" w:hAnsi="Times New Roman" w:cs="Times New Roman"/>
              </w:rPr>
            </w:pPr>
            <w:r w:rsidRPr="0089620E">
              <w:rPr>
                <w:rFonts w:ascii="Times New Roman" w:hAnsi="Times New Roman" w:cs="Times New Roman"/>
              </w:rPr>
              <w:t>0</w:t>
            </w:r>
          </w:p>
        </w:tc>
      </w:tr>
    </w:tbl>
    <w:p w14:paraId="47BFA2C8" w14:textId="77777777" w:rsidR="00AB726A" w:rsidRPr="0089620E" w:rsidRDefault="00AB726A" w:rsidP="00AB726A">
      <w:pPr>
        <w:pStyle w:val="ConsPlusTitle"/>
        <w:spacing w:line="276" w:lineRule="auto"/>
        <w:ind w:right="-1" w:firstLine="709"/>
        <w:contextualSpacing/>
        <w:rPr>
          <w:rFonts w:ascii="Times New Roman" w:hAnsi="Times New Roman" w:cs="Times New Roman"/>
          <w:b w:val="0"/>
          <w:sz w:val="24"/>
          <w:szCs w:val="24"/>
        </w:rPr>
      </w:pPr>
      <w:r w:rsidRPr="0089620E">
        <w:rPr>
          <w:rFonts w:ascii="Times New Roman" w:hAnsi="Times New Roman" w:cs="Times New Roman"/>
          <w:b w:val="0"/>
          <w:sz w:val="24"/>
          <w:szCs w:val="24"/>
        </w:rPr>
        <w:t>Проект муниципальной программы размещен в сети Интернет на официальном сайте администрации города Радужный:</w:t>
      </w:r>
    </w:p>
    <w:p w14:paraId="1DD49FE9" w14:textId="77777777" w:rsidR="00AB726A" w:rsidRPr="0089620E" w:rsidRDefault="004A0602" w:rsidP="00AB726A">
      <w:pPr>
        <w:pStyle w:val="ConsPlusTitle"/>
        <w:spacing w:line="276" w:lineRule="auto"/>
        <w:ind w:right="-1" w:firstLine="709"/>
        <w:contextualSpacing/>
        <w:rPr>
          <w:rFonts w:ascii="Times New Roman" w:hAnsi="Times New Roman" w:cs="Times New Roman"/>
          <w:b w:val="0"/>
        </w:rPr>
      </w:pPr>
      <w:hyperlink r:id="rId22" w:history="1">
        <w:r w:rsidR="00AB726A" w:rsidRPr="0089620E">
          <w:rPr>
            <w:rStyle w:val="a5"/>
            <w:rFonts w:ascii="Times New Roman" w:hAnsi="Times New Roman" w:cs="Times New Roman"/>
            <w:b w:val="0"/>
          </w:rPr>
          <w:t>https://www.admrad.ru/proekt-postanovlenija-administracii-goroda-raduzhnyjj-ob-utverzhdenii-municipalnojj-programmy-obespechenie-ehkologicheskojj-bezopasnosti-goroda-raduzhnyjj/</w:t>
        </w:r>
      </w:hyperlink>
    </w:p>
    <w:p w14:paraId="01076B8A" w14:textId="77777777" w:rsidR="00AB726A" w:rsidRPr="0089620E" w:rsidRDefault="00AB726A" w:rsidP="00782570">
      <w:pPr>
        <w:pStyle w:val="ConsPlusTitle"/>
        <w:spacing w:line="276" w:lineRule="auto"/>
        <w:ind w:right="-1" w:firstLine="709"/>
        <w:contextualSpacing/>
        <w:jc w:val="both"/>
      </w:pPr>
      <w:r w:rsidRPr="0089620E">
        <w:rPr>
          <w:rFonts w:ascii="Times New Roman" w:hAnsi="Times New Roman" w:cs="Times New Roman"/>
          <w:b w:val="0"/>
          <w:sz w:val="24"/>
          <w:szCs w:val="24"/>
        </w:rPr>
        <w:t>На реализацию муниципальной программы планируется направить в 2022 году – 740,00 тыс. рублей, в 2023 году – 740,00 тыс. рублей, в 2024 году – 740,00 тыс. рублей.</w:t>
      </w:r>
      <w:r w:rsidRPr="0089620E">
        <w:t xml:space="preserve"> </w:t>
      </w:r>
    </w:p>
    <w:p w14:paraId="14B541F6" w14:textId="77777777" w:rsidR="00AB726A" w:rsidRPr="005A4ACC" w:rsidRDefault="00AB726A" w:rsidP="00AB726A">
      <w:pPr>
        <w:spacing w:after="0"/>
        <w:ind w:firstLine="709"/>
        <w:contextualSpacing/>
        <w:jc w:val="both"/>
        <w:rPr>
          <w:rFonts w:ascii="Times New Roman" w:hAnsi="Times New Roman" w:cs="Times New Roman"/>
          <w:sz w:val="24"/>
          <w:szCs w:val="24"/>
        </w:rPr>
      </w:pPr>
      <w:r w:rsidRPr="0089620E">
        <w:rPr>
          <w:rFonts w:ascii="Times New Roman" w:hAnsi="Times New Roman" w:cs="Times New Roman"/>
          <w:sz w:val="24"/>
          <w:szCs w:val="24"/>
        </w:rPr>
        <w:t>Объемы бюджетных ассигнований распределены следующим образом:</w:t>
      </w:r>
    </w:p>
    <w:p w14:paraId="08B03005" w14:textId="77777777" w:rsidR="00AB726A" w:rsidRPr="00C6448A" w:rsidRDefault="00AB726A" w:rsidP="00AB726A">
      <w:pPr>
        <w:autoSpaceDE w:val="0"/>
        <w:spacing w:after="0"/>
        <w:jc w:val="center"/>
        <w:rPr>
          <w:rFonts w:ascii="Times New Roman" w:hAnsi="Times New Roman" w:cs="Times New Roman"/>
          <w:b/>
          <w:sz w:val="24"/>
          <w:szCs w:val="24"/>
        </w:rPr>
      </w:pPr>
      <w:r w:rsidRPr="00C6448A">
        <w:rPr>
          <w:rFonts w:ascii="Times New Roman" w:hAnsi="Times New Roman" w:cs="Times New Roman"/>
          <w:b/>
          <w:sz w:val="24"/>
          <w:szCs w:val="24"/>
        </w:rPr>
        <w:t>Объем бюджетных ассигнований по ответственному исполнителю и соисполнителям муниципальной программы «</w:t>
      </w:r>
      <w:r w:rsidRPr="00C6448A">
        <w:rPr>
          <w:rFonts w:ascii="Times New Roman" w:eastAsia="Calibri" w:hAnsi="Times New Roman" w:cs="Times New Roman"/>
          <w:b/>
          <w:sz w:val="24"/>
          <w:szCs w:val="24"/>
          <w:lang w:eastAsia="en-US"/>
        </w:rPr>
        <w:t>Обеспечение экологической безопасности города Радужный»</w:t>
      </w:r>
      <w:r w:rsidRPr="00C6448A">
        <w:rPr>
          <w:rFonts w:ascii="Times New Roman" w:hAnsi="Times New Roman" w:cs="Times New Roman"/>
          <w:b/>
          <w:sz w:val="24"/>
          <w:szCs w:val="24"/>
        </w:rPr>
        <w:t xml:space="preserve">   </w:t>
      </w:r>
    </w:p>
    <w:tbl>
      <w:tblPr>
        <w:tblpPr w:leftFromText="180" w:rightFromText="180" w:vertAnchor="text" w:horzAnchor="margin" w:tblpY="65"/>
        <w:tblW w:w="10281" w:type="dxa"/>
        <w:tblLayout w:type="fixed"/>
        <w:tblCellMar>
          <w:left w:w="10" w:type="dxa"/>
          <w:right w:w="10" w:type="dxa"/>
        </w:tblCellMar>
        <w:tblLook w:val="0000" w:firstRow="0" w:lastRow="0" w:firstColumn="0" w:lastColumn="0" w:noHBand="0" w:noVBand="0"/>
      </w:tblPr>
      <w:tblGrid>
        <w:gridCol w:w="642"/>
        <w:gridCol w:w="3544"/>
        <w:gridCol w:w="1418"/>
        <w:gridCol w:w="1559"/>
        <w:gridCol w:w="1559"/>
        <w:gridCol w:w="1559"/>
      </w:tblGrid>
      <w:tr w:rsidR="00AB726A" w:rsidRPr="00C6448A" w14:paraId="40D48875" w14:textId="77777777" w:rsidTr="00416FB7">
        <w:trPr>
          <w:trHeight w:val="281"/>
          <w:tblHeader/>
        </w:trPr>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6A2EF0E4" w14:textId="77777777" w:rsidR="00AB726A" w:rsidRPr="00C6448A" w:rsidRDefault="00AB726A" w:rsidP="00416FB7">
            <w:pPr>
              <w:pStyle w:val="ConsPlusCell"/>
              <w:jc w:val="center"/>
              <w:rPr>
                <w:rFonts w:ascii="Times New Roman" w:hAnsi="Times New Roman" w:cs="Times New Roman"/>
              </w:rPr>
            </w:pPr>
            <w:r w:rsidRPr="00C6448A">
              <w:rPr>
                <w:rFonts w:ascii="Times New Roman" w:hAnsi="Times New Roman" w:cs="Times New Roman"/>
              </w:rPr>
              <w:t xml:space="preserve">N </w:t>
            </w:r>
            <w:r w:rsidRPr="00C6448A">
              <w:rPr>
                <w:rFonts w:ascii="Times New Roman" w:hAnsi="Times New Roman" w:cs="Times New Roman"/>
              </w:rPr>
              <w:b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25DC3E72" w14:textId="77777777" w:rsidR="00AB726A" w:rsidRPr="00C6448A" w:rsidRDefault="00AB726A" w:rsidP="00416FB7">
            <w:pPr>
              <w:pStyle w:val="ConsPlusCell"/>
              <w:jc w:val="center"/>
            </w:pPr>
            <w:r w:rsidRPr="00C6448A">
              <w:rPr>
                <w:rFonts w:ascii="Times New Roman" w:hAnsi="Times New Roman" w:cs="Times New Roman"/>
              </w:rPr>
              <w:t>Наименование ответственного исполнителя, соисполнителя муниципальной программы</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14:paraId="0D5474E2" w14:textId="7BE96261" w:rsidR="00AB726A" w:rsidRPr="00C6448A" w:rsidRDefault="00AB726A" w:rsidP="00416FB7">
            <w:pPr>
              <w:pStyle w:val="ConsPlusCell"/>
              <w:jc w:val="center"/>
              <w:rPr>
                <w:sz w:val="18"/>
                <w:szCs w:val="18"/>
              </w:rPr>
            </w:pPr>
            <w:r w:rsidRPr="00C6448A">
              <w:rPr>
                <w:rFonts w:ascii="Times New Roman" w:hAnsi="Times New Roman" w:cs="Times New Roman"/>
                <w:sz w:val="18"/>
                <w:szCs w:val="18"/>
              </w:rPr>
              <w:t>2021 год (решение Думы от 11.12.2020 №24) тыс. рублей</w:t>
            </w:r>
          </w:p>
        </w:tc>
        <w:tc>
          <w:tcPr>
            <w:tcW w:w="46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14:paraId="7C14B0EE" w14:textId="77777777" w:rsidR="00AB726A" w:rsidRPr="00C6448A" w:rsidRDefault="00AB726A" w:rsidP="00416FB7">
            <w:pPr>
              <w:pStyle w:val="ConsPlusCell"/>
              <w:jc w:val="center"/>
              <w:rPr>
                <w:rFonts w:ascii="Times New Roman" w:hAnsi="Times New Roman" w:cs="Times New Roman"/>
              </w:rPr>
            </w:pPr>
            <w:r w:rsidRPr="00C6448A">
              <w:rPr>
                <w:rFonts w:ascii="Times New Roman" w:hAnsi="Times New Roman" w:cs="Times New Roman"/>
              </w:rPr>
              <w:t>Проект (тыс. рублей)</w:t>
            </w:r>
          </w:p>
        </w:tc>
      </w:tr>
      <w:tr w:rsidR="00AB726A" w:rsidRPr="00C6448A" w14:paraId="163A2F0A" w14:textId="77777777" w:rsidTr="00416FB7">
        <w:trPr>
          <w:tblHead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3483BCDB" w14:textId="77777777" w:rsidR="00AB726A" w:rsidRPr="00C6448A" w:rsidRDefault="00AB726A" w:rsidP="00416FB7">
            <w:pPr>
              <w:pStyle w:val="ConsPlusCell"/>
              <w:jc w:val="center"/>
              <w:rPr>
                <w:rFonts w:ascii="Times New Roman" w:hAnsi="Times New Roman" w:cs="Times New Roman"/>
              </w:rPr>
            </w:pP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3CF0FAEB" w14:textId="77777777" w:rsidR="00AB726A" w:rsidRPr="00C6448A" w:rsidRDefault="00AB726A" w:rsidP="00416FB7">
            <w:pPr>
              <w:pStyle w:val="ConsPlusCell"/>
              <w:jc w:val="center"/>
              <w:rPr>
                <w:rFonts w:ascii="Times New Roman" w:hAnsi="Times New Roman" w:cs="Times New Roman"/>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14:paraId="03D6EFA7" w14:textId="77777777" w:rsidR="00AB726A" w:rsidRPr="00C6448A" w:rsidRDefault="00AB726A" w:rsidP="00416FB7">
            <w:pPr>
              <w:pStyle w:val="ConsPlusCell"/>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67B48AD2" w14:textId="77777777" w:rsidR="00AB726A" w:rsidRPr="00C6448A" w:rsidRDefault="00AB726A" w:rsidP="00416FB7">
            <w:pPr>
              <w:pStyle w:val="ConsPlusCell"/>
              <w:jc w:val="center"/>
              <w:rPr>
                <w:rFonts w:ascii="Times New Roman" w:hAnsi="Times New Roman" w:cs="Times New Roman"/>
              </w:rPr>
            </w:pPr>
            <w:r w:rsidRPr="00C6448A">
              <w:rPr>
                <w:rFonts w:ascii="Times New Roman" w:hAnsi="Times New Roman" w:cs="Times New Roman"/>
              </w:rPr>
              <w:t>2022 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143E7A20" w14:textId="77777777" w:rsidR="00AB726A" w:rsidRPr="00C6448A" w:rsidRDefault="00AB726A" w:rsidP="00416FB7">
            <w:pPr>
              <w:pStyle w:val="ConsPlusCell"/>
              <w:jc w:val="center"/>
              <w:rPr>
                <w:rFonts w:ascii="Times New Roman" w:hAnsi="Times New Roman" w:cs="Times New Roman"/>
              </w:rPr>
            </w:pPr>
            <w:r w:rsidRPr="00C6448A">
              <w:rPr>
                <w:rFonts w:ascii="Times New Roman" w:hAnsi="Times New Roman" w:cs="Times New Roman"/>
              </w:rPr>
              <w:t>2023 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3BDFDD51" w14:textId="77777777" w:rsidR="00AB726A" w:rsidRPr="00C6448A" w:rsidRDefault="00AB726A" w:rsidP="00416FB7">
            <w:pPr>
              <w:pStyle w:val="ConsPlusCell"/>
              <w:jc w:val="center"/>
              <w:rPr>
                <w:rFonts w:ascii="Times New Roman" w:hAnsi="Times New Roman" w:cs="Times New Roman"/>
              </w:rPr>
            </w:pPr>
            <w:r w:rsidRPr="00C6448A">
              <w:rPr>
                <w:rFonts w:ascii="Times New Roman" w:hAnsi="Times New Roman" w:cs="Times New Roman"/>
              </w:rPr>
              <w:t>2024 год</w:t>
            </w:r>
          </w:p>
        </w:tc>
      </w:tr>
      <w:tr w:rsidR="00AB726A" w:rsidRPr="00C6448A" w14:paraId="496B86D2" w14:textId="77777777" w:rsidTr="00416FB7">
        <w:trPr>
          <w:tblHeader/>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14:paraId="512B5877" w14:textId="77777777" w:rsidR="00AB726A" w:rsidRPr="00C6448A" w:rsidRDefault="00AB726A" w:rsidP="00416FB7">
            <w:pPr>
              <w:pStyle w:val="ConsPlusCell"/>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14:paraId="06EDB22A" w14:textId="77777777" w:rsidR="00AB726A" w:rsidRPr="00C6448A" w:rsidRDefault="00AB726A" w:rsidP="00416FB7">
            <w:pPr>
              <w:pStyle w:val="ConsPlusCell"/>
              <w:jc w:val="center"/>
              <w:rPr>
                <w:rFonts w:ascii="Times New Roman" w:hAnsi="Times New Roman" w:cs="Times New Roman"/>
              </w:rPr>
            </w:pPr>
            <w:r w:rsidRPr="00C6448A">
              <w:rPr>
                <w:rFonts w:ascii="Times New Roman" w:hAnsi="Times New Roman" w:cs="Times New Roman"/>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14:paraId="67D89C12" w14:textId="77777777" w:rsidR="00AB726A" w:rsidRPr="00C6448A" w:rsidRDefault="00AB726A" w:rsidP="00416FB7">
            <w:pPr>
              <w:pStyle w:val="ConsPlusCell"/>
              <w:jc w:val="center"/>
              <w:rPr>
                <w:rFonts w:ascii="Times New Roman" w:hAnsi="Times New Roman" w:cs="Times New Roman"/>
              </w:rPr>
            </w:pPr>
            <w:r w:rsidRPr="00C6448A">
              <w:rPr>
                <w:rFonts w:ascii="Times New Roman" w:hAnsi="Times New Roman" w:cs="Times New Roman"/>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14:paraId="7BE83BD2" w14:textId="77777777" w:rsidR="00AB726A" w:rsidRPr="00C6448A" w:rsidRDefault="00AB726A" w:rsidP="00416FB7">
            <w:pPr>
              <w:pStyle w:val="ConsPlusCell"/>
              <w:jc w:val="center"/>
              <w:rPr>
                <w:rFonts w:ascii="Times New Roman" w:hAnsi="Times New Roman" w:cs="Times New Roman"/>
              </w:rPr>
            </w:pPr>
            <w:r w:rsidRPr="00C6448A">
              <w:rPr>
                <w:rFonts w:ascii="Times New Roman" w:hAnsi="Times New Roman" w:cs="Times New Roman"/>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14:paraId="174BECF7" w14:textId="77777777" w:rsidR="00AB726A" w:rsidRPr="00C6448A" w:rsidRDefault="00AB726A" w:rsidP="00416FB7">
            <w:pPr>
              <w:pStyle w:val="ConsPlusCell"/>
              <w:jc w:val="center"/>
              <w:rPr>
                <w:rFonts w:ascii="Times New Roman" w:hAnsi="Times New Roman" w:cs="Times New Roman"/>
              </w:rPr>
            </w:pPr>
            <w:r w:rsidRPr="00C6448A">
              <w:rPr>
                <w:rFonts w:ascii="Times New Roman" w:hAnsi="Times New Roman" w:cs="Times New Roman"/>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14:paraId="56CE7501" w14:textId="77777777" w:rsidR="00AB726A" w:rsidRPr="00C6448A" w:rsidRDefault="00AB726A" w:rsidP="00416FB7">
            <w:pPr>
              <w:pStyle w:val="ConsPlusCell"/>
              <w:jc w:val="center"/>
              <w:rPr>
                <w:rFonts w:ascii="Times New Roman" w:hAnsi="Times New Roman" w:cs="Times New Roman"/>
              </w:rPr>
            </w:pPr>
            <w:r w:rsidRPr="00C6448A">
              <w:rPr>
                <w:rFonts w:ascii="Times New Roman" w:hAnsi="Times New Roman" w:cs="Times New Roman"/>
              </w:rPr>
              <w:t>6</w:t>
            </w:r>
          </w:p>
        </w:tc>
      </w:tr>
      <w:tr w:rsidR="00AB726A" w:rsidRPr="00C6448A" w14:paraId="78387BE7" w14:textId="77777777" w:rsidTr="0089620E">
        <w:trPr>
          <w:trHeight w:val="409"/>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14:paraId="3D200FDD" w14:textId="77777777" w:rsidR="00AB726A" w:rsidRPr="00C6448A" w:rsidRDefault="00AB726A" w:rsidP="00416FB7">
            <w:pPr>
              <w:pStyle w:val="ConsPlusCell"/>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14:paraId="120D6881" w14:textId="77777777" w:rsidR="00AB726A" w:rsidRPr="00C6448A" w:rsidRDefault="00AB726A" w:rsidP="00416FB7">
            <w:pPr>
              <w:pStyle w:val="ConsPlusCell"/>
            </w:pPr>
            <w:r w:rsidRPr="00C6448A">
              <w:rPr>
                <w:rFonts w:ascii="Times New Roman" w:hAnsi="Times New Roman" w:cs="Times New Roman"/>
                <w:b/>
              </w:rPr>
              <w:t xml:space="preserve">Всего по муниципальной программе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276EE0D3" w14:textId="77777777" w:rsidR="00AB726A" w:rsidRPr="00C6448A" w:rsidRDefault="00AB726A" w:rsidP="00416FB7">
            <w:pPr>
              <w:pStyle w:val="ConsPlusCell"/>
              <w:jc w:val="center"/>
              <w:rPr>
                <w:rFonts w:ascii="Times New Roman" w:hAnsi="Times New Roman" w:cs="Times New Roman"/>
              </w:rPr>
            </w:pPr>
            <w:r w:rsidRPr="00C6448A">
              <w:rPr>
                <w:rFonts w:ascii="Times New Roman" w:hAnsi="Times New Roman" w:cs="Times New Roman"/>
              </w:rPr>
              <w:t>740,00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63B3CED3" w14:textId="77777777" w:rsidR="00AB726A" w:rsidRPr="00C6448A" w:rsidRDefault="00AB726A" w:rsidP="00416FB7">
            <w:pPr>
              <w:pStyle w:val="ConsPlusCell"/>
              <w:jc w:val="center"/>
              <w:rPr>
                <w:rFonts w:ascii="Times New Roman" w:hAnsi="Times New Roman" w:cs="Times New Roman"/>
              </w:rPr>
            </w:pPr>
            <w:r w:rsidRPr="00C6448A">
              <w:rPr>
                <w:rFonts w:ascii="Times New Roman" w:hAnsi="Times New Roman" w:cs="Times New Roman"/>
              </w:rPr>
              <w:t>740,00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04125C22" w14:textId="77777777" w:rsidR="00AB726A" w:rsidRPr="00C6448A" w:rsidRDefault="00AB726A" w:rsidP="00416FB7">
            <w:pPr>
              <w:pStyle w:val="ConsPlusCell"/>
              <w:jc w:val="center"/>
              <w:rPr>
                <w:rFonts w:ascii="Times New Roman" w:hAnsi="Times New Roman" w:cs="Times New Roman"/>
              </w:rPr>
            </w:pPr>
            <w:r w:rsidRPr="00C6448A">
              <w:rPr>
                <w:rFonts w:ascii="Times New Roman" w:hAnsi="Times New Roman" w:cs="Times New Roman"/>
              </w:rPr>
              <w:t>740,00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4F6531E8" w14:textId="77777777" w:rsidR="00AB726A" w:rsidRPr="00C6448A" w:rsidRDefault="00AB726A" w:rsidP="00416FB7">
            <w:pPr>
              <w:pStyle w:val="ConsPlusCell"/>
              <w:jc w:val="center"/>
              <w:rPr>
                <w:rFonts w:ascii="Times New Roman" w:hAnsi="Times New Roman" w:cs="Times New Roman"/>
              </w:rPr>
            </w:pPr>
            <w:r w:rsidRPr="00C6448A">
              <w:rPr>
                <w:rFonts w:ascii="Times New Roman" w:hAnsi="Times New Roman" w:cs="Times New Roman"/>
              </w:rPr>
              <w:t>740,00</w:t>
            </w:r>
          </w:p>
        </w:tc>
      </w:tr>
      <w:tr w:rsidR="00AB726A" w:rsidRPr="00C6448A" w14:paraId="64A35C89" w14:textId="77777777" w:rsidTr="00416FB7">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14:paraId="29F638F7" w14:textId="77777777" w:rsidR="00AB726A" w:rsidRPr="00C6448A" w:rsidRDefault="00AB726A" w:rsidP="00416FB7">
            <w:pPr>
              <w:pStyle w:val="ConsPlusCell"/>
              <w:rPr>
                <w:rFonts w:ascii="Times New Roman" w:hAnsi="Times New Roman" w:cs="Times New Roman"/>
              </w:rPr>
            </w:pPr>
            <w:r w:rsidRPr="00C6448A">
              <w:rPr>
                <w:rFonts w:ascii="Times New Roman" w:hAnsi="Times New Roman" w:cs="Times New Roman"/>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14:paraId="65F432DF" w14:textId="77777777" w:rsidR="00AB726A" w:rsidRPr="00C6448A" w:rsidRDefault="00AB726A" w:rsidP="00416FB7">
            <w:pPr>
              <w:pStyle w:val="ConsPlusCell"/>
              <w:rPr>
                <w:rFonts w:ascii="Times New Roman" w:hAnsi="Times New Roman" w:cs="Times New Roman"/>
                <w:i/>
              </w:rPr>
            </w:pPr>
            <w:r w:rsidRPr="00C6448A">
              <w:rPr>
                <w:rFonts w:ascii="Times New Roman" w:hAnsi="Times New Roman" w:cs="Times New Roman"/>
                <w:i/>
              </w:rPr>
              <w:t>в том числе: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6450785D" w14:textId="77777777" w:rsidR="00AB726A" w:rsidRPr="00C6448A" w:rsidRDefault="00AB726A" w:rsidP="00416FB7">
            <w:pPr>
              <w:pStyle w:val="ConsPlusCell"/>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7E268270" w14:textId="77777777" w:rsidR="00AB726A" w:rsidRPr="00C6448A" w:rsidRDefault="00AB726A" w:rsidP="00416FB7">
            <w:pPr>
              <w:pStyle w:val="ConsPlusCell"/>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26671027" w14:textId="77777777" w:rsidR="00AB726A" w:rsidRPr="00C6448A" w:rsidRDefault="00AB726A" w:rsidP="00416FB7">
            <w:pPr>
              <w:pStyle w:val="ConsPlusCell"/>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5AE37F9C" w14:textId="77777777" w:rsidR="00AB726A" w:rsidRPr="00C6448A" w:rsidRDefault="00AB726A" w:rsidP="00416FB7">
            <w:pPr>
              <w:pStyle w:val="ConsPlusCell"/>
              <w:jc w:val="center"/>
              <w:rPr>
                <w:rFonts w:ascii="Times New Roman" w:hAnsi="Times New Roman" w:cs="Times New Roman"/>
              </w:rPr>
            </w:pPr>
          </w:p>
        </w:tc>
      </w:tr>
      <w:tr w:rsidR="00AB726A" w:rsidRPr="00C6448A" w14:paraId="4E7351EF" w14:textId="77777777" w:rsidTr="00416FB7">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6A21DDF1" w14:textId="77777777" w:rsidR="00AB726A" w:rsidRPr="00C6448A" w:rsidRDefault="00AB726A" w:rsidP="00416FB7">
            <w:pPr>
              <w:pStyle w:val="ConsPlusCell"/>
              <w:jc w:val="center"/>
              <w:rPr>
                <w:rFonts w:ascii="Times New Roman" w:hAnsi="Times New Roman" w:cs="Times New Roman"/>
              </w:rPr>
            </w:pPr>
            <w:r w:rsidRPr="00C6448A">
              <w:rPr>
                <w:rFonts w:ascii="Times New Roman" w:hAnsi="Times New Roman" w:cs="Times New Roman"/>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14:paraId="304C4F27" w14:textId="77777777" w:rsidR="00AB726A" w:rsidRPr="00C6448A" w:rsidRDefault="00AB726A" w:rsidP="00416FB7">
            <w:pPr>
              <w:pStyle w:val="ConsPlusCell"/>
              <w:rPr>
                <w:rFonts w:ascii="Times New Roman" w:hAnsi="Times New Roman" w:cs="Times New Roman"/>
              </w:rPr>
            </w:pPr>
            <w:r w:rsidRPr="00C6448A">
              <w:rPr>
                <w:rFonts w:ascii="Times New Roman" w:hAnsi="Times New Roman" w:cs="Times New Roman"/>
              </w:rPr>
              <w:t>Управление жилищно-коммунального хозяйства, транспорта, связи  и муниципального контроля администрации города Радужный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7A855485" w14:textId="77777777" w:rsidR="00AB726A" w:rsidRPr="00C6448A" w:rsidRDefault="00AB726A" w:rsidP="00416FB7">
            <w:pPr>
              <w:pStyle w:val="ConsPlusCell"/>
              <w:jc w:val="center"/>
              <w:rPr>
                <w:rFonts w:ascii="Times New Roman" w:hAnsi="Times New Roman" w:cs="Times New Roman"/>
              </w:rPr>
            </w:pPr>
            <w:r w:rsidRPr="00C6448A">
              <w:rPr>
                <w:rFonts w:ascii="Times New Roman" w:hAnsi="Times New Roman" w:cs="Times New Roman"/>
              </w:rPr>
              <w:t>580,00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68086BD9" w14:textId="77777777" w:rsidR="00AB726A" w:rsidRPr="00C6448A" w:rsidRDefault="00AB726A" w:rsidP="00416FB7">
            <w:pPr>
              <w:pStyle w:val="ConsPlusCell"/>
              <w:jc w:val="center"/>
              <w:rPr>
                <w:rFonts w:ascii="Times New Roman" w:hAnsi="Times New Roman" w:cs="Times New Roman"/>
              </w:rPr>
            </w:pPr>
            <w:r w:rsidRPr="00C6448A">
              <w:rPr>
                <w:rFonts w:ascii="Times New Roman" w:hAnsi="Times New Roman" w:cs="Times New Roman"/>
              </w:rPr>
              <w:t>540,00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261E55A6" w14:textId="77777777" w:rsidR="00AB726A" w:rsidRPr="00C6448A" w:rsidRDefault="00AB726A" w:rsidP="00416FB7">
            <w:pPr>
              <w:pStyle w:val="ConsPlusCell"/>
              <w:jc w:val="center"/>
              <w:rPr>
                <w:rFonts w:ascii="Times New Roman" w:hAnsi="Times New Roman" w:cs="Times New Roman"/>
              </w:rPr>
            </w:pPr>
            <w:r w:rsidRPr="00C6448A">
              <w:rPr>
                <w:rFonts w:ascii="Times New Roman" w:hAnsi="Times New Roman" w:cs="Times New Roman"/>
              </w:rPr>
              <w:t>540,00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74C897C5" w14:textId="77777777" w:rsidR="00AB726A" w:rsidRPr="00C6448A" w:rsidRDefault="00AB726A" w:rsidP="00416FB7">
            <w:pPr>
              <w:pStyle w:val="ConsPlusCell"/>
              <w:jc w:val="center"/>
              <w:rPr>
                <w:rFonts w:ascii="Times New Roman" w:hAnsi="Times New Roman" w:cs="Times New Roman"/>
              </w:rPr>
            </w:pPr>
            <w:r w:rsidRPr="00C6448A">
              <w:rPr>
                <w:rFonts w:ascii="Times New Roman" w:hAnsi="Times New Roman" w:cs="Times New Roman"/>
              </w:rPr>
              <w:t>540,00</w:t>
            </w:r>
          </w:p>
        </w:tc>
      </w:tr>
      <w:tr w:rsidR="00AB726A" w:rsidRPr="00C6448A" w14:paraId="40BBC9D1" w14:textId="77777777" w:rsidTr="00416FB7">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391B10EC" w14:textId="77777777" w:rsidR="00AB726A" w:rsidRPr="00C6448A" w:rsidRDefault="00AB726A" w:rsidP="00416FB7">
            <w:pPr>
              <w:pStyle w:val="ConsPlusCell"/>
              <w:jc w:val="center"/>
              <w:rPr>
                <w:rFonts w:ascii="Times New Roman" w:hAnsi="Times New Roman" w:cs="Times New Roman"/>
              </w:rPr>
            </w:pPr>
            <w:r w:rsidRPr="00C6448A">
              <w:rPr>
                <w:rFonts w:ascii="Times New Roman" w:hAnsi="Times New Roman" w:cs="Times New Roman"/>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14:paraId="5E64F211" w14:textId="77777777" w:rsidR="00AB726A" w:rsidRPr="00C6448A" w:rsidRDefault="00AB726A" w:rsidP="00416FB7">
            <w:pPr>
              <w:pStyle w:val="ConsPlusCell"/>
              <w:rPr>
                <w:rFonts w:ascii="Times New Roman" w:hAnsi="Times New Roman" w:cs="Times New Roman"/>
              </w:rPr>
            </w:pPr>
            <w:r w:rsidRPr="00C6448A">
              <w:rPr>
                <w:rFonts w:ascii="Times New Roman" w:hAnsi="Times New Roman" w:cs="Times New Roman"/>
              </w:rPr>
              <w:t xml:space="preserve"> Управление образования  администрации города Радужный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61A76930" w14:textId="77777777" w:rsidR="00AB726A" w:rsidRPr="00C6448A" w:rsidRDefault="00AB726A" w:rsidP="00416FB7">
            <w:pPr>
              <w:pStyle w:val="ConsPlusCell"/>
              <w:jc w:val="center"/>
              <w:rPr>
                <w:rFonts w:ascii="Times New Roman" w:hAnsi="Times New Roman" w:cs="Times New Roman"/>
              </w:rPr>
            </w:pPr>
            <w:r w:rsidRPr="00C6448A">
              <w:rPr>
                <w:rFonts w:ascii="Times New Roman" w:hAnsi="Times New Roman" w:cs="Times New Roman"/>
              </w:rPr>
              <w:t>150,00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6E7B4FAB" w14:textId="77777777" w:rsidR="00AB726A" w:rsidRPr="00C6448A" w:rsidRDefault="00AB726A" w:rsidP="00416FB7">
            <w:pPr>
              <w:pStyle w:val="ConsPlusCell"/>
              <w:jc w:val="center"/>
              <w:rPr>
                <w:rFonts w:ascii="Times New Roman" w:hAnsi="Times New Roman" w:cs="Times New Roman"/>
              </w:rPr>
            </w:pPr>
            <w:r w:rsidRPr="00C6448A">
              <w:rPr>
                <w:rFonts w:ascii="Times New Roman" w:hAnsi="Times New Roman" w:cs="Times New Roman"/>
              </w:rPr>
              <w:t>190,00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0BAC4F48" w14:textId="77777777" w:rsidR="00AB726A" w:rsidRPr="00C6448A" w:rsidRDefault="00AB726A" w:rsidP="00416FB7">
            <w:pPr>
              <w:pStyle w:val="ConsPlusCell"/>
              <w:jc w:val="center"/>
              <w:rPr>
                <w:rFonts w:ascii="Times New Roman" w:hAnsi="Times New Roman" w:cs="Times New Roman"/>
              </w:rPr>
            </w:pPr>
            <w:r w:rsidRPr="00C6448A">
              <w:rPr>
                <w:rFonts w:ascii="Times New Roman" w:hAnsi="Times New Roman" w:cs="Times New Roman"/>
              </w:rPr>
              <w:t>190,00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6C6A2FE1" w14:textId="77777777" w:rsidR="00AB726A" w:rsidRPr="00C6448A" w:rsidRDefault="00AB726A" w:rsidP="00416FB7">
            <w:pPr>
              <w:pStyle w:val="ConsPlusCell"/>
              <w:jc w:val="center"/>
              <w:rPr>
                <w:rFonts w:ascii="Times New Roman" w:hAnsi="Times New Roman" w:cs="Times New Roman"/>
              </w:rPr>
            </w:pPr>
            <w:r w:rsidRPr="00C6448A">
              <w:rPr>
                <w:rFonts w:ascii="Times New Roman" w:hAnsi="Times New Roman" w:cs="Times New Roman"/>
              </w:rPr>
              <w:t>190,00</w:t>
            </w:r>
          </w:p>
        </w:tc>
      </w:tr>
      <w:tr w:rsidR="00AB726A" w:rsidRPr="00C6448A" w14:paraId="591B0F58" w14:textId="77777777" w:rsidTr="00416FB7">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7F3A3329" w14:textId="77777777" w:rsidR="00AB726A" w:rsidRPr="00C6448A" w:rsidRDefault="00AB726A" w:rsidP="00416FB7">
            <w:pPr>
              <w:pStyle w:val="ConsPlusCell"/>
              <w:jc w:val="center"/>
              <w:rPr>
                <w:rFonts w:ascii="Times New Roman" w:hAnsi="Times New Roman" w:cs="Times New Roman"/>
              </w:rPr>
            </w:pPr>
            <w:r w:rsidRPr="00C6448A">
              <w:rPr>
                <w:rFonts w:ascii="Times New Roman" w:hAnsi="Times New Roman" w:cs="Times New Roman"/>
              </w:rPr>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14:paraId="76C99CBC" w14:textId="77777777" w:rsidR="00AB726A" w:rsidRPr="00C6448A" w:rsidRDefault="00AB726A" w:rsidP="00416FB7">
            <w:pPr>
              <w:pStyle w:val="ConsPlusCell"/>
              <w:rPr>
                <w:rFonts w:ascii="Times New Roman" w:hAnsi="Times New Roman" w:cs="Times New Roman"/>
              </w:rPr>
            </w:pPr>
            <w:r w:rsidRPr="00C6448A">
              <w:rPr>
                <w:rFonts w:ascii="Times New Roman" w:hAnsi="Times New Roman" w:cs="Times New Roman"/>
              </w:rPr>
              <w:t>Управление культуры, спорта и молодежной политики администрации города Радужный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2F8EC76B" w14:textId="77777777" w:rsidR="00AB726A" w:rsidRPr="00C6448A" w:rsidRDefault="00AB726A" w:rsidP="00416FB7">
            <w:pPr>
              <w:pStyle w:val="ConsPlusCell"/>
              <w:jc w:val="center"/>
              <w:rPr>
                <w:rFonts w:ascii="Times New Roman" w:hAnsi="Times New Roman" w:cs="Times New Roman"/>
              </w:rPr>
            </w:pPr>
            <w:r w:rsidRPr="00C6448A">
              <w:rPr>
                <w:rFonts w:ascii="Times New Roman" w:hAnsi="Times New Roman" w:cs="Times New Roman"/>
              </w:rPr>
              <w:t>10,00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138515BC" w14:textId="77777777" w:rsidR="00AB726A" w:rsidRPr="00C6448A" w:rsidRDefault="00AB726A" w:rsidP="00416FB7">
            <w:pPr>
              <w:pStyle w:val="ConsPlusCell"/>
              <w:jc w:val="center"/>
              <w:rPr>
                <w:rFonts w:ascii="Times New Roman" w:hAnsi="Times New Roman" w:cs="Times New Roman"/>
              </w:rPr>
            </w:pPr>
            <w:r w:rsidRPr="00C6448A">
              <w:rPr>
                <w:rFonts w:ascii="Times New Roman" w:hAnsi="Times New Roman" w:cs="Times New Roman"/>
              </w:rPr>
              <w:t>10,00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739F9A2C" w14:textId="77777777" w:rsidR="00AB726A" w:rsidRPr="00C6448A" w:rsidRDefault="00AB726A" w:rsidP="00416FB7">
            <w:pPr>
              <w:pStyle w:val="ConsPlusCell"/>
              <w:jc w:val="center"/>
              <w:rPr>
                <w:rFonts w:ascii="Times New Roman" w:hAnsi="Times New Roman" w:cs="Times New Roman"/>
              </w:rPr>
            </w:pPr>
            <w:r w:rsidRPr="00C6448A">
              <w:rPr>
                <w:rFonts w:ascii="Times New Roman" w:hAnsi="Times New Roman" w:cs="Times New Roman"/>
              </w:rPr>
              <w:t>10,00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14:paraId="4CEA71C2" w14:textId="77777777" w:rsidR="00AB726A" w:rsidRPr="00C6448A" w:rsidRDefault="00AB726A" w:rsidP="00416FB7">
            <w:pPr>
              <w:pStyle w:val="ConsPlusCell"/>
              <w:jc w:val="center"/>
              <w:rPr>
                <w:rFonts w:ascii="Times New Roman" w:hAnsi="Times New Roman" w:cs="Times New Roman"/>
              </w:rPr>
            </w:pPr>
            <w:r w:rsidRPr="00C6448A">
              <w:rPr>
                <w:rFonts w:ascii="Times New Roman" w:hAnsi="Times New Roman" w:cs="Times New Roman"/>
              </w:rPr>
              <w:t>10,00</w:t>
            </w:r>
          </w:p>
        </w:tc>
      </w:tr>
    </w:tbl>
    <w:p w14:paraId="735FB653" w14:textId="31186050" w:rsidR="00AB726A" w:rsidRPr="00C6448A" w:rsidRDefault="00AB726A" w:rsidP="00AB726A">
      <w:pPr>
        <w:spacing w:after="0"/>
        <w:ind w:firstLine="709"/>
        <w:contextualSpacing/>
        <w:jc w:val="both"/>
        <w:rPr>
          <w:rFonts w:ascii="Times New Roman" w:hAnsi="Times New Roman" w:cs="Times New Roman"/>
          <w:sz w:val="24"/>
          <w:szCs w:val="24"/>
        </w:rPr>
      </w:pPr>
      <w:r w:rsidRPr="00C6448A">
        <w:rPr>
          <w:rFonts w:ascii="Times New Roman" w:hAnsi="Times New Roman" w:cs="Times New Roman"/>
          <w:sz w:val="24"/>
          <w:szCs w:val="24"/>
        </w:rPr>
        <w:t>Муниципальная программа не содержит подпрограмм.</w:t>
      </w:r>
    </w:p>
    <w:p w14:paraId="39E27DDF" w14:textId="3843EE2C" w:rsidR="00AB726A" w:rsidRPr="00E768F1" w:rsidRDefault="00AB726A" w:rsidP="00AB726A">
      <w:pPr>
        <w:autoSpaceDE w:val="0"/>
        <w:spacing w:after="0"/>
        <w:jc w:val="center"/>
        <w:rPr>
          <w:rFonts w:ascii="Times New Roman" w:hAnsi="Times New Roman" w:cs="Times New Roman"/>
          <w:b/>
          <w:sz w:val="24"/>
          <w:szCs w:val="24"/>
        </w:rPr>
      </w:pPr>
      <w:r w:rsidRPr="00E768F1">
        <w:rPr>
          <w:rFonts w:ascii="Times New Roman" w:hAnsi="Times New Roman" w:cs="Times New Roman"/>
          <w:b/>
          <w:sz w:val="24"/>
          <w:szCs w:val="24"/>
        </w:rPr>
        <w:lastRenderedPageBreak/>
        <w:t>Структура расходов муниципальной программы «</w:t>
      </w:r>
      <w:r w:rsidRPr="00E768F1">
        <w:rPr>
          <w:rFonts w:ascii="Times New Roman" w:eastAsia="Calibri" w:hAnsi="Times New Roman" w:cs="Times New Roman"/>
          <w:b/>
          <w:sz w:val="24"/>
          <w:szCs w:val="24"/>
          <w:lang w:eastAsia="en-US"/>
        </w:rPr>
        <w:t xml:space="preserve">Обеспечение экологической безопасности города Радужный » </w:t>
      </w:r>
      <w:r w:rsidRPr="00E768F1">
        <w:rPr>
          <w:rFonts w:ascii="Times New Roman" w:hAnsi="Times New Roman" w:cs="Times New Roman"/>
          <w:b/>
          <w:sz w:val="24"/>
          <w:szCs w:val="24"/>
        </w:rPr>
        <w:t>на 2022 год и на плановый период 2023 и 2024 годов</w:t>
      </w:r>
    </w:p>
    <w:p w14:paraId="2114D1A6" w14:textId="21E894BE" w:rsidR="00C6448A" w:rsidRPr="00E768F1" w:rsidRDefault="00C6448A" w:rsidP="00C6448A">
      <w:pPr>
        <w:autoSpaceDE w:val="0"/>
        <w:spacing w:after="0"/>
        <w:jc w:val="right"/>
        <w:rPr>
          <w:rFonts w:ascii="Times New Roman" w:hAnsi="Times New Roman" w:cs="Times New Roman"/>
          <w:bCs/>
          <w:sz w:val="20"/>
          <w:szCs w:val="20"/>
        </w:rPr>
      </w:pPr>
      <w:r w:rsidRPr="00E768F1">
        <w:rPr>
          <w:rFonts w:ascii="Times New Roman" w:hAnsi="Times New Roman" w:cs="Times New Roman"/>
          <w:bCs/>
          <w:sz w:val="20"/>
          <w:szCs w:val="20"/>
        </w:rPr>
        <w:t>(тыс. рублей)</w:t>
      </w: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1"/>
        <w:gridCol w:w="1276"/>
        <w:gridCol w:w="1134"/>
        <w:gridCol w:w="992"/>
        <w:gridCol w:w="1220"/>
        <w:gridCol w:w="966"/>
        <w:gridCol w:w="964"/>
      </w:tblGrid>
      <w:tr w:rsidR="00AB726A" w:rsidRPr="00E768F1" w14:paraId="6275000E" w14:textId="77777777" w:rsidTr="00C6448A">
        <w:trPr>
          <w:trHeight w:val="313"/>
          <w:tblHeader/>
          <w:jc w:val="center"/>
        </w:trPr>
        <w:tc>
          <w:tcPr>
            <w:tcW w:w="1811" w:type="pct"/>
            <w:vMerge w:val="restart"/>
            <w:shd w:val="clear" w:color="auto" w:fill="auto"/>
            <w:vAlign w:val="center"/>
            <w:hideMark/>
          </w:tcPr>
          <w:p w14:paraId="4103A742" w14:textId="77777777" w:rsidR="00AB726A" w:rsidRPr="00E768F1" w:rsidRDefault="00AB726A" w:rsidP="00416FB7">
            <w:pPr>
              <w:spacing w:after="0" w:line="240" w:lineRule="auto"/>
              <w:jc w:val="center"/>
              <w:rPr>
                <w:rFonts w:ascii="Times New Roman" w:eastAsia="Times New Roman" w:hAnsi="Times New Roman" w:cs="Times New Roman"/>
                <w:color w:val="000000"/>
                <w:sz w:val="18"/>
                <w:szCs w:val="18"/>
              </w:rPr>
            </w:pPr>
            <w:r w:rsidRPr="00E768F1">
              <w:rPr>
                <w:rFonts w:ascii="Times New Roman" w:eastAsia="Times New Roman" w:hAnsi="Times New Roman" w:cs="Times New Roman"/>
                <w:sz w:val="20"/>
                <w:szCs w:val="20"/>
              </w:rPr>
              <w:t>Наименование муниципальной программы, подпрограммы муниципальной программы</w:t>
            </w:r>
          </w:p>
        </w:tc>
        <w:tc>
          <w:tcPr>
            <w:tcW w:w="621" w:type="pct"/>
            <w:vMerge w:val="restart"/>
            <w:shd w:val="clear" w:color="auto" w:fill="auto"/>
            <w:vAlign w:val="center"/>
            <w:hideMark/>
          </w:tcPr>
          <w:p w14:paraId="4434613F" w14:textId="437030DA" w:rsidR="00AB726A" w:rsidRPr="00E768F1" w:rsidRDefault="00AB726A" w:rsidP="00416FB7">
            <w:pPr>
              <w:spacing w:after="0" w:line="240" w:lineRule="auto"/>
              <w:jc w:val="center"/>
              <w:rPr>
                <w:rFonts w:ascii="Times New Roman" w:eastAsia="Times New Roman" w:hAnsi="Times New Roman" w:cs="Times New Roman"/>
                <w:color w:val="000000"/>
                <w:sz w:val="18"/>
                <w:szCs w:val="18"/>
              </w:rPr>
            </w:pPr>
            <w:r w:rsidRPr="00E768F1">
              <w:rPr>
                <w:rFonts w:ascii="Times New Roman" w:hAnsi="Times New Roman" w:cs="Times New Roman"/>
                <w:sz w:val="18"/>
                <w:szCs w:val="18"/>
              </w:rPr>
              <w:t xml:space="preserve">2021 год (решение Думы от 11.12.2020 №24) </w:t>
            </w:r>
          </w:p>
        </w:tc>
        <w:tc>
          <w:tcPr>
            <w:tcW w:w="1629" w:type="pct"/>
            <w:gridSpan w:val="3"/>
            <w:shd w:val="clear" w:color="auto" w:fill="auto"/>
            <w:vAlign w:val="bottom"/>
            <w:hideMark/>
          </w:tcPr>
          <w:p w14:paraId="288398A9" w14:textId="77777777" w:rsidR="00AB726A" w:rsidRPr="00E768F1" w:rsidRDefault="00AB726A" w:rsidP="00416FB7">
            <w:pPr>
              <w:spacing w:after="0" w:line="240" w:lineRule="auto"/>
              <w:jc w:val="center"/>
              <w:rPr>
                <w:rFonts w:ascii="Times New Roman" w:eastAsia="Times New Roman" w:hAnsi="Times New Roman" w:cs="Times New Roman"/>
                <w:color w:val="000000"/>
                <w:sz w:val="18"/>
                <w:szCs w:val="18"/>
              </w:rPr>
            </w:pPr>
            <w:r w:rsidRPr="00E768F1">
              <w:rPr>
                <w:rFonts w:ascii="Times New Roman" w:eastAsia="Times New Roman" w:hAnsi="Times New Roman" w:cs="Times New Roman"/>
                <w:color w:val="000000"/>
                <w:sz w:val="18"/>
                <w:szCs w:val="18"/>
              </w:rPr>
              <w:t>2022 год (проект)</w:t>
            </w:r>
          </w:p>
        </w:tc>
        <w:tc>
          <w:tcPr>
            <w:tcW w:w="470" w:type="pct"/>
            <w:vMerge w:val="restart"/>
            <w:shd w:val="clear" w:color="auto" w:fill="auto"/>
            <w:vAlign w:val="center"/>
            <w:hideMark/>
          </w:tcPr>
          <w:p w14:paraId="5B845F03" w14:textId="4808FA75" w:rsidR="00AB726A" w:rsidRPr="00E768F1" w:rsidRDefault="00AB726A" w:rsidP="00416FB7">
            <w:pPr>
              <w:spacing w:after="0" w:line="240" w:lineRule="auto"/>
              <w:jc w:val="center"/>
              <w:rPr>
                <w:rFonts w:ascii="Times New Roman" w:eastAsia="Times New Roman" w:hAnsi="Times New Roman" w:cs="Times New Roman"/>
                <w:color w:val="000000"/>
                <w:sz w:val="18"/>
                <w:szCs w:val="18"/>
              </w:rPr>
            </w:pPr>
            <w:r w:rsidRPr="00E768F1">
              <w:rPr>
                <w:rFonts w:ascii="Times New Roman" w:eastAsia="Times New Roman" w:hAnsi="Times New Roman" w:cs="Times New Roman"/>
                <w:color w:val="000000"/>
                <w:sz w:val="18"/>
                <w:szCs w:val="18"/>
              </w:rPr>
              <w:t>2023 год  (проект)</w:t>
            </w:r>
            <w:r w:rsidR="00C6448A" w:rsidRPr="00E768F1">
              <w:rPr>
                <w:rFonts w:ascii="Times New Roman" w:eastAsia="Times New Roman" w:hAnsi="Times New Roman" w:cs="Times New Roman"/>
                <w:color w:val="000000"/>
                <w:sz w:val="18"/>
                <w:szCs w:val="18"/>
              </w:rPr>
              <w:t xml:space="preserve"> </w:t>
            </w:r>
          </w:p>
        </w:tc>
        <w:tc>
          <w:tcPr>
            <w:tcW w:w="469" w:type="pct"/>
            <w:vMerge w:val="restart"/>
            <w:shd w:val="clear" w:color="auto" w:fill="auto"/>
            <w:vAlign w:val="center"/>
            <w:hideMark/>
          </w:tcPr>
          <w:p w14:paraId="003DEB35" w14:textId="2B81FA56" w:rsidR="00AB726A" w:rsidRPr="00E768F1" w:rsidRDefault="00AB726A" w:rsidP="00416FB7">
            <w:pPr>
              <w:spacing w:after="0" w:line="240" w:lineRule="auto"/>
              <w:jc w:val="center"/>
              <w:rPr>
                <w:rFonts w:ascii="Times New Roman" w:eastAsia="Times New Roman" w:hAnsi="Times New Roman" w:cs="Times New Roman"/>
                <w:color w:val="000000"/>
                <w:sz w:val="18"/>
                <w:szCs w:val="18"/>
              </w:rPr>
            </w:pPr>
            <w:r w:rsidRPr="00E768F1">
              <w:rPr>
                <w:rFonts w:ascii="Times New Roman" w:eastAsia="Times New Roman" w:hAnsi="Times New Roman" w:cs="Times New Roman"/>
                <w:color w:val="000000"/>
                <w:sz w:val="18"/>
                <w:szCs w:val="18"/>
              </w:rPr>
              <w:t>2024 год (проект</w:t>
            </w:r>
          </w:p>
        </w:tc>
      </w:tr>
      <w:tr w:rsidR="00AB726A" w:rsidRPr="00E768F1" w14:paraId="4270BCED" w14:textId="77777777" w:rsidTr="00C6448A">
        <w:trPr>
          <w:trHeight w:val="746"/>
          <w:tblHeader/>
          <w:jc w:val="center"/>
        </w:trPr>
        <w:tc>
          <w:tcPr>
            <w:tcW w:w="1811" w:type="pct"/>
            <w:vMerge/>
            <w:vAlign w:val="center"/>
            <w:hideMark/>
          </w:tcPr>
          <w:p w14:paraId="3D9014F2" w14:textId="77777777" w:rsidR="00AB726A" w:rsidRPr="00E768F1" w:rsidRDefault="00AB726A" w:rsidP="00416FB7">
            <w:pPr>
              <w:spacing w:after="0" w:line="240" w:lineRule="auto"/>
              <w:rPr>
                <w:rFonts w:ascii="Times New Roman" w:eastAsia="Times New Roman" w:hAnsi="Times New Roman" w:cs="Times New Roman"/>
                <w:color w:val="000000"/>
                <w:sz w:val="18"/>
                <w:szCs w:val="18"/>
              </w:rPr>
            </w:pPr>
          </w:p>
        </w:tc>
        <w:tc>
          <w:tcPr>
            <w:tcW w:w="621" w:type="pct"/>
            <w:vMerge/>
            <w:vAlign w:val="center"/>
            <w:hideMark/>
          </w:tcPr>
          <w:p w14:paraId="5B805371" w14:textId="77777777" w:rsidR="00AB726A" w:rsidRPr="00E768F1" w:rsidRDefault="00AB726A" w:rsidP="00416FB7">
            <w:pPr>
              <w:spacing w:after="0" w:line="240" w:lineRule="auto"/>
              <w:rPr>
                <w:rFonts w:ascii="Times New Roman" w:eastAsia="Times New Roman" w:hAnsi="Times New Roman" w:cs="Times New Roman"/>
                <w:color w:val="000000"/>
                <w:sz w:val="18"/>
                <w:szCs w:val="18"/>
              </w:rPr>
            </w:pPr>
          </w:p>
        </w:tc>
        <w:tc>
          <w:tcPr>
            <w:tcW w:w="552" w:type="pct"/>
            <w:shd w:val="clear" w:color="auto" w:fill="auto"/>
            <w:vAlign w:val="center"/>
            <w:hideMark/>
          </w:tcPr>
          <w:p w14:paraId="650DF37C" w14:textId="77777777" w:rsidR="00AB726A" w:rsidRPr="00E768F1" w:rsidRDefault="00AB726A" w:rsidP="00416FB7">
            <w:pPr>
              <w:spacing w:after="0" w:line="240" w:lineRule="auto"/>
              <w:jc w:val="center"/>
              <w:rPr>
                <w:rFonts w:ascii="Times New Roman" w:eastAsia="Times New Roman" w:hAnsi="Times New Roman" w:cs="Times New Roman"/>
                <w:color w:val="000000"/>
                <w:sz w:val="18"/>
                <w:szCs w:val="18"/>
              </w:rPr>
            </w:pPr>
            <w:r w:rsidRPr="00E768F1">
              <w:rPr>
                <w:rFonts w:ascii="Times New Roman" w:eastAsia="Times New Roman" w:hAnsi="Times New Roman" w:cs="Times New Roman"/>
                <w:color w:val="000000"/>
                <w:sz w:val="18"/>
                <w:szCs w:val="18"/>
              </w:rPr>
              <w:t>Сумма, тыс. рублей</w:t>
            </w:r>
          </w:p>
        </w:tc>
        <w:tc>
          <w:tcPr>
            <w:tcW w:w="483" w:type="pct"/>
            <w:shd w:val="clear" w:color="auto" w:fill="auto"/>
            <w:vAlign w:val="center"/>
            <w:hideMark/>
          </w:tcPr>
          <w:p w14:paraId="6342C94A" w14:textId="77777777" w:rsidR="00AB726A" w:rsidRPr="00E768F1" w:rsidRDefault="00AB726A" w:rsidP="00416FB7">
            <w:pPr>
              <w:spacing w:after="0" w:line="240" w:lineRule="auto"/>
              <w:jc w:val="center"/>
              <w:rPr>
                <w:rFonts w:ascii="Times New Roman" w:eastAsia="Times New Roman" w:hAnsi="Times New Roman" w:cs="Times New Roman"/>
                <w:color w:val="000000"/>
                <w:sz w:val="18"/>
                <w:szCs w:val="18"/>
              </w:rPr>
            </w:pPr>
            <w:r w:rsidRPr="00E768F1">
              <w:rPr>
                <w:rFonts w:ascii="Times New Roman" w:eastAsia="Times New Roman" w:hAnsi="Times New Roman" w:cs="Times New Roman"/>
                <w:color w:val="000000"/>
                <w:sz w:val="18"/>
                <w:szCs w:val="18"/>
              </w:rPr>
              <w:t>% в общем объеме расходов</w:t>
            </w:r>
          </w:p>
        </w:tc>
        <w:tc>
          <w:tcPr>
            <w:tcW w:w="594" w:type="pct"/>
            <w:shd w:val="clear" w:color="auto" w:fill="auto"/>
            <w:vAlign w:val="bottom"/>
            <w:hideMark/>
          </w:tcPr>
          <w:p w14:paraId="143115A5" w14:textId="77777777" w:rsidR="00AB726A" w:rsidRPr="00E768F1" w:rsidRDefault="00AB726A" w:rsidP="00416FB7">
            <w:pPr>
              <w:spacing w:after="0"/>
              <w:contextualSpacing/>
              <w:jc w:val="center"/>
              <w:rPr>
                <w:rFonts w:ascii="Times New Roman" w:eastAsia="Times New Roman" w:hAnsi="Times New Roman" w:cs="Times New Roman"/>
                <w:sz w:val="18"/>
                <w:szCs w:val="18"/>
              </w:rPr>
            </w:pPr>
            <w:r w:rsidRPr="00E768F1">
              <w:rPr>
                <w:rFonts w:ascii="Times New Roman" w:eastAsia="Times New Roman" w:hAnsi="Times New Roman" w:cs="Times New Roman"/>
                <w:sz w:val="18"/>
                <w:szCs w:val="18"/>
              </w:rPr>
              <w:t>%</w:t>
            </w:r>
          </w:p>
          <w:p w14:paraId="3A1814C9" w14:textId="420F00B9" w:rsidR="00AB726A" w:rsidRPr="00E768F1" w:rsidRDefault="00AB726A" w:rsidP="00416FB7">
            <w:pPr>
              <w:spacing w:after="0" w:line="240" w:lineRule="auto"/>
              <w:jc w:val="center"/>
              <w:rPr>
                <w:rFonts w:ascii="Times New Roman" w:eastAsia="Times New Roman" w:hAnsi="Times New Roman" w:cs="Times New Roman"/>
                <w:color w:val="000000"/>
                <w:sz w:val="18"/>
                <w:szCs w:val="18"/>
              </w:rPr>
            </w:pPr>
            <w:r w:rsidRPr="00E768F1">
              <w:rPr>
                <w:rFonts w:ascii="Times New Roman" w:eastAsia="Times New Roman" w:hAnsi="Times New Roman" w:cs="Times New Roman"/>
                <w:sz w:val="18"/>
                <w:szCs w:val="18"/>
              </w:rPr>
              <w:t xml:space="preserve">к </w:t>
            </w:r>
            <w:r w:rsidRPr="00E768F1">
              <w:rPr>
                <w:rFonts w:ascii="Times New Roman" w:hAnsi="Times New Roman" w:cs="Times New Roman"/>
                <w:sz w:val="18"/>
                <w:szCs w:val="18"/>
              </w:rPr>
              <w:t>2021 год (</w:t>
            </w:r>
            <w:r w:rsidR="00C6448A" w:rsidRPr="00E768F1">
              <w:rPr>
                <w:rFonts w:ascii="Times New Roman" w:hAnsi="Times New Roman" w:cs="Times New Roman"/>
                <w:sz w:val="18"/>
                <w:szCs w:val="18"/>
              </w:rPr>
              <w:t>р</w:t>
            </w:r>
            <w:r w:rsidRPr="00E768F1">
              <w:rPr>
                <w:rFonts w:ascii="Times New Roman" w:hAnsi="Times New Roman" w:cs="Times New Roman"/>
                <w:sz w:val="18"/>
                <w:szCs w:val="18"/>
              </w:rPr>
              <w:t>ешение от 11.12.2020 №24)</w:t>
            </w:r>
          </w:p>
        </w:tc>
        <w:tc>
          <w:tcPr>
            <w:tcW w:w="470" w:type="pct"/>
            <w:vMerge/>
            <w:vAlign w:val="center"/>
            <w:hideMark/>
          </w:tcPr>
          <w:p w14:paraId="48E2458D" w14:textId="77777777" w:rsidR="00AB726A" w:rsidRPr="00E768F1" w:rsidRDefault="00AB726A" w:rsidP="00416FB7">
            <w:pPr>
              <w:spacing w:after="0" w:line="240" w:lineRule="auto"/>
              <w:rPr>
                <w:rFonts w:ascii="Times New Roman" w:eastAsia="Times New Roman" w:hAnsi="Times New Roman" w:cs="Times New Roman"/>
                <w:color w:val="000000"/>
                <w:sz w:val="18"/>
                <w:szCs w:val="18"/>
              </w:rPr>
            </w:pPr>
          </w:p>
        </w:tc>
        <w:tc>
          <w:tcPr>
            <w:tcW w:w="469" w:type="pct"/>
            <w:vMerge/>
            <w:vAlign w:val="center"/>
            <w:hideMark/>
          </w:tcPr>
          <w:p w14:paraId="2B930698" w14:textId="77777777" w:rsidR="00AB726A" w:rsidRPr="00E768F1" w:rsidRDefault="00AB726A" w:rsidP="00416FB7">
            <w:pPr>
              <w:spacing w:after="0" w:line="240" w:lineRule="auto"/>
              <w:rPr>
                <w:rFonts w:ascii="Times New Roman" w:eastAsia="Times New Roman" w:hAnsi="Times New Roman" w:cs="Times New Roman"/>
                <w:color w:val="000000"/>
                <w:sz w:val="18"/>
                <w:szCs w:val="18"/>
              </w:rPr>
            </w:pPr>
          </w:p>
        </w:tc>
      </w:tr>
      <w:tr w:rsidR="00AB726A" w:rsidRPr="00E768F1" w14:paraId="737DACB0" w14:textId="77777777" w:rsidTr="00C6448A">
        <w:trPr>
          <w:trHeight w:val="284"/>
          <w:jc w:val="center"/>
        </w:trPr>
        <w:tc>
          <w:tcPr>
            <w:tcW w:w="1811" w:type="pct"/>
            <w:shd w:val="clear" w:color="auto" w:fill="auto"/>
            <w:vAlign w:val="center"/>
            <w:hideMark/>
          </w:tcPr>
          <w:p w14:paraId="7A0CA36A" w14:textId="77777777" w:rsidR="00AB726A" w:rsidRPr="00E768F1" w:rsidRDefault="00AB726A" w:rsidP="00416FB7">
            <w:pPr>
              <w:spacing w:after="0" w:line="240" w:lineRule="auto"/>
              <w:jc w:val="center"/>
              <w:rPr>
                <w:rFonts w:ascii="Times New Roman" w:eastAsia="Times New Roman" w:hAnsi="Times New Roman" w:cs="Times New Roman"/>
                <w:color w:val="000000"/>
                <w:sz w:val="14"/>
                <w:szCs w:val="14"/>
              </w:rPr>
            </w:pPr>
            <w:r w:rsidRPr="00E768F1">
              <w:rPr>
                <w:rFonts w:ascii="Times New Roman" w:eastAsia="Times New Roman" w:hAnsi="Times New Roman" w:cs="Times New Roman"/>
                <w:color w:val="000000"/>
                <w:sz w:val="14"/>
                <w:szCs w:val="14"/>
              </w:rPr>
              <w:t>1</w:t>
            </w:r>
          </w:p>
        </w:tc>
        <w:tc>
          <w:tcPr>
            <w:tcW w:w="621" w:type="pct"/>
            <w:shd w:val="clear" w:color="auto" w:fill="auto"/>
            <w:vAlign w:val="center"/>
            <w:hideMark/>
          </w:tcPr>
          <w:p w14:paraId="51E6191C" w14:textId="77777777" w:rsidR="00AB726A" w:rsidRPr="00E768F1" w:rsidRDefault="00AB726A" w:rsidP="00416FB7">
            <w:pPr>
              <w:spacing w:after="0" w:line="240" w:lineRule="auto"/>
              <w:jc w:val="center"/>
              <w:rPr>
                <w:rFonts w:ascii="Times New Roman" w:eastAsia="Times New Roman" w:hAnsi="Times New Roman" w:cs="Times New Roman"/>
                <w:color w:val="000000"/>
                <w:sz w:val="14"/>
                <w:szCs w:val="14"/>
              </w:rPr>
            </w:pPr>
            <w:r w:rsidRPr="00E768F1">
              <w:rPr>
                <w:rFonts w:ascii="Times New Roman" w:eastAsia="Times New Roman" w:hAnsi="Times New Roman" w:cs="Times New Roman"/>
                <w:color w:val="000000"/>
                <w:sz w:val="14"/>
                <w:szCs w:val="14"/>
              </w:rPr>
              <w:t>2</w:t>
            </w:r>
          </w:p>
        </w:tc>
        <w:tc>
          <w:tcPr>
            <w:tcW w:w="552" w:type="pct"/>
            <w:shd w:val="clear" w:color="auto" w:fill="auto"/>
            <w:vAlign w:val="center"/>
            <w:hideMark/>
          </w:tcPr>
          <w:p w14:paraId="035E2DE7" w14:textId="77777777" w:rsidR="00AB726A" w:rsidRPr="00E768F1" w:rsidRDefault="00AB726A" w:rsidP="00416FB7">
            <w:pPr>
              <w:spacing w:after="0" w:line="240" w:lineRule="auto"/>
              <w:jc w:val="center"/>
              <w:rPr>
                <w:rFonts w:ascii="Times New Roman" w:eastAsia="Times New Roman" w:hAnsi="Times New Roman" w:cs="Times New Roman"/>
                <w:color w:val="000000"/>
                <w:sz w:val="14"/>
                <w:szCs w:val="14"/>
              </w:rPr>
            </w:pPr>
            <w:r w:rsidRPr="00E768F1">
              <w:rPr>
                <w:rFonts w:ascii="Times New Roman" w:eastAsia="Times New Roman" w:hAnsi="Times New Roman" w:cs="Times New Roman"/>
                <w:color w:val="000000"/>
                <w:sz w:val="14"/>
                <w:szCs w:val="14"/>
              </w:rPr>
              <w:t>3</w:t>
            </w:r>
          </w:p>
        </w:tc>
        <w:tc>
          <w:tcPr>
            <w:tcW w:w="483" w:type="pct"/>
            <w:shd w:val="clear" w:color="auto" w:fill="auto"/>
            <w:vAlign w:val="center"/>
            <w:hideMark/>
          </w:tcPr>
          <w:p w14:paraId="4F13AB84" w14:textId="77777777" w:rsidR="00AB726A" w:rsidRPr="00E768F1" w:rsidRDefault="00AB726A" w:rsidP="00416FB7">
            <w:pPr>
              <w:spacing w:after="0" w:line="240" w:lineRule="auto"/>
              <w:jc w:val="center"/>
              <w:rPr>
                <w:rFonts w:ascii="Times New Roman" w:eastAsia="Times New Roman" w:hAnsi="Times New Roman" w:cs="Times New Roman"/>
                <w:color w:val="000000"/>
                <w:sz w:val="14"/>
                <w:szCs w:val="14"/>
              </w:rPr>
            </w:pPr>
            <w:r w:rsidRPr="00E768F1">
              <w:rPr>
                <w:rFonts w:ascii="Times New Roman" w:eastAsia="Times New Roman" w:hAnsi="Times New Roman" w:cs="Times New Roman"/>
                <w:color w:val="000000"/>
                <w:sz w:val="14"/>
                <w:szCs w:val="14"/>
              </w:rPr>
              <w:t>4</w:t>
            </w:r>
          </w:p>
        </w:tc>
        <w:tc>
          <w:tcPr>
            <w:tcW w:w="594" w:type="pct"/>
            <w:shd w:val="clear" w:color="auto" w:fill="auto"/>
            <w:vAlign w:val="center"/>
            <w:hideMark/>
          </w:tcPr>
          <w:p w14:paraId="40A7D46C" w14:textId="77777777" w:rsidR="00AB726A" w:rsidRPr="00E768F1" w:rsidRDefault="00AB726A" w:rsidP="00416FB7">
            <w:pPr>
              <w:spacing w:after="0" w:line="240" w:lineRule="auto"/>
              <w:jc w:val="center"/>
              <w:rPr>
                <w:rFonts w:ascii="Times New Roman" w:eastAsia="Times New Roman" w:hAnsi="Times New Roman" w:cs="Times New Roman"/>
                <w:color w:val="000000"/>
                <w:sz w:val="14"/>
                <w:szCs w:val="14"/>
              </w:rPr>
            </w:pPr>
            <w:r w:rsidRPr="00E768F1">
              <w:rPr>
                <w:rFonts w:ascii="Times New Roman" w:eastAsia="Times New Roman" w:hAnsi="Times New Roman" w:cs="Times New Roman"/>
                <w:color w:val="000000"/>
                <w:sz w:val="14"/>
                <w:szCs w:val="14"/>
              </w:rPr>
              <w:t>5=3/2*100</w:t>
            </w:r>
          </w:p>
        </w:tc>
        <w:tc>
          <w:tcPr>
            <w:tcW w:w="470" w:type="pct"/>
            <w:shd w:val="clear" w:color="auto" w:fill="auto"/>
            <w:vAlign w:val="center"/>
            <w:hideMark/>
          </w:tcPr>
          <w:p w14:paraId="018D1B8A" w14:textId="77777777" w:rsidR="00AB726A" w:rsidRPr="00E768F1" w:rsidRDefault="00AB726A" w:rsidP="00416FB7">
            <w:pPr>
              <w:spacing w:after="0" w:line="240" w:lineRule="auto"/>
              <w:jc w:val="center"/>
              <w:rPr>
                <w:rFonts w:ascii="Times New Roman" w:eastAsia="Times New Roman" w:hAnsi="Times New Roman" w:cs="Times New Roman"/>
                <w:color w:val="000000"/>
                <w:sz w:val="14"/>
                <w:szCs w:val="14"/>
              </w:rPr>
            </w:pPr>
            <w:r w:rsidRPr="00E768F1">
              <w:rPr>
                <w:rFonts w:ascii="Times New Roman" w:eastAsia="Times New Roman" w:hAnsi="Times New Roman" w:cs="Times New Roman"/>
                <w:color w:val="000000"/>
                <w:sz w:val="14"/>
                <w:szCs w:val="14"/>
              </w:rPr>
              <w:t>6</w:t>
            </w:r>
          </w:p>
        </w:tc>
        <w:tc>
          <w:tcPr>
            <w:tcW w:w="469" w:type="pct"/>
            <w:shd w:val="clear" w:color="auto" w:fill="auto"/>
            <w:vAlign w:val="center"/>
            <w:hideMark/>
          </w:tcPr>
          <w:p w14:paraId="1D662A9E" w14:textId="77777777" w:rsidR="00AB726A" w:rsidRPr="00E768F1" w:rsidRDefault="00AB726A" w:rsidP="00416FB7">
            <w:pPr>
              <w:spacing w:after="0" w:line="240" w:lineRule="auto"/>
              <w:jc w:val="center"/>
              <w:rPr>
                <w:rFonts w:ascii="Times New Roman" w:eastAsia="Times New Roman" w:hAnsi="Times New Roman" w:cs="Times New Roman"/>
                <w:color w:val="000000"/>
                <w:sz w:val="14"/>
                <w:szCs w:val="14"/>
              </w:rPr>
            </w:pPr>
            <w:r w:rsidRPr="00E768F1">
              <w:rPr>
                <w:rFonts w:ascii="Times New Roman" w:eastAsia="Times New Roman" w:hAnsi="Times New Roman" w:cs="Times New Roman"/>
                <w:color w:val="000000"/>
                <w:sz w:val="14"/>
                <w:szCs w:val="14"/>
              </w:rPr>
              <w:t>7</w:t>
            </w:r>
          </w:p>
        </w:tc>
      </w:tr>
      <w:tr w:rsidR="00AB726A" w:rsidRPr="00E768F1" w14:paraId="46D73592" w14:textId="77777777" w:rsidTr="00C6448A">
        <w:trPr>
          <w:trHeight w:val="313"/>
          <w:jc w:val="center"/>
        </w:trPr>
        <w:tc>
          <w:tcPr>
            <w:tcW w:w="1811" w:type="pct"/>
            <w:shd w:val="clear" w:color="000000" w:fill="FFFFFF"/>
            <w:vAlign w:val="center"/>
            <w:hideMark/>
          </w:tcPr>
          <w:p w14:paraId="3756D79C" w14:textId="77777777" w:rsidR="00AB726A" w:rsidRPr="00E768F1" w:rsidRDefault="00AB726A" w:rsidP="00416FB7">
            <w:pPr>
              <w:autoSpaceDE w:val="0"/>
              <w:spacing w:after="0"/>
              <w:rPr>
                <w:rFonts w:ascii="Times New Roman" w:eastAsia="Times New Roman" w:hAnsi="Times New Roman" w:cs="Times New Roman"/>
                <w:b/>
                <w:sz w:val="20"/>
                <w:szCs w:val="20"/>
              </w:rPr>
            </w:pPr>
            <w:r w:rsidRPr="00E768F1">
              <w:rPr>
                <w:rFonts w:ascii="Times New Roman" w:eastAsia="Times New Roman" w:hAnsi="Times New Roman" w:cs="Times New Roman"/>
                <w:b/>
                <w:sz w:val="20"/>
                <w:szCs w:val="20"/>
              </w:rPr>
              <w:t xml:space="preserve">Всего по муниципальной программе, </w:t>
            </w:r>
          </w:p>
          <w:p w14:paraId="199A3AB0" w14:textId="77777777" w:rsidR="00AB726A" w:rsidRPr="00E768F1" w:rsidRDefault="00AB726A" w:rsidP="00416FB7">
            <w:pPr>
              <w:autoSpaceDE w:val="0"/>
              <w:spacing w:after="0"/>
              <w:rPr>
                <w:rFonts w:ascii="Times New Roman" w:eastAsia="Times New Roman" w:hAnsi="Times New Roman" w:cs="Times New Roman"/>
                <w:b/>
                <w:sz w:val="20"/>
                <w:szCs w:val="20"/>
              </w:rPr>
            </w:pPr>
            <w:r w:rsidRPr="00E768F1">
              <w:rPr>
                <w:rFonts w:ascii="Times New Roman" w:eastAsia="Times New Roman" w:hAnsi="Times New Roman" w:cs="Times New Roman"/>
                <w:b/>
                <w:sz w:val="20"/>
                <w:szCs w:val="20"/>
              </w:rPr>
              <w:t>в т.ч.:</w:t>
            </w:r>
          </w:p>
        </w:tc>
        <w:tc>
          <w:tcPr>
            <w:tcW w:w="621" w:type="pct"/>
            <w:shd w:val="clear" w:color="000000" w:fill="FFFFFF"/>
            <w:vAlign w:val="bottom"/>
            <w:hideMark/>
          </w:tcPr>
          <w:p w14:paraId="4CCA428F" w14:textId="77777777" w:rsidR="00AB726A" w:rsidRPr="00E768F1" w:rsidRDefault="00AB726A" w:rsidP="00416FB7">
            <w:pPr>
              <w:spacing w:after="0"/>
              <w:jc w:val="center"/>
              <w:rPr>
                <w:rFonts w:ascii="Times New Roman" w:hAnsi="Times New Roman" w:cs="Times New Roman"/>
                <w:b/>
                <w:color w:val="000000"/>
                <w:sz w:val="20"/>
                <w:szCs w:val="20"/>
              </w:rPr>
            </w:pPr>
            <w:r w:rsidRPr="00E768F1">
              <w:rPr>
                <w:rFonts w:ascii="Times New Roman" w:hAnsi="Times New Roman" w:cs="Times New Roman"/>
                <w:b/>
                <w:color w:val="000000"/>
                <w:sz w:val="20"/>
                <w:szCs w:val="20"/>
              </w:rPr>
              <w:t>740,00</w:t>
            </w:r>
          </w:p>
        </w:tc>
        <w:tc>
          <w:tcPr>
            <w:tcW w:w="552" w:type="pct"/>
            <w:shd w:val="clear" w:color="000000" w:fill="FFFFFF"/>
            <w:vAlign w:val="bottom"/>
            <w:hideMark/>
          </w:tcPr>
          <w:p w14:paraId="066852E0" w14:textId="77777777" w:rsidR="00AB726A" w:rsidRPr="00E768F1" w:rsidRDefault="00AB726A" w:rsidP="00416FB7">
            <w:pPr>
              <w:spacing w:after="0"/>
              <w:jc w:val="center"/>
              <w:rPr>
                <w:rFonts w:ascii="Times New Roman" w:hAnsi="Times New Roman" w:cs="Times New Roman"/>
                <w:b/>
                <w:color w:val="000000"/>
                <w:sz w:val="20"/>
                <w:szCs w:val="20"/>
              </w:rPr>
            </w:pPr>
            <w:r w:rsidRPr="00E768F1">
              <w:rPr>
                <w:rFonts w:ascii="Times New Roman" w:hAnsi="Times New Roman" w:cs="Times New Roman"/>
                <w:b/>
                <w:color w:val="000000"/>
                <w:sz w:val="20"/>
                <w:szCs w:val="20"/>
              </w:rPr>
              <w:t>740,00</w:t>
            </w:r>
          </w:p>
        </w:tc>
        <w:tc>
          <w:tcPr>
            <w:tcW w:w="483" w:type="pct"/>
            <w:shd w:val="clear" w:color="000000" w:fill="FFFFFF"/>
            <w:vAlign w:val="bottom"/>
            <w:hideMark/>
          </w:tcPr>
          <w:p w14:paraId="6B401691" w14:textId="77777777" w:rsidR="00AB726A" w:rsidRPr="00E768F1" w:rsidRDefault="00AB726A" w:rsidP="00416FB7">
            <w:pPr>
              <w:spacing w:after="0"/>
              <w:jc w:val="center"/>
              <w:rPr>
                <w:rFonts w:ascii="Times New Roman" w:hAnsi="Times New Roman" w:cs="Times New Roman"/>
                <w:b/>
                <w:color w:val="000000"/>
                <w:sz w:val="20"/>
                <w:szCs w:val="20"/>
              </w:rPr>
            </w:pPr>
            <w:r w:rsidRPr="00E768F1">
              <w:rPr>
                <w:rFonts w:ascii="Times New Roman" w:hAnsi="Times New Roman" w:cs="Times New Roman"/>
                <w:b/>
                <w:color w:val="000000"/>
                <w:sz w:val="20"/>
                <w:szCs w:val="20"/>
              </w:rPr>
              <w:t>100,00</w:t>
            </w:r>
          </w:p>
        </w:tc>
        <w:tc>
          <w:tcPr>
            <w:tcW w:w="594" w:type="pct"/>
            <w:shd w:val="clear" w:color="000000" w:fill="FFFFFF"/>
            <w:vAlign w:val="bottom"/>
            <w:hideMark/>
          </w:tcPr>
          <w:p w14:paraId="14AEA58D" w14:textId="77777777" w:rsidR="00AB726A" w:rsidRPr="00E768F1" w:rsidRDefault="00AB726A" w:rsidP="00416FB7">
            <w:pPr>
              <w:spacing w:after="0"/>
              <w:jc w:val="center"/>
              <w:rPr>
                <w:rFonts w:ascii="Times New Roman" w:hAnsi="Times New Roman" w:cs="Times New Roman"/>
                <w:b/>
                <w:color w:val="000000"/>
                <w:sz w:val="20"/>
                <w:szCs w:val="20"/>
              </w:rPr>
            </w:pPr>
            <w:r w:rsidRPr="00E768F1">
              <w:rPr>
                <w:rFonts w:ascii="Times New Roman" w:hAnsi="Times New Roman" w:cs="Times New Roman"/>
                <w:b/>
                <w:color w:val="000000"/>
                <w:sz w:val="20"/>
                <w:szCs w:val="20"/>
              </w:rPr>
              <w:t>100,00</w:t>
            </w:r>
          </w:p>
        </w:tc>
        <w:tc>
          <w:tcPr>
            <w:tcW w:w="470" w:type="pct"/>
            <w:shd w:val="clear" w:color="000000" w:fill="FFFFFF"/>
            <w:vAlign w:val="bottom"/>
            <w:hideMark/>
          </w:tcPr>
          <w:p w14:paraId="0B11C2DB" w14:textId="77777777" w:rsidR="00AB726A" w:rsidRPr="00E768F1" w:rsidRDefault="00AB726A" w:rsidP="00416FB7">
            <w:pPr>
              <w:spacing w:after="0"/>
              <w:jc w:val="center"/>
              <w:rPr>
                <w:rFonts w:ascii="Times New Roman" w:hAnsi="Times New Roman" w:cs="Times New Roman"/>
                <w:b/>
                <w:color w:val="000000"/>
                <w:sz w:val="20"/>
                <w:szCs w:val="20"/>
              </w:rPr>
            </w:pPr>
            <w:r w:rsidRPr="00E768F1">
              <w:rPr>
                <w:rFonts w:ascii="Times New Roman" w:hAnsi="Times New Roman" w:cs="Times New Roman"/>
                <w:b/>
                <w:color w:val="000000"/>
                <w:sz w:val="20"/>
                <w:szCs w:val="20"/>
              </w:rPr>
              <w:t>740,00</w:t>
            </w:r>
          </w:p>
        </w:tc>
        <w:tc>
          <w:tcPr>
            <w:tcW w:w="469" w:type="pct"/>
            <w:shd w:val="clear" w:color="000000" w:fill="FFFFFF"/>
            <w:vAlign w:val="bottom"/>
            <w:hideMark/>
          </w:tcPr>
          <w:p w14:paraId="436CFA9D" w14:textId="77777777" w:rsidR="00AB726A" w:rsidRPr="00E768F1" w:rsidRDefault="00AB726A" w:rsidP="00416FB7">
            <w:pPr>
              <w:spacing w:after="0"/>
              <w:jc w:val="center"/>
              <w:rPr>
                <w:rFonts w:ascii="Times New Roman" w:hAnsi="Times New Roman" w:cs="Times New Roman"/>
                <w:b/>
                <w:color w:val="000000"/>
                <w:sz w:val="20"/>
                <w:szCs w:val="20"/>
              </w:rPr>
            </w:pPr>
            <w:r w:rsidRPr="00E768F1">
              <w:rPr>
                <w:rFonts w:ascii="Times New Roman" w:hAnsi="Times New Roman" w:cs="Times New Roman"/>
                <w:b/>
                <w:color w:val="000000"/>
                <w:sz w:val="20"/>
                <w:szCs w:val="20"/>
              </w:rPr>
              <w:t>740,00</w:t>
            </w:r>
          </w:p>
        </w:tc>
      </w:tr>
      <w:tr w:rsidR="00AB726A" w:rsidRPr="00E768F1" w14:paraId="4B3F1405" w14:textId="77777777" w:rsidTr="00C6448A">
        <w:trPr>
          <w:trHeight w:val="313"/>
          <w:jc w:val="center"/>
        </w:trPr>
        <w:tc>
          <w:tcPr>
            <w:tcW w:w="1811" w:type="pct"/>
            <w:shd w:val="clear" w:color="000000" w:fill="FFFFFF"/>
            <w:vAlign w:val="center"/>
            <w:hideMark/>
          </w:tcPr>
          <w:p w14:paraId="492F0864" w14:textId="77777777" w:rsidR="00AB726A" w:rsidRPr="00E768F1" w:rsidRDefault="00AB726A" w:rsidP="00416FB7">
            <w:pPr>
              <w:autoSpaceDE w:val="0"/>
              <w:spacing w:after="0"/>
              <w:rPr>
                <w:rFonts w:ascii="Times New Roman" w:eastAsia="Times New Roman" w:hAnsi="Times New Roman" w:cs="Times New Roman"/>
                <w:b/>
                <w:sz w:val="20"/>
                <w:szCs w:val="20"/>
              </w:rPr>
            </w:pPr>
            <w:r w:rsidRPr="00E768F1">
              <w:rPr>
                <w:rFonts w:ascii="Times New Roman" w:hAnsi="Times New Roman" w:cs="Times New Roman"/>
                <w:sz w:val="20"/>
                <w:szCs w:val="20"/>
              </w:rPr>
              <w:t>-</w:t>
            </w:r>
            <w:r w:rsidRPr="00E768F1">
              <w:rPr>
                <w:rFonts w:ascii="Times New Roman" w:eastAsia="Times New Roman" w:hAnsi="Times New Roman" w:cs="Times New Roman"/>
                <w:color w:val="000000"/>
                <w:sz w:val="20"/>
                <w:szCs w:val="20"/>
              </w:rPr>
              <w:t xml:space="preserve"> бюджет автономного округа</w:t>
            </w:r>
          </w:p>
        </w:tc>
        <w:tc>
          <w:tcPr>
            <w:tcW w:w="621" w:type="pct"/>
            <w:shd w:val="clear" w:color="000000" w:fill="FFFFFF"/>
            <w:vAlign w:val="bottom"/>
            <w:hideMark/>
          </w:tcPr>
          <w:p w14:paraId="2C61C2D0" w14:textId="77777777" w:rsidR="00AB726A" w:rsidRPr="00E768F1" w:rsidRDefault="00AB726A" w:rsidP="00416FB7">
            <w:pPr>
              <w:spacing w:after="0"/>
              <w:jc w:val="center"/>
              <w:rPr>
                <w:rFonts w:ascii="Times New Roman" w:hAnsi="Times New Roman" w:cs="Times New Roman"/>
                <w:color w:val="000000"/>
                <w:sz w:val="20"/>
                <w:szCs w:val="20"/>
              </w:rPr>
            </w:pPr>
            <w:r w:rsidRPr="00E768F1">
              <w:rPr>
                <w:rFonts w:ascii="Times New Roman" w:hAnsi="Times New Roman" w:cs="Times New Roman"/>
                <w:color w:val="000000"/>
                <w:sz w:val="20"/>
                <w:szCs w:val="20"/>
              </w:rPr>
              <w:t>0,00</w:t>
            </w:r>
          </w:p>
        </w:tc>
        <w:tc>
          <w:tcPr>
            <w:tcW w:w="552" w:type="pct"/>
            <w:shd w:val="clear" w:color="000000" w:fill="FFFFFF"/>
            <w:vAlign w:val="bottom"/>
            <w:hideMark/>
          </w:tcPr>
          <w:p w14:paraId="3D7B8146" w14:textId="77777777" w:rsidR="00AB726A" w:rsidRPr="00E768F1" w:rsidRDefault="00AB726A" w:rsidP="00416FB7">
            <w:pPr>
              <w:spacing w:after="0"/>
              <w:jc w:val="center"/>
              <w:rPr>
                <w:rFonts w:ascii="Times New Roman" w:hAnsi="Times New Roman" w:cs="Times New Roman"/>
                <w:color w:val="000000"/>
                <w:sz w:val="20"/>
                <w:szCs w:val="20"/>
              </w:rPr>
            </w:pPr>
            <w:r w:rsidRPr="00E768F1">
              <w:rPr>
                <w:rFonts w:ascii="Times New Roman" w:hAnsi="Times New Roman" w:cs="Times New Roman"/>
                <w:color w:val="000000"/>
                <w:sz w:val="20"/>
                <w:szCs w:val="20"/>
              </w:rPr>
              <w:t>0,00</w:t>
            </w:r>
          </w:p>
        </w:tc>
        <w:tc>
          <w:tcPr>
            <w:tcW w:w="483" w:type="pct"/>
            <w:shd w:val="clear" w:color="000000" w:fill="FFFFFF"/>
            <w:vAlign w:val="bottom"/>
            <w:hideMark/>
          </w:tcPr>
          <w:p w14:paraId="461B40DB" w14:textId="77777777" w:rsidR="00AB726A" w:rsidRPr="00E768F1" w:rsidRDefault="00AB726A" w:rsidP="00416FB7">
            <w:pPr>
              <w:spacing w:after="0"/>
              <w:jc w:val="center"/>
              <w:rPr>
                <w:rFonts w:ascii="Times New Roman" w:hAnsi="Times New Roman" w:cs="Times New Roman"/>
                <w:color w:val="000000"/>
                <w:sz w:val="20"/>
                <w:szCs w:val="20"/>
              </w:rPr>
            </w:pPr>
            <w:r w:rsidRPr="00E768F1">
              <w:rPr>
                <w:rFonts w:ascii="Times New Roman" w:hAnsi="Times New Roman" w:cs="Times New Roman"/>
                <w:color w:val="000000"/>
                <w:sz w:val="20"/>
                <w:szCs w:val="20"/>
              </w:rPr>
              <w:t>х</w:t>
            </w:r>
          </w:p>
        </w:tc>
        <w:tc>
          <w:tcPr>
            <w:tcW w:w="594" w:type="pct"/>
            <w:shd w:val="clear" w:color="000000" w:fill="FFFFFF"/>
            <w:vAlign w:val="bottom"/>
            <w:hideMark/>
          </w:tcPr>
          <w:p w14:paraId="1E93F704" w14:textId="77777777" w:rsidR="00AB726A" w:rsidRPr="00E768F1" w:rsidRDefault="00AB726A" w:rsidP="00416FB7">
            <w:pPr>
              <w:spacing w:after="0"/>
              <w:jc w:val="center"/>
              <w:rPr>
                <w:rFonts w:ascii="Times New Roman" w:hAnsi="Times New Roman" w:cs="Times New Roman"/>
                <w:color w:val="000000"/>
                <w:sz w:val="20"/>
                <w:szCs w:val="20"/>
              </w:rPr>
            </w:pPr>
            <w:r w:rsidRPr="00E768F1">
              <w:rPr>
                <w:rFonts w:ascii="Times New Roman" w:hAnsi="Times New Roman" w:cs="Times New Roman"/>
                <w:color w:val="000000"/>
                <w:sz w:val="20"/>
                <w:szCs w:val="20"/>
              </w:rPr>
              <w:t>0,00</w:t>
            </w:r>
          </w:p>
        </w:tc>
        <w:tc>
          <w:tcPr>
            <w:tcW w:w="470" w:type="pct"/>
            <w:shd w:val="clear" w:color="000000" w:fill="FFFFFF"/>
            <w:vAlign w:val="bottom"/>
            <w:hideMark/>
          </w:tcPr>
          <w:p w14:paraId="2D7805AF" w14:textId="77777777" w:rsidR="00AB726A" w:rsidRPr="00E768F1" w:rsidRDefault="00AB726A" w:rsidP="00416FB7">
            <w:pPr>
              <w:spacing w:after="0"/>
              <w:jc w:val="center"/>
              <w:rPr>
                <w:rFonts w:ascii="Times New Roman" w:hAnsi="Times New Roman" w:cs="Times New Roman"/>
                <w:color w:val="000000"/>
                <w:sz w:val="20"/>
                <w:szCs w:val="20"/>
              </w:rPr>
            </w:pPr>
            <w:r w:rsidRPr="00E768F1">
              <w:rPr>
                <w:rFonts w:ascii="Times New Roman" w:hAnsi="Times New Roman" w:cs="Times New Roman"/>
                <w:color w:val="000000"/>
                <w:sz w:val="20"/>
                <w:szCs w:val="20"/>
              </w:rPr>
              <w:t>0,00</w:t>
            </w:r>
          </w:p>
        </w:tc>
        <w:tc>
          <w:tcPr>
            <w:tcW w:w="469" w:type="pct"/>
            <w:shd w:val="clear" w:color="000000" w:fill="FFFFFF"/>
            <w:vAlign w:val="bottom"/>
            <w:hideMark/>
          </w:tcPr>
          <w:p w14:paraId="707ECB03" w14:textId="77777777" w:rsidR="00AB726A" w:rsidRPr="00E768F1" w:rsidRDefault="00AB726A" w:rsidP="00416FB7">
            <w:pPr>
              <w:spacing w:after="0"/>
              <w:jc w:val="center"/>
              <w:rPr>
                <w:rFonts w:ascii="Times New Roman" w:hAnsi="Times New Roman" w:cs="Times New Roman"/>
                <w:color w:val="000000"/>
                <w:sz w:val="20"/>
                <w:szCs w:val="20"/>
              </w:rPr>
            </w:pPr>
            <w:r w:rsidRPr="00E768F1">
              <w:rPr>
                <w:rFonts w:ascii="Times New Roman" w:hAnsi="Times New Roman" w:cs="Times New Roman"/>
                <w:color w:val="000000"/>
                <w:sz w:val="20"/>
                <w:szCs w:val="20"/>
              </w:rPr>
              <w:t>0,00</w:t>
            </w:r>
          </w:p>
        </w:tc>
      </w:tr>
      <w:tr w:rsidR="00AB726A" w:rsidRPr="00E768F1" w14:paraId="7E7B6046" w14:textId="77777777" w:rsidTr="00C6448A">
        <w:trPr>
          <w:trHeight w:val="313"/>
          <w:jc w:val="center"/>
        </w:trPr>
        <w:tc>
          <w:tcPr>
            <w:tcW w:w="1811" w:type="pct"/>
            <w:shd w:val="clear" w:color="000000" w:fill="FFFFFF"/>
            <w:vAlign w:val="center"/>
            <w:hideMark/>
          </w:tcPr>
          <w:p w14:paraId="4DEFED3D" w14:textId="77777777" w:rsidR="00AB726A" w:rsidRPr="00E768F1" w:rsidRDefault="00AB726A" w:rsidP="00416FB7">
            <w:pPr>
              <w:autoSpaceDE w:val="0"/>
              <w:spacing w:after="0"/>
              <w:rPr>
                <w:rFonts w:ascii="Times New Roman" w:hAnsi="Times New Roman" w:cs="Times New Roman"/>
                <w:sz w:val="20"/>
                <w:szCs w:val="20"/>
              </w:rPr>
            </w:pPr>
            <w:r w:rsidRPr="00E768F1">
              <w:rPr>
                <w:rFonts w:ascii="Times New Roman" w:hAnsi="Times New Roman" w:cs="Times New Roman"/>
                <w:sz w:val="20"/>
                <w:szCs w:val="20"/>
              </w:rPr>
              <w:t>-</w:t>
            </w:r>
            <w:r w:rsidRPr="00E768F1">
              <w:rPr>
                <w:rFonts w:ascii="Times New Roman" w:eastAsia="Times New Roman" w:hAnsi="Times New Roman" w:cs="Times New Roman"/>
                <w:color w:val="000000"/>
                <w:sz w:val="20"/>
                <w:szCs w:val="20"/>
              </w:rPr>
              <w:t xml:space="preserve"> средства бюджета города</w:t>
            </w:r>
          </w:p>
        </w:tc>
        <w:tc>
          <w:tcPr>
            <w:tcW w:w="621" w:type="pct"/>
            <w:shd w:val="clear" w:color="000000" w:fill="FFFFFF"/>
            <w:vAlign w:val="bottom"/>
            <w:hideMark/>
          </w:tcPr>
          <w:p w14:paraId="086D2CCF" w14:textId="77777777" w:rsidR="00AB726A" w:rsidRPr="00E768F1" w:rsidRDefault="00AB726A" w:rsidP="00416FB7">
            <w:pPr>
              <w:spacing w:after="0"/>
              <w:jc w:val="center"/>
              <w:rPr>
                <w:rFonts w:ascii="Times New Roman" w:hAnsi="Times New Roman" w:cs="Times New Roman"/>
                <w:color w:val="000000"/>
                <w:sz w:val="20"/>
                <w:szCs w:val="20"/>
              </w:rPr>
            </w:pPr>
            <w:r w:rsidRPr="00E768F1">
              <w:rPr>
                <w:rFonts w:ascii="Times New Roman" w:hAnsi="Times New Roman" w:cs="Times New Roman"/>
                <w:color w:val="000000"/>
                <w:sz w:val="20"/>
                <w:szCs w:val="20"/>
              </w:rPr>
              <w:t>740,00</w:t>
            </w:r>
          </w:p>
        </w:tc>
        <w:tc>
          <w:tcPr>
            <w:tcW w:w="552" w:type="pct"/>
            <w:shd w:val="clear" w:color="000000" w:fill="FFFFFF"/>
            <w:vAlign w:val="bottom"/>
            <w:hideMark/>
          </w:tcPr>
          <w:p w14:paraId="5F5CA709" w14:textId="77777777" w:rsidR="00AB726A" w:rsidRPr="00E768F1" w:rsidRDefault="00AB726A" w:rsidP="00416FB7">
            <w:pPr>
              <w:spacing w:after="0"/>
              <w:jc w:val="center"/>
              <w:rPr>
                <w:rFonts w:ascii="Times New Roman" w:hAnsi="Times New Roman" w:cs="Times New Roman"/>
                <w:color w:val="000000"/>
                <w:sz w:val="20"/>
                <w:szCs w:val="20"/>
              </w:rPr>
            </w:pPr>
            <w:r w:rsidRPr="00E768F1">
              <w:rPr>
                <w:rFonts w:ascii="Times New Roman" w:hAnsi="Times New Roman" w:cs="Times New Roman"/>
                <w:color w:val="000000"/>
                <w:sz w:val="20"/>
                <w:szCs w:val="20"/>
              </w:rPr>
              <w:t>740,00</w:t>
            </w:r>
          </w:p>
        </w:tc>
        <w:tc>
          <w:tcPr>
            <w:tcW w:w="483" w:type="pct"/>
            <w:shd w:val="clear" w:color="000000" w:fill="FFFFFF"/>
            <w:vAlign w:val="bottom"/>
            <w:hideMark/>
          </w:tcPr>
          <w:p w14:paraId="0080FA10" w14:textId="77777777" w:rsidR="00AB726A" w:rsidRPr="00E768F1" w:rsidRDefault="00AB726A" w:rsidP="00416FB7">
            <w:pPr>
              <w:spacing w:after="0"/>
              <w:jc w:val="center"/>
              <w:rPr>
                <w:rFonts w:ascii="Times New Roman" w:hAnsi="Times New Roman" w:cs="Times New Roman"/>
                <w:color w:val="000000"/>
                <w:sz w:val="20"/>
                <w:szCs w:val="20"/>
              </w:rPr>
            </w:pPr>
            <w:r w:rsidRPr="00E768F1">
              <w:rPr>
                <w:rFonts w:ascii="Times New Roman" w:hAnsi="Times New Roman" w:cs="Times New Roman"/>
                <w:color w:val="000000"/>
                <w:sz w:val="20"/>
                <w:szCs w:val="20"/>
              </w:rPr>
              <w:t>х</w:t>
            </w:r>
          </w:p>
        </w:tc>
        <w:tc>
          <w:tcPr>
            <w:tcW w:w="594" w:type="pct"/>
            <w:shd w:val="clear" w:color="000000" w:fill="FFFFFF"/>
            <w:vAlign w:val="bottom"/>
            <w:hideMark/>
          </w:tcPr>
          <w:p w14:paraId="6F05D99A" w14:textId="77777777" w:rsidR="00AB726A" w:rsidRPr="00E768F1" w:rsidRDefault="00AB726A" w:rsidP="00416FB7">
            <w:pPr>
              <w:spacing w:after="0"/>
              <w:jc w:val="center"/>
              <w:rPr>
                <w:rFonts w:ascii="Times New Roman" w:hAnsi="Times New Roman" w:cs="Times New Roman"/>
                <w:color w:val="000000"/>
                <w:sz w:val="20"/>
                <w:szCs w:val="20"/>
              </w:rPr>
            </w:pPr>
            <w:r w:rsidRPr="00E768F1">
              <w:rPr>
                <w:rFonts w:ascii="Times New Roman" w:hAnsi="Times New Roman" w:cs="Times New Roman"/>
                <w:color w:val="000000"/>
                <w:sz w:val="20"/>
                <w:szCs w:val="20"/>
              </w:rPr>
              <w:t>100,00</w:t>
            </w:r>
          </w:p>
        </w:tc>
        <w:tc>
          <w:tcPr>
            <w:tcW w:w="470" w:type="pct"/>
            <w:shd w:val="clear" w:color="000000" w:fill="FFFFFF"/>
            <w:vAlign w:val="bottom"/>
            <w:hideMark/>
          </w:tcPr>
          <w:p w14:paraId="4E79E614" w14:textId="77777777" w:rsidR="00AB726A" w:rsidRPr="00E768F1" w:rsidRDefault="00AB726A" w:rsidP="00416FB7">
            <w:pPr>
              <w:spacing w:after="0"/>
              <w:jc w:val="center"/>
              <w:rPr>
                <w:rFonts w:ascii="Times New Roman" w:hAnsi="Times New Roman" w:cs="Times New Roman"/>
                <w:color w:val="000000"/>
                <w:sz w:val="20"/>
                <w:szCs w:val="20"/>
              </w:rPr>
            </w:pPr>
            <w:r w:rsidRPr="00E768F1">
              <w:rPr>
                <w:rFonts w:ascii="Times New Roman" w:hAnsi="Times New Roman" w:cs="Times New Roman"/>
                <w:color w:val="000000"/>
                <w:sz w:val="20"/>
                <w:szCs w:val="20"/>
              </w:rPr>
              <w:t>740,00</w:t>
            </w:r>
          </w:p>
        </w:tc>
        <w:tc>
          <w:tcPr>
            <w:tcW w:w="469" w:type="pct"/>
            <w:shd w:val="clear" w:color="000000" w:fill="FFFFFF"/>
            <w:vAlign w:val="bottom"/>
            <w:hideMark/>
          </w:tcPr>
          <w:p w14:paraId="357C5952" w14:textId="77777777" w:rsidR="00AB726A" w:rsidRPr="00E768F1" w:rsidRDefault="00AB726A" w:rsidP="00416FB7">
            <w:pPr>
              <w:spacing w:after="0"/>
              <w:jc w:val="center"/>
              <w:rPr>
                <w:rFonts w:ascii="Times New Roman" w:hAnsi="Times New Roman" w:cs="Times New Roman"/>
                <w:color w:val="000000"/>
                <w:sz w:val="20"/>
                <w:szCs w:val="20"/>
              </w:rPr>
            </w:pPr>
            <w:r w:rsidRPr="00E768F1">
              <w:rPr>
                <w:rFonts w:ascii="Times New Roman" w:hAnsi="Times New Roman" w:cs="Times New Roman"/>
                <w:color w:val="000000"/>
                <w:sz w:val="20"/>
                <w:szCs w:val="20"/>
              </w:rPr>
              <w:t>740,00</w:t>
            </w:r>
          </w:p>
        </w:tc>
      </w:tr>
    </w:tbl>
    <w:p w14:paraId="1A283DAB" w14:textId="0E61AD10" w:rsidR="00AB726A" w:rsidRDefault="00AB726A" w:rsidP="00AB726A">
      <w:pPr>
        <w:spacing w:after="0"/>
        <w:ind w:firstLine="709"/>
        <w:contextualSpacing/>
        <w:jc w:val="both"/>
        <w:rPr>
          <w:rFonts w:ascii="Times New Roman" w:eastAsia="Calibri" w:hAnsi="Times New Roman" w:cs="Times New Roman"/>
          <w:sz w:val="24"/>
          <w:szCs w:val="24"/>
          <w:lang w:eastAsia="en-US"/>
        </w:rPr>
      </w:pPr>
      <w:r w:rsidRPr="00E768F1">
        <w:rPr>
          <w:rFonts w:ascii="Times New Roman" w:eastAsia="Calibri" w:hAnsi="Times New Roman" w:cs="Times New Roman"/>
          <w:sz w:val="24"/>
          <w:szCs w:val="24"/>
          <w:lang w:eastAsia="en-US"/>
        </w:rPr>
        <w:t>Указанные средства планируется направить на ликвидацию несанкционированных мест размещения отходов</w:t>
      </w:r>
      <w:r w:rsidR="00E768F1" w:rsidRPr="00E768F1">
        <w:rPr>
          <w:rFonts w:ascii="Times New Roman" w:eastAsia="Calibri" w:hAnsi="Times New Roman" w:cs="Times New Roman"/>
          <w:sz w:val="24"/>
          <w:szCs w:val="24"/>
          <w:lang w:eastAsia="en-US"/>
        </w:rPr>
        <w:t>,</w:t>
      </w:r>
      <w:r w:rsidRPr="00E768F1">
        <w:rPr>
          <w:rFonts w:ascii="Times New Roman" w:eastAsia="Calibri" w:hAnsi="Times New Roman" w:cs="Times New Roman"/>
          <w:sz w:val="24"/>
          <w:szCs w:val="24"/>
          <w:lang w:eastAsia="en-US"/>
        </w:rPr>
        <w:t xml:space="preserve"> на проведение акций и субботников по уборке территории города Радужный</w:t>
      </w:r>
      <w:r w:rsidR="00E768F1" w:rsidRPr="00E768F1">
        <w:rPr>
          <w:rFonts w:ascii="Times New Roman" w:eastAsia="Calibri" w:hAnsi="Times New Roman" w:cs="Times New Roman"/>
          <w:sz w:val="24"/>
          <w:szCs w:val="24"/>
          <w:lang w:eastAsia="en-US"/>
        </w:rPr>
        <w:t>,</w:t>
      </w:r>
      <w:r w:rsidRPr="00E768F1">
        <w:rPr>
          <w:rFonts w:ascii="Times New Roman" w:eastAsia="Calibri" w:hAnsi="Times New Roman" w:cs="Times New Roman"/>
          <w:sz w:val="24"/>
          <w:szCs w:val="24"/>
          <w:lang w:eastAsia="en-US"/>
        </w:rPr>
        <w:t xml:space="preserve"> на организацию и развитие системы экологического образования, просвещения и формирования экологической культуры.</w:t>
      </w:r>
    </w:p>
    <w:p w14:paraId="543900F9" w14:textId="29E73935" w:rsidR="00721147" w:rsidRDefault="00721147" w:rsidP="00AB726A">
      <w:pPr>
        <w:spacing w:after="0"/>
        <w:ind w:firstLine="709"/>
        <w:contextualSpacing/>
        <w:jc w:val="both"/>
        <w:rPr>
          <w:rFonts w:ascii="Times New Roman" w:eastAsia="Calibri" w:hAnsi="Times New Roman" w:cs="Times New Roman"/>
          <w:sz w:val="24"/>
          <w:szCs w:val="24"/>
          <w:lang w:eastAsia="en-US"/>
        </w:rPr>
      </w:pPr>
    </w:p>
    <w:p w14:paraId="195F028D" w14:textId="444DD3D1" w:rsidR="00721147" w:rsidRPr="00721147" w:rsidRDefault="00721147" w:rsidP="00721147">
      <w:pPr>
        <w:tabs>
          <w:tab w:val="left" w:pos="567"/>
        </w:tabs>
        <w:spacing w:after="0"/>
        <w:ind w:left="426"/>
        <w:jc w:val="center"/>
        <w:rPr>
          <w:rFonts w:ascii="Times New Roman" w:eastAsia="Calibri" w:hAnsi="Times New Roman" w:cs="Times New Roman"/>
          <w:b/>
          <w:color w:val="0719C1"/>
          <w:sz w:val="26"/>
          <w:szCs w:val="24"/>
          <w:lang w:eastAsia="en-US"/>
        </w:rPr>
      </w:pPr>
      <w:r>
        <w:rPr>
          <w:rFonts w:ascii="Times New Roman" w:eastAsia="Calibri" w:hAnsi="Times New Roman" w:cs="Times New Roman"/>
          <w:b/>
          <w:color w:val="0719C1"/>
          <w:sz w:val="26"/>
          <w:szCs w:val="24"/>
          <w:lang w:eastAsia="en-US"/>
        </w:rPr>
        <w:t>5.</w:t>
      </w:r>
      <w:r w:rsidRPr="00721147">
        <w:rPr>
          <w:rFonts w:ascii="Times New Roman" w:eastAsia="Calibri" w:hAnsi="Times New Roman" w:cs="Times New Roman"/>
          <w:b/>
          <w:color w:val="0719C1"/>
          <w:sz w:val="26"/>
          <w:szCs w:val="24"/>
          <w:lang w:eastAsia="en-US"/>
        </w:rPr>
        <w:t>Муниципальная программа города Радужный «Создание условий для эффективного решения вопросов местного значения и осуществления переданных в установленном порядке государственных полномочий в городе Радужный»</w:t>
      </w:r>
    </w:p>
    <w:p w14:paraId="6CF191B1" w14:textId="77777777" w:rsidR="00721147" w:rsidRPr="00306485" w:rsidRDefault="00721147" w:rsidP="00721147">
      <w:pPr>
        <w:pStyle w:val="ac"/>
        <w:tabs>
          <w:tab w:val="left" w:pos="567"/>
        </w:tabs>
        <w:spacing w:after="0" w:line="276" w:lineRule="auto"/>
        <w:ind w:left="0"/>
        <w:contextualSpacing/>
        <w:jc w:val="both"/>
        <w:rPr>
          <w:rFonts w:ascii="Times New Roman" w:eastAsia="Calibri" w:hAnsi="Times New Roman" w:cs="Times New Roman"/>
          <w:sz w:val="24"/>
          <w:szCs w:val="24"/>
        </w:rPr>
      </w:pPr>
      <w:r w:rsidRPr="005628FA">
        <w:rPr>
          <w:rFonts w:ascii="Times New Roman" w:hAnsi="Times New Roman" w:cs="Times New Roman"/>
          <w:b/>
          <w:bCs/>
          <w:sz w:val="24"/>
          <w:szCs w:val="24"/>
        </w:rPr>
        <w:tab/>
      </w:r>
      <w:r w:rsidRPr="005628FA">
        <w:rPr>
          <w:rFonts w:ascii="Times New Roman" w:hAnsi="Times New Roman" w:cs="Times New Roman"/>
          <w:b/>
          <w:bCs/>
          <w:sz w:val="24"/>
          <w:szCs w:val="24"/>
        </w:rPr>
        <w:tab/>
      </w:r>
      <w:r w:rsidRPr="00306485">
        <w:rPr>
          <w:rFonts w:ascii="Times New Roman" w:eastAsia="Calibri" w:hAnsi="Times New Roman" w:cs="Times New Roman"/>
          <w:sz w:val="24"/>
          <w:szCs w:val="24"/>
        </w:rPr>
        <w:t xml:space="preserve">Ответственный исполнитель муниципальной программы – управление экономики и прогнозирования администрации города Радужный, </w:t>
      </w:r>
      <w:r w:rsidRPr="00306485">
        <w:rPr>
          <w:rFonts w:ascii="Times New Roman" w:hAnsi="Times New Roman" w:cs="Times New Roman"/>
          <w:sz w:val="24"/>
          <w:szCs w:val="24"/>
        </w:rPr>
        <w:t>соисполнители – управление учета и отчетности администрации города Радужный, управление образования администрации города Радужный, муниципальное казенное учреждение «Управление материально-технического обеспечения деятельности органов местного самоуправления города Радужный» (далее - МКУ «УМТО»)</w:t>
      </w:r>
      <w:r w:rsidRPr="00306485">
        <w:rPr>
          <w:rFonts w:ascii="Times New Roman" w:eastAsia="Calibri" w:hAnsi="Times New Roman" w:cs="Times New Roman"/>
          <w:sz w:val="24"/>
          <w:szCs w:val="24"/>
        </w:rPr>
        <w:t xml:space="preserve">. </w:t>
      </w:r>
    </w:p>
    <w:p w14:paraId="0A6F3588" w14:textId="77777777" w:rsidR="00721147" w:rsidRPr="00306485" w:rsidRDefault="00721147" w:rsidP="00721147">
      <w:pPr>
        <w:pStyle w:val="ConsPlusTitle"/>
        <w:tabs>
          <w:tab w:val="left" w:pos="567"/>
          <w:tab w:val="left" w:pos="4680"/>
        </w:tabs>
        <w:spacing w:line="276" w:lineRule="auto"/>
        <w:ind w:right="-1"/>
        <w:contextualSpacing/>
        <w:jc w:val="both"/>
        <w:rPr>
          <w:rFonts w:ascii="Times New Roman" w:eastAsiaTheme="minorEastAsia" w:hAnsi="Times New Roman" w:cs="Times New Roman"/>
          <w:b w:val="0"/>
          <w:bCs w:val="0"/>
          <w:sz w:val="24"/>
          <w:szCs w:val="24"/>
        </w:rPr>
      </w:pPr>
      <w:r w:rsidRPr="00306485">
        <w:rPr>
          <w:rFonts w:ascii="Times New Roman" w:eastAsiaTheme="minorEastAsia" w:hAnsi="Times New Roman" w:cs="Times New Roman"/>
          <w:b w:val="0"/>
          <w:bCs w:val="0"/>
          <w:sz w:val="24"/>
          <w:szCs w:val="24"/>
        </w:rPr>
        <w:tab/>
        <w:t>Целью муниципальной программы является организация деятельности по осуществлению возложенных на администрацию города Радужный полномочий по решению вопросов местного значения и переданных в установленном порядке государственных полномочий.</w:t>
      </w:r>
    </w:p>
    <w:p w14:paraId="67654A31" w14:textId="77777777" w:rsidR="00721147" w:rsidRPr="00306485" w:rsidRDefault="00721147" w:rsidP="00721147">
      <w:pPr>
        <w:tabs>
          <w:tab w:val="left" w:pos="567"/>
        </w:tabs>
        <w:spacing w:after="0"/>
        <w:contextualSpacing/>
        <w:jc w:val="both"/>
        <w:rPr>
          <w:rFonts w:ascii="Times New Roman" w:hAnsi="Times New Roman" w:cs="Times New Roman"/>
          <w:sz w:val="24"/>
          <w:szCs w:val="24"/>
        </w:rPr>
      </w:pPr>
      <w:r w:rsidRPr="00306485">
        <w:rPr>
          <w:rFonts w:ascii="Times New Roman" w:hAnsi="Times New Roman" w:cs="Times New Roman"/>
          <w:b/>
          <w:bCs/>
          <w:sz w:val="24"/>
          <w:szCs w:val="24"/>
        </w:rPr>
        <w:tab/>
      </w:r>
      <w:r w:rsidRPr="00306485">
        <w:rPr>
          <w:rFonts w:ascii="Times New Roman" w:hAnsi="Times New Roman" w:cs="Times New Roman"/>
          <w:sz w:val="24"/>
          <w:szCs w:val="24"/>
        </w:rPr>
        <w:t xml:space="preserve">Задачи </w:t>
      </w:r>
      <w:r w:rsidRPr="00306485">
        <w:rPr>
          <w:rFonts w:ascii="Times New Roman" w:eastAsia="Calibri" w:hAnsi="Times New Roman" w:cs="Times New Roman"/>
          <w:sz w:val="24"/>
          <w:szCs w:val="24"/>
        </w:rPr>
        <w:t>муниципальной</w:t>
      </w:r>
      <w:r w:rsidRPr="00306485">
        <w:rPr>
          <w:rFonts w:ascii="Times New Roman" w:hAnsi="Times New Roman" w:cs="Times New Roman"/>
          <w:sz w:val="24"/>
          <w:szCs w:val="24"/>
        </w:rPr>
        <w:t xml:space="preserve"> программы:</w:t>
      </w:r>
    </w:p>
    <w:p w14:paraId="33DC24F3" w14:textId="77777777" w:rsidR="00721147" w:rsidRPr="00445E82" w:rsidRDefault="00721147" w:rsidP="00721147">
      <w:pPr>
        <w:spacing w:after="0"/>
        <w:ind w:firstLine="708"/>
        <w:jc w:val="both"/>
        <w:rPr>
          <w:rFonts w:ascii="Times New Roman" w:hAnsi="Times New Roman" w:cs="Times New Roman"/>
          <w:sz w:val="24"/>
          <w:szCs w:val="24"/>
        </w:rPr>
      </w:pPr>
      <w:r w:rsidRPr="00445E82">
        <w:rPr>
          <w:rFonts w:ascii="Times New Roman" w:hAnsi="Times New Roman" w:cs="Times New Roman"/>
          <w:sz w:val="24"/>
          <w:szCs w:val="24"/>
        </w:rPr>
        <w:t>- обеспечение условий для осуществления полномочий по решению вопросов местного значения и переданных в установленном порядке государственных полномочий;</w:t>
      </w:r>
    </w:p>
    <w:p w14:paraId="1F824E61" w14:textId="77777777" w:rsidR="00721147" w:rsidRPr="00445E82" w:rsidRDefault="00721147" w:rsidP="00721147">
      <w:pPr>
        <w:pStyle w:val="ConsPlusTitle"/>
        <w:tabs>
          <w:tab w:val="left" w:pos="567"/>
          <w:tab w:val="left" w:pos="4680"/>
        </w:tabs>
        <w:spacing w:line="276" w:lineRule="auto"/>
        <w:ind w:right="-1"/>
        <w:contextualSpacing/>
        <w:jc w:val="both"/>
        <w:rPr>
          <w:rFonts w:ascii="Times New Roman" w:eastAsiaTheme="minorEastAsia" w:hAnsi="Times New Roman" w:cs="Times New Roman"/>
          <w:b w:val="0"/>
          <w:bCs w:val="0"/>
          <w:sz w:val="24"/>
          <w:szCs w:val="24"/>
        </w:rPr>
      </w:pPr>
      <w:r w:rsidRPr="00445E82">
        <w:rPr>
          <w:rFonts w:ascii="Times New Roman" w:eastAsiaTheme="minorEastAsia" w:hAnsi="Times New Roman" w:cs="Times New Roman"/>
          <w:b w:val="0"/>
          <w:bCs w:val="0"/>
          <w:sz w:val="24"/>
          <w:szCs w:val="24"/>
        </w:rPr>
        <w:tab/>
        <w:t xml:space="preserve">- организация комплекса мероприятий по использованию и содержанию имущества, предназначенного для обеспечения деятельности органов местного самоуправления, находящегося в оперативном управлении МКУ «УМТО»; </w:t>
      </w:r>
    </w:p>
    <w:p w14:paraId="65059961" w14:textId="77777777" w:rsidR="00721147" w:rsidRPr="00445E82" w:rsidRDefault="00721147" w:rsidP="00721147">
      <w:pPr>
        <w:pStyle w:val="ConsPlusTitle"/>
        <w:tabs>
          <w:tab w:val="left" w:pos="567"/>
          <w:tab w:val="left" w:pos="4680"/>
        </w:tabs>
        <w:spacing w:line="276" w:lineRule="auto"/>
        <w:ind w:right="-1"/>
        <w:contextualSpacing/>
        <w:jc w:val="both"/>
        <w:rPr>
          <w:rFonts w:ascii="Times New Roman" w:eastAsiaTheme="minorEastAsia" w:hAnsi="Times New Roman" w:cs="Times New Roman"/>
          <w:b w:val="0"/>
          <w:bCs w:val="0"/>
          <w:sz w:val="24"/>
          <w:szCs w:val="24"/>
        </w:rPr>
      </w:pPr>
      <w:r w:rsidRPr="00445E82">
        <w:rPr>
          <w:rFonts w:ascii="Times New Roman" w:eastAsiaTheme="minorEastAsia" w:hAnsi="Times New Roman" w:cs="Times New Roman"/>
          <w:b w:val="0"/>
          <w:bCs w:val="0"/>
          <w:sz w:val="24"/>
          <w:szCs w:val="24"/>
        </w:rPr>
        <w:tab/>
        <w:t>- обеспечение социальных гарантий муниципальным служащим;</w:t>
      </w:r>
    </w:p>
    <w:p w14:paraId="22DA1CA5" w14:textId="77777777" w:rsidR="00721147" w:rsidRPr="00445E82" w:rsidRDefault="00721147" w:rsidP="00721147">
      <w:pPr>
        <w:pStyle w:val="ConsPlusTitle"/>
        <w:tabs>
          <w:tab w:val="left" w:pos="567"/>
          <w:tab w:val="left" w:pos="4680"/>
        </w:tabs>
        <w:spacing w:line="276" w:lineRule="auto"/>
        <w:ind w:right="-1"/>
        <w:contextualSpacing/>
        <w:jc w:val="both"/>
        <w:rPr>
          <w:rFonts w:ascii="Times New Roman" w:eastAsiaTheme="minorEastAsia" w:hAnsi="Times New Roman" w:cs="Times New Roman"/>
          <w:b w:val="0"/>
          <w:bCs w:val="0"/>
          <w:sz w:val="24"/>
          <w:szCs w:val="24"/>
        </w:rPr>
      </w:pPr>
      <w:r w:rsidRPr="00445E82">
        <w:rPr>
          <w:rFonts w:ascii="Times New Roman" w:eastAsiaTheme="minorEastAsia" w:hAnsi="Times New Roman" w:cs="Times New Roman"/>
          <w:b w:val="0"/>
          <w:bCs w:val="0"/>
          <w:sz w:val="24"/>
          <w:szCs w:val="24"/>
        </w:rPr>
        <w:tab/>
        <w:t>- развитие инициативного бюджетирования в городе Радужный;</w:t>
      </w:r>
    </w:p>
    <w:p w14:paraId="2489A9D4" w14:textId="77777777" w:rsidR="00721147" w:rsidRPr="00445E82" w:rsidRDefault="00721147" w:rsidP="00721147">
      <w:pPr>
        <w:pStyle w:val="ConsPlusTitle"/>
        <w:tabs>
          <w:tab w:val="left" w:pos="567"/>
          <w:tab w:val="left" w:pos="4680"/>
        </w:tabs>
        <w:spacing w:line="276" w:lineRule="auto"/>
        <w:ind w:right="-1"/>
        <w:contextualSpacing/>
        <w:jc w:val="both"/>
        <w:rPr>
          <w:rFonts w:ascii="Times New Roman" w:eastAsiaTheme="minorEastAsia" w:hAnsi="Times New Roman" w:cs="Times New Roman"/>
          <w:b w:val="0"/>
          <w:bCs w:val="0"/>
          <w:sz w:val="24"/>
          <w:szCs w:val="24"/>
        </w:rPr>
      </w:pPr>
      <w:r w:rsidRPr="00445E82">
        <w:rPr>
          <w:rFonts w:ascii="Times New Roman" w:eastAsiaTheme="minorEastAsia" w:hAnsi="Times New Roman" w:cs="Times New Roman"/>
          <w:b w:val="0"/>
          <w:bCs w:val="0"/>
          <w:sz w:val="24"/>
          <w:szCs w:val="24"/>
        </w:rPr>
        <w:tab/>
        <w:t>- обеспечение условий для безопасности информации в информационных системах администрации города Радужный.</w:t>
      </w:r>
    </w:p>
    <w:p w14:paraId="5044F338" w14:textId="77777777" w:rsidR="00721147" w:rsidRPr="00445E82" w:rsidRDefault="00721147" w:rsidP="00721147">
      <w:pPr>
        <w:pStyle w:val="ac"/>
        <w:tabs>
          <w:tab w:val="left" w:pos="567"/>
        </w:tabs>
        <w:spacing w:after="0" w:line="276" w:lineRule="auto"/>
        <w:ind w:left="0"/>
        <w:contextualSpacing/>
        <w:jc w:val="both"/>
        <w:rPr>
          <w:rFonts w:ascii="Times New Roman" w:eastAsiaTheme="minorEastAsia" w:hAnsi="Times New Roman" w:cs="Times New Roman"/>
          <w:bCs/>
          <w:sz w:val="24"/>
          <w:szCs w:val="24"/>
        </w:rPr>
      </w:pPr>
      <w:r w:rsidRPr="00445E82">
        <w:rPr>
          <w:rFonts w:ascii="Times New Roman" w:eastAsiaTheme="minorEastAsia" w:hAnsi="Times New Roman" w:cs="Times New Roman"/>
          <w:bCs/>
          <w:sz w:val="24"/>
          <w:szCs w:val="24"/>
        </w:rPr>
        <w:tab/>
        <w:t>Достижение указанной цели и решение поставленных задач характеризуется следующими целевыми показателями:</w:t>
      </w:r>
    </w:p>
    <w:p w14:paraId="0CDDADCB" w14:textId="77777777" w:rsidR="00D57A39" w:rsidRDefault="00D57A39" w:rsidP="00721147">
      <w:pPr>
        <w:pStyle w:val="a4"/>
        <w:tabs>
          <w:tab w:val="left" w:pos="459"/>
        </w:tabs>
        <w:suppressAutoHyphens/>
        <w:spacing w:before="0" w:beforeAutospacing="0" w:after="0" w:afterAutospacing="0" w:line="276" w:lineRule="auto"/>
        <w:contextualSpacing/>
        <w:jc w:val="center"/>
        <w:rPr>
          <w:b/>
        </w:rPr>
      </w:pPr>
    </w:p>
    <w:p w14:paraId="340E8C2D" w14:textId="77777777" w:rsidR="00D57A39" w:rsidRDefault="00D57A39" w:rsidP="00721147">
      <w:pPr>
        <w:pStyle w:val="a4"/>
        <w:tabs>
          <w:tab w:val="left" w:pos="459"/>
        </w:tabs>
        <w:suppressAutoHyphens/>
        <w:spacing w:before="0" w:beforeAutospacing="0" w:after="0" w:afterAutospacing="0" w:line="276" w:lineRule="auto"/>
        <w:contextualSpacing/>
        <w:jc w:val="center"/>
        <w:rPr>
          <w:b/>
        </w:rPr>
      </w:pPr>
    </w:p>
    <w:p w14:paraId="003396F2" w14:textId="2F60EA70" w:rsidR="00721147" w:rsidRPr="00445E82" w:rsidRDefault="00721147" w:rsidP="00721147">
      <w:pPr>
        <w:pStyle w:val="a4"/>
        <w:tabs>
          <w:tab w:val="left" w:pos="459"/>
        </w:tabs>
        <w:suppressAutoHyphens/>
        <w:spacing w:before="0" w:beforeAutospacing="0" w:after="0" w:afterAutospacing="0" w:line="276" w:lineRule="auto"/>
        <w:contextualSpacing/>
        <w:jc w:val="center"/>
        <w:rPr>
          <w:b/>
        </w:rPr>
      </w:pPr>
      <w:r w:rsidRPr="00445E82">
        <w:rPr>
          <w:b/>
        </w:rPr>
        <w:lastRenderedPageBreak/>
        <w:t>Целевые показатели муниципальной программы города Радужный «Создание условий для эффективного решения вопросов местного значения и осуществления переданных в установленном порядке государственных полномочий в городе Радужный»</w:t>
      </w:r>
    </w:p>
    <w:tbl>
      <w:tblPr>
        <w:tblW w:w="10348" w:type="dxa"/>
        <w:tblCellSpacing w:w="5" w:type="nil"/>
        <w:tblInd w:w="-67" w:type="dxa"/>
        <w:tblLayout w:type="fixed"/>
        <w:tblCellMar>
          <w:left w:w="75" w:type="dxa"/>
          <w:right w:w="75" w:type="dxa"/>
        </w:tblCellMar>
        <w:tblLook w:val="0000" w:firstRow="0" w:lastRow="0" w:firstColumn="0" w:lastColumn="0" w:noHBand="0" w:noVBand="0"/>
      </w:tblPr>
      <w:tblGrid>
        <w:gridCol w:w="568"/>
        <w:gridCol w:w="3543"/>
        <w:gridCol w:w="1418"/>
        <w:gridCol w:w="1134"/>
        <w:gridCol w:w="1134"/>
        <w:gridCol w:w="1134"/>
        <w:gridCol w:w="1417"/>
      </w:tblGrid>
      <w:tr w:rsidR="00721147" w:rsidRPr="00445E82" w14:paraId="5FDB1B1A" w14:textId="77777777" w:rsidTr="00EF678A">
        <w:trPr>
          <w:trHeight w:val="834"/>
          <w:tblHeader/>
          <w:tblCellSpacing w:w="5" w:type="nil"/>
        </w:trPr>
        <w:tc>
          <w:tcPr>
            <w:tcW w:w="568" w:type="dxa"/>
            <w:tcBorders>
              <w:top w:val="single" w:sz="4" w:space="0" w:color="auto"/>
              <w:left w:val="single" w:sz="4" w:space="0" w:color="auto"/>
              <w:bottom w:val="single" w:sz="4" w:space="0" w:color="auto"/>
              <w:right w:val="single" w:sz="4" w:space="0" w:color="auto"/>
            </w:tcBorders>
            <w:vAlign w:val="center"/>
          </w:tcPr>
          <w:p w14:paraId="56326F18" w14:textId="77777777" w:rsidR="00721147" w:rsidRPr="00445E82" w:rsidRDefault="00721147" w:rsidP="00EF678A">
            <w:pPr>
              <w:widowControl w:val="0"/>
              <w:autoSpaceDE w:val="0"/>
              <w:autoSpaceDN w:val="0"/>
              <w:adjustRightInd w:val="0"/>
              <w:spacing w:after="0"/>
              <w:contextualSpacing/>
              <w:jc w:val="center"/>
              <w:rPr>
                <w:rFonts w:ascii="Times New Roman" w:hAnsi="Times New Roman" w:cs="Times New Roman"/>
                <w:sz w:val="20"/>
                <w:szCs w:val="20"/>
              </w:rPr>
            </w:pPr>
            <w:r w:rsidRPr="00445E82">
              <w:rPr>
                <w:rFonts w:ascii="Times New Roman" w:hAnsi="Times New Roman" w:cs="Times New Roman"/>
                <w:sz w:val="20"/>
                <w:szCs w:val="20"/>
              </w:rPr>
              <w:t>№</w:t>
            </w:r>
            <w:r w:rsidRPr="00445E82">
              <w:rPr>
                <w:rFonts w:ascii="Times New Roman" w:hAnsi="Times New Roman" w:cs="Times New Roman"/>
                <w:sz w:val="20"/>
                <w:szCs w:val="20"/>
              </w:rPr>
              <w:br/>
              <w:t>п/п</w:t>
            </w:r>
          </w:p>
        </w:tc>
        <w:tc>
          <w:tcPr>
            <w:tcW w:w="3543" w:type="dxa"/>
            <w:tcBorders>
              <w:top w:val="single" w:sz="4" w:space="0" w:color="auto"/>
              <w:left w:val="single" w:sz="4" w:space="0" w:color="auto"/>
              <w:bottom w:val="single" w:sz="4" w:space="0" w:color="auto"/>
              <w:right w:val="single" w:sz="4" w:space="0" w:color="auto"/>
            </w:tcBorders>
            <w:vAlign w:val="center"/>
          </w:tcPr>
          <w:p w14:paraId="67DCD9DD" w14:textId="77777777" w:rsidR="00721147" w:rsidRPr="00445E82" w:rsidRDefault="00721147" w:rsidP="00EF678A">
            <w:pPr>
              <w:widowControl w:val="0"/>
              <w:autoSpaceDE w:val="0"/>
              <w:autoSpaceDN w:val="0"/>
              <w:adjustRightInd w:val="0"/>
              <w:spacing w:after="0"/>
              <w:contextualSpacing/>
              <w:jc w:val="center"/>
              <w:rPr>
                <w:rFonts w:ascii="Times New Roman" w:hAnsi="Times New Roman" w:cs="Times New Roman"/>
                <w:sz w:val="20"/>
                <w:szCs w:val="20"/>
              </w:rPr>
            </w:pPr>
            <w:r w:rsidRPr="00445E82">
              <w:rPr>
                <w:rFonts w:ascii="Times New Roman" w:hAnsi="Times New Roman" w:cs="Times New Roman"/>
                <w:sz w:val="20"/>
                <w:szCs w:val="20"/>
              </w:rPr>
              <w:t xml:space="preserve">Наименование целевого показателя </w:t>
            </w:r>
          </w:p>
        </w:tc>
        <w:tc>
          <w:tcPr>
            <w:tcW w:w="1418" w:type="dxa"/>
            <w:tcBorders>
              <w:top w:val="single" w:sz="4" w:space="0" w:color="auto"/>
              <w:left w:val="single" w:sz="4" w:space="0" w:color="auto"/>
              <w:bottom w:val="single" w:sz="4" w:space="0" w:color="auto"/>
              <w:right w:val="single" w:sz="4" w:space="0" w:color="auto"/>
            </w:tcBorders>
            <w:vAlign w:val="center"/>
          </w:tcPr>
          <w:p w14:paraId="1E9EDBF6" w14:textId="77777777" w:rsidR="00721147" w:rsidRPr="00445E82" w:rsidRDefault="00721147" w:rsidP="00EF678A">
            <w:pPr>
              <w:spacing w:after="0"/>
              <w:contextualSpacing/>
              <w:jc w:val="center"/>
              <w:rPr>
                <w:rFonts w:ascii="Times New Roman" w:hAnsi="Times New Roman" w:cs="Times New Roman"/>
                <w:sz w:val="18"/>
                <w:szCs w:val="18"/>
              </w:rPr>
            </w:pPr>
            <w:r w:rsidRPr="00445E82">
              <w:rPr>
                <w:rFonts w:ascii="Times New Roman" w:eastAsia="Times New Roman" w:hAnsi="Times New Roman" w:cs="Times New Roman"/>
                <w:sz w:val="18"/>
                <w:szCs w:val="18"/>
              </w:rPr>
              <w:t xml:space="preserve">Базовое </w:t>
            </w:r>
            <w:r w:rsidRPr="00445E82">
              <w:rPr>
                <w:rFonts w:ascii="Times New Roman" w:eastAsia="Times New Roman" w:hAnsi="Times New Roman" w:cs="Times New Roman"/>
                <w:sz w:val="18"/>
                <w:szCs w:val="18"/>
              </w:rPr>
              <w:br/>
              <w:t>значение</w:t>
            </w:r>
          </w:p>
        </w:tc>
        <w:tc>
          <w:tcPr>
            <w:tcW w:w="1134" w:type="dxa"/>
            <w:tcBorders>
              <w:top w:val="single" w:sz="4" w:space="0" w:color="auto"/>
              <w:left w:val="single" w:sz="4" w:space="0" w:color="auto"/>
              <w:bottom w:val="single" w:sz="4" w:space="0" w:color="auto"/>
              <w:right w:val="single" w:sz="4" w:space="0" w:color="auto"/>
            </w:tcBorders>
            <w:vAlign w:val="center"/>
          </w:tcPr>
          <w:p w14:paraId="4F693CB1" w14:textId="77777777" w:rsidR="00721147" w:rsidRPr="00445E82" w:rsidRDefault="00721147" w:rsidP="00EF678A">
            <w:pPr>
              <w:widowControl w:val="0"/>
              <w:autoSpaceDE w:val="0"/>
              <w:autoSpaceDN w:val="0"/>
              <w:adjustRightInd w:val="0"/>
              <w:spacing w:after="0"/>
              <w:contextualSpacing/>
              <w:jc w:val="center"/>
              <w:rPr>
                <w:rFonts w:ascii="Times New Roman" w:hAnsi="Times New Roman" w:cs="Times New Roman"/>
                <w:sz w:val="20"/>
                <w:szCs w:val="20"/>
              </w:rPr>
            </w:pPr>
            <w:r w:rsidRPr="00445E82">
              <w:rPr>
                <w:rFonts w:ascii="Times New Roman" w:hAnsi="Times New Roman" w:cs="Times New Roman"/>
                <w:sz w:val="20"/>
                <w:szCs w:val="20"/>
              </w:rPr>
              <w:t>2022 год</w:t>
            </w:r>
          </w:p>
        </w:tc>
        <w:tc>
          <w:tcPr>
            <w:tcW w:w="1134" w:type="dxa"/>
            <w:tcBorders>
              <w:top w:val="single" w:sz="4" w:space="0" w:color="auto"/>
              <w:left w:val="single" w:sz="4" w:space="0" w:color="auto"/>
              <w:bottom w:val="single" w:sz="4" w:space="0" w:color="auto"/>
              <w:right w:val="single" w:sz="4" w:space="0" w:color="auto"/>
            </w:tcBorders>
            <w:vAlign w:val="center"/>
          </w:tcPr>
          <w:p w14:paraId="134A215A" w14:textId="77777777" w:rsidR="00721147" w:rsidRPr="00445E82" w:rsidRDefault="00721147" w:rsidP="00EF678A">
            <w:pPr>
              <w:widowControl w:val="0"/>
              <w:autoSpaceDE w:val="0"/>
              <w:autoSpaceDN w:val="0"/>
              <w:adjustRightInd w:val="0"/>
              <w:spacing w:after="0"/>
              <w:contextualSpacing/>
              <w:jc w:val="center"/>
              <w:rPr>
                <w:rFonts w:ascii="Times New Roman" w:hAnsi="Times New Roman" w:cs="Times New Roman"/>
                <w:sz w:val="20"/>
                <w:szCs w:val="20"/>
              </w:rPr>
            </w:pPr>
            <w:r w:rsidRPr="00445E82">
              <w:rPr>
                <w:rFonts w:ascii="Times New Roman" w:hAnsi="Times New Roman" w:cs="Times New Roman"/>
                <w:sz w:val="20"/>
                <w:szCs w:val="20"/>
              </w:rPr>
              <w:t>2023 год</w:t>
            </w:r>
          </w:p>
        </w:tc>
        <w:tc>
          <w:tcPr>
            <w:tcW w:w="1134" w:type="dxa"/>
            <w:tcBorders>
              <w:top w:val="single" w:sz="4" w:space="0" w:color="auto"/>
              <w:left w:val="single" w:sz="4" w:space="0" w:color="auto"/>
              <w:bottom w:val="single" w:sz="4" w:space="0" w:color="auto"/>
              <w:right w:val="single" w:sz="4" w:space="0" w:color="auto"/>
            </w:tcBorders>
            <w:vAlign w:val="center"/>
          </w:tcPr>
          <w:p w14:paraId="1DEE4560" w14:textId="77777777" w:rsidR="00721147" w:rsidRPr="00445E82" w:rsidRDefault="00721147" w:rsidP="00EF678A">
            <w:pPr>
              <w:widowControl w:val="0"/>
              <w:autoSpaceDE w:val="0"/>
              <w:autoSpaceDN w:val="0"/>
              <w:adjustRightInd w:val="0"/>
              <w:spacing w:after="0"/>
              <w:contextualSpacing/>
              <w:jc w:val="center"/>
              <w:rPr>
                <w:rFonts w:ascii="Times New Roman" w:hAnsi="Times New Roman" w:cs="Times New Roman"/>
                <w:sz w:val="20"/>
                <w:szCs w:val="20"/>
              </w:rPr>
            </w:pPr>
            <w:r w:rsidRPr="00445E82">
              <w:rPr>
                <w:rFonts w:ascii="Times New Roman" w:hAnsi="Times New Roman" w:cs="Times New Roman"/>
                <w:sz w:val="20"/>
                <w:szCs w:val="20"/>
              </w:rPr>
              <w:t>2024 год</w:t>
            </w:r>
          </w:p>
        </w:tc>
        <w:tc>
          <w:tcPr>
            <w:tcW w:w="1417" w:type="dxa"/>
            <w:tcBorders>
              <w:top w:val="single" w:sz="4" w:space="0" w:color="auto"/>
              <w:left w:val="single" w:sz="4" w:space="0" w:color="auto"/>
              <w:bottom w:val="single" w:sz="4" w:space="0" w:color="auto"/>
              <w:right w:val="single" w:sz="4" w:space="0" w:color="auto"/>
            </w:tcBorders>
            <w:vAlign w:val="center"/>
          </w:tcPr>
          <w:p w14:paraId="58E838E2" w14:textId="77777777" w:rsidR="00721147" w:rsidRPr="00445E82" w:rsidRDefault="00721147" w:rsidP="00EF678A">
            <w:pPr>
              <w:widowControl w:val="0"/>
              <w:autoSpaceDE w:val="0"/>
              <w:autoSpaceDN w:val="0"/>
              <w:adjustRightInd w:val="0"/>
              <w:spacing w:after="0"/>
              <w:contextualSpacing/>
              <w:jc w:val="center"/>
              <w:rPr>
                <w:rFonts w:ascii="Times New Roman" w:hAnsi="Times New Roman" w:cs="Times New Roman"/>
                <w:sz w:val="16"/>
                <w:szCs w:val="16"/>
              </w:rPr>
            </w:pPr>
            <w:r w:rsidRPr="00445E82">
              <w:rPr>
                <w:rFonts w:ascii="Times New Roman" w:eastAsia="Times New Roman" w:hAnsi="Times New Roman" w:cs="Times New Roman"/>
                <w:sz w:val="18"/>
                <w:szCs w:val="18"/>
              </w:rPr>
              <w:t xml:space="preserve">На момент окончания </w:t>
            </w:r>
            <w:r w:rsidRPr="00445E82">
              <w:rPr>
                <w:rFonts w:ascii="Times New Roman" w:eastAsia="Times New Roman" w:hAnsi="Times New Roman" w:cs="Times New Roman"/>
                <w:sz w:val="18"/>
                <w:szCs w:val="18"/>
              </w:rPr>
              <w:br/>
              <w:t>реализации муниципальной</w:t>
            </w:r>
            <w:r w:rsidRPr="00445E82">
              <w:rPr>
                <w:rFonts w:ascii="Times New Roman" w:eastAsia="Times New Roman" w:hAnsi="Times New Roman" w:cs="Times New Roman"/>
                <w:sz w:val="18"/>
                <w:szCs w:val="18"/>
              </w:rPr>
              <w:br/>
              <w:t>программы</w:t>
            </w:r>
          </w:p>
        </w:tc>
      </w:tr>
      <w:tr w:rsidR="00721147" w:rsidRPr="00445E82" w14:paraId="7330E991" w14:textId="77777777" w:rsidTr="00EF678A">
        <w:trPr>
          <w:tblHeader/>
          <w:tblCellSpacing w:w="5" w:type="nil"/>
        </w:trPr>
        <w:tc>
          <w:tcPr>
            <w:tcW w:w="568" w:type="dxa"/>
            <w:tcBorders>
              <w:left w:val="single" w:sz="4" w:space="0" w:color="auto"/>
              <w:bottom w:val="single" w:sz="4" w:space="0" w:color="auto"/>
              <w:right w:val="single" w:sz="4" w:space="0" w:color="auto"/>
            </w:tcBorders>
            <w:vAlign w:val="center"/>
          </w:tcPr>
          <w:p w14:paraId="73ABAEF3" w14:textId="77777777" w:rsidR="00721147" w:rsidRPr="00445E82" w:rsidRDefault="00721147" w:rsidP="00EF678A">
            <w:pPr>
              <w:widowControl w:val="0"/>
              <w:autoSpaceDE w:val="0"/>
              <w:autoSpaceDN w:val="0"/>
              <w:adjustRightInd w:val="0"/>
              <w:spacing w:after="0"/>
              <w:contextualSpacing/>
              <w:jc w:val="center"/>
              <w:rPr>
                <w:rFonts w:ascii="Times New Roman" w:hAnsi="Times New Roman" w:cs="Times New Roman"/>
                <w:sz w:val="16"/>
                <w:szCs w:val="16"/>
              </w:rPr>
            </w:pPr>
            <w:r w:rsidRPr="00445E82">
              <w:rPr>
                <w:rFonts w:ascii="Times New Roman" w:hAnsi="Times New Roman" w:cs="Times New Roman"/>
                <w:sz w:val="16"/>
                <w:szCs w:val="16"/>
              </w:rPr>
              <w:t>1</w:t>
            </w:r>
          </w:p>
        </w:tc>
        <w:tc>
          <w:tcPr>
            <w:tcW w:w="3543" w:type="dxa"/>
            <w:tcBorders>
              <w:left w:val="single" w:sz="4" w:space="0" w:color="auto"/>
              <w:bottom w:val="single" w:sz="4" w:space="0" w:color="auto"/>
              <w:right w:val="single" w:sz="4" w:space="0" w:color="auto"/>
            </w:tcBorders>
            <w:vAlign w:val="center"/>
          </w:tcPr>
          <w:p w14:paraId="1C639FCF" w14:textId="77777777" w:rsidR="00721147" w:rsidRPr="00445E82" w:rsidRDefault="00721147" w:rsidP="00EF678A">
            <w:pPr>
              <w:widowControl w:val="0"/>
              <w:autoSpaceDE w:val="0"/>
              <w:autoSpaceDN w:val="0"/>
              <w:adjustRightInd w:val="0"/>
              <w:spacing w:after="0"/>
              <w:contextualSpacing/>
              <w:jc w:val="center"/>
              <w:rPr>
                <w:rFonts w:ascii="Times New Roman" w:hAnsi="Times New Roman" w:cs="Times New Roman"/>
                <w:sz w:val="16"/>
                <w:szCs w:val="16"/>
              </w:rPr>
            </w:pPr>
            <w:r w:rsidRPr="00445E82">
              <w:rPr>
                <w:rFonts w:ascii="Times New Roman" w:hAnsi="Times New Roman" w:cs="Times New Roman"/>
                <w:sz w:val="16"/>
                <w:szCs w:val="16"/>
              </w:rPr>
              <w:t>2</w:t>
            </w:r>
          </w:p>
        </w:tc>
        <w:tc>
          <w:tcPr>
            <w:tcW w:w="1418" w:type="dxa"/>
            <w:tcBorders>
              <w:left w:val="single" w:sz="4" w:space="0" w:color="auto"/>
              <w:bottom w:val="single" w:sz="4" w:space="0" w:color="auto"/>
              <w:right w:val="single" w:sz="4" w:space="0" w:color="auto"/>
            </w:tcBorders>
            <w:vAlign w:val="center"/>
          </w:tcPr>
          <w:p w14:paraId="34F681AC" w14:textId="77777777" w:rsidR="00721147" w:rsidRPr="00445E82" w:rsidRDefault="00721147" w:rsidP="00EF678A">
            <w:pPr>
              <w:widowControl w:val="0"/>
              <w:autoSpaceDE w:val="0"/>
              <w:autoSpaceDN w:val="0"/>
              <w:adjustRightInd w:val="0"/>
              <w:spacing w:after="0"/>
              <w:contextualSpacing/>
              <w:jc w:val="center"/>
              <w:rPr>
                <w:rFonts w:ascii="Times New Roman" w:hAnsi="Times New Roman" w:cs="Times New Roman"/>
                <w:sz w:val="16"/>
                <w:szCs w:val="16"/>
              </w:rPr>
            </w:pPr>
            <w:r w:rsidRPr="00445E82">
              <w:rPr>
                <w:rFonts w:ascii="Times New Roman" w:hAnsi="Times New Roman" w:cs="Times New Roman"/>
                <w:sz w:val="16"/>
                <w:szCs w:val="16"/>
              </w:rPr>
              <w:t>3</w:t>
            </w:r>
          </w:p>
        </w:tc>
        <w:tc>
          <w:tcPr>
            <w:tcW w:w="1134" w:type="dxa"/>
            <w:tcBorders>
              <w:left w:val="single" w:sz="4" w:space="0" w:color="auto"/>
              <w:bottom w:val="single" w:sz="4" w:space="0" w:color="auto"/>
              <w:right w:val="single" w:sz="4" w:space="0" w:color="auto"/>
            </w:tcBorders>
            <w:vAlign w:val="center"/>
          </w:tcPr>
          <w:p w14:paraId="6FD9632C" w14:textId="77777777" w:rsidR="00721147" w:rsidRPr="00445E82" w:rsidRDefault="00721147" w:rsidP="00EF678A">
            <w:pPr>
              <w:widowControl w:val="0"/>
              <w:autoSpaceDE w:val="0"/>
              <w:autoSpaceDN w:val="0"/>
              <w:adjustRightInd w:val="0"/>
              <w:spacing w:after="0"/>
              <w:contextualSpacing/>
              <w:jc w:val="center"/>
              <w:rPr>
                <w:rFonts w:ascii="Times New Roman" w:hAnsi="Times New Roman" w:cs="Times New Roman"/>
                <w:sz w:val="16"/>
                <w:szCs w:val="16"/>
              </w:rPr>
            </w:pPr>
            <w:r w:rsidRPr="00445E82">
              <w:rPr>
                <w:rFonts w:ascii="Times New Roman" w:hAnsi="Times New Roman" w:cs="Times New Roman"/>
                <w:sz w:val="16"/>
                <w:szCs w:val="16"/>
              </w:rPr>
              <w:t>4</w:t>
            </w:r>
          </w:p>
        </w:tc>
        <w:tc>
          <w:tcPr>
            <w:tcW w:w="1134" w:type="dxa"/>
            <w:tcBorders>
              <w:left w:val="single" w:sz="4" w:space="0" w:color="auto"/>
              <w:bottom w:val="single" w:sz="4" w:space="0" w:color="auto"/>
              <w:right w:val="single" w:sz="4" w:space="0" w:color="auto"/>
            </w:tcBorders>
            <w:vAlign w:val="center"/>
          </w:tcPr>
          <w:p w14:paraId="01BE77F7" w14:textId="77777777" w:rsidR="00721147" w:rsidRPr="00445E82" w:rsidRDefault="00721147" w:rsidP="00EF678A">
            <w:pPr>
              <w:widowControl w:val="0"/>
              <w:autoSpaceDE w:val="0"/>
              <w:autoSpaceDN w:val="0"/>
              <w:adjustRightInd w:val="0"/>
              <w:spacing w:after="0"/>
              <w:contextualSpacing/>
              <w:jc w:val="center"/>
              <w:rPr>
                <w:rFonts w:ascii="Times New Roman" w:hAnsi="Times New Roman" w:cs="Times New Roman"/>
                <w:sz w:val="16"/>
                <w:szCs w:val="16"/>
              </w:rPr>
            </w:pPr>
            <w:r w:rsidRPr="00445E82">
              <w:rPr>
                <w:rFonts w:ascii="Times New Roman" w:hAnsi="Times New Roman" w:cs="Times New Roman"/>
                <w:sz w:val="16"/>
                <w:szCs w:val="16"/>
              </w:rPr>
              <w:t>5</w:t>
            </w:r>
          </w:p>
        </w:tc>
        <w:tc>
          <w:tcPr>
            <w:tcW w:w="1134" w:type="dxa"/>
            <w:tcBorders>
              <w:left w:val="single" w:sz="4" w:space="0" w:color="auto"/>
              <w:bottom w:val="single" w:sz="4" w:space="0" w:color="auto"/>
              <w:right w:val="single" w:sz="4" w:space="0" w:color="auto"/>
            </w:tcBorders>
            <w:vAlign w:val="center"/>
          </w:tcPr>
          <w:p w14:paraId="030CDE48" w14:textId="77777777" w:rsidR="00721147" w:rsidRPr="00445E82" w:rsidRDefault="00721147" w:rsidP="00EF678A">
            <w:pPr>
              <w:widowControl w:val="0"/>
              <w:autoSpaceDE w:val="0"/>
              <w:autoSpaceDN w:val="0"/>
              <w:adjustRightInd w:val="0"/>
              <w:spacing w:after="0"/>
              <w:contextualSpacing/>
              <w:jc w:val="center"/>
              <w:rPr>
                <w:rFonts w:ascii="Times New Roman" w:hAnsi="Times New Roman" w:cs="Times New Roman"/>
                <w:sz w:val="16"/>
                <w:szCs w:val="16"/>
              </w:rPr>
            </w:pPr>
            <w:r w:rsidRPr="00445E82">
              <w:rPr>
                <w:rFonts w:ascii="Times New Roman" w:hAnsi="Times New Roman" w:cs="Times New Roman"/>
                <w:sz w:val="16"/>
                <w:szCs w:val="16"/>
              </w:rPr>
              <w:t>6</w:t>
            </w:r>
          </w:p>
        </w:tc>
        <w:tc>
          <w:tcPr>
            <w:tcW w:w="1417" w:type="dxa"/>
            <w:tcBorders>
              <w:left w:val="single" w:sz="4" w:space="0" w:color="auto"/>
              <w:bottom w:val="single" w:sz="4" w:space="0" w:color="auto"/>
              <w:right w:val="single" w:sz="4" w:space="0" w:color="auto"/>
            </w:tcBorders>
          </w:tcPr>
          <w:p w14:paraId="1FB80F55" w14:textId="77777777" w:rsidR="00721147" w:rsidRPr="00445E82" w:rsidRDefault="00721147" w:rsidP="00EF678A">
            <w:pPr>
              <w:widowControl w:val="0"/>
              <w:autoSpaceDE w:val="0"/>
              <w:autoSpaceDN w:val="0"/>
              <w:adjustRightInd w:val="0"/>
              <w:spacing w:after="0"/>
              <w:contextualSpacing/>
              <w:jc w:val="center"/>
              <w:rPr>
                <w:rFonts w:ascii="Times New Roman" w:hAnsi="Times New Roman" w:cs="Times New Roman"/>
                <w:sz w:val="16"/>
                <w:szCs w:val="16"/>
              </w:rPr>
            </w:pPr>
            <w:r w:rsidRPr="00445E82">
              <w:rPr>
                <w:rFonts w:ascii="Times New Roman" w:hAnsi="Times New Roman" w:cs="Times New Roman"/>
                <w:sz w:val="16"/>
                <w:szCs w:val="16"/>
              </w:rPr>
              <w:t>7</w:t>
            </w:r>
          </w:p>
        </w:tc>
      </w:tr>
      <w:tr w:rsidR="00721147" w:rsidRPr="00445E82" w14:paraId="463C2980" w14:textId="77777777" w:rsidTr="00EF678A">
        <w:trPr>
          <w:tblCellSpacing w:w="5" w:type="nil"/>
        </w:trPr>
        <w:tc>
          <w:tcPr>
            <w:tcW w:w="568" w:type="dxa"/>
            <w:tcBorders>
              <w:left w:val="single" w:sz="4" w:space="0" w:color="auto"/>
              <w:bottom w:val="single" w:sz="4" w:space="0" w:color="auto"/>
              <w:right w:val="single" w:sz="4" w:space="0" w:color="auto"/>
            </w:tcBorders>
            <w:vAlign w:val="center"/>
          </w:tcPr>
          <w:p w14:paraId="367D52FE" w14:textId="77777777" w:rsidR="00721147" w:rsidRPr="00445E82" w:rsidRDefault="00721147" w:rsidP="00EF678A">
            <w:pPr>
              <w:widowControl w:val="0"/>
              <w:autoSpaceDE w:val="0"/>
              <w:autoSpaceDN w:val="0"/>
              <w:adjustRightInd w:val="0"/>
              <w:spacing w:after="0"/>
              <w:contextualSpacing/>
              <w:jc w:val="center"/>
              <w:rPr>
                <w:rFonts w:ascii="Times New Roman" w:hAnsi="Times New Roman" w:cs="Times New Roman"/>
                <w:sz w:val="20"/>
                <w:szCs w:val="20"/>
              </w:rPr>
            </w:pPr>
            <w:r w:rsidRPr="00445E82">
              <w:rPr>
                <w:rFonts w:ascii="Times New Roman" w:hAnsi="Times New Roman" w:cs="Times New Roman"/>
                <w:sz w:val="20"/>
                <w:szCs w:val="20"/>
              </w:rPr>
              <w:t>1</w:t>
            </w:r>
          </w:p>
        </w:tc>
        <w:tc>
          <w:tcPr>
            <w:tcW w:w="3543" w:type="dxa"/>
            <w:tcBorders>
              <w:left w:val="single" w:sz="4" w:space="0" w:color="auto"/>
              <w:bottom w:val="single" w:sz="4" w:space="0" w:color="auto"/>
              <w:right w:val="single" w:sz="4" w:space="0" w:color="auto"/>
            </w:tcBorders>
          </w:tcPr>
          <w:p w14:paraId="00E5A2BC" w14:textId="77777777" w:rsidR="00721147" w:rsidRPr="00445E82" w:rsidRDefault="00721147" w:rsidP="00EF678A">
            <w:pPr>
              <w:pStyle w:val="ConsPlusNormal"/>
              <w:ind w:firstLine="0"/>
              <w:rPr>
                <w:rFonts w:ascii="Times New Roman" w:hAnsi="Times New Roman" w:cs="Times New Roman"/>
              </w:rPr>
            </w:pPr>
            <w:r w:rsidRPr="00445E82">
              <w:rPr>
                <w:rFonts w:ascii="Times New Roman" w:hAnsi="Times New Roman" w:cs="Times New Roman"/>
              </w:rPr>
              <w:t>Удовлетворенность населения деятельностью органов местного самоуправления не менее 60 % от числа опрошенных</w:t>
            </w:r>
          </w:p>
        </w:tc>
        <w:tc>
          <w:tcPr>
            <w:tcW w:w="1418" w:type="dxa"/>
            <w:tcBorders>
              <w:left w:val="single" w:sz="4" w:space="0" w:color="auto"/>
              <w:bottom w:val="single" w:sz="4" w:space="0" w:color="auto"/>
              <w:right w:val="single" w:sz="4" w:space="0" w:color="auto"/>
            </w:tcBorders>
          </w:tcPr>
          <w:p w14:paraId="04A0AC37" w14:textId="77777777" w:rsidR="00721147" w:rsidRPr="00445E82" w:rsidRDefault="00721147" w:rsidP="00EF678A">
            <w:pPr>
              <w:pStyle w:val="ConsPlusNormal"/>
              <w:ind w:firstLine="0"/>
              <w:jc w:val="center"/>
              <w:rPr>
                <w:rFonts w:ascii="Times New Roman" w:hAnsi="Times New Roman" w:cs="Times New Roman"/>
              </w:rPr>
            </w:pPr>
            <w:r w:rsidRPr="00445E82">
              <w:rPr>
                <w:rFonts w:ascii="Times New Roman" w:hAnsi="Times New Roman" w:cs="Times New Roman"/>
              </w:rPr>
              <w:t>67,5</w:t>
            </w:r>
          </w:p>
        </w:tc>
        <w:tc>
          <w:tcPr>
            <w:tcW w:w="1134" w:type="dxa"/>
            <w:tcBorders>
              <w:left w:val="single" w:sz="4" w:space="0" w:color="auto"/>
              <w:bottom w:val="single" w:sz="4" w:space="0" w:color="auto"/>
              <w:right w:val="single" w:sz="4" w:space="0" w:color="auto"/>
            </w:tcBorders>
          </w:tcPr>
          <w:p w14:paraId="22FB6A03" w14:textId="77777777" w:rsidR="00721147" w:rsidRPr="00445E82" w:rsidRDefault="00721147" w:rsidP="00EF678A">
            <w:pPr>
              <w:pStyle w:val="ConsPlusNormal"/>
              <w:ind w:firstLine="0"/>
              <w:jc w:val="center"/>
              <w:rPr>
                <w:rFonts w:ascii="Times New Roman" w:hAnsi="Times New Roman" w:cs="Times New Roman"/>
              </w:rPr>
            </w:pPr>
            <w:r w:rsidRPr="00445E82">
              <w:rPr>
                <w:rFonts w:ascii="Times New Roman" w:hAnsi="Times New Roman" w:cs="Times New Roman"/>
              </w:rPr>
              <w:t>60</w:t>
            </w:r>
          </w:p>
        </w:tc>
        <w:tc>
          <w:tcPr>
            <w:tcW w:w="1134" w:type="dxa"/>
            <w:tcBorders>
              <w:left w:val="single" w:sz="4" w:space="0" w:color="auto"/>
              <w:bottom w:val="single" w:sz="4" w:space="0" w:color="auto"/>
              <w:right w:val="single" w:sz="4" w:space="0" w:color="auto"/>
            </w:tcBorders>
          </w:tcPr>
          <w:p w14:paraId="221EC4A0" w14:textId="77777777" w:rsidR="00721147" w:rsidRPr="00445E82" w:rsidRDefault="00721147" w:rsidP="00EF678A">
            <w:pPr>
              <w:pStyle w:val="ConsPlusNormal"/>
              <w:ind w:firstLine="0"/>
              <w:jc w:val="center"/>
              <w:rPr>
                <w:rFonts w:ascii="Times New Roman" w:hAnsi="Times New Roman" w:cs="Times New Roman"/>
              </w:rPr>
            </w:pPr>
            <w:r w:rsidRPr="00445E82">
              <w:rPr>
                <w:rFonts w:ascii="Times New Roman" w:hAnsi="Times New Roman" w:cs="Times New Roman"/>
              </w:rPr>
              <w:t>60</w:t>
            </w:r>
          </w:p>
        </w:tc>
        <w:tc>
          <w:tcPr>
            <w:tcW w:w="1134" w:type="dxa"/>
            <w:tcBorders>
              <w:left w:val="single" w:sz="4" w:space="0" w:color="auto"/>
              <w:bottom w:val="single" w:sz="4" w:space="0" w:color="auto"/>
              <w:right w:val="single" w:sz="4" w:space="0" w:color="auto"/>
            </w:tcBorders>
          </w:tcPr>
          <w:p w14:paraId="1169E5EA" w14:textId="77777777" w:rsidR="00721147" w:rsidRPr="00445E82" w:rsidRDefault="00721147" w:rsidP="00EF678A">
            <w:pPr>
              <w:pStyle w:val="ConsPlusNormal"/>
              <w:ind w:firstLine="0"/>
              <w:jc w:val="center"/>
              <w:rPr>
                <w:rFonts w:ascii="Times New Roman" w:hAnsi="Times New Roman" w:cs="Times New Roman"/>
              </w:rPr>
            </w:pPr>
            <w:r w:rsidRPr="00445E82">
              <w:rPr>
                <w:rFonts w:ascii="Times New Roman" w:hAnsi="Times New Roman" w:cs="Times New Roman"/>
              </w:rPr>
              <w:t>60</w:t>
            </w:r>
          </w:p>
        </w:tc>
        <w:tc>
          <w:tcPr>
            <w:tcW w:w="1417" w:type="dxa"/>
            <w:tcBorders>
              <w:left w:val="single" w:sz="4" w:space="0" w:color="auto"/>
              <w:bottom w:val="single" w:sz="4" w:space="0" w:color="auto"/>
              <w:right w:val="single" w:sz="4" w:space="0" w:color="auto"/>
            </w:tcBorders>
          </w:tcPr>
          <w:p w14:paraId="26A5EB2F" w14:textId="77777777" w:rsidR="00721147" w:rsidRPr="00445E82" w:rsidRDefault="00721147" w:rsidP="00EF678A">
            <w:pPr>
              <w:pStyle w:val="ConsPlusNormal"/>
              <w:ind w:firstLine="0"/>
              <w:jc w:val="center"/>
              <w:rPr>
                <w:rFonts w:ascii="Times New Roman" w:hAnsi="Times New Roman" w:cs="Times New Roman"/>
              </w:rPr>
            </w:pPr>
            <w:r w:rsidRPr="00445E82">
              <w:rPr>
                <w:rFonts w:ascii="Times New Roman" w:hAnsi="Times New Roman" w:cs="Times New Roman"/>
              </w:rPr>
              <w:t>60</w:t>
            </w:r>
          </w:p>
        </w:tc>
      </w:tr>
      <w:tr w:rsidR="00721147" w:rsidRPr="009E6596" w14:paraId="22BCBF2F" w14:textId="77777777" w:rsidTr="00EF678A">
        <w:trPr>
          <w:tblCellSpacing w:w="5" w:type="nil"/>
        </w:trPr>
        <w:tc>
          <w:tcPr>
            <w:tcW w:w="568" w:type="dxa"/>
            <w:tcBorders>
              <w:top w:val="single" w:sz="4" w:space="0" w:color="auto"/>
              <w:left w:val="single" w:sz="4" w:space="0" w:color="auto"/>
              <w:bottom w:val="single" w:sz="4" w:space="0" w:color="auto"/>
              <w:right w:val="single" w:sz="4" w:space="0" w:color="auto"/>
            </w:tcBorders>
            <w:vAlign w:val="center"/>
          </w:tcPr>
          <w:p w14:paraId="0D10F745" w14:textId="77777777" w:rsidR="00721147" w:rsidRPr="00445E82" w:rsidRDefault="00721147" w:rsidP="00EF678A">
            <w:pPr>
              <w:widowControl w:val="0"/>
              <w:autoSpaceDE w:val="0"/>
              <w:autoSpaceDN w:val="0"/>
              <w:adjustRightInd w:val="0"/>
              <w:spacing w:after="0"/>
              <w:contextualSpacing/>
              <w:jc w:val="center"/>
              <w:rPr>
                <w:rFonts w:ascii="Times New Roman" w:hAnsi="Times New Roman" w:cs="Times New Roman"/>
                <w:sz w:val="20"/>
                <w:szCs w:val="20"/>
              </w:rPr>
            </w:pPr>
            <w:r w:rsidRPr="00445E82">
              <w:rPr>
                <w:rFonts w:ascii="Times New Roman" w:hAnsi="Times New Roman" w:cs="Times New Roman"/>
                <w:sz w:val="20"/>
                <w:szCs w:val="20"/>
              </w:rPr>
              <w:t>2</w:t>
            </w:r>
          </w:p>
        </w:tc>
        <w:tc>
          <w:tcPr>
            <w:tcW w:w="3543" w:type="dxa"/>
            <w:tcBorders>
              <w:top w:val="single" w:sz="4" w:space="0" w:color="auto"/>
              <w:left w:val="single" w:sz="4" w:space="0" w:color="auto"/>
              <w:bottom w:val="single" w:sz="4" w:space="0" w:color="auto"/>
              <w:right w:val="single" w:sz="4" w:space="0" w:color="auto"/>
            </w:tcBorders>
          </w:tcPr>
          <w:p w14:paraId="5EEAD31A" w14:textId="77777777" w:rsidR="00721147" w:rsidRPr="00445E82" w:rsidRDefault="00721147" w:rsidP="00EF678A">
            <w:pPr>
              <w:pStyle w:val="ConsPlusNonformat"/>
              <w:jc w:val="both"/>
              <w:rPr>
                <w:rFonts w:ascii="Times New Roman" w:hAnsi="Times New Roman" w:cs="Times New Roman"/>
              </w:rPr>
            </w:pPr>
            <w:r w:rsidRPr="00445E82">
              <w:rPr>
                <w:rFonts w:ascii="Times New Roman" w:hAnsi="Times New Roman" w:cs="Times New Roman"/>
              </w:rPr>
              <w:t>Исполнение расходных обязательств, предусмотренных на обеспечение деятельности органов администрации города Радужный, не являющихся юридическими лицами, осуществляющих полномочия по решению вопросов местного значения – не менее 95 %</w:t>
            </w:r>
          </w:p>
        </w:tc>
        <w:tc>
          <w:tcPr>
            <w:tcW w:w="1418" w:type="dxa"/>
            <w:tcBorders>
              <w:top w:val="single" w:sz="4" w:space="0" w:color="auto"/>
              <w:left w:val="single" w:sz="4" w:space="0" w:color="auto"/>
              <w:bottom w:val="single" w:sz="4" w:space="0" w:color="auto"/>
              <w:right w:val="single" w:sz="4" w:space="0" w:color="auto"/>
            </w:tcBorders>
          </w:tcPr>
          <w:p w14:paraId="71B17FC2" w14:textId="77777777" w:rsidR="00721147" w:rsidRPr="00445E82" w:rsidRDefault="00721147" w:rsidP="00EF678A">
            <w:pPr>
              <w:pStyle w:val="ConsPlusNormal"/>
              <w:ind w:firstLine="0"/>
              <w:jc w:val="center"/>
              <w:rPr>
                <w:rFonts w:ascii="Times New Roman" w:hAnsi="Times New Roman" w:cs="Times New Roman"/>
              </w:rPr>
            </w:pPr>
            <w:r w:rsidRPr="00445E82">
              <w:rPr>
                <w:rFonts w:ascii="Times New Roman" w:hAnsi="Times New Roman" w:cs="Times New Roman"/>
              </w:rPr>
              <w:t>98,76</w:t>
            </w:r>
          </w:p>
        </w:tc>
        <w:tc>
          <w:tcPr>
            <w:tcW w:w="1134" w:type="dxa"/>
            <w:tcBorders>
              <w:top w:val="single" w:sz="4" w:space="0" w:color="auto"/>
              <w:left w:val="single" w:sz="4" w:space="0" w:color="auto"/>
              <w:bottom w:val="single" w:sz="4" w:space="0" w:color="auto"/>
              <w:right w:val="single" w:sz="4" w:space="0" w:color="auto"/>
            </w:tcBorders>
          </w:tcPr>
          <w:p w14:paraId="417F2439" w14:textId="77777777" w:rsidR="00721147" w:rsidRPr="00445E82" w:rsidRDefault="00721147" w:rsidP="00EF678A">
            <w:pPr>
              <w:pStyle w:val="ConsPlusNormal"/>
              <w:ind w:firstLine="0"/>
              <w:jc w:val="center"/>
              <w:rPr>
                <w:rFonts w:ascii="Times New Roman" w:hAnsi="Times New Roman" w:cs="Times New Roman"/>
              </w:rPr>
            </w:pPr>
            <w:r w:rsidRPr="00445E82">
              <w:rPr>
                <w:rFonts w:ascii="Times New Roman" w:hAnsi="Times New Roman" w:cs="Times New Roman"/>
              </w:rPr>
              <w:t>95</w:t>
            </w:r>
          </w:p>
        </w:tc>
        <w:tc>
          <w:tcPr>
            <w:tcW w:w="1134" w:type="dxa"/>
            <w:tcBorders>
              <w:top w:val="single" w:sz="4" w:space="0" w:color="auto"/>
              <w:left w:val="single" w:sz="4" w:space="0" w:color="auto"/>
              <w:bottom w:val="single" w:sz="4" w:space="0" w:color="auto"/>
              <w:right w:val="single" w:sz="4" w:space="0" w:color="auto"/>
            </w:tcBorders>
          </w:tcPr>
          <w:p w14:paraId="459D642A" w14:textId="77777777" w:rsidR="00721147" w:rsidRPr="00445E82" w:rsidRDefault="00721147" w:rsidP="00EF678A">
            <w:pPr>
              <w:pStyle w:val="ConsPlusNormal"/>
              <w:ind w:firstLine="0"/>
              <w:jc w:val="center"/>
              <w:rPr>
                <w:rFonts w:ascii="Times New Roman" w:hAnsi="Times New Roman" w:cs="Times New Roman"/>
              </w:rPr>
            </w:pPr>
            <w:r w:rsidRPr="00445E82">
              <w:rPr>
                <w:rFonts w:ascii="Times New Roman" w:hAnsi="Times New Roman" w:cs="Times New Roman"/>
              </w:rPr>
              <w:t>95</w:t>
            </w:r>
          </w:p>
        </w:tc>
        <w:tc>
          <w:tcPr>
            <w:tcW w:w="1134" w:type="dxa"/>
            <w:tcBorders>
              <w:top w:val="single" w:sz="4" w:space="0" w:color="auto"/>
              <w:left w:val="single" w:sz="4" w:space="0" w:color="auto"/>
              <w:bottom w:val="single" w:sz="4" w:space="0" w:color="auto"/>
              <w:right w:val="single" w:sz="4" w:space="0" w:color="auto"/>
            </w:tcBorders>
          </w:tcPr>
          <w:p w14:paraId="421887B5" w14:textId="77777777" w:rsidR="00721147" w:rsidRPr="00445E82" w:rsidRDefault="00721147" w:rsidP="00EF678A">
            <w:pPr>
              <w:pStyle w:val="ConsPlusNormal"/>
              <w:ind w:firstLine="0"/>
              <w:jc w:val="center"/>
              <w:rPr>
                <w:rFonts w:ascii="Times New Roman" w:hAnsi="Times New Roman" w:cs="Times New Roman"/>
              </w:rPr>
            </w:pPr>
            <w:r w:rsidRPr="00445E82">
              <w:rPr>
                <w:rFonts w:ascii="Times New Roman" w:hAnsi="Times New Roman" w:cs="Times New Roman"/>
              </w:rPr>
              <w:t>95</w:t>
            </w:r>
          </w:p>
        </w:tc>
        <w:tc>
          <w:tcPr>
            <w:tcW w:w="1417" w:type="dxa"/>
            <w:tcBorders>
              <w:top w:val="single" w:sz="4" w:space="0" w:color="auto"/>
              <w:left w:val="single" w:sz="4" w:space="0" w:color="auto"/>
              <w:bottom w:val="single" w:sz="4" w:space="0" w:color="auto"/>
              <w:right w:val="single" w:sz="4" w:space="0" w:color="auto"/>
            </w:tcBorders>
          </w:tcPr>
          <w:p w14:paraId="421B0C89" w14:textId="77777777" w:rsidR="00721147" w:rsidRPr="00445E82" w:rsidRDefault="00721147" w:rsidP="00EF678A">
            <w:pPr>
              <w:pStyle w:val="ConsPlusNormal"/>
              <w:ind w:firstLine="0"/>
              <w:jc w:val="center"/>
              <w:rPr>
                <w:rFonts w:ascii="Times New Roman" w:hAnsi="Times New Roman" w:cs="Times New Roman"/>
              </w:rPr>
            </w:pPr>
            <w:r w:rsidRPr="00445E82">
              <w:rPr>
                <w:rFonts w:ascii="Times New Roman" w:hAnsi="Times New Roman" w:cs="Times New Roman"/>
              </w:rPr>
              <w:t>95</w:t>
            </w:r>
          </w:p>
        </w:tc>
      </w:tr>
      <w:tr w:rsidR="00721147" w:rsidRPr="009E6596" w14:paraId="4A18AB89" w14:textId="77777777" w:rsidTr="00EF678A">
        <w:trPr>
          <w:tblCellSpacing w:w="5" w:type="nil"/>
        </w:trPr>
        <w:tc>
          <w:tcPr>
            <w:tcW w:w="568" w:type="dxa"/>
            <w:tcBorders>
              <w:top w:val="single" w:sz="4" w:space="0" w:color="auto"/>
              <w:left w:val="single" w:sz="4" w:space="0" w:color="auto"/>
              <w:bottom w:val="single" w:sz="4" w:space="0" w:color="auto"/>
              <w:right w:val="single" w:sz="4" w:space="0" w:color="auto"/>
            </w:tcBorders>
            <w:vAlign w:val="center"/>
          </w:tcPr>
          <w:p w14:paraId="3DFF38A1" w14:textId="77777777" w:rsidR="00721147" w:rsidRPr="003A529E" w:rsidRDefault="00721147" w:rsidP="00EF678A">
            <w:pPr>
              <w:widowControl w:val="0"/>
              <w:autoSpaceDE w:val="0"/>
              <w:autoSpaceDN w:val="0"/>
              <w:adjustRightInd w:val="0"/>
              <w:spacing w:after="0"/>
              <w:contextualSpacing/>
              <w:jc w:val="center"/>
              <w:rPr>
                <w:rFonts w:ascii="Times New Roman" w:hAnsi="Times New Roman" w:cs="Times New Roman"/>
                <w:sz w:val="20"/>
                <w:szCs w:val="20"/>
              </w:rPr>
            </w:pPr>
            <w:r w:rsidRPr="003A529E">
              <w:rPr>
                <w:rFonts w:ascii="Times New Roman" w:hAnsi="Times New Roman" w:cs="Times New Roman"/>
                <w:sz w:val="20"/>
                <w:szCs w:val="20"/>
              </w:rPr>
              <w:t>3</w:t>
            </w:r>
          </w:p>
        </w:tc>
        <w:tc>
          <w:tcPr>
            <w:tcW w:w="3543" w:type="dxa"/>
            <w:tcBorders>
              <w:top w:val="single" w:sz="4" w:space="0" w:color="auto"/>
              <w:left w:val="single" w:sz="4" w:space="0" w:color="auto"/>
              <w:bottom w:val="single" w:sz="4" w:space="0" w:color="auto"/>
              <w:right w:val="single" w:sz="4" w:space="0" w:color="auto"/>
            </w:tcBorders>
          </w:tcPr>
          <w:p w14:paraId="032C4811" w14:textId="77777777" w:rsidR="00721147" w:rsidRPr="003A529E" w:rsidRDefault="00721147" w:rsidP="00EF678A">
            <w:pPr>
              <w:pStyle w:val="ConsPlusNonformat"/>
              <w:jc w:val="both"/>
              <w:rPr>
                <w:rFonts w:ascii="Times New Roman" w:hAnsi="Times New Roman" w:cs="Times New Roman"/>
              </w:rPr>
            </w:pPr>
            <w:r w:rsidRPr="003A529E">
              <w:rPr>
                <w:rFonts w:ascii="Times New Roman" w:hAnsi="Times New Roman" w:cs="Times New Roman"/>
              </w:rPr>
              <w:t>Исполнение расходных обязательств, предусмотренных на Обеспечение деятельности и осуществление материально-технического и транспортного обеспечения деятельности органов администрации города Радужный, специалистов указанных органов, осуществляющих государственные полномочия – не менее 90 %</w:t>
            </w:r>
          </w:p>
        </w:tc>
        <w:tc>
          <w:tcPr>
            <w:tcW w:w="1418" w:type="dxa"/>
            <w:tcBorders>
              <w:top w:val="single" w:sz="4" w:space="0" w:color="auto"/>
              <w:left w:val="single" w:sz="4" w:space="0" w:color="auto"/>
              <w:bottom w:val="single" w:sz="4" w:space="0" w:color="auto"/>
              <w:right w:val="single" w:sz="4" w:space="0" w:color="auto"/>
            </w:tcBorders>
          </w:tcPr>
          <w:p w14:paraId="54D563E7" w14:textId="77777777" w:rsidR="00721147" w:rsidRPr="003A529E" w:rsidRDefault="00721147" w:rsidP="00EF678A">
            <w:pPr>
              <w:pStyle w:val="ConsPlusNormal"/>
              <w:ind w:firstLine="0"/>
              <w:jc w:val="center"/>
              <w:rPr>
                <w:rFonts w:ascii="Times New Roman" w:hAnsi="Times New Roman" w:cs="Times New Roman"/>
              </w:rPr>
            </w:pPr>
            <w:r w:rsidRPr="003A529E">
              <w:rPr>
                <w:rFonts w:ascii="Times New Roman" w:hAnsi="Times New Roman" w:cs="Times New Roman"/>
              </w:rPr>
              <w:t>92,29</w:t>
            </w:r>
          </w:p>
        </w:tc>
        <w:tc>
          <w:tcPr>
            <w:tcW w:w="1134" w:type="dxa"/>
            <w:tcBorders>
              <w:top w:val="single" w:sz="4" w:space="0" w:color="auto"/>
              <w:left w:val="single" w:sz="4" w:space="0" w:color="auto"/>
              <w:bottom w:val="single" w:sz="4" w:space="0" w:color="auto"/>
              <w:right w:val="single" w:sz="4" w:space="0" w:color="auto"/>
            </w:tcBorders>
          </w:tcPr>
          <w:p w14:paraId="196689D0" w14:textId="77777777" w:rsidR="00721147" w:rsidRPr="003A529E" w:rsidRDefault="00721147" w:rsidP="00EF678A">
            <w:pPr>
              <w:pStyle w:val="ConsPlusNormal"/>
              <w:ind w:firstLine="0"/>
              <w:jc w:val="center"/>
              <w:rPr>
                <w:rFonts w:ascii="Times New Roman" w:hAnsi="Times New Roman" w:cs="Times New Roman"/>
              </w:rPr>
            </w:pPr>
            <w:r w:rsidRPr="003A529E">
              <w:rPr>
                <w:rFonts w:ascii="Times New Roman" w:hAnsi="Times New Roman" w:cs="Times New Roman"/>
              </w:rPr>
              <w:t>90</w:t>
            </w:r>
          </w:p>
        </w:tc>
        <w:tc>
          <w:tcPr>
            <w:tcW w:w="1134" w:type="dxa"/>
            <w:tcBorders>
              <w:top w:val="single" w:sz="4" w:space="0" w:color="auto"/>
              <w:left w:val="single" w:sz="4" w:space="0" w:color="auto"/>
              <w:bottom w:val="single" w:sz="4" w:space="0" w:color="auto"/>
              <w:right w:val="single" w:sz="4" w:space="0" w:color="auto"/>
            </w:tcBorders>
          </w:tcPr>
          <w:p w14:paraId="0DC1A278" w14:textId="77777777" w:rsidR="00721147" w:rsidRPr="003A529E" w:rsidRDefault="00721147" w:rsidP="00EF678A">
            <w:pPr>
              <w:pStyle w:val="ConsPlusNormal"/>
              <w:ind w:firstLine="0"/>
              <w:jc w:val="center"/>
              <w:rPr>
                <w:rFonts w:ascii="Times New Roman" w:hAnsi="Times New Roman" w:cs="Times New Roman"/>
              </w:rPr>
            </w:pPr>
            <w:r w:rsidRPr="003A529E">
              <w:rPr>
                <w:rFonts w:ascii="Times New Roman" w:hAnsi="Times New Roman" w:cs="Times New Roman"/>
              </w:rPr>
              <w:t>90</w:t>
            </w:r>
          </w:p>
        </w:tc>
        <w:tc>
          <w:tcPr>
            <w:tcW w:w="1134" w:type="dxa"/>
            <w:tcBorders>
              <w:top w:val="single" w:sz="4" w:space="0" w:color="auto"/>
              <w:left w:val="single" w:sz="4" w:space="0" w:color="auto"/>
              <w:bottom w:val="single" w:sz="4" w:space="0" w:color="auto"/>
              <w:right w:val="single" w:sz="4" w:space="0" w:color="auto"/>
            </w:tcBorders>
          </w:tcPr>
          <w:p w14:paraId="58828805" w14:textId="77777777" w:rsidR="00721147" w:rsidRPr="003A529E" w:rsidRDefault="00721147" w:rsidP="00EF678A">
            <w:pPr>
              <w:pStyle w:val="ConsPlusNormal"/>
              <w:ind w:firstLine="0"/>
              <w:jc w:val="center"/>
              <w:rPr>
                <w:rFonts w:ascii="Times New Roman" w:hAnsi="Times New Roman" w:cs="Times New Roman"/>
              </w:rPr>
            </w:pPr>
            <w:r w:rsidRPr="003A529E">
              <w:rPr>
                <w:rFonts w:ascii="Times New Roman" w:hAnsi="Times New Roman" w:cs="Times New Roman"/>
              </w:rPr>
              <w:t>90</w:t>
            </w:r>
          </w:p>
        </w:tc>
        <w:tc>
          <w:tcPr>
            <w:tcW w:w="1417" w:type="dxa"/>
            <w:tcBorders>
              <w:top w:val="single" w:sz="4" w:space="0" w:color="auto"/>
              <w:left w:val="single" w:sz="4" w:space="0" w:color="auto"/>
              <w:bottom w:val="single" w:sz="4" w:space="0" w:color="auto"/>
              <w:right w:val="single" w:sz="4" w:space="0" w:color="auto"/>
            </w:tcBorders>
          </w:tcPr>
          <w:p w14:paraId="22A90B06" w14:textId="77777777" w:rsidR="00721147" w:rsidRPr="003A529E" w:rsidRDefault="00721147" w:rsidP="00EF678A">
            <w:pPr>
              <w:pStyle w:val="ConsPlusNormal"/>
              <w:ind w:firstLine="0"/>
              <w:jc w:val="center"/>
              <w:rPr>
                <w:rFonts w:ascii="Times New Roman" w:hAnsi="Times New Roman" w:cs="Times New Roman"/>
              </w:rPr>
            </w:pPr>
            <w:r w:rsidRPr="003A529E">
              <w:rPr>
                <w:rFonts w:ascii="Times New Roman" w:hAnsi="Times New Roman" w:cs="Times New Roman"/>
              </w:rPr>
              <w:t>90</w:t>
            </w:r>
          </w:p>
        </w:tc>
      </w:tr>
      <w:tr w:rsidR="00721147" w:rsidRPr="009E6596" w14:paraId="31770B56" w14:textId="77777777" w:rsidTr="00EF678A">
        <w:trPr>
          <w:tblCellSpacing w:w="5" w:type="nil"/>
        </w:trPr>
        <w:tc>
          <w:tcPr>
            <w:tcW w:w="568" w:type="dxa"/>
            <w:tcBorders>
              <w:top w:val="single" w:sz="4" w:space="0" w:color="auto"/>
              <w:left w:val="single" w:sz="4" w:space="0" w:color="auto"/>
              <w:bottom w:val="single" w:sz="4" w:space="0" w:color="auto"/>
              <w:right w:val="single" w:sz="4" w:space="0" w:color="auto"/>
            </w:tcBorders>
            <w:vAlign w:val="center"/>
          </w:tcPr>
          <w:p w14:paraId="2F79961D" w14:textId="77777777" w:rsidR="00721147" w:rsidRPr="003A529E" w:rsidRDefault="00721147" w:rsidP="00EF678A">
            <w:pPr>
              <w:widowControl w:val="0"/>
              <w:autoSpaceDE w:val="0"/>
              <w:autoSpaceDN w:val="0"/>
              <w:adjustRightInd w:val="0"/>
              <w:spacing w:after="0"/>
              <w:contextualSpacing/>
              <w:jc w:val="center"/>
              <w:rPr>
                <w:rFonts w:ascii="Times New Roman" w:hAnsi="Times New Roman" w:cs="Times New Roman"/>
                <w:sz w:val="20"/>
                <w:szCs w:val="20"/>
              </w:rPr>
            </w:pPr>
            <w:r w:rsidRPr="003A529E">
              <w:rPr>
                <w:rFonts w:ascii="Times New Roman" w:hAnsi="Times New Roman" w:cs="Times New Roman"/>
                <w:sz w:val="20"/>
                <w:szCs w:val="20"/>
              </w:rPr>
              <w:t>4</w:t>
            </w:r>
          </w:p>
        </w:tc>
        <w:tc>
          <w:tcPr>
            <w:tcW w:w="3543" w:type="dxa"/>
            <w:tcBorders>
              <w:top w:val="single" w:sz="4" w:space="0" w:color="auto"/>
              <w:left w:val="single" w:sz="4" w:space="0" w:color="auto"/>
              <w:bottom w:val="single" w:sz="4" w:space="0" w:color="auto"/>
              <w:right w:val="single" w:sz="4" w:space="0" w:color="auto"/>
            </w:tcBorders>
          </w:tcPr>
          <w:p w14:paraId="6680AD3A" w14:textId="77777777" w:rsidR="00721147" w:rsidRPr="003A529E" w:rsidRDefault="00721147" w:rsidP="00EF678A">
            <w:pPr>
              <w:pStyle w:val="ConsPlusNormal"/>
              <w:ind w:firstLine="0"/>
              <w:rPr>
                <w:rFonts w:ascii="Times New Roman" w:hAnsi="Times New Roman" w:cs="Times New Roman"/>
              </w:rPr>
            </w:pPr>
            <w:r w:rsidRPr="003A529E">
              <w:rPr>
                <w:rFonts w:ascii="Times New Roman" w:hAnsi="Times New Roman" w:cs="Times New Roman"/>
              </w:rPr>
              <w:t>Сохранение доли зданий, помещений и сооружений, находящихся в оперативном управлении МКУ «УМТО», соответствующих противопожарным, санитарным, экологическим и иным установленным законодательством требованиям в пределах 100 %</w:t>
            </w:r>
          </w:p>
        </w:tc>
        <w:tc>
          <w:tcPr>
            <w:tcW w:w="1418" w:type="dxa"/>
            <w:tcBorders>
              <w:top w:val="single" w:sz="4" w:space="0" w:color="auto"/>
              <w:left w:val="single" w:sz="4" w:space="0" w:color="auto"/>
              <w:bottom w:val="single" w:sz="4" w:space="0" w:color="auto"/>
              <w:right w:val="single" w:sz="4" w:space="0" w:color="auto"/>
            </w:tcBorders>
          </w:tcPr>
          <w:p w14:paraId="718269FA" w14:textId="77777777" w:rsidR="00721147" w:rsidRPr="003A529E" w:rsidRDefault="00721147" w:rsidP="00EF678A">
            <w:pPr>
              <w:pStyle w:val="ConsPlusNormal"/>
              <w:ind w:firstLine="0"/>
              <w:jc w:val="center"/>
              <w:rPr>
                <w:rFonts w:ascii="Times New Roman" w:hAnsi="Times New Roman" w:cs="Times New Roman"/>
              </w:rPr>
            </w:pPr>
            <w:r w:rsidRPr="003A529E">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14:paraId="332888D8" w14:textId="77777777" w:rsidR="00721147" w:rsidRPr="003A529E" w:rsidRDefault="00721147" w:rsidP="00EF678A">
            <w:pPr>
              <w:pStyle w:val="ConsPlusNormal"/>
              <w:ind w:firstLine="0"/>
              <w:jc w:val="center"/>
              <w:rPr>
                <w:rFonts w:ascii="Times New Roman" w:hAnsi="Times New Roman" w:cs="Times New Roman"/>
              </w:rPr>
            </w:pPr>
            <w:r w:rsidRPr="003A529E">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14:paraId="35168509" w14:textId="77777777" w:rsidR="00721147" w:rsidRPr="003A529E" w:rsidRDefault="00721147" w:rsidP="00EF678A">
            <w:pPr>
              <w:pStyle w:val="ConsPlusNormal"/>
              <w:ind w:firstLine="0"/>
              <w:jc w:val="center"/>
              <w:rPr>
                <w:rFonts w:ascii="Times New Roman" w:hAnsi="Times New Roman" w:cs="Times New Roman"/>
              </w:rPr>
            </w:pPr>
            <w:r w:rsidRPr="003A529E">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14:paraId="3BFA7772" w14:textId="77777777" w:rsidR="00721147" w:rsidRPr="003A529E" w:rsidRDefault="00721147" w:rsidP="00EF678A">
            <w:pPr>
              <w:pStyle w:val="ConsPlusNormal"/>
              <w:ind w:firstLine="0"/>
              <w:jc w:val="center"/>
              <w:rPr>
                <w:rFonts w:ascii="Times New Roman" w:hAnsi="Times New Roman" w:cs="Times New Roman"/>
              </w:rPr>
            </w:pPr>
            <w:r w:rsidRPr="003A529E">
              <w:rPr>
                <w:rFonts w:ascii="Times New Roman" w:hAnsi="Times New Roman" w:cs="Times New Roman"/>
              </w:rPr>
              <w:t>100</w:t>
            </w:r>
          </w:p>
        </w:tc>
        <w:tc>
          <w:tcPr>
            <w:tcW w:w="1417" w:type="dxa"/>
            <w:tcBorders>
              <w:top w:val="single" w:sz="4" w:space="0" w:color="auto"/>
              <w:left w:val="single" w:sz="4" w:space="0" w:color="auto"/>
              <w:bottom w:val="single" w:sz="4" w:space="0" w:color="auto"/>
              <w:right w:val="single" w:sz="4" w:space="0" w:color="auto"/>
            </w:tcBorders>
          </w:tcPr>
          <w:p w14:paraId="12C52DB4" w14:textId="77777777" w:rsidR="00721147" w:rsidRPr="003A529E" w:rsidRDefault="00721147" w:rsidP="00EF678A">
            <w:pPr>
              <w:pStyle w:val="ConsPlusNormal"/>
              <w:ind w:firstLine="0"/>
              <w:jc w:val="center"/>
              <w:rPr>
                <w:rFonts w:ascii="Times New Roman" w:hAnsi="Times New Roman" w:cs="Times New Roman"/>
              </w:rPr>
            </w:pPr>
            <w:r w:rsidRPr="003A529E">
              <w:rPr>
                <w:rFonts w:ascii="Times New Roman" w:hAnsi="Times New Roman" w:cs="Times New Roman"/>
              </w:rPr>
              <w:t>100</w:t>
            </w:r>
          </w:p>
        </w:tc>
      </w:tr>
      <w:tr w:rsidR="00721147" w:rsidRPr="009E6596" w14:paraId="55844C48" w14:textId="77777777" w:rsidTr="00EF678A">
        <w:trPr>
          <w:tblCellSpacing w:w="5" w:type="nil"/>
        </w:trPr>
        <w:tc>
          <w:tcPr>
            <w:tcW w:w="568" w:type="dxa"/>
            <w:tcBorders>
              <w:top w:val="single" w:sz="4" w:space="0" w:color="auto"/>
              <w:left w:val="single" w:sz="4" w:space="0" w:color="auto"/>
              <w:bottom w:val="single" w:sz="4" w:space="0" w:color="auto"/>
              <w:right w:val="single" w:sz="4" w:space="0" w:color="auto"/>
            </w:tcBorders>
            <w:vAlign w:val="center"/>
          </w:tcPr>
          <w:p w14:paraId="3EFABDE1" w14:textId="77777777" w:rsidR="00721147" w:rsidRPr="003A529E" w:rsidRDefault="00721147" w:rsidP="00EF678A">
            <w:pPr>
              <w:widowControl w:val="0"/>
              <w:autoSpaceDE w:val="0"/>
              <w:autoSpaceDN w:val="0"/>
              <w:adjustRightInd w:val="0"/>
              <w:spacing w:after="0"/>
              <w:contextualSpacing/>
              <w:jc w:val="center"/>
              <w:rPr>
                <w:rFonts w:ascii="Times New Roman" w:hAnsi="Times New Roman" w:cs="Times New Roman"/>
                <w:sz w:val="20"/>
                <w:szCs w:val="20"/>
              </w:rPr>
            </w:pPr>
            <w:r w:rsidRPr="003A529E">
              <w:rPr>
                <w:rFonts w:ascii="Times New Roman" w:hAnsi="Times New Roman" w:cs="Times New Roman"/>
                <w:sz w:val="20"/>
                <w:szCs w:val="20"/>
              </w:rPr>
              <w:t>5</w:t>
            </w:r>
          </w:p>
        </w:tc>
        <w:tc>
          <w:tcPr>
            <w:tcW w:w="3543" w:type="dxa"/>
            <w:tcBorders>
              <w:top w:val="single" w:sz="4" w:space="0" w:color="auto"/>
              <w:left w:val="single" w:sz="4" w:space="0" w:color="auto"/>
              <w:bottom w:val="single" w:sz="4" w:space="0" w:color="auto"/>
              <w:right w:val="single" w:sz="4" w:space="0" w:color="auto"/>
            </w:tcBorders>
          </w:tcPr>
          <w:p w14:paraId="34534033" w14:textId="77777777" w:rsidR="00721147" w:rsidRPr="003A529E" w:rsidRDefault="00721147" w:rsidP="00EF678A">
            <w:pPr>
              <w:pStyle w:val="ConsPlusNonformat"/>
              <w:jc w:val="both"/>
              <w:rPr>
                <w:rFonts w:ascii="Times New Roman" w:hAnsi="Times New Roman" w:cs="Times New Roman"/>
              </w:rPr>
            </w:pPr>
            <w:r w:rsidRPr="003A529E">
              <w:rPr>
                <w:rFonts w:ascii="Times New Roman" w:hAnsi="Times New Roman" w:cs="Times New Roman"/>
              </w:rPr>
              <w:t>Сохранение доли транспортных средств, отвечающих техническим требованиям для транспортного обеспечения органов местного самоуправления города Радужный в пределах 100 %</w:t>
            </w:r>
          </w:p>
        </w:tc>
        <w:tc>
          <w:tcPr>
            <w:tcW w:w="1418" w:type="dxa"/>
            <w:tcBorders>
              <w:top w:val="single" w:sz="4" w:space="0" w:color="auto"/>
              <w:left w:val="single" w:sz="4" w:space="0" w:color="auto"/>
              <w:bottom w:val="single" w:sz="4" w:space="0" w:color="auto"/>
              <w:right w:val="single" w:sz="4" w:space="0" w:color="auto"/>
            </w:tcBorders>
          </w:tcPr>
          <w:p w14:paraId="78D2A7BC" w14:textId="77777777" w:rsidR="00721147" w:rsidRPr="003A529E" w:rsidRDefault="00721147" w:rsidP="00EF678A">
            <w:pPr>
              <w:pStyle w:val="ConsPlusNormal"/>
              <w:ind w:firstLine="0"/>
              <w:jc w:val="center"/>
              <w:rPr>
                <w:rFonts w:ascii="Times New Roman" w:hAnsi="Times New Roman" w:cs="Times New Roman"/>
              </w:rPr>
            </w:pPr>
            <w:r w:rsidRPr="003A529E">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14:paraId="4479D4E0" w14:textId="77777777" w:rsidR="00721147" w:rsidRPr="003A529E" w:rsidRDefault="00721147" w:rsidP="00EF678A">
            <w:pPr>
              <w:pStyle w:val="ConsPlusNormal"/>
              <w:ind w:firstLine="0"/>
              <w:jc w:val="center"/>
              <w:rPr>
                <w:rFonts w:ascii="Times New Roman" w:hAnsi="Times New Roman" w:cs="Times New Roman"/>
              </w:rPr>
            </w:pPr>
            <w:r w:rsidRPr="003A529E">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14:paraId="10E87FB4" w14:textId="77777777" w:rsidR="00721147" w:rsidRPr="003A529E" w:rsidRDefault="00721147" w:rsidP="00EF678A">
            <w:pPr>
              <w:pStyle w:val="ConsPlusNormal"/>
              <w:ind w:firstLine="0"/>
              <w:jc w:val="center"/>
              <w:rPr>
                <w:rFonts w:ascii="Times New Roman" w:hAnsi="Times New Roman" w:cs="Times New Roman"/>
              </w:rPr>
            </w:pPr>
            <w:r w:rsidRPr="003A529E">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14:paraId="4277C633" w14:textId="77777777" w:rsidR="00721147" w:rsidRPr="003A529E" w:rsidRDefault="00721147" w:rsidP="00EF678A">
            <w:pPr>
              <w:pStyle w:val="ConsPlusNormal"/>
              <w:ind w:firstLine="0"/>
              <w:jc w:val="center"/>
              <w:rPr>
                <w:rFonts w:ascii="Times New Roman" w:hAnsi="Times New Roman" w:cs="Times New Roman"/>
              </w:rPr>
            </w:pPr>
            <w:r w:rsidRPr="003A529E">
              <w:rPr>
                <w:rFonts w:ascii="Times New Roman" w:hAnsi="Times New Roman" w:cs="Times New Roman"/>
              </w:rPr>
              <w:t>100</w:t>
            </w:r>
          </w:p>
        </w:tc>
        <w:tc>
          <w:tcPr>
            <w:tcW w:w="1417" w:type="dxa"/>
            <w:tcBorders>
              <w:top w:val="single" w:sz="4" w:space="0" w:color="auto"/>
              <w:left w:val="single" w:sz="4" w:space="0" w:color="auto"/>
              <w:bottom w:val="single" w:sz="4" w:space="0" w:color="auto"/>
              <w:right w:val="single" w:sz="4" w:space="0" w:color="auto"/>
            </w:tcBorders>
          </w:tcPr>
          <w:p w14:paraId="07FB7A02" w14:textId="77777777" w:rsidR="00721147" w:rsidRPr="003A529E" w:rsidRDefault="00721147" w:rsidP="00EF678A">
            <w:pPr>
              <w:pStyle w:val="ConsPlusNormal"/>
              <w:ind w:firstLine="0"/>
              <w:jc w:val="center"/>
              <w:rPr>
                <w:rFonts w:ascii="Times New Roman" w:hAnsi="Times New Roman" w:cs="Times New Roman"/>
              </w:rPr>
            </w:pPr>
            <w:r w:rsidRPr="003A529E">
              <w:rPr>
                <w:rFonts w:ascii="Times New Roman" w:hAnsi="Times New Roman" w:cs="Times New Roman"/>
              </w:rPr>
              <w:t>100</w:t>
            </w:r>
          </w:p>
        </w:tc>
      </w:tr>
      <w:tr w:rsidR="00721147" w:rsidRPr="009E6596" w14:paraId="3DAB2457" w14:textId="77777777" w:rsidTr="00EF678A">
        <w:trPr>
          <w:tblCellSpacing w:w="5" w:type="nil"/>
        </w:trPr>
        <w:tc>
          <w:tcPr>
            <w:tcW w:w="568" w:type="dxa"/>
            <w:tcBorders>
              <w:top w:val="single" w:sz="4" w:space="0" w:color="auto"/>
              <w:left w:val="single" w:sz="4" w:space="0" w:color="auto"/>
              <w:bottom w:val="single" w:sz="4" w:space="0" w:color="auto"/>
              <w:right w:val="single" w:sz="4" w:space="0" w:color="auto"/>
            </w:tcBorders>
            <w:vAlign w:val="center"/>
          </w:tcPr>
          <w:p w14:paraId="4F6F50C7" w14:textId="77777777" w:rsidR="00721147" w:rsidRPr="003A529E" w:rsidRDefault="00721147" w:rsidP="00EF678A">
            <w:pPr>
              <w:widowControl w:val="0"/>
              <w:autoSpaceDE w:val="0"/>
              <w:autoSpaceDN w:val="0"/>
              <w:adjustRightInd w:val="0"/>
              <w:spacing w:after="0"/>
              <w:contextualSpacing/>
              <w:jc w:val="center"/>
              <w:rPr>
                <w:rFonts w:ascii="Times New Roman" w:hAnsi="Times New Roman" w:cs="Times New Roman"/>
                <w:sz w:val="20"/>
                <w:szCs w:val="20"/>
              </w:rPr>
            </w:pPr>
            <w:r w:rsidRPr="003A529E">
              <w:rPr>
                <w:rFonts w:ascii="Times New Roman" w:hAnsi="Times New Roman" w:cs="Times New Roman"/>
                <w:sz w:val="20"/>
                <w:szCs w:val="20"/>
              </w:rPr>
              <w:t>6</w:t>
            </w:r>
          </w:p>
        </w:tc>
        <w:tc>
          <w:tcPr>
            <w:tcW w:w="3543" w:type="dxa"/>
            <w:tcBorders>
              <w:top w:val="single" w:sz="4" w:space="0" w:color="auto"/>
              <w:left w:val="single" w:sz="4" w:space="0" w:color="auto"/>
              <w:bottom w:val="single" w:sz="4" w:space="0" w:color="auto"/>
              <w:right w:val="single" w:sz="4" w:space="0" w:color="auto"/>
            </w:tcBorders>
          </w:tcPr>
          <w:p w14:paraId="7C7ACE56" w14:textId="77777777" w:rsidR="00721147" w:rsidRPr="003A529E" w:rsidRDefault="00721147" w:rsidP="00EF678A">
            <w:pPr>
              <w:pStyle w:val="ConsPlusNonformat"/>
              <w:jc w:val="both"/>
              <w:rPr>
                <w:rFonts w:ascii="Times New Roman" w:hAnsi="Times New Roman" w:cs="Times New Roman"/>
              </w:rPr>
            </w:pPr>
            <w:r w:rsidRPr="003A529E">
              <w:rPr>
                <w:rFonts w:ascii="Times New Roman" w:hAnsi="Times New Roman" w:cs="Times New Roman"/>
              </w:rPr>
              <w:t>Исполнение расходных обязательств, предусмотренных на доплаты к пенсиям муниципальным служащим - не менее 95 %</w:t>
            </w:r>
          </w:p>
        </w:tc>
        <w:tc>
          <w:tcPr>
            <w:tcW w:w="1418" w:type="dxa"/>
            <w:tcBorders>
              <w:top w:val="single" w:sz="4" w:space="0" w:color="auto"/>
              <w:left w:val="single" w:sz="4" w:space="0" w:color="auto"/>
              <w:bottom w:val="single" w:sz="4" w:space="0" w:color="auto"/>
              <w:right w:val="single" w:sz="4" w:space="0" w:color="auto"/>
            </w:tcBorders>
          </w:tcPr>
          <w:p w14:paraId="0E4AB69A" w14:textId="77777777" w:rsidR="00721147" w:rsidRPr="003A529E" w:rsidRDefault="00721147" w:rsidP="00EF678A">
            <w:pPr>
              <w:pStyle w:val="ConsPlusNormal"/>
              <w:ind w:firstLine="0"/>
              <w:jc w:val="center"/>
              <w:rPr>
                <w:rFonts w:ascii="Times New Roman" w:hAnsi="Times New Roman" w:cs="Times New Roman"/>
              </w:rPr>
            </w:pPr>
            <w:r w:rsidRPr="003A529E">
              <w:rPr>
                <w:rFonts w:ascii="Times New Roman" w:hAnsi="Times New Roman" w:cs="Times New Roman"/>
              </w:rPr>
              <w:t>98,72</w:t>
            </w:r>
          </w:p>
        </w:tc>
        <w:tc>
          <w:tcPr>
            <w:tcW w:w="1134" w:type="dxa"/>
            <w:tcBorders>
              <w:top w:val="single" w:sz="4" w:space="0" w:color="auto"/>
              <w:left w:val="single" w:sz="4" w:space="0" w:color="auto"/>
              <w:bottom w:val="single" w:sz="4" w:space="0" w:color="auto"/>
              <w:right w:val="single" w:sz="4" w:space="0" w:color="auto"/>
            </w:tcBorders>
          </w:tcPr>
          <w:p w14:paraId="634BE113" w14:textId="77777777" w:rsidR="00721147" w:rsidRPr="003A529E" w:rsidRDefault="00721147" w:rsidP="00EF678A">
            <w:pPr>
              <w:pStyle w:val="ConsPlusNormal"/>
              <w:ind w:firstLine="0"/>
              <w:jc w:val="center"/>
              <w:rPr>
                <w:rFonts w:ascii="Times New Roman" w:hAnsi="Times New Roman" w:cs="Times New Roman"/>
              </w:rPr>
            </w:pPr>
            <w:r w:rsidRPr="003A529E">
              <w:rPr>
                <w:rFonts w:ascii="Times New Roman" w:hAnsi="Times New Roman" w:cs="Times New Roman"/>
              </w:rPr>
              <w:t>95</w:t>
            </w:r>
          </w:p>
        </w:tc>
        <w:tc>
          <w:tcPr>
            <w:tcW w:w="1134" w:type="dxa"/>
            <w:tcBorders>
              <w:top w:val="single" w:sz="4" w:space="0" w:color="auto"/>
              <w:left w:val="single" w:sz="4" w:space="0" w:color="auto"/>
              <w:bottom w:val="single" w:sz="4" w:space="0" w:color="auto"/>
              <w:right w:val="single" w:sz="4" w:space="0" w:color="auto"/>
            </w:tcBorders>
          </w:tcPr>
          <w:p w14:paraId="71067968" w14:textId="77777777" w:rsidR="00721147" w:rsidRPr="003A529E" w:rsidRDefault="00721147" w:rsidP="00EF678A">
            <w:pPr>
              <w:pStyle w:val="ConsPlusNormal"/>
              <w:ind w:firstLine="0"/>
              <w:jc w:val="center"/>
              <w:rPr>
                <w:rFonts w:ascii="Times New Roman" w:hAnsi="Times New Roman" w:cs="Times New Roman"/>
              </w:rPr>
            </w:pPr>
            <w:r w:rsidRPr="003A529E">
              <w:rPr>
                <w:rFonts w:ascii="Times New Roman" w:hAnsi="Times New Roman" w:cs="Times New Roman"/>
              </w:rPr>
              <w:t>95</w:t>
            </w:r>
          </w:p>
        </w:tc>
        <w:tc>
          <w:tcPr>
            <w:tcW w:w="1134" w:type="dxa"/>
            <w:tcBorders>
              <w:top w:val="single" w:sz="4" w:space="0" w:color="auto"/>
              <w:left w:val="single" w:sz="4" w:space="0" w:color="auto"/>
              <w:bottom w:val="single" w:sz="4" w:space="0" w:color="auto"/>
              <w:right w:val="single" w:sz="4" w:space="0" w:color="auto"/>
            </w:tcBorders>
          </w:tcPr>
          <w:p w14:paraId="206C6D04" w14:textId="77777777" w:rsidR="00721147" w:rsidRPr="003A529E" w:rsidRDefault="00721147" w:rsidP="00EF678A">
            <w:pPr>
              <w:pStyle w:val="ConsPlusNormal"/>
              <w:ind w:firstLine="0"/>
              <w:jc w:val="center"/>
              <w:rPr>
                <w:rFonts w:ascii="Times New Roman" w:hAnsi="Times New Roman" w:cs="Times New Roman"/>
              </w:rPr>
            </w:pPr>
            <w:r w:rsidRPr="003A529E">
              <w:rPr>
                <w:rFonts w:ascii="Times New Roman" w:hAnsi="Times New Roman" w:cs="Times New Roman"/>
              </w:rPr>
              <w:t>95</w:t>
            </w:r>
          </w:p>
        </w:tc>
        <w:tc>
          <w:tcPr>
            <w:tcW w:w="1417" w:type="dxa"/>
            <w:tcBorders>
              <w:top w:val="single" w:sz="4" w:space="0" w:color="auto"/>
              <w:left w:val="single" w:sz="4" w:space="0" w:color="auto"/>
              <w:bottom w:val="single" w:sz="4" w:space="0" w:color="auto"/>
              <w:right w:val="single" w:sz="4" w:space="0" w:color="auto"/>
            </w:tcBorders>
          </w:tcPr>
          <w:p w14:paraId="7A9EEB05" w14:textId="77777777" w:rsidR="00721147" w:rsidRPr="003A529E" w:rsidRDefault="00721147" w:rsidP="00EF678A">
            <w:pPr>
              <w:pStyle w:val="ConsPlusNormal"/>
              <w:ind w:firstLine="0"/>
              <w:jc w:val="center"/>
              <w:rPr>
                <w:rFonts w:ascii="Times New Roman" w:hAnsi="Times New Roman" w:cs="Times New Roman"/>
              </w:rPr>
            </w:pPr>
            <w:r w:rsidRPr="003A529E">
              <w:rPr>
                <w:rFonts w:ascii="Times New Roman" w:hAnsi="Times New Roman" w:cs="Times New Roman"/>
              </w:rPr>
              <w:t>95</w:t>
            </w:r>
          </w:p>
        </w:tc>
      </w:tr>
      <w:tr w:rsidR="00721147" w:rsidRPr="009E6596" w14:paraId="5475940F" w14:textId="77777777" w:rsidTr="00EF678A">
        <w:trPr>
          <w:tblCellSpacing w:w="5" w:type="nil"/>
        </w:trPr>
        <w:tc>
          <w:tcPr>
            <w:tcW w:w="568" w:type="dxa"/>
            <w:tcBorders>
              <w:top w:val="single" w:sz="4" w:space="0" w:color="auto"/>
              <w:left w:val="single" w:sz="4" w:space="0" w:color="auto"/>
              <w:bottom w:val="single" w:sz="4" w:space="0" w:color="auto"/>
              <w:right w:val="single" w:sz="4" w:space="0" w:color="auto"/>
            </w:tcBorders>
            <w:vAlign w:val="center"/>
          </w:tcPr>
          <w:p w14:paraId="699DEB74" w14:textId="77777777" w:rsidR="00721147" w:rsidRPr="003A529E" w:rsidRDefault="00721147" w:rsidP="00EF678A">
            <w:pPr>
              <w:widowControl w:val="0"/>
              <w:autoSpaceDE w:val="0"/>
              <w:autoSpaceDN w:val="0"/>
              <w:adjustRightInd w:val="0"/>
              <w:spacing w:after="0"/>
              <w:contextualSpacing/>
              <w:jc w:val="center"/>
              <w:rPr>
                <w:rFonts w:ascii="Times New Roman" w:hAnsi="Times New Roman" w:cs="Times New Roman"/>
                <w:sz w:val="20"/>
                <w:szCs w:val="20"/>
              </w:rPr>
            </w:pPr>
            <w:r w:rsidRPr="003A529E">
              <w:rPr>
                <w:rFonts w:ascii="Times New Roman" w:hAnsi="Times New Roman" w:cs="Times New Roman"/>
                <w:sz w:val="20"/>
                <w:szCs w:val="20"/>
              </w:rPr>
              <w:t>7</w:t>
            </w:r>
          </w:p>
        </w:tc>
        <w:tc>
          <w:tcPr>
            <w:tcW w:w="3543" w:type="dxa"/>
            <w:tcBorders>
              <w:top w:val="single" w:sz="4" w:space="0" w:color="auto"/>
              <w:left w:val="single" w:sz="4" w:space="0" w:color="auto"/>
              <w:bottom w:val="single" w:sz="4" w:space="0" w:color="auto"/>
              <w:right w:val="single" w:sz="4" w:space="0" w:color="auto"/>
            </w:tcBorders>
          </w:tcPr>
          <w:p w14:paraId="6A5EB6C7" w14:textId="77777777" w:rsidR="00721147" w:rsidRPr="003A529E" w:rsidRDefault="00721147" w:rsidP="00EF678A">
            <w:pPr>
              <w:widowControl w:val="0"/>
              <w:autoSpaceDE w:val="0"/>
              <w:autoSpaceDN w:val="0"/>
              <w:adjustRightInd w:val="0"/>
              <w:spacing w:after="0"/>
              <w:contextualSpacing/>
              <w:rPr>
                <w:rFonts w:ascii="Times New Roman" w:hAnsi="Times New Roman" w:cs="Times New Roman"/>
                <w:sz w:val="20"/>
                <w:szCs w:val="20"/>
              </w:rPr>
            </w:pPr>
            <w:r w:rsidRPr="003A529E">
              <w:rPr>
                <w:rFonts w:ascii="Times New Roman" w:hAnsi="Times New Roman" w:cs="Times New Roman"/>
                <w:sz w:val="20"/>
                <w:szCs w:val="20"/>
              </w:rPr>
              <w:t>Увеличение количества проектов (инициатив) граждан по вопросам местного значения городского округа - не менее 4 ед. ежегодно</w:t>
            </w:r>
          </w:p>
        </w:tc>
        <w:tc>
          <w:tcPr>
            <w:tcW w:w="1418" w:type="dxa"/>
            <w:tcBorders>
              <w:top w:val="single" w:sz="4" w:space="0" w:color="auto"/>
              <w:left w:val="single" w:sz="4" w:space="0" w:color="auto"/>
              <w:bottom w:val="single" w:sz="4" w:space="0" w:color="auto"/>
              <w:right w:val="single" w:sz="4" w:space="0" w:color="auto"/>
            </w:tcBorders>
          </w:tcPr>
          <w:p w14:paraId="4E96D0E0" w14:textId="77777777" w:rsidR="00721147" w:rsidRPr="003A529E" w:rsidRDefault="00721147" w:rsidP="00EF678A">
            <w:pPr>
              <w:widowControl w:val="0"/>
              <w:autoSpaceDE w:val="0"/>
              <w:autoSpaceDN w:val="0"/>
              <w:adjustRightInd w:val="0"/>
              <w:spacing w:after="0"/>
              <w:contextualSpacing/>
              <w:jc w:val="center"/>
              <w:rPr>
                <w:rFonts w:ascii="Times New Roman" w:hAnsi="Times New Roman" w:cs="Times New Roman"/>
                <w:sz w:val="20"/>
                <w:szCs w:val="20"/>
              </w:rPr>
            </w:pPr>
            <w:r w:rsidRPr="003A529E">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tcPr>
          <w:p w14:paraId="0AD80063" w14:textId="77777777" w:rsidR="00721147" w:rsidRPr="003A529E" w:rsidRDefault="00721147" w:rsidP="00EF678A">
            <w:pPr>
              <w:widowControl w:val="0"/>
              <w:autoSpaceDE w:val="0"/>
              <w:autoSpaceDN w:val="0"/>
              <w:adjustRightInd w:val="0"/>
              <w:spacing w:after="0"/>
              <w:contextualSpacing/>
              <w:jc w:val="center"/>
              <w:rPr>
                <w:rFonts w:ascii="Times New Roman" w:hAnsi="Times New Roman" w:cs="Times New Roman"/>
                <w:sz w:val="20"/>
                <w:szCs w:val="20"/>
              </w:rPr>
            </w:pPr>
            <w:r w:rsidRPr="003A529E">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14:paraId="1B9395BB" w14:textId="77777777" w:rsidR="00721147" w:rsidRPr="003A529E" w:rsidRDefault="00721147" w:rsidP="00EF678A">
            <w:pPr>
              <w:widowControl w:val="0"/>
              <w:autoSpaceDE w:val="0"/>
              <w:autoSpaceDN w:val="0"/>
              <w:adjustRightInd w:val="0"/>
              <w:spacing w:after="0"/>
              <w:contextualSpacing/>
              <w:jc w:val="center"/>
              <w:rPr>
                <w:rFonts w:ascii="Times New Roman" w:hAnsi="Times New Roman" w:cs="Times New Roman"/>
                <w:sz w:val="20"/>
                <w:szCs w:val="20"/>
              </w:rPr>
            </w:pPr>
            <w:r w:rsidRPr="003A52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07E3F084" w14:textId="77777777" w:rsidR="00721147" w:rsidRPr="003A529E" w:rsidRDefault="00721147" w:rsidP="00EF678A">
            <w:pPr>
              <w:widowControl w:val="0"/>
              <w:autoSpaceDE w:val="0"/>
              <w:autoSpaceDN w:val="0"/>
              <w:adjustRightInd w:val="0"/>
              <w:spacing w:after="0"/>
              <w:contextualSpacing/>
              <w:jc w:val="center"/>
              <w:rPr>
                <w:rFonts w:ascii="Times New Roman" w:hAnsi="Times New Roman" w:cs="Times New Roman"/>
                <w:sz w:val="20"/>
                <w:szCs w:val="20"/>
              </w:rPr>
            </w:pPr>
            <w:r w:rsidRPr="003A529E">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14:paraId="4E8EB9AA" w14:textId="77777777" w:rsidR="00721147" w:rsidRPr="003A529E" w:rsidRDefault="00721147" w:rsidP="00EF678A">
            <w:pPr>
              <w:widowControl w:val="0"/>
              <w:autoSpaceDE w:val="0"/>
              <w:autoSpaceDN w:val="0"/>
              <w:adjustRightInd w:val="0"/>
              <w:spacing w:after="0"/>
              <w:contextualSpacing/>
              <w:jc w:val="center"/>
              <w:rPr>
                <w:rFonts w:ascii="Times New Roman" w:hAnsi="Times New Roman" w:cs="Times New Roman"/>
                <w:sz w:val="20"/>
                <w:szCs w:val="20"/>
              </w:rPr>
            </w:pPr>
            <w:r w:rsidRPr="003A529E">
              <w:rPr>
                <w:rFonts w:ascii="Times New Roman" w:hAnsi="Times New Roman" w:cs="Times New Roman"/>
                <w:sz w:val="20"/>
                <w:szCs w:val="20"/>
              </w:rPr>
              <w:t>4</w:t>
            </w:r>
          </w:p>
        </w:tc>
      </w:tr>
      <w:tr w:rsidR="00721147" w:rsidRPr="009E6596" w14:paraId="4AED1BB7" w14:textId="77777777" w:rsidTr="00EF678A">
        <w:trPr>
          <w:tblCellSpacing w:w="5" w:type="nil"/>
        </w:trPr>
        <w:tc>
          <w:tcPr>
            <w:tcW w:w="568" w:type="dxa"/>
            <w:tcBorders>
              <w:top w:val="single" w:sz="4" w:space="0" w:color="auto"/>
              <w:left w:val="single" w:sz="4" w:space="0" w:color="auto"/>
              <w:bottom w:val="single" w:sz="4" w:space="0" w:color="auto"/>
              <w:right w:val="single" w:sz="4" w:space="0" w:color="auto"/>
            </w:tcBorders>
            <w:vAlign w:val="center"/>
          </w:tcPr>
          <w:p w14:paraId="3DBDF378" w14:textId="77777777" w:rsidR="00721147" w:rsidRPr="003A529E" w:rsidRDefault="00721147" w:rsidP="00EF678A">
            <w:pPr>
              <w:widowControl w:val="0"/>
              <w:autoSpaceDE w:val="0"/>
              <w:autoSpaceDN w:val="0"/>
              <w:adjustRightInd w:val="0"/>
              <w:spacing w:after="0"/>
              <w:contextualSpacing/>
              <w:jc w:val="center"/>
              <w:rPr>
                <w:rFonts w:ascii="Times New Roman" w:hAnsi="Times New Roman" w:cs="Times New Roman"/>
                <w:sz w:val="20"/>
                <w:szCs w:val="20"/>
              </w:rPr>
            </w:pPr>
            <w:r w:rsidRPr="003A529E">
              <w:rPr>
                <w:rFonts w:ascii="Times New Roman" w:hAnsi="Times New Roman" w:cs="Times New Roman"/>
                <w:sz w:val="20"/>
                <w:szCs w:val="20"/>
              </w:rPr>
              <w:t>8</w:t>
            </w:r>
          </w:p>
        </w:tc>
        <w:tc>
          <w:tcPr>
            <w:tcW w:w="3543" w:type="dxa"/>
            <w:tcBorders>
              <w:top w:val="single" w:sz="4" w:space="0" w:color="auto"/>
              <w:left w:val="single" w:sz="4" w:space="0" w:color="auto"/>
              <w:bottom w:val="single" w:sz="4" w:space="0" w:color="auto"/>
              <w:right w:val="single" w:sz="4" w:space="0" w:color="auto"/>
            </w:tcBorders>
          </w:tcPr>
          <w:p w14:paraId="3B320B46" w14:textId="77777777" w:rsidR="00721147" w:rsidRPr="003A529E" w:rsidRDefault="00721147" w:rsidP="00EF678A">
            <w:pPr>
              <w:widowControl w:val="0"/>
              <w:autoSpaceDE w:val="0"/>
              <w:autoSpaceDN w:val="0"/>
              <w:adjustRightInd w:val="0"/>
              <w:spacing w:after="0"/>
              <w:contextualSpacing/>
              <w:rPr>
                <w:rFonts w:ascii="Times New Roman" w:hAnsi="Times New Roman" w:cs="Times New Roman"/>
                <w:sz w:val="20"/>
                <w:szCs w:val="20"/>
              </w:rPr>
            </w:pPr>
            <w:r w:rsidRPr="003A529E">
              <w:rPr>
                <w:rFonts w:ascii="Times New Roman" w:hAnsi="Times New Roman" w:cs="Times New Roman"/>
                <w:sz w:val="20"/>
                <w:szCs w:val="20"/>
              </w:rPr>
              <w:t>Доля автоматизированных рабочих мест в администрации города Радужный, соответствующих требованиям информационной безопасности - от 30 до 100%</w:t>
            </w:r>
          </w:p>
        </w:tc>
        <w:tc>
          <w:tcPr>
            <w:tcW w:w="1418" w:type="dxa"/>
            <w:tcBorders>
              <w:top w:val="single" w:sz="4" w:space="0" w:color="auto"/>
              <w:left w:val="single" w:sz="4" w:space="0" w:color="auto"/>
              <w:bottom w:val="single" w:sz="4" w:space="0" w:color="auto"/>
              <w:right w:val="single" w:sz="4" w:space="0" w:color="auto"/>
            </w:tcBorders>
          </w:tcPr>
          <w:p w14:paraId="09E75D9E" w14:textId="77777777" w:rsidR="00721147" w:rsidRPr="003A529E" w:rsidRDefault="00721147" w:rsidP="00EF678A">
            <w:pPr>
              <w:widowControl w:val="0"/>
              <w:autoSpaceDE w:val="0"/>
              <w:autoSpaceDN w:val="0"/>
              <w:adjustRightInd w:val="0"/>
              <w:spacing w:after="0"/>
              <w:contextualSpacing/>
              <w:jc w:val="center"/>
              <w:rPr>
                <w:rFonts w:ascii="Times New Roman" w:hAnsi="Times New Roman" w:cs="Times New Roman"/>
                <w:sz w:val="20"/>
                <w:szCs w:val="20"/>
              </w:rPr>
            </w:pPr>
            <w:r w:rsidRPr="003A529E">
              <w:rPr>
                <w:rFonts w:ascii="Times New Roman" w:hAnsi="Times New Roman" w:cs="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tcPr>
          <w:p w14:paraId="0BFF1A11" w14:textId="77777777" w:rsidR="00721147" w:rsidRPr="003A529E" w:rsidRDefault="00721147" w:rsidP="00EF678A">
            <w:pPr>
              <w:widowControl w:val="0"/>
              <w:autoSpaceDE w:val="0"/>
              <w:autoSpaceDN w:val="0"/>
              <w:adjustRightInd w:val="0"/>
              <w:spacing w:after="0"/>
              <w:contextualSpacing/>
              <w:jc w:val="center"/>
              <w:rPr>
                <w:rFonts w:ascii="Times New Roman" w:hAnsi="Times New Roman" w:cs="Times New Roman"/>
                <w:sz w:val="20"/>
                <w:szCs w:val="20"/>
              </w:rPr>
            </w:pPr>
            <w:r w:rsidRPr="003A529E">
              <w:rPr>
                <w:rFonts w:ascii="Times New Roman" w:hAnsi="Times New Roman" w:cs="Times New Roman"/>
                <w:sz w:val="20"/>
                <w:szCs w:val="20"/>
              </w:rPr>
              <w:t>40</w:t>
            </w:r>
          </w:p>
        </w:tc>
        <w:tc>
          <w:tcPr>
            <w:tcW w:w="1134" w:type="dxa"/>
            <w:tcBorders>
              <w:top w:val="single" w:sz="4" w:space="0" w:color="auto"/>
              <w:left w:val="single" w:sz="4" w:space="0" w:color="auto"/>
              <w:bottom w:val="single" w:sz="4" w:space="0" w:color="auto"/>
              <w:right w:val="single" w:sz="4" w:space="0" w:color="auto"/>
            </w:tcBorders>
          </w:tcPr>
          <w:p w14:paraId="5497C355" w14:textId="77777777" w:rsidR="00721147" w:rsidRPr="003A529E" w:rsidRDefault="00721147" w:rsidP="00EF678A">
            <w:pPr>
              <w:widowControl w:val="0"/>
              <w:autoSpaceDE w:val="0"/>
              <w:autoSpaceDN w:val="0"/>
              <w:adjustRightInd w:val="0"/>
              <w:spacing w:after="0"/>
              <w:contextualSpacing/>
              <w:jc w:val="center"/>
              <w:rPr>
                <w:rFonts w:ascii="Times New Roman" w:hAnsi="Times New Roman" w:cs="Times New Roman"/>
                <w:sz w:val="20"/>
                <w:szCs w:val="20"/>
              </w:rPr>
            </w:pPr>
            <w:r w:rsidRPr="003A529E">
              <w:rPr>
                <w:rFonts w:ascii="Times New Roman" w:hAnsi="Times New Roman" w:cs="Times New Roman"/>
                <w:sz w:val="20"/>
                <w:szCs w:val="20"/>
              </w:rPr>
              <w:t>50</w:t>
            </w:r>
          </w:p>
        </w:tc>
        <w:tc>
          <w:tcPr>
            <w:tcW w:w="1134" w:type="dxa"/>
            <w:tcBorders>
              <w:top w:val="single" w:sz="4" w:space="0" w:color="auto"/>
              <w:left w:val="single" w:sz="4" w:space="0" w:color="auto"/>
              <w:bottom w:val="single" w:sz="4" w:space="0" w:color="auto"/>
              <w:right w:val="single" w:sz="4" w:space="0" w:color="auto"/>
            </w:tcBorders>
          </w:tcPr>
          <w:p w14:paraId="5D2D86D1" w14:textId="77777777" w:rsidR="00721147" w:rsidRPr="003A529E" w:rsidRDefault="00721147" w:rsidP="00EF678A">
            <w:pPr>
              <w:widowControl w:val="0"/>
              <w:autoSpaceDE w:val="0"/>
              <w:autoSpaceDN w:val="0"/>
              <w:adjustRightInd w:val="0"/>
              <w:spacing w:after="0"/>
              <w:contextualSpacing/>
              <w:jc w:val="center"/>
              <w:rPr>
                <w:rFonts w:ascii="Times New Roman" w:hAnsi="Times New Roman" w:cs="Times New Roman"/>
                <w:sz w:val="20"/>
                <w:szCs w:val="20"/>
              </w:rPr>
            </w:pPr>
            <w:r w:rsidRPr="003A529E">
              <w:rPr>
                <w:rFonts w:ascii="Times New Roman" w:hAnsi="Times New Roman" w:cs="Times New Roman"/>
                <w:sz w:val="20"/>
                <w:szCs w:val="20"/>
              </w:rPr>
              <w:t>60</w:t>
            </w:r>
          </w:p>
        </w:tc>
        <w:tc>
          <w:tcPr>
            <w:tcW w:w="1417" w:type="dxa"/>
            <w:tcBorders>
              <w:top w:val="single" w:sz="4" w:space="0" w:color="auto"/>
              <w:left w:val="single" w:sz="4" w:space="0" w:color="auto"/>
              <w:bottom w:val="single" w:sz="4" w:space="0" w:color="auto"/>
              <w:right w:val="single" w:sz="4" w:space="0" w:color="auto"/>
            </w:tcBorders>
          </w:tcPr>
          <w:p w14:paraId="3699F231" w14:textId="77777777" w:rsidR="00721147" w:rsidRPr="003A529E" w:rsidRDefault="00721147" w:rsidP="00EF678A">
            <w:pPr>
              <w:widowControl w:val="0"/>
              <w:autoSpaceDE w:val="0"/>
              <w:autoSpaceDN w:val="0"/>
              <w:adjustRightInd w:val="0"/>
              <w:spacing w:after="0"/>
              <w:contextualSpacing/>
              <w:jc w:val="center"/>
              <w:rPr>
                <w:rFonts w:ascii="Times New Roman" w:hAnsi="Times New Roman" w:cs="Times New Roman"/>
                <w:sz w:val="20"/>
                <w:szCs w:val="20"/>
              </w:rPr>
            </w:pPr>
            <w:r w:rsidRPr="003A529E">
              <w:rPr>
                <w:rFonts w:ascii="Times New Roman" w:hAnsi="Times New Roman" w:cs="Times New Roman"/>
                <w:sz w:val="20"/>
                <w:szCs w:val="20"/>
              </w:rPr>
              <w:t>100</w:t>
            </w:r>
          </w:p>
        </w:tc>
      </w:tr>
      <w:tr w:rsidR="00721147" w:rsidRPr="009E6596" w14:paraId="337D43BC" w14:textId="77777777" w:rsidTr="00EF678A">
        <w:trPr>
          <w:trHeight w:val="750"/>
          <w:tblCellSpacing w:w="5" w:type="nil"/>
        </w:trPr>
        <w:tc>
          <w:tcPr>
            <w:tcW w:w="568" w:type="dxa"/>
            <w:tcBorders>
              <w:top w:val="single" w:sz="4" w:space="0" w:color="auto"/>
              <w:left w:val="single" w:sz="4" w:space="0" w:color="auto"/>
              <w:bottom w:val="single" w:sz="4" w:space="0" w:color="auto"/>
              <w:right w:val="single" w:sz="4" w:space="0" w:color="auto"/>
            </w:tcBorders>
            <w:vAlign w:val="center"/>
          </w:tcPr>
          <w:p w14:paraId="054D1420" w14:textId="77777777" w:rsidR="00721147" w:rsidRPr="003A529E" w:rsidRDefault="00721147" w:rsidP="00EF678A">
            <w:pPr>
              <w:widowControl w:val="0"/>
              <w:autoSpaceDE w:val="0"/>
              <w:autoSpaceDN w:val="0"/>
              <w:adjustRightInd w:val="0"/>
              <w:spacing w:after="0"/>
              <w:contextualSpacing/>
              <w:jc w:val="center"/>
              <w:rPr>
                <w:rFonts w:ascii="Times New Roman" w:hAnsi="Times New Roman" w:cs="Times New Roman"/>
                <w:sz w:val="20"/>
                <w:szCs w:val="20"/>
              </w:rPr>
            </w:pPr>
            <w:r w:rsidRPr="003A529E">
              <w:rPr>
                <w:rFonts w:ascii="Times New Roman" w:hAnsi="Times New Roman" w:cs="Times New Roman"/>
                <w:sz w:val="20"/>
                <w:szCs w:val="20"/>
              </w:rPr>
              <w:lastRenderedPageBreak/>
              <w:t>9</w:t>
            </w:r>
          </w:p>
        </w:tc>
        <w:tc>
          <w:tcPr>
            <w:tcW w:w="3543" w:type="dxa"/>
            <w:tcBorders>
              <w:top w:val="single" w:sz="4" w:space="0" w:color="auto"/>
              <w:left w:val="single" w:sz="4" w:space="0" w:color="auto"/>
              <w:bottom w:val="single" w:sz="4" w:space="0" w:color="auto"/>
              <w:right w:val="single" w:sz="4" w:space="0" w:color="auto"/>
            </w:tcBorders>
          </w:tcPr>
          <w:p w14:paraId="7909BE87" w14:textId="77777777" w:rsidR="00721147" w:rsidRPr="003A529E" w:rsidRDefault="00721147" w:rsidP="00EF678A">
            <w:pPr>
              <w:widowControl w:val="0"/>
              <w:autoSpaceDE w:val="0"/>
              <w:autoSpaceDN w:val="0"/>
              <w:adjustRightInd w:val="0"/>
              <w:spacing w:after="0"/>
              <w:contextualSpacing/>
              <w:rPr>
                <w:rFonts w:ascii="Times New Roman" w:hAnsi="Times New Roman" w:cs="Times New Roman"/>
                <w:sz w:val="20"/>
                <w:szCs w:val="20"/>
              </w:rPr>
            </w:pPr>
            <w:r w:rsidRPr="003A529E">
              <w:rPr>
                <w:rFonts w:ascii="Times New Roman" w:hAnsi="Times New Roman" w:cs="Times New Roman"/>
                <w:sz w:val="20"/>
                <w:szCs w:val="20"/>
              </w:rPr>
              <w:t>Доля автоматизированных рабочих мест в администрации города Радужный, оснащенных отечественным программным обеспечением - от 30 до 100%</w:t>
            </w:r>
          </w:p>
        </w:tc>
        <w:tc>
          <w:tcPr>
            <w:tcW w:w="1418" w:type="dxa"/>
            <w:tcBorders>
              <w:top w:val="single" w:sz="4" w:space="0" w:color="auto"/>
              <w:left w:val="single" w:sz="4" w:space="0" w:color="auto"/>
              <w:bottom w:val="single" w:sz="4" w:space="0" w:color="auto"/>
              <w:right w:val="single" w:sz="4" w:space="0" w:color="auto"/>
            </w:tcBorders>
          </w:tcPr>
          <w:p w14:paraId="05DF3603" w14:textId="77777777" w:rsidR="00721147" w:rsidRPr="003A529E" w:rsidRDefault="00721147" w:rsidP="00EF678A">
            <w:pPr>
              <w:widowControl w:val="0"/>
              <w:autoSpaceDE w:val="0"/>
              <w:autoSpaceDN w:val="0"/>
              <w:adjustRightInd w:val="0"/>
              <w:spacing w:after="0"/>
              <w:contextualSpacing/>
              <w:jc w:val="center"/>
              <w:rPr>
                <w:rFonts w:ascii="Times New Roman" w:hAnsi="Times New Roman" w:cs="Times New Roman"/>
                <w:sz w:val="20"/>
                <w:szCs w:val="20"/>
              </w:rPr>
            </w:pPr>
            <w:r w:rsidRPr="003A529E">
              <w:rPr>
                <w:rFonts w:ascii="Times New Roman" w:hAnsi="Times New Roman" w:cs="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tcPr>
          <w:p w14:paraId="5F27B308" w14:textId="77777777" w:rsidR="00721147" w:rsidRPr="003A529E" w:rsidRDefault="00721147" w:rsidP="00EF678A">
            <w:pPr>
              <w:widowControl w:val="0"/>
              <w:autoSpaceDE w:val="0"/>
              <w:autoSpaceDN w:val="0"/>
              <w:adjustRightInd w:val="0"/>
              <w:spacing w:after="0"/>
              <w:contextualSpacing/>
              <w:jc w:val="center"/>
              <w:rPr>
                <w:rFonts w:ascii="Times New Roman" w:hAnsi="Times New Roman" w:cs="Times New Roman"/>
                <w:sz w:val="20"/>
                <w:szCs w:val="20"/>
              </w:rPr>
            </w:pPr>
            <w:r w:rsidRPr="003A529E">
              <w:rPr>
                <w:rFonts w:ascii="Times New Roman" w:hAnsi="Times New Roman" w:cs="Times New Roman"/>
                <w:sz w:val="20"/>
                <w:szCs w:val="20"/>
              </w:rPr>
              <w:t>40</w:t>
            </w:r>
          </w:p>
        </w:tc>
        <w:tc>
          <w:tcPr>
            <w:tcW w:w="1134" w:type="dxa"/>
            <w:tcBorders>
              <w:top w:val="single" w:sz="4" w:space="0" w:color="auto"/>
              <w:left w:val="single" w:sz="4" w:space="0" w:color="auto"/>
              <w:bottom w:val="single" w:sz="4" w:space="0" w:color="auto"/>
              <w:right w:val="single" w:sz="4" w:space="0" w:color="auto"/>
            </w:tcBorders>
          </w:tcPr>
          <w:p w14:paraId="110C1E9D" w14:textId="77777777" w:rsidR="00721147" w:rsidRPr="003A529E" w:rsidRDefault="00721147" w:rsidP="00EF678A">
            <w:pPr>
              <w:widowControl w:val="0"/>
              <w:autoSpaceDE w:val="0"/>
              <w:autoSpaceDN w:val="0"/>
              <w:adjustRightInd w:val="0"/>
              <w:spacing w:after="0"/>
              <w:contextualSpacing/>
              <w:jc w:val="center"/>
              <w:rPr>
                <w:rFonts w:ascii="Times New Roman" w:hAnsi="Times New Roman" w:cs="Times New Roman"/>
                <w:sz w:val="20"/>
                <w:szCs w:val="20"/>
              </w:rPr>
            </w:pPr>
            <w:r w:rsidRPr="003A529E">
              <w:rPr>
                <w:rFonts w:ascii="Times New Roman" w:hAnsi="Times New Roman" w:cs="Times New Roman"/>
                <w:sz w:val="20"/>
                <w:szCs w:val="20"/>
              </w:rPr>
              <w:t>50</w:t>
            </w:r>
          </w:p>
        </w:tc>
        <w:tc>
          <w:tcPr>
            <w:tcW w:w="1134" w:type="dxa"/>
            <w:tcBorders>
              <w:top w:val="single" w:sz="4" w:space="0" w:color="auto"/>
              <w:left w:val="single" w:sz="4" w:space="0" w:color="auto"/>
              <w:bottom w:val="single" w:sz="4" w:space="0" w:color="auto"/>
              <w:right w:val="single" w:sz="4" w:space="0" w:color="auto"/>
            </w:tcBorders>
          </w:tcPr>
          <w:p w14:paraId="18FF254F" w14:textId="77777777" w:rsidR="00721147" w:rsidRPr="003A529E" w:rsidRDefault="00721147" w:rsidP="00EF678A">
            <w:pPr>
              <w:widowControl w:val="0"/>
              <w:autoSpaceDE w:val="0"/>
              <w:autoSpaceDN w:val="0"/>
              <w:adjustRightInd w:val="0"/>
              <w:spacing w:after="0"/>
              <w:contextualSpacing/>
              <w:jc w:val="center"/>
              <w:rPr>
                <w:rFonts w:ascii="Times New Roman" w:hAnsi="Times New Roman" w:cs="Times New Roman"/>
                <w:sz w:val="20"/>
                <w:szCs w:val="20"/>
              </w:rPr>
            </w:pPr>
            <w:r w:rsidRPr="003A529E">
              <w:rPr>
                <w:rFonts w:ascii="Times New Roman" w:hAnsi="Times New Roman" w:cs="Times New Roman"/>
                <w:sz w:val="20"/>
                <w:szCs w:val="20"/>
              </w:rPr>
              <w:t>60</w:t>
            </w:r>
          </w:p>
        </w:tc>
        <w:tc>
          <w:tcPr>
            <w:tcW w:w="1417" w:type="dxa"/>
            <w:tcBorders>
              <w:top w:val="single" w:sz="4" w:space="0" w:color="auto"/>
              <w:left w:val="single" w:sz="4" w:space="0" w:color="auto"/>
              <w:bottom w:val="single" w:sz="4" w:space="0" w:color="auto"/>
              <w:right w:val="single" w:sz="4" w:space="0" w:color="auto"/>
            </w:tcBorders>
          </w:tcPr>
          <w:p w14:paraId="0F470AFD" w14:textId="77777777" w:rsidR="00721147" w:rsidRPr="003A529E" w:rsidRDefault="00721147" w:rsidP="00EF678A">
            <w:pPr>
              <w:widowControl w:val="0"/>
              <w:autoSpaceDE w:val="0"/>
              <w:autoSpaceDN w:val="0"/>
              <w:adjustRightInd w:val="0"/>
              <w:spacing w:after="0"/>
              <w:contextualSpacing/>
              <w:jc w:val="center"/>
              <w:rPr>
                <w:rFonts w:ascii="Times New Roman" w:hAnsi="Times New Roman" w:cs="Times New Roman"/>
                <w:sz w:val="20"/>
                <w:szCs w:val="20"/>
              </w:rPr>
            </w:pPr>
            <w:r w:rsidRPr="003A529E">
              <w:rPr>
                <w:rFonts w:ascii="Times New Roman" w:hAnsi="Times New Roman" w:cs="Times New Roman"/>
                <w:sz w:val="20"/>
                <w:szCs w:val="20"/>
              </w:rPr>
              <w:t>100</w:t>
            </w:r>
          </w:p>
        </w:tc>
      </w:tr>
    </w:tbl>
    <w:p w14:paraId="679C4322" w14:textId="77777777" w:rsidR="00721147" w:rsidRPr="003A529E" w:rsidRDefault="00721147" w:rsidP="00721147">
      <w:pPr>
        <w:pStyle w:val="ConsPlusTitle"/>
        <w:tabs>
          <w:tab w:val="left" w:pos="567"/>
          <w:tab w:val="left" w:pos="4680"/>
        </w:tabs>
        <w:spacing w:line="276" w:lineRule="auto"/>
        <w:ind w:right="-1"/>
        <w:contextualSpacing/>
        <w:jc w:val="both"/>
        <w:rPr>
          <w:b w:val="0"/>
          <w:sz w:val="24"/>
          <w:szCs w:val="24"/>
        </w:rPr>
      </w:pPr>
      <w:r w:rsidRPr="003A529E">
        <w:rPr>
          <w:rFonts w:ascii="Times New Roman" w:eastAsiaTheme="minorEastAsia" w:hAnsi="Times New Roman" w:cs="Times New Roman"/>
          <w:b w:val="0"/>
          <w:bCs w:val="0"/>
          <w:sz w:val="24"/>
          <w:szCs w:val="24"/>
        </w:rPr>
        <w:tab/>
        <w:t xml:space="preserve">Текст муниципальной программы размещён в сети Интернет </w:t>
      </w:r>
      <w:r w:rsidRPr="003A529E">
        <w:rPr>
          <w:rFonts w:ascii="Times New Roman" w:hAnsi="Times New Roman" w:cs="Times New Roman"/>
          <w:b w:val="0"/>
          <w:sz w:val="24"/>
          <w:szCs w:val="24"/>
        </w:rPr>
        <w:t>на сайте администрации города Радужный по электронному адресу:</w:t>
      </w:r>
      <w:r w:rsidRPr="003A529E">
        <w:rPr>
          <w:b w:val="0"/>
          <w:sz w:val="24"/>
          <w:szCs w:val="24"/>
        </w:rPr>
        <w:t xml:space="preserve"> </w:t>
      </w:r>
    </w:p>
    <w:p w14:paraId="70C86643" w14:textId="77777777" w:rsidR="00721147" w:rsidRPr="003A529E" w:rsidRDefault="004A0602" w:rsidP="00721147">
      <w:pPr>
        <w:pStyle w:val="ConsPlusTitle"/>
        <w:tabs>
          <w:tab w:val="left" w:pos="567"/>
          <w:tab w:val="left" w:pos="4680"/>
        </w:tabs>
        <w:spacing w:line="276" w:lineRule="auto"/>
        <w:ind w:right="-1"/>
        <w:contextualSpacing/>
        <w:jc w:val="both"/>
        <w:rPr>
          <w:rStyle w:val="a5"/>
          <w:rFonts w:ascii="Times New Roman" w:hAnsi="Times New Roman" w:cs="Times New Roman"/>
          <w:b w:val="0"/>
          <w:bCs w:val="0"/>
          <w:color w:val="auto"/>
        </w:rPr>
      </w:pPr>
      <w:hyperlink r:id="rId23" w:history="1">
        <w:r w:rsidR="00721147" w:rsidRPr="003A529E">
          <w:rPr>
            <w:rStyle w:val="a5"/>
            <w:rFonts w:ascii="Times New Roman" w:hAnsi="Times New Roman" w:cs="Times New Roman"/>
            <w:b w:val="0"/>
            <w:bCs w:val="0"/>
            <w:color w:val="auto"/>
          </w:rPr>
          <w:t>https://www.admrad.ru/proekt-postanovlenija-administracii-goroda-raduzhnyjj-ob-utverzhdenii-municipalnojj-programmy-goroda-raduzhnyjj-sozdanie-uslovijj-dlja-ehffektivnogo-reshenija-voprosov-mestnogo-znachenija-i-osushh/</w:t>
        </w:r>
      </w:hyperlink>
    </w:p>
    <w:p w14:paraId="5307FC4B" w14:textId="77777777" w:rsidR="00721147" w:rsidRPr="003A529E" w:rsidRDefault="00721147" w:rsidP="00721147">
      <w:pPr>
        <w:pStyle w:val="ConsPlusTitle"/>
        <w:tabs>
          <w:tab w:val="left" w:pos="567"/>
          <w:tab w:val="left" w:pos="4680"/>
        </w:tabs>
        <w:spacing w:line="276" w:lineRule="auto"/>
        <w:ind w:right="-1"/>
        <w:contextualSpacing/>
        <w:jc w:val="both"/>
        <w:rPr>
          <w:rFonts w:ascii="Times New Roman" w:eastAsiaTheme="minorEastAsia" w:hAnsi="Times New Roman" w:cs="Times New Roman"/>
          <w:b w:val="0"/>
          <w:bCs w:val="0"/>
          <w:sz w:val="24"/>
          <w:szCs w:val="24"/>
        </w:rPr>
      </w:pPr>
      <w:r w:rsidRPr="003A529E">
        <w:rPr>
          <w:rFonts w:ascii="Times New Roman" w:eastAsiaTheme="minorEastAsia" w:hAnsi="Times New Roman" w:cs="Times New Roman"/>
          <w:b w:val="0"/>
          <w:bCs w:val="0"/>
          <w:sz w:val="24"/>
          <w:szCs w:val="24"/>
        </w:rPr>
        <w:tab/>
        <w:t>На реализацию мероприятий муниципальной программы планируется направить в 2022 году – 291 114,40 тыс. рублей, в 2023 году – 279 819,90 тыс. рублей, в 2024 году – 279 835,00 тыс. рублей.</w:t>
      </w:r>
    </w:p>
    <w:p w14:paraId="7466AF12" w14:textId="77777777" w:rsidR="00721147" w:rsidRPr="003A529E" w:rsidRDefault="00721147" w:rsidP="00721147">
      <w:pPr>
        <w:pStyle w:val="aa"/>
        <w:tabs>
          <w:tab w:val="left" w:pos="851"/>
        </w:tabs>
        <w:autoSpaceDE w:val="0"/>
        <w:autoSpaceDN w:val="0"/>
        <w:adjustRightInd w:val="0"/>
        <w:spacing w:after="0"/>
        <w:ind w:left="0" w:firstLine="709"/>
        <w:jc w:val="both"/>
        <w:rPr>
          <w:rFonts w:ascii="Times New Roman" w:hAnsi="Times New Roman" w:cs="Times New Roman"/>
          <w:sz w:val="24"/>
          <w:szCs w:val="24"/>
        </w:rPr>
      </w:pPr>
      <w:r w:rsidRPr="003A529E">
        <w:rPr>
          <w:rFonts w:ascii="Times New Roman" w:hAnsi="Times New Roman" w:cs="Times New Roman"/>
          <w:sz w:val="24"/>
          <w:szCs w:val="24"/>
        </w:rPr>
        <w:t xml:space="preserve">По соисполнителям муниципальной программы объемы планируемых бюджетных ассигнований распределены следующим образом: </w:t>
      </w:r>
    </w:p>
    <w:p w14:paraId="22573FF9" w14:textId="77777777" w:rsidR="00721147" w:rsidRPr="00B44D02" w:rsidRDefault="00721147" w:rsidP="00721147">
      <w:pPr>
        <w:pStyle w:val="a4"/>
        <w:tabs>
          <w:tab w:val="left" w:pos="459"/>
        </w:tabs>
        <w:suppressAutoHyphens/>
        <w:spacing w:before="0" w:beforeAutospacing="0" w:after="0" w:afterAutospacing="0" w:line="276" w:lineRule="auto"/>
        <w:contextualSpacing/>
        <w:jc w:val="center"/>
        <w:rPr>
          <w:b/>
        </w:rPr>
      </w:pPr>
      <w:r w:rsidRPr="00B44D02">
        <w:rPr>
          <w:b/>
        </w:rPr>
        <w:t>Объем планируемых   бюджетных ассигнований на 2022 год и на плановый период 2023 и 2024 годов по основному исполнителю и соисполнителям муниципальной программы «Создание условий для эффективного решения вопросов местного значения и осуществления переданных в установленном порядке государственных полномочий в городе Радужный»</w:t>
      </w:r>
    </w:p>
    <w:p w14:paraId="083E05CF" w14:textId="77777777" w:rsidR="00721147" w:rsidRPr="00B44D02" w:rsidRDefault="00721147" w:rsidP="00721147">
      <w:pPr>
        <w:pStyle w:val="a4"/>
        <w:tabs>
          <w:tab w:val="left" w:pos="459"/>
        </w:tabs>
        <w:suppressAutoHyphens/>
        <w:spacing w:before="0" w:beforeAutospacing="0" w:after="0" w:afterAutospacing="0" w:line="276" w:lineRule="auto"/>
        <w:contextualSpacing/>
        <w:jc w:val="right"/>
        <w:rPr>
          <w:bCs/>
          <w:sz w:val="20"/>
          <w:szCs w:val="20"/>
        </w:rPr>
      </w:pPr>
      <w:r w:rsidRPr="00B44D02">
        <w:rPr>
          <w:bCs/>
          <w:sz w:val="20"/>
          <w:szCs w:val="20"/>
        </w:rPr>
        <w:t>(тыс. рублей)</w:t>
      </w:r>
    </w:p>
    <w:tbl>
      <w:tblPr>
        <w:tblW w:w="10281" w:type="dxa"/>
        <w:tblCellSpacing w:w="5" w:type="nil"/>
        <w:tblLayout w:type="fixed"/>
        <w:tblCellMar>
          <w:left w:w="75" w:type="dxa"/>
          <w:right w:w="75" w:type="dxa"/>
        </w:tblCellMar>
        <w:tblLook w:val="0000" w:firstRow="0" w:lastRow="0" w:firstColumn="0" w:lastColumn="0" w:noHBand="0" w:noVBand="0"/>
      </w:tblPr>
      <w:tblGrid>
        <w:gridCol w:w="588"/>
        <w:gridCol w:w="4165"/>
        <w:gridCol w:w="1134"/>
        <w:gridCol w:w="1418"/>
        <w:gridCol w:w="1417"/>
        <w:gridCol w:w="1559"/>
      </w:tblGrid>
      <w:tr w:rsidR="00721147" w:rsidRPr="00B44D02" w14:paraId="2D022C55" w14:textId="77777777" w:rsidTr="00EF678A">
        <w:trPr>
          <w:trHeight w:val="1029"/>
          <w:tblHeader/>
          <w:tblCellSpacing w:w="5" w:type="nil"/>
        </w:trPr>
        <w:tc>
          <w:tcPr>
            <w:tcW w:w="588" w:type="dxa"/>
            <w:tcBorders>
              <w:top w:val="single" w:sz="4" w:space="0" w:color="auto"/>
              <w:left w:val="single" w:sz="4" w:space="0" w:color="auto"/>
              <w:bottom w:val="single" w:sz="4" w:space="0" w:color="auto"/>
              <w:right w:val="single" w:sz="4" w:space="0" w:color="auto"/>
            </w:tcBorders>
            <w:vAlign w:val="center"/>
          </w:tcPr>
          <w:p w14:paraId="4E717B37" w14:textId="77777777" w:rsidR="00721147" w:rsidRPr="00B44D02" w:rsidRDefault="00721147" w:rsidP="00EF678A">
            <w:pPr>
              <w:widowControl w:val="0"/>
              <w:autoSpaceDE w:val="0"/>
              <w:autoSpaceDN w:val="0"/>
              <w:adjustRightInd w:val="0"/>
              <w:spacing w:after="0"/>
              <w:contextualSpacing/>
              <w:jc w:val="center"/>
              <w:rPr>
                <w:rFonts w:ascii="Times New Roman" w:hAnsi="Times New Roman" w:cs="Times New Roman"/>
                <w:sz w:val="20"/>
                <w:szCs w:val="20"/>
              </w:rPr>
            </w:pPr>
            <w:r w:rsidRPr="00B44D02">
              <w:rPr>
                <w:rFonts w:ascii="Times New Roman" w:hAnsi="Times New Roman" w:cs="Times New Roman"/>
                <w:sz w:val="20"/>
                <w:szCs w:val="20"/>
              </w:rPr>
              <w:t>№</w:t>
            </w:r>
            <w:r w:rsidRPr="00B44D02">
              <w:rPr>
                <w:rFonts w:ascii="Times New Roman" w:hAnsi="Times New Roman" w:cs="Times New Roman"/>
                <w:sz w:val="20"/>
                <w:szCs w:val="20"/>
              </w:rPr>
              <w:br/>
              <w:t>п/п</w:t>
            </w:r>
          </w:p>
        </w:tc>
        <w:tc>
          <w:tcPr>
            <w:tcW w:w="4165" w:type="dxa"/>
            <w:tcBorders>
              <w:top w:val="single" w:sz="4" w:space="0" w:color="auto"/>
              <w:left w:val="single" w:sz="4" w:space="0" w:color="auto"/>
              <w:bottom w:val="single" w:sz="4" w:space="0" w:color="auto"/>
              <w:right w:val="single" w:sz="4" w:space="0" w:color="auto"/>
            </w:tcBorders>
            <w:vAlign w:val="center"/>
          </w:tcPr>
          <w:p w14:paraId="7290BC7A" w14:textId="77777777" w:rsidR="00721147" w:rsidRPr="00B44D02" w:rsidRDefault="00721147" w:rsidP="00EF678A">
            <w:pPr>
              <w:widowControl w:val="0"/>
              <w:autoSpaceDE w:val="0"/>
              <w:autoSpaceDN w:val="0"/>
              <w:adjustRightInd w:val="0"/>
              <w:spacing w:after="0"/>
              <w:contextualSpacing/>
              <w:jc w:val="center"/>
              <w:rPr>
                <w:rFonts w:ascii="Times New Roman" w:hAnsi="Times New Roman" w:cs="Times New Roman"/>
                <w:sz w:val="20"/>
                <w:szCs w:val="20"/>
              </w:rPr>
            </w:pPr>
            <w:r w:rsidRPr="00B44D02">
              <w:rPr>
                <w:rFonts w:ascii="Times New Roman" w:eastAsia="Calibri" w:hAnsi="Times New Roman" w:cs="Times New Roman"/>
                <w:sz w:val="20"/>
                <w:szCs w:val="20"/>
                <w:lang w:eastAsia="en-US"/>
              </w:rPr>
              <w:t>Наименование ответственного исполнителя, соисполнителя муниципальной программы</w:t>
            </w:r>
          </w:p>
        </w:tc>
        <w:tc>
          <w:tcPr>
            <w:tcW w:w="1134" w:type="dxa"/>
            <w:tcBorders>
              <w:top w:val="single" w:sz="4" w:space="0" w:color="auto"/>
              <w:left w:val="single" w:sz="4" w:space="0" w:color="auto"/>
              <w:bottom w:val="single" w:sz="4" w:space="0" w:color="auto"/>
              <w:right w:val="single" w:sz="4" w:space="0" w:color="auto"/>
            </w:tcBorders>
            <w:vAlign w:val="center"/>
          </w:tcPr>
          <w:p w14:paraId="359B89CF" w14:textId="77777777" w:rsidR="00721147" w:rsidRPr="00B44D02" w:rsidRDefault="00721147" w:rsidP="00EF678A">
            <w:pPr>
              <w:spacing w:after="0"/>
              <w:contextualSpacing/>
              <w:jc w:val="center"/>
              <w:rPr>
                <w:rFonts w:ascii="Times New Roman" w:eastAsia="Calibri" w:hAnsi="Times New Roman" w:cs="Times New Roman"/>
                <w:sz w:val="20"/>
                <w:szCs w:val="20"/>
                <w:lang w:eastAsia="en-US"/>
              </w:rPr>
            </w:pPr>
            <w:r w:rsidRPr="00B44D02">
              <w:rPr>
                <w:rFonts w:ascii="Times New Roman" w:eastAsia="Calibri" w:hAnsi="Times New Roman" w:cs="Times New Roman"/>
                <w:sz w:val="20"/>
                <w:szCs w:val="20"/>
                <w:lang w:eastAsia="en-US"/>
              </w:rPr>
              <w:t xml:space="preserve">2021 год (решение Думы от 11.12.2020 №24) </w:t>
            </w:r>
          </w:p>
        </w:tc>
        <w:tc>
          <w:tcPr>
            <w:tcW w:w="1418" w:type="dxa"/>
            <w:tcBorders>
              <w:top w:val="single" w:sz="4" w:space="0" w:color="auto"/>
              <w:left w:val="single" w:sz="4" w:space="0" w:color="auto"/>
              <w:bottom w:val="single" w:sz="4" w:space="0" w:color="auto"/>
              <w:right w:val="single" w:sz="4" w:space="0" w:color="auto"/>
            </w:tcBorders>
            <w:vAlign w:val="center"/>
          </w:tcPr>
          <w:p w14:paraId="2B029CD9" w14:textId="77777777" w:rsidR="00721147" w:rsidRPr="00B44D02" w:rsidRDefault="00721147" w:rsidP="00EF678A">
            <w:pPr>
              <w:spacing w:after="0"/>
              <w:contextualSpacing/>
              <w:jc w:val="center"/>
              <w:rPr>
                <w:rFonts w:ascii="Times New Roman" w:eastAsia="Calibri" w:hAnsi="Times New Roman" w:cs="Times New Roman"/>
                <w:sz w:val="20"/>
                <w:szCs w:val="20"/>
                <w:lang w:eastAsia="en-US"/>
              </w:rPr>
            </w:pPr>
            <w:r w:rsidRPr="00B44D02">
              <w:rPr>
                <w:rFonts w:ascii="Times New Roman" w:eastAsia="Times New Roman" w:hAnsi="Times New Roman" w:cs="Times New Roman"/>
                <w:sz w:val="20"/>
                <w:szCs w:val="20"/>
              </w:rPr>
              <w:t xml:space="preserve">Проект на 2022 год </w:t>
            </w:r>
          </w:p>
        </w:tc>
        <w:tc>
          <w:tcPr>
            <w:tcW w:w="1417" w:type="dxa"/>
            <w:tcBorders>
              <w:top w:val="single" w:sz="4" w:space="0" w:color="auto"/>
              <w:left w:val="single" w:sz="4" w:space="0" w:color="auto"/>
              <w:bottom w:val="single" w:sz="4" w:space="0" w:color="auto"/>
              <w:right w:val="single" w:sz="4" w:space="0" w:color="auto"/>
            </w:tcBorders>
            <w:vAlign w:val="center"/>
          </w:tcPr>
          <w:p w14:paraId="1E47F1B9" w14:textId="77777777" w:rsidR="00721147" w:rsidRPr="00B44D02" w:rsidRDefault="00721147" w:rsidP="00EF678A">
            <w:pPr>
              <w:spacing w:after="0"/>
              <w:contextualSpacing/>
              <w:jc w:val="center"/>
              <w:rPr>
                <w:rFonts w:ascii="Times New Roman" w:eastAsia="Calibri" w:hAnsi="Times New Roman" w:cs="Times New Roman"/>
                <w:sz w:val="20"/>
                <w:szCs w:val="20"/>
                <w:lang w:eastAsia="en-US"/>
              </w:rPr>
            </w:pPr>
            <w:r w:rsidRPr="00B44D02">
              <w:rPr>
                <w:rFonts w:ascii="Times New Roman" w:eastAsia="Calibri" w:hAnsi="Times New Roman" w:cs="Times New Roman"/>
                <w:sz w:val="20"/>
                <w:szCs w:val="20"/>
                <w:lang w:eastAsia="en-US"/>
              </w:rPr>
              <w:t xml:space="preserve">Проект  на  2023 год </w:t>
            </w:r>
          </w:p>
        </w:tc>
        <w:tc>
          <w:tcPr>
            <w:tcW w:w="1559" w:type="dxa"/>
            <w:tcBorders>
              <w:top w:val="single" w:sz="4" w:space="0" w:color="auto"/>
              <w:left w:val="single" w:sz="4" w:space="0" w:color="auto"/>
              <w:bottom w:val="single" w:sz="4" w:space="0" w:color="auto"/>
              <w:right w:val="single" w:sz="4" w:space="0" w:color="auto"/>
            </w:tcBorders>
            <w:vAlign w:val="center"/>
          </w:tcPr>
          <w:p w14:paraId="49110539" w14:textId="77777777" w:rsidR="00721147" w:rsidRPr="00B44D02" w:rsidRDefault="00721147" w:rsidP="00EF678A">
            <w:pPr>
              <w:spacing w:after="0"/>
              <w:contextualSpacing/>
              <w:jc w:val="center"/>
              <w:rPr>
                <w:rFonts w:ascii="Times New Roman" w:eastAsia="Calibri" w:hAnsi="Times New Roman" w:cs="Times New Roman"/>
                <w:sz w:val="20"/>
                <w:szCs w:val="20"/>
                <w:lang w:eastAsia="en-US"/>
              </w:rPr>
            </w:pPr>
            <w:r w:rsidRPr="00B44D02">
              <w:rPr>
                <w:rFonts w:ascii="Times New Roman" w:eastAsia="Calibri" w:hAnsi="Times New Roman" w:cs="Times New Roman"/>
                <w:sz w:val="20"/>
                <w:szCs w:val="20"/>
                <w:lang w:eastAsia="en-US"/>
              </w:rPr>
              <w:t xml:space="preserve">Проект на   2024 год </w:t>
            </w:r>
          </w:p>
        </w:tc>
      </w:tr>
      <w:tr w:rsidR="00721147" w:rsidRPr="00B44D02" w14:paraId="198DACC9" w14:textId="77777777" w:rsidTr="00EF678A">
        <w:trPr>
          <w:tblCellSpacing w:w="5" w:type="nil"/>
        </w:trPr>
        <w:tc>
          <w:tcPr>
            <w:tcW w:w="588" w:type="dxa"/>
            <w:tcBorders>
              <w:left w:val="single" w:sz="4" w:space="0" w:color="auto"/>
              <w:bottom w:val="single" w:sz="4" w:space="0" w:color="auto"/>
              <w:right w:val="single" w:sz="4" w:space="0" w:color="auto"/>
            </w:tcBorders>
            <w:vAlign w:val="center"/>
          </w:tcPr>
          <w:p w14:paraId="476B7D70" w14:textId="77777777" w:rsidR="00721147" w:rsidRPr="00B44D02" w:rsidRDefault="00721147" w:rsidP="00EF678A">
            <w:pPr>
              <w:widowControl w:val="0"/>
              <w:autoSpaceDE w:val="0"/>
              <w:autoSpaceDN w:val="0"/>
              <w:adjustRightInd w:val="0"/>
              <w:spacing w:after="0"/>
              <w:contextualSpacing/>
              <w:jc w:val="center"/>
              <w:rPr>
                <w:rFonts w:ascii="Times New Roman" w:hAnsi="Times New Roman" w:cs="Times New Roman"/>
                <w:sz w:val="20"/>
                <w:szCs w:val="20"/>
              </w:rPr>
            </w:pPr>
            <w:r w:rsidRPr="00B44D02">
              <w:rPr>
                <w:rFonts w:ascii="Times New Roman" w:hAnsi="Times New Roman" w:cs="Times New Roman"/>
                <w:sz w:val="20"/>
                <w:szCs w:val="20"/>
              </w:rPr>
              <w:t>1</w:t>
            </w:r>
          </w:p>
        </w:tc>
        <w:tc>
          <w:tcPr>
            <w:tcW w:w="4165" w:type="dxa"/>
            <w:tcBorders>
              <w:left w:val="single" w:sz="4" w:space="0" w:color="auto"/>
              <w:bottom w:val="single" w:sz="4" w:space="0" w:color="auto"/>
              <w:right w:val="single" w:sz="4" w:space="0" w:color="auto"/>
            </w:tcBorders>
            <w:vAlign w:val="center"/>
          </w:tcPr>
          <w:p w14:paraId="01B81340" w14:textId="77777777" w:rsidR="00721147" w:rsidRPr="00B44D02" w:rsidRDefault="00721147" w:rsidP="00EF678A">
            <w:pPr>
              <w:widowControl w:val="0"/>
              <w:autoSpaceDE w:val="0"/>
              <w:autoSpaceDN w:val="0"/>
              <w:adjustRightInd w:val="0"/>
              <w:spacing w:after="0"/>
              <w:contextualSpacing/>
              <w:jc w:val="center"/>
              <w:rPr>
                <w:rFonts w:ascii="Times New Roman" w:hAnsi="Times New Roman" w:cs="Times New Roman"/>
                <w:sz w:val="20"/>
                <w:szCs w:val="20"/>
              </w:rPr>
            </w:pPr>
            <w:r w:rsidRPr="00B44D02">
              <w:rPr>
                <w:rFonts w:ascii="Times New Roman" w:hAnsi="Times New Roman" w:cs="Times New Roman"/>
                <w:sz w:val="20"/>
                <w:szCs w:val="20"/>
              </w:rPr>
              <w:t>2</w:t>
            </w:r>
          </w:p>
        </w:tc>
        <w:tc>
          <w:tcPr>
            <w:tcW w:w="1134" w:type="dxa"/>
            <w:tcBorders>
              <w:left w:val="single" w:sz="4" w:space="0" w:color="auto"/>
              <w:bottom w:val="single" w:sz="4" w:space="0" w:color="auto"/>
              <w:right w:val="single" w:sz="4" w:space="0" w:color="auto"/>
            </w:tcBorders>
          </w:tcPr>
          <w:p w14:paraId="0DC71E66" w14:textId="77777777" w:rsidR="00721147" w:rsidRPr="00B44D02" w:rsidRDefault="00721147" w:rsidP="00EF678A">
            <w:pPr>
              <w:widowControl w:val="0"/>
              <w:autoSpaceDE w:val="0"/>
              <w:autoSpaceDN w:val="0"/>
              <w:adjustRightInd w:val="0"/>
              <w:spacing w:after="0"/>
              <w:contextualSpacing/>
              <w:jc w:val="center"/>
              <w:rPr>
                <w:rFonts w:ascii="Times New Roman" w:hAnsi="Times New Roman" w:cs="Times New Roman"/>
                <w:sz w:val="20"/>
                <w:szCs w:val="20"/>
              </w:rPr>
            </w:pPr>
          </w:p>
        </w:tc>
        <w:tc>
          <w:tcPr>
            <w:tcW w:w="1418" w:type="dxa"/>
            <w:tcBorders>
              <w:left w:val="single" w:sz="4" w:space="0" w:color="auto"/>
              <w:bottom w:val="single" w:sz="4" w:space="0" w:color="auto"/>
              <w:right w:val="single" w:sz="4" w:space="0" w:color="auto"/>
            </w:tcBorders>
            <w:vAlign w:val="center"/>
          </w:tcPr>
          <w:p w14:paraId="2AE5DF9D" w14:textId="77777777" w:rsidR="00721147" w:rsidRPr="00B44D02" w:rsidRDefault="00721147" w:rsidP="00EF678A">
            <w:pPr>
              <w:widowControl w:val="0"/>
              <w:autoSpaceDE w:val="0"/>
              <w:autoSpaceDN w:val="0"/>
              <w:adjustRightInd w:val="0"/>
              <w:spacing w:after="0"/>
              <w:contextualSpacing/>
              <w:jc w:val="center"/>
              <w:rPr>
                <w:rFonts w:ascii="Times New Roman" w:hAnsi="Times New Roman" w:cs="Times New Roman"/>
                <w:sz w:val="20"/>
                <w:szCs w:val="20"/>
              </w:rPr>
            </w:pPr>
            <w:r w:rsidRPr="00B44D02">
              <w:rPr>
                <w:rFonts w:ascii="Times New Roman" w:hAnsi="Times New Roman" w:cs="Times New Roman"/>
                <w:sz w:val="20"/>
                <w:szCs w:val="20"/>
              </w:rPr>
              <w:t>3</w:t>
            </w:r>
          </w:p>
        </w:tc>
        <w:tc>
          <w:tcPr>
            <w:tcW w:w="1417" w:type="dxa"/>
            <w:tcBorders>
              <w:left w:val="single" w:sz="4" w:space="0" w:color="auto"/>
              <w:bottom w:val="single" w:sz="4" w:space="0" w:color="auto"/>
              <w:right w:val="single" w:sz="4" w:space="0" w:color="auto"/>
            </w:tcBorders>
            <w:vAlign w:val="center"/>
          </w:tcPr>
          <w:p w14:paraId="4FC04920" w14:textId="77777777" w:rsidR="00721147" w:rsidRPr="00B44D02" w:rsidRDefault="00721147" w:rsidP="00EF678A">
            <w:pPr>
              <w:widowControl w:val="0"/>
              <w:autoSpaceDE w:val="0"/>
              <w:autoSpaceDN w:val="0"/>
              <w:adjustRightInd w:val="0"/>
              <w:spacing w:after="0"/>
              <w:contextualSpacing/>
              <w:jc w:val="center"/>
              <w:rPr>
                <w:rFonts w:ascii="Times New Roman" w:hAnsi="Times New Roman" w:cs="Times New Roman"/>
                <w:sz w:val="20"/>
                <w:szCs w:val="20"/>
              </w:rPr>
            </w:pPr>
            <w:r w:rsidRPr="00B44D02">
              <w:rPr>
                <w:rFonts w:ascii="Times New Roman" w:hAnsi="Times New Roman" w:cs="Times New Roman"/>
                <w:sz w:val="20"/>
                <w:szCs w:val="20"/>
              </w:rPr>
              <w:t>4</w:t>
            </w:r>
          </w:p>
        </w:tc>
        <w:tc>
          <w:tcPr>
            <w:tcW w:w="1559" w:type="dxa"/>
            <w:tcBorders>
              <w:left w:val="single" w:sz="4" w:space="0" w:color="auto"/>
              <w:bottom w:val="single" w:sz="4" w:space="0" w:color="auto"/>
              <w:right w:val="single" w:sz="4" w:space="0" w:color="auto"/>
            </w:tcBorders>
            <w:vAlign w:val="center"/>
          </w:tcPr>
          <w:p w14:paraId="1EC22838" w14:textId="77777777" w:rsidR="00721147" w:rsidRPr="00B44D02" w:rsidRDefault="00721147" w:rsidP="00EF678A">
            <w:pPr>
              <w:widowControl w:val="0"/>
              <w:autoSpaceDE w:val="0"/>
              <w:autoSpaceDN w:val="0"/>
              <w:adjustRightInd w:val="0"/>
              <w:spacing w:after="0"/>
              <w:contextualSpacing/>
              <w:jc w:val="center"/>
              <w:rPr>
                <w:rFonts w:ascii="Times New Roman" w:hAnsi="Times New Roman" w:cs="Times New Roman"/>
                <w:sz w:val="20"/>
                <w:szCs w:val="20"/>
              </w:rPr>
            </w:pPr>
            <w:r w:rsidRPr="00B44D02">
              <w:rPr>
                <w:rFonts w:ascii="Times New Roman" w:hAnsi="Times New Roman" w:cs="Times New Roman"/>
                <w:sz w:val="20"/>
                <w:szCs w:val="20"/>
              </w:rPr>
              <w:t>5</w:t>
            </w:r>
          </w:p>
        </w:tc>
      </w:tr>
      <w:tr w:rsidR="00721147" w:rsidRPr="00B44D02" w14:paraId="78B9A210" w14:textId="77777777" w:rsidTr="00EF678A">
        <w:trPr>
          <w:trHeight w:val="410"/>
          <w:tblCellSpacing w:w="5" w:type="nil"/>
        </w:trPr>
        <w:tc>
          <w:tcPr>
            <w:tcW w:w="588" w:type="dxa"/>
            <w:tcBorders>
              <w:top w:val="single" w:sz="4" w:space="0" w:color="auto"/>
              <w:left w:val="single" w:sz="4" w:space="0" w:color="auto"/>
              <w:bottom w:val="single" w:sz="4" w:space="0" w:color="auto"/>
              <w:right w:val="single" w:sz="4" w:space="0" w:color="auto"/>
            </w:tcBorders>
          </w:tcPr>
          <w:p w14:paraId="6B2A5696" w14:textId="77777777" w:rsidR="00721147" w:rsidRPr="00B44D02" w:rsidRDefault="00721147" w:rsidP="00EF678A">
            <w:pPr>
              <w:widowControl w:val="0"/>
              <w:autoSpaceDE w:val="0"/>
              <w:autoSpaceDN w:val="0"/>
              <w:adjustRightInd w:val="0"/>
              <w:spacing w:after="0"/>
              <w:contextualSpacing/>
              <w:jc w:val="both"/>
              <w:rPr>
                <w:rFonts w:ascii="Times New Roman" w:hAnsi="Times New Roman" w:cs="Times New Roman"/>
                <w:sz w:val="20"/>
                <w:szCs w:val="20"/>
              </w:rPr>
            </w:pPr>
          </w:p>
        </w:tc>
        <w:tc>
          <w:tcPr>
            <w:tcW w:w="4165" w:type="dxa"/>
            <w:tcBorders>
              <w:top w:val="single" w:sz="4" w:space="0" w:color="auto"/>
              <w:left w:val="single" w:sz="4" w:space="0" w:color="auto"/>
              <w:bottom w:val="single" w:sz="4" w:space="0" w:color="auto"/>
              <w:right w:val="single" w:sz="4" w:space="0" w:color="auto"/>
            </w:tcBorders>
          </w:tcPr>
          <w:p w14:paraId="5248A1D7" w14:textId="77777777" w:rsidR="00721147" w:rsidRPr="00B44D02" w:rsidRDefault="00721147" w:rsidP="00EF678A">
            <w:pPr>
              <w:widowControl w:val="0"/>
              <w:autoSpaceDE w:val="0"/>
              <w:autoSpaceDN w:val="0"/>
              <w:adjustRightInd w:val="0"/>
              <w:spacing w:after="0"/>
              <w:contextualSpacing/>
              <w:rPr>
                <w:rFonts w:ascii="Times New Roman" w:hAnsi="Times New Roman" w:cs="Times New Roman"/>
                <w:b/>
                <w:sz w:val="20"/>
                <w:szCs w:val="20"/>
              </w:rPr>
            </w:pPr>
            <w:r w:rsidRPr="00B44D02">
              <w:rPr>
                <w:rFonts w:ascii="Times New Roman" w:hAnsi="Times New Roman" w:cs="Times New Roman"/>
                <w:b/>
                <w:sz w:val="20"/>
                <w:szCs w:val="20"/>
              </w:rPr>
              <w:t xml:space="preserve">Всего по муниципальной программе </w:t>
            </w:r>
          </w:p>
        </w:tc>
        <w:tc>
          <w:tcPr>
            <w:tcW w:w="1134" w:type="dxa"/>
            <w:tcBorders>
              <w:top w:val="single" w:sz="4" w:space="0" w:color="auto"/>
              <w:left w:val="single" w:sz="4" w:space="0" w:color="auto"/>
              <w:bottom w:val="single" w:sz="4" w:space="0" w:color="auto"/>
              <w:right w:val="single" w:sz="4" w:space="0" w:color="auto"/>
            </w:tcBorders>
            <w:vAlign w:val="center"/>
          </w:tcPr>
          <w:p w14:paraId="47759DEE" w14:textId="77777777" w:rsidR="00721147" w:rsidRPr="00B44D02" w:rsidRDefault="00721147" w:rsidP="00EF678A">
            <w:pPr>
              <w:widowControl w:val="0"/>
              <w:autoSpaceDE w:val="0"/>
              <w:autoSpaceDN w:val="0"/>
              <w:adjustRightInd w:val="0"/>
              <w:spacing w:after="0"/>
              <w:contextualSpacing/>
              <w:jc w:val="center"/>
              <w:rPr>
                <w:rFonts w:ascii="Times New Roman" w:hAnsi="Times New Roman" w:cs="Times New Roman"/>
                <w:b/>
                <w:sz w:val="20"/>
                <w:szCs w:val="20"/>
              </w:rPr>
            </w:pPr>
            <w:r w:rsidRPr="00B44D02">
              <w:rPr>
                <w:rFonts w:ascii="Times New Roman" w:hAnsi="Times New Roman" w:cs="Times New Roman"/>
                <w:b/>
                <w:sz w:val="20"/>
                <w:szCs w:val="20"/>
              </w:rPr>
              <w:t>282 018,20</w:t>
            </w:r>
          </w:p>
        </w:tc>
        <w:tc>
          <w:tcPr>
            <w:tcW w:w="1418" w:type="dxa"/>
            <w:tcBorders>
              <w:top w:val="single" w:sz="4" w:space="0" w:color="auto"/>
              <w:left w:val="single" w:sz="4" w:space="0" w:color="auto"/>
              <w:bottom w:val="single" w:sz="4" w:space="0" w:color="auto"/>
              <w:right w:val="single" w:sz="4" w:space="0" w:color="auto"/>
            </w:tcBorders>
            <w:vAlign w:val="center"/>
          </w:tcPr>
          <w:p w14:paraId="063891B9" w14:textId="77777777" w:rsidR="00721147" w:rsidRPr="00B44D02" w:rsidRDefault="00721147" w:rsidP="00EF678A">
            <w:pPr>
              <w:widowControl w:val="0"/>
              <w:autoSpaceDE w:val="0"/>
              <w:autoSpaceDN w:val="0"/>
              <w:adjustRightInd w:val="0"/>
              <w:spacing w:after="0"/>
              <w:contextualSpacing/>
              <w:jc w:val="center"/>
              <w:rPr>
                <w:rFonts w:ascii="Times New Roman" w:hAnsi="Times New Roman" w:cs="Times New Roman"/>
                <w:b/>
                <w:sz w:val="20"/>
                <w:szCs w:val="20"/>
              </w:rPr>
            </w:pPr>
            <w:r w:rsidRPr="00B44D02">
              <w:rPr>
                <w:rFonts w:ascii="Times New Roman" w:hAnsi="Times New Roman" w:cs="Times New Roman"/>
                <w:b/>
                <w:sz w:val="20"/>
                <w:szCs w:val="20"/>
              </w:rPr>
              <w:t>291 114,40</w:t>
            </w:r>
          </w:p>
        </w:tc>
        <w:tc>
          <w:tcPr>
            <w:tcW w:w="1417" w:type="dxa"/>
            <w:tcBorders>
              <w:top w:val="single" w:sz="4" w:space="0" w:color="auto"/>
              <w:left w:val="single" w:sz="4" w:space="0" w:color="auto"/>
              <w:bottom w:val="single" w:sz="4" w:space="0" w:color="auto"/>
              <w:right w:val="single" w:sz="4" w:space="0" w:color="auto"/>
            </w:tcBorders>
            <w:vAlign w:val="center"/>
          </w:tcPr>
          <w:p w14:paraId="433B2D04" w14:textId="77777777" w:rsidR="00721147" w:rsidRPr="00B44D02" w:rsidRDefault="00721147" w:rsidP="00EF678A">
            <w:pPr>
              <w:widowControl w:val="0"/>
              <w:autoSpaceDE w:val="0"/>
              <w:autoSpaceDN w:val="0"/>
              <w:adjustRightInd w:val="0"/>
              <w:spacing w:after="0"/>
              <w:contextualSpacing/>
              <w:jc w:val="center"/>
              <w:rPr>
                <w:rFonts w:ascii="Times New Roman" w:hAnsi="Times New Roman" w:cs="Times New Roman"/>
                <w:b/>
                <w:sz w:val="20"/>
                <w:szCs w:val="20"/>
              </w:rPr>
            </w:pPr>
            <w:r w:rsidRPr="00B44D02">
              <w:rPr>
                <w:rFonts w:ascii="Times New Roman" w:hAnsi="Times New Roman" w:cs="Times New Roman"/>
                <w:b/>
                <w:sz w:val="20"/>
                <w:szCs w:val="20"/>
              </w:rPr>
              <w:t>279 819,90</w:t>
            </w:r>
          </w:p>
        </w:tc>
        <w:tc>
          <w:tcPr>
            <w:tcW w:w="1559" w:type="dxa"/>
            <w:tcBorders>
              <w:top w:val="single" w:sz="4" w:space="0" w:color="auto"/>
              <w:left w:val="single" w:sz="4" w:space="0" w:color="auto"/>
              <w:bottom w:val="single" w:sz="4" w:space="0" w:color="auto"/>
              <w:right w:val="single" w:sz="4" w:space="0" w:color="auto"/>
            </w:tcBorders>
            <w:vAlign w:val="center"/>
          </w:tcPr>
          <w:p w14:paraId="503ABEE1" w14:textId="77777777" w:rsidR="00721147" w:rsidRPr="00B44D02" w:rsidRDefault="00721147" w:rsidP="00EF678A">
            <w:pPr>
              <w:widowControl w:val="0"/>
              <w:autoSpaceDE w:val="0"/>
              <w:autoSpaceDN w:val="0"/>
              <w:adjustRightInd w:val="0"/>
              <w:spacing w:after="0"/>
              <w:contextualSpacing/>
              <w:jc w:val="center"/>
              <w:rPr>
                <w:rFonts w:ascii="Times New Roman" w:hAnsi="Times New Roman" w:cs="Times New Roman"/>
                <w:b/>
                <w:sz w:val="20"/>
                <w:szCs w:val="20"/>
              </w:rPr>
            </w:pPr>
            <w:r w:rsidRPr="00B44D02">
              <w:rPr>
                <w:rFonts w:ascii="Times New Roman" w:hAnsi="Times New Roman" w:cs="Times New Roman"/>
                <w:b/>
                <w:sz w:val="20"/>
                <w:szCs w:val="20"/>
              </w:rPr>
              <w:t>279 835,00</w:t>
            </w:r>
          </w:p>
        </w:tc>
      </w:tr>
      <w:tr w:rsidR="00721147" w:rsidRPr="00B44D02" w14:paraId="28EDBFBE" w14:textId="77777777" w:rsidTr="00EF678A">
        <w:trPr>
          <w:tblCellSpacing w:w="5" w:type="nil"/>
        </w:trPr>
        <w:tc>
          <w:tcPr>
            <w:tcW w:w="588" w:type="dxa"/>
            <w:tcBorders>
              <w:left w:val="single" w:sz="4" w:space="0" w:color="auto"/>
              <w:bottom w:val="single" w:sz="4" w:space="0" w:color="auto"/>
              <w:right w:val="single" w:sz="4" w:space="0" w:color="auto"/>
            </w:tcBorders>
          </w:tcPr>
          <w:p w14:paraId="048B4856" w14:textId="77777777" w:rsidR="00721147" w:rsidRPr="00B44D02" w:rsidRDefault="00721147" w:rsidP="00EF678A">
            <w:pPr>
              <w:widowControl w:val="0"/>
              <w:autoSpaceDE w:val="0"/>
              <w:autoSpaceDN w:val="0"/>
              <w:adjustRightInd w:val="0"/>
              <w:spacing w:after="0"/>
              <w:contextualSpacing/>
              <w:jc w:val="both"/>
              <w:rPr>
                <w:rFonts w:ascii="Times New Roman" w:hAnsi="Times New Roman" w:cs="Times New Roman"/>
                <w:sz w:val="20"/>
                <w:szCs w:val="20"/>
              </w:rPr>
            </w:pPr>
          </w:p>
        </w:tc>
        <w:tc>
          <w:tcPr>
            <w:tcW w:w="4165" w:type="dxa"/>
            <w:tcBorders>
              <w:left w:val="single" w:sz="4" w:space="0" w:color="auto"/>
              <w:bottom w:val="single" w:sz="4" w:space="0" w:color="auto"/>
              <w:right w:val="single" w:sz="4" w:space="0" w:color="auto"/>
            </w:tcBorders>
          </w:tcPr>
          <w:p w14:paraId="6E62BCEB" w14:textId="77777777" w:rsidR="00721147" w:rsidRPr="00B44D02" w:rsidRDefault="00721147" w:rsidP="00EF678A">
            <w:pPr>
              <w:widowControl w:val="0"/>
              <w:autoSpaceDE w:val="0"/>
              <w:autoSpaceDN w:val="0"/>
              <w:adjustRightInd w:val="0"/>
              <w:spacing w:after="0"/>
              <w:contextualSpacing/>
              <w:jc w:val="both"/>
              <w:rPr>
                <w:rFonts w:ascii="Times New Roman" w:hAnsi="Times New Roman" w:cs="Times New Roman"/>
                <w:sz w:val="20"/>
                <w:szCs w:val="20"/>
              </w:rPr>
            </w:pPr>
            <w:r w:rsidRPr="00B44D02">
              <w:rPr>
                <w:rFonts w:ascii="Times New Roman" w:hAnsi="Times New Roman" w:cs="Times New Roman"/>
                <w:sz w:val="20"/>
                <w:szCs w:val="20"/>
              </w:rPr>
              <w:t>в том числе:</w:t>
            </w:r>
          </w:p>
        </w:tc>
        <w:tc>
          <w:tcPr>
            <w:tcW w:w="1134" w:type="dxa"/>
            <w:tcBorders>
              <w:left w:val="single" w:sz="4" w:space="0" w:color="auto"/>
              <w:bottom w:val="single" w:sz="4" w:space="0" w:color="auto"/>
              <w:right w:val="single" w:sz="4" w:space="0" w:color="auto"/>
            </w:tcBorders>
            <w:vAlign w:val="center"/>
          </w:tcPr>
          <w:p w14:paraId="5CF66D9E" w14:textId="77777777" w:rsidR="00721147" w:rsidRPr="00B44D02" w:rsidRDefault="00721147" w:rsidP="00EF678A">
            <w:pPr>
              <w:widowControl w:val="0"/>
              <w:autoSpaceDE w:val="0"/>
              <w:autoSpaceDN w:val="0"/>
              <w:adjustRightInd w:val="0"/>
              <w:spacing w:after="0"/>
              <w:contextualSpacing/>
              <w:jc w:val="center"/>
              <w:rPr>
                <w:rFonts w:ascii="Times New Roman" w:hAnsi="Times New Roman" w:cs="Times New Roman"/>
                <w:sz w:val="20"/>
                <w:szCs w:val="20"/>
              </w:rPr>
            </w:pPr>
          </w:p>
        </w:tc>
        <w:tc>
          <w:tcPr>
            <w:tcW w:w="1418" w:type="dxa"/>
            <w:tcBorders>
              <w:left w:val="single" w:sz="4" w:space="0" w:color="auto"/>
              <w:bottom w:val="single" w:sz="4" w:space="0" w:color="auto"/>
              <w:right w:val="single" w:sz="4" w:space="0" w:color="auto"/>
            </w:tcBorders>
            <w:vAlign w:val="center"/>
          </w:tcPr>
          <w:p w14:paraId="74D8361D" w14:textId="77777777" w:rsidR="00721147" w:rsidRPr="00B44D02" w:rsidRDefault="00721147" w:rsidP="00EF678A">
            <w:pPr>
              <w:widowControl w:val="0"/>
              <w:autoSpaceDE w:val="0"/>
              <w:autoSpaceDN w:val="0"/>
              <w:adjustRightInd w:val="0"/>
              <w:spacing w:after="0"/>
              <w:contextualSpacing/>
              <w:jc w:val="center"/>
              <w:rPr>
                <w:rFonts w:ascii="Times New Roman" w:hAnsi="Times New Roman" w:cs="Times New Roman"/>
                <w:sz w:val="20"/>
                <w:szCs w:val="20"/>
              </w:rPr>
            </w:pPr>
          </w:p>
        </w:tc>
        <w:tc>
          <w:tcPr>
            <w:tcW w:w="1417" w:type="dxa"/>
            <w:tcBorders>
              <w:left w:val="single" w:sz="4" w:space="0" w:color="auto"/>
              <w:bottom w:val="single" w:sz="4" w:space="0" w:color="auto"/>
              <w:right w:val="single" w:sz="4" w:space="0" w:color="auto"/>
            </w:tcBorders>
            <w:vAlign w:val="center"/>
          </w:tcPr>
          <w:p w14:paraId="25A0F012" w14:textId="77777777" w:rsidR="00721147" w:rsidRPr="00B44D02" w:rsidRDefault="00721147" w:rsidP="00EF678A">
            <w:pPr>
              <w:widowControl w:val="0"/>
              <w:autoSpaceDE w:val="0"/>
              <w:autoSpaceDN w:val="0"/>
              <w:adjustRightInd w:val="0"/>
              <w:spacing w:after="0"/>
              <w:contextualSpacing/>
              <w:jc w:val="center"/>
              <w:rPr>
                <w:rFonts w:ascii="Times New Roman" w:hAnsi="Times New Roman" w:cs="Times New Roman"/>
                <w:sz w:val="20"/>
                <w:szCs w:val="20"/>
              </w:rPr>
            </w:pPr>
          </w:p>
        </w:tc>
        <w:tc>
          <w:tcPr>
            <w:tcW w:w="1559" w:type="dxa"/>
            <w:tcBorders>
              <w:left w:val="single" w:sz="4" w:space="0" w:color="auto"/>
              <w:bottom w:val="single" w:sz="4" w:space="0" w:color="auto"/>
              <w:right w:val="single" w:sz="4" w:space="0" w:color="auto"/>
            </w:tcBorders>
            <w:vAlign w:val="center"/>
          </w:tcPr>
          <w:p w14:paraId="2A26ADFE" w14:textId="77777777" w:rsidR="00721147" w:rsidRPr="00B44D02" w:rsidRDefault="00721147" w:rsidP="00EF678A">
            <w:pPr>
              <w:widowControl w:val="0"/>
              <w:autoSpaceDE w:val="0"/>
              <w:autoSpaceDN w:val="0"/>
              <w:adjustRightInd w:val="0"/>
              <w:spacing w:after="0"/>
              <w:contextualSpacing/>
              <w:jc w:val="center"/>
              <w:rPr>
                <w:rFonts w:ascii="Times New Roman" w:hAnsi="Times New Roman" w:cs="Times New Roman"/>
                <w:sz w:val="20"/>
                <w:szCs w:val="20"/>
              </w:rPr>
            </w:pPr>
          </w:p>
        </w:tc>
      </w:tr>
      <w:tr w:rsidR="00721147" w:rsidRPr="00B44D02" w14:paraId="72F29006" w14:textId="77777777" w:rsidTr="00EF678A">
        <w:trPr>
          <w:trHeight w:val="433"/>
          <w:tblCellSpacing w:w="5" w:type="nil"/>
        </w:trPr>
        <w:tc>
          <w:tcPr>
            <w:tcW w:w="588" w:type="dxa"/>
            <w:tcBorders>
              <w:left w:val="single" w:sz="4" w:space="0" w:color="auto"/>
              <w:bottom w:val="single" w:sz="4" w:space="0" w:color="auto"/>
              <w:right w:val="single" w:sz="4" w:space="0" w:color="auto"/>
            </w:tcBorders>
          </w:tcPr>
          <w:p w14:paraId="43E1A707" w14:textId="77777777" w:rsidR="00721147" w:rsidRPr="00B44D02" w:rsidRDefault="00721147" w:rsidP="00EF678A">
            <w:pPr>
              <w:widowControl w:val="0"/>
              <w:autoSpaceDE w:val="0"/>
              <w:autoSpaceDN w:val="0"/>
              <w:adjustRightInd w:val="0"/>
              <w:spacing w:after="0"/>
              <w:contextualSpacing/>
              <w:jc w:val="both"/>
              <w:rPr>
                <w:rFonts w:ascii="Times New Roman" w:hAnsi="Times New Roman" w:cs="Times New Roman"/>
                <w:sz w:val="20"/>
                <w:szCs w:val="20"/>
              </w:rPr>
            </w:pPr>
            <w:r w:rsidRPr="00B44D02">
              <w:rPr>
                <w:rFonts w:ascii="Times New Roman" w:hAnsi="Times New Roman" w:cs="Times New Roman"/>
                <w:sz w:val="20"/>
                <w:szCs w:val="20"/>
              </w:rPr>
              <w:t xml:space="preserve"> 1 </w:t>
            </w:r>
          </w:p>
        </w:tc>
        <w:tc>
          <w:tcPr>
            <w:tcW w:w="4165" w:type="dxa"/>
            <w:tcBorders>
              <w:left w:val="single" w:sz="4" w:space="0" w:color="auto"/>
              <w:bottom w:val="single" w:sz="4" w:space="0" w:color="auto"/>
              <w:right w:val="single" w:sz="4" w:space="0" w:color="auto"/>
            </w:tcBorders>
          </w:tcPr>
          <w:p w14:paraId="42D18A90" w14:textId="77777777" w:rsidR="00721147" w:rsidRPr="00B44D02" w:rsidRDefault="00721147" w:rsidP="00EF678A">
            <w:pPr>
              <w:widowControl w:val="0"/>
              <w:autoSpaceDE w:val="0"/>
              <w:autoSpaceDN w:val="0"/>
              <w:adjustRightInd w:val="0"/>
              <w:spacing w:after="0"/>
              <w:contextualSpacing/>
              <w:rPr>
                <w:rFonts w:ascii="Times New Roman" w:hAnsi="Times New Roman" w:cs="Times New Roman"/>
                <w:sz w:val="20"/>
                <w:szCs w:val="20"/>
              </w:rPr>
            </w:pPr>
            <w:r w:rsidRPr="00B44D02">
              <w:rPr>
                <w:rFonts w:ascii="Times New Roman" w:hAnsi="Times New Roman" w:cs="Times New Roman"/>
                <w:sz w:val="20"/>
                <w:szCs w:val="20"/>
              </w:rPr>
              <w:t>Управление учета и отчетности администрации города Радужный</w:t>
            </w:r>
          </w:p>
        </w:tc>
        <w:tc>
          <w:tcPr>
            <w:tcW w:w="1134" w:type="dxa"/>
            <w:tcBorders>
              <w:left w:val="single" w:sz="4" w:space="0" w:color="auto"/>
              <w:bottom w:val="single" w:sz="4" w:space="0" w:color="auto"/>
              <w:right w:val="single" w:sz="4" w:space="0" w:color="auto"/>
            </w:tcBorders>
            <w:vAlign w:val="center"/>
          </w:tcPr>
          <w:p w14:paraId="7BBD9A0A" w14:textId="77777777" w:rsidR="00721147" w:rsidRPr="00B44D02" w:rsidRDefault="00721147" w:rsidP="00EF678A">
            <w:pPr>
              <w:widowControl w:val="0"/>
              <w:autoSpaceDE w:val="0"/>
              <w:autoSpaceDN w:val="0"/>
              <w:adjustRightInd w:val="0"/>
              <w:spacing w:after="0"/>
              <w:contextualSpacing/>
              <w:jc w:val="center"/>
              <w:rPr>
                <w:rFonts w:ascii="Times New Roman" w:hAnsi="Times New Roman" w:cs="Times New Roman"/>
                <w:sz w:val="20"/>
                <w:szCs w:val="20"/>
              </w:rPr>
            </w:pPr>
            <w:r w:rsidRPr="00B44D02">
              <w:rPr>
                <w:rFonts w:ascii="Times New Roman" w:hAnsi="Times New Roman" w:cs="Times New Roman"/>
                <w:sz w:val="20"/>
                <w:szCs w:val="20"/>
              </w:rPr>
              <w:t>184 732,90</w:t>
            </w:r>
          </w:p>
        </w:tc>
        <w:tc>
          <w:tcPr>
            <w:tcW w:w="1418" w:type="dxa"/>
            <w:tcBorders>
              <w:left w:val="single" w:sz="4" w:space="0" w:color="auto"/>
              <w:bottom w:val="single" w:sz="4" w:space="0" w:color="auto"/>
              <w:right w:val="single" w:sz="4" w:space="0" w:color="auto"/>
            </w:tcBorders>
            <w:vAlign w:val="center"/>
          </w:tcPr>
          <w:p w14:paraId="33CB68C5" w14:textId="77777777" w:rsidR="00721147" w:rsidRPr="00B44D02" w:rsidRDefault="00721147" w:rsidP="00EF678A">
            <w:pPr>
              <w:widowControl w:val="0"/>
              <w:autoSpaceDE w:val="0"/>
              <w:autoSpaceDN w:val="0"/>
              <w:adjustRightInd w:val="0"/>
              <w:spacing w:after="0"/>
              <w:contextualSpacing/>
              <w:jc w:val="center"/>
              <w:rPr>
                <w:rFonts w:ascii="Times New Roman" w:hAnsi="Times New Roman" w:cs="Times New Roman"/>
                <w:sz w:val="20"/>
                <w:szCs w:val="20"/>
              </w:rPr>
            </w:pPr>
            <w:r w:rsidRPr="00B44D02">
              <w:rPr>
                <w:rFonts w:ascii="Times New Roman" w:hAnsi="Times New Roman" w:cs="Times New Roman"/>
                <w:sz w:val="20"/>
                <w:szCs w:val="20"/>
              </w:rPr>
              <w:t>188 212,60</w:t>
            </w:r>
          </w:p>
        </w:tc>
        <w:tc>
          <w:tcPr>
            <w:tcW w:w="1417" w:type="dxa"/>
            <w:tcBorders>
              <w:left w:val="single" w:sz="4" w:space="0" w:color="auto"/>
              <w:bottom w:val="single" w:sz="4" w:space="0" w:color="auto"/>
              <w:right w:val="single" w:sz="4" w:space="0" w:color="auto"/>
            </w:tcBorders>
            <w:vAlign w:val="center"/>
          </w:tcPr>
          <w:p w14:paraId="1D7F2037" w14:textId="77777777" w:rsidR="00721147" w:rsidRPr="00B44D02" w:rsidRDefault="00721147" w:rsidP="00EF678A">
            <w:pPr>
              <w:widowControl w:val="0"/>
              <w:autoSpaceDE w:val="0"/>
              <w:autoSpaceDN w:val="0"/>
              <w:adjustRightInd w:val="0"/>
              <w:spacing w:after="0"/>
              <w:contextualSpacing/>
              <w:jc w:val="center"/>
              <w:rPr>
                <w:rFonts w:ascii="Times New Roman" w:hAnsi="Times New Roman" w:cs="Times New Roman"/>
                <w:sz w:val="20"/>
                <w:szCs w:val="20"/>
              </w:rPr>
            </w:pPr>
            <w:r w:rsidRPr="00B44D02">
              <w:rPr>
                <w:rFonts w:ascii="Times New Roman" w:hAnsi="Times New Roman" w:cs="Times New Roman"/>
                <w:sz w:val="20"/>
                <w:szCs w:val="20"/>
              </w:rPr>
              <w:t>180 971,90</w:t>
            </w:r>
          </w:p>
        </w:tc>
        <w:tc>
          <w:tcPr>
            <w:tcW w:w="1559" w:type="dxa"/>
            <w:tcBorders>
              <w:left w:val="single" w:sz="4" w:space="0" w:color="auto"/>
              <w:bottom w:val="single" w:sz="4" w:space="0" w:color="auto"/>
              <w:right w:val="single" w:sz="4" w:space="0" w:color="auto"/>
            </w:tcBorders>
            <w:vAlign w:val="center"/>
          </w:tcPr>
          <w:p w14:paraId="31039EDF" w14:textId="77777777" w:rsidR="00721147" w:rsidRPr="00B44D02" w:rsidRDefault="00721147" w:rsidP="00EF678A">
            <w:pPr>
              <w:widowControl w:val="0"/>
              <w:autoSpaceDE w:val="0"/>
              <w:autoSpaceDN w:val="0"/>
              <w:adjustRightInd w:val="0"/>
              <w:spacing w:after="0"/>
              <w:contextualSpacing/>
              <w:jc w:val="center"/>
              <w:rPr>
                <w:rFonts w:ascii="Times New Roman" w:hAnsi="Times New Roman" w:cs="Times New Roman"/>
                <w:sz w:val="20"/>
                <w:szCs w:val="20"/>
              </w:rPr>
            </w:pPr>
            <w:r w:rsidRPr="00B44D02">
              <w:rPr>
                <w:rFonts w:ascii="Times New Roman" w:hAnsi="Times New Roman" w:cs="Times New Roman"/>
                <w:sz w:val="20"/>
                <w:szCs w:val="20"/>
              </w:rPr>
              <w:t>180 990,00</w:t>
            </w:r>
          </w:p>
        </w:tc>
      </w:tr>
      <w:tr w:rsidR="00721147" w:rsidRPr="00B44D02" w14:paraId="09A5A4D2" w14:textId="77777777" w:rsidTr="00EF678A">
        <w:trPr>
          <w:trHeight w:val="411"/>
          <w:tblCellSpacing w:w="5" w:type="nil"/>
        </w:trPr>
        <w:tc>
          <w:tcPr>
            <w:tcW w:w="588" w:type="dxa"/>
            <w:tcBorders>
              <w:top w:val="single" w:sz="4" w:space="0" w:color="auto"/>
              <w:left w:val="single" w:sz="4" w:space="0" w:color="auto"/>
              <w:bottom w:val="single" w:sz="4" w:space="0" w:color="auto"/>
              <w:right w:val="single" w:sz="4" w:space="0" w:color="auto"/>
            </w:tcBorders>
          </w:tcPr>
          <w:p w14:paraId="5E8C2D2A" w14:textId="77777777" w:rsidR="00721147" w:rsidRPr="00B44D02" w:rsidRDefault="00721147" w:rsidP="00EF678A">
            <w:pPr>
              <w:widowControl w:val="0"/>
              <w:autoSpaceDE w:val="0"/>
              <w:autoSpaceDN w:val="0"/>
              <w:adjustRightInd w:val="0"/>
              <w:spacing w:after="0"/>
              <w:contextualSpacing/>
              <w:jc w:val="both"/>
              <w:rPr>
                <w:rFonts w:ascii="Times New Roman" w:hAnsi="Times New Roman" w:cs="Times New Roman"/>
                <w:sz w:val="20"/>
                <w:szCs w:val="20"/>
              </w:rPr>
            </w:pPr>
            <w:r w:rsidRPr="00B44D02">
              <w:rPr>
                <w:rFonts w:ascii="Times New Roman" w:hAnsi="Times New Roman" w:cs="Times New Roman"/>
                <w:sz w:val="20"/>
                <w:szCs w:val="20"/>
              </w:rPr>
              <w:t xml:space="preserve"> 2</w:t>
            </w:r>
          </w:p>
        </w:tc>
        <w:tc>
          <w:tcPr>
            <w:tcW w:w="4165" w:type="dxa"/>
            <w:tcBorders>
              <w:top w:val="single" w:sz="4" w:space="0" w:color="auto"/>
              <w:left w:val="single" w:sz="4" w:space="0" w:color="auto"/>
              <w:bottom w:val="single" w:sz="4" w:space="0" w:color="auto"/>
              <w:right w:val="single" w:sz="4" w:space="0" w:color="auto"/>
            </w:tcBorders>
          </w:tcPr>
          <w:p w14:paraId="42AD8F2E" w14:textId="77777777" w:rsidR="00721147" w:rsidRPr="00B44D02" w:rsidRDefault="00721147" w:rsidP="00EF678A">
            <w:pPr>
              <w:widowControl w:val="0"/>
              <w:suppressAutoHyphens/>
              <w:autoSpaceDE w:val="0"/>
              <w:autoSpaceDN w:val="0"/>
              <w:adjustRightInd w:val="0"/>
              <w:spacing w:after="0"/>
              <w:contextualSpacing/>
              <w:jc w:val="both"/>
              <w:rPr>
                <w:rFonts w:ascii="Times New Roman" w:eastAsia="Times New Roman" w:hAnsi="Times New Roman" w:cs="Times New Roman"/>
                <w:sz w:val="20"/>
                <w:szCs w:val="20"/>
                <w:lang w:eastAsia="ar-SA"/>
              </w:rPr>
            </w:pPr>
            <w:r w:rsidRPr="00B44D02">
              <w:rPr>
                <w:rFonts w:ascii="Times New Roman" w:eastAsia="Times New Roman" w:hAnsi="Times New Roman" w:cs="Times New Roman"/>
                <w:sz w:val="20"/>
                <w:szCs w:val="20"/>
                <w:lang w:eastAsia="ar-SA"/>
              </w:rPr>
              <w:t>МКУ «УМТО» города Радужный</w:t>
            </w:r>
          </w:p>
        </w:tc>
        <w:tc>
          <w:tcPr>
            <w:tcW w:w="1134" w:type="dxa"/>
            <w:tcBorders>
              <w:top w:val="single" w:sz="4" w:space="0" w:color="auto"/>
              <w:left w:val="single" w:sz="4" w:space="0" w:color="auto"/>
              <w:bottom w:val="single" w:sz="4" w:space="0" w:color="auto"/>
              <w:right w:val="single" w:sz="4" w:space="0" w:color="auto"/>
            </w:tcBorders>
            <w:vAlign w:val="center"/>
          </w:tcPr>
          <w:p w14:paraId="175AB945" w14:textId="77777777" w:rsidR="00721147" w:rsidRPr="00B44D02" w:rsidRDefault="00721147" w:rsidP="00EF678A">
            <w:pPr>
              <w:widowControl w:val="0"/>
              <w:autoSpaceDE w:val="0"/>
              <w:autoSpaceDN w:val="0"/>
              <w:adjustRightInd w:val="0"/>
              <w:spacing w:after="0"/>
              <w:contextualSpacing/>
              <w:jc w:val="center"/>
              <w:rPr>
                <w:rFonts w:ascii="Times New Roman" w:hAnsi="Times New Roman" w:cs="Times New Roman"/>
                <w:sz w:val="20"/>
                <w:szCs w:val="20"/>
              </w:rPr>
            </w:pPr>
            <w:r w:rsidRPr="00B44D02">
              <w:rPr>
                <w:rFonts w:ascii="Times New Roman" w:hAnsi="Times New Roman" w:cs="Times New Roman"/>
                <w:sz w:val="20"/>
                <w:szCs w:val="20"/>
              </w:rPr>
              <w:t>97 285,30</w:t>
            </w:r>
          </w:p>
        </w:tc>
        <w:tc>
          <w:tcPr>
            <w:tcW w:w="1418" w:type="dxa"/>
            <w:tcBorders>
              <w:top w:val="single" w:sz="4" w:space="0" w:color="auto"/>
              <w:left w:val="single" w:sz="4" w:space="0" w:color="auto"/>
              <w:bottom w:val="single" w:sz="4" w:space="0" w:color="auto"/>
              <w:right w:val="single" w:sz="4" w:space="0" w:color="auto"/>
            </w:tcBorders>
            <w:vAlign w:val="center"/>
          </w:tcPr>
          <w:p w14:paraId="0E825294" w14:textId="77777777" w:rsidR="00721147" w:rsidRPr="00B44D02" w:rsidRDefault="00721147" w:rsidP="00EF678A">
            <w:pPr>
              <w:widowControl w:val="0"/>
              <w:autoSpaceDE w:val="0"/>
              <w:autoSpaceDN w:val="0"/>
              <w:adjustRightInd w:val="0"/>
              <w:spacing w:after="0"/>
              <w:contextualSpacing/>
              <w:jc w:val="center"/>
              <w:rPr>
                <w:rFonts w:ascii="Times New Roman" w:hAnsi="Times New Roman" w:cs="Times New Roman"/>
                <w:sz w:val="20"/>
                <w:szCs w:val="20"/>
              </w:rPr>
            </w:pPr>
            <w:r w:rsidRPr="00B44D02">
              <w:rPr>
                <w:rFonts w:ascii="Times New Roman" w:hAnsi="Times New Roman" w:cs="Times New Roman"/>
                <w:sz w:val="20"/>
                <w:szCs w:val="20"/>
              </w:rPr>
              <w:t>102 901,80</w:t>
            </w:r>
          </w:p>
        </w:tc>
        <w:tc>
          <w:tcPr>
            <w:tcW w:w="1417" w:type="dxa"/>
            <w:tcBorders>
              <w:top w:val="single" w:sz="4" w:space="0" w:color="auto"/>
              <w:left w:val="single" w:sz="4" w:space="0" w:color="auto"/>
              <w:bottom w:val="single" w:sz="4" w:space="0" w:color="auto"/>
              <w:right w:val="single" w:sz="4" w:space="0" w:color="auto"/>
            </w:tcBorders>
            <w:vAlign w:val="center"/>
          </w:tcPr>
          <w:p w14:paraId="38A6A852" w14:textId="77777777" w:rsidR="00721147" w:rsidRPr="00B44D02" w:rsidRDefault="00721147" w:rsidP="00EF678A">
            <w:pPr>
              <w:widowControl w:val="0"/>
              <w:autoSpaceDE w:val="0"/>
              <w:autoSpaceDN w:val="0"/>
              <w:adjustRightInd w:val="0"/>
              <w:spacing w:after="0"/>
              <w:contextualSpacing/>
              <w:jc w:val="center"/>
              <w:rPr>
                <w:rFonts w:ascii="Times New Roman" w:hAnsi="Times New Roman" w:cs="Times New Roman"/>
                <w:sz w:val="20"/>
                <w:szCs w:val="20"/>
              </w:rPr>
            </w:pPr>
            <w:r w:rsidRPr="00B44D02">
              <w:rPr>
                <w:rFonts w:ascii="Times New Roman" w:hAnsi="Times New Roman" w:cs="Times New Roman"/>
                <w:sz w:val="20"/>
                <w:szCs w:val="20"/>
              </w:rPr>
              <w:t>98 848,00</w:t>
            </w:r>
          </w:p>
        </w:tc>
        <w:tc>
          <w:tcPr>
            <w:tcW w:w="1559" w:type="dxa"/>
            <w:tcBorders>
              <w:top w:val="single" w:sz="4" w:space="0" w:color="auto"/>
              <w:left w:val="single" w:sz="4" w:space="0" w:color="auto"/>
              <w:bottom w:val="single" w:sz="4" w:space="0" w:color="auto"/>
              <w:right w:val="single" w:sz="4" w:space="0" w:color="auto"/>
            </w:tcBorders>
            <w:vAlign w:val="center"/>
          </w:tcPr>
          <w:p w14:paraId="6C94203D" w14:textId="77777777" w:rsidR="00721147" w:rsidRPr="00B44D02" w:rsidRDefault="00721147" w:rsidP="00EF678A">
            <w:pPr>
              <w:widowControl w:val="0"/>
              <w:autoSpaceDE w:val="0"/>
              <w:autoSpaceDN w:val="0"/>
              <w:adjustRightInd w:val="0"/>
              <w:spacing w:after="0"/>
              <w:contextualSpacing/>
              <w:jc w:val="center"/>
              <w:rPr>
                <w:rFonts w:ascii="Times New Roman" w:hAnsi="Times New Roman" w:cs="Times New Roman"/>
                <w:sz w:val="20"/>
                <w:szCs w:val="20"/>
              </w:rPr>
            </w:pPr>
            <w:r w:rsidRPr="00B44D02">
              <w:rPr>
                <w:rFonts w:ascii="Times New Roman" w:hAnsi="Times New Roman" w:cs="Times New Roman"/>
                <w:sz w:val="20"/>
                <w:szCs w:val="20"/>
              </w:rPr>
              <w:t>98 848,00</w:t>
            </w:r>
          </w:p>
        </w:tc>
      </w:tr>
    </w:tbl>
    <w:p w14:paraId="4390FEAA" w14:textId="77777777" w:rsidR="00721147" w:rsidRPr="00B44D02" w:rsidRDefault="00721147" w:rsidP="00721147">
      <w:pPr>
        <w:pStyle w:val="a4"/>
        <w:tabs>
          <w:tab w:val="left" w:pos="459"/>
        </w:tabs>
        <w:suppressAutoHyphens/>
        <w:spacing w:before="0" w:beforeAutospacing="0" w:after="0" w:afterAutospacing="0" w:line="276" w:lineRule="auto"/>
        <w:contextualSpacing/>
        <w:jc w:val="center"/>
        <w:rPr>
          <w:b/>
        </w:rPr>
      </w:pPr>
      <w:r w:rsidRPr="00B44D02">
        <w:rPr>
          <w:b/>
        </w:rPr>
        <w:t>Объёмы бюджетных ассигнований муниципальной программы «Создание условий для эффективного решения вопросов местного значения и осуществления переданных в установленном порядке государственных полномочий»</w:t>
      </w:r>
    </w:p>
    <w:p w14:paraId="2C86A7D6" w14:textId="77777777" w:rsidR="00721147" w:rsidRPr="00B44D02" w:rsidRDefault="00721147" w:rsidP="00721147">
      <w:pPr>
        <w:pStyle w:val="a4"/>
        <w:tabs>
          <w:tab w:val="left" w:pos="459"/>
        </w:tabs>
        <w:suppressAutoHyphens/>
        <w:spacing w:before="0" w:beforeAutospacing="0" w:after="0" w:afterAutospacing="0" w:line="276" w:lineRule="auto"/>
        <w:contextualSpacing/>
        <w:jc w:val="right"/>
        <w:rPr>
          <w:bCs/>
          <w:sz w:val="20"/>
          <w:szCs w:val="20"/>
        </w:rPr>
      </w:pPr>
      <w:r w:rsidRPr="00B44D02">
        <w:rPr>
          <w:bCs/>
          <w:sz w:val="20"/>
          <w:szCs w:val="20"/>
        </w:rPr>
        <w:t>(тыс. рублей)</w:t>
      </w:r>
    </w:p>
    <w:tbl>
      <w:tblPr>
        <w:tblpPr w:leftFromText="180" w:rightFromText="180" w:vertAnchor="text" w:tblpY="1"/>
        <w:tblOverlap w:val="never"/>
        <w:tblW w:w="5073" w:type="pct"/>
        <w:tblLayout w:type="fixed"/>
        <w:tblLook w:val="04A0" w:firstRow="1" w:lastRow="0" w:firstColumn="1" w:lastColumn="0" w:noHBand="0" w:noVBand="1"/>
      </w:tblPr>
      <w:tblGrid>
        <w:gridCol w:w="534"/>
        <w:gridCol w:w="3229"/>
        <w:gridCol w:w="1305"/>
        <w:gridCol w:w="1159"/>
        <w:gridCol w:w="1013"/>
        <w:gridCol w:w="871"/>
        <w:gridCol w:w="1191"/>
        <w:gridCol w:w="1271"/>
      </w:tblGrid>
      <w:tr w:rsidR="00721147" w:rsidRPr="00B44D02" w14:paraId="0D83555A" w14:textId="77777777" w:rsidTr="0090790E">
        <w:trPr>
          <w:trHeight w:val="312"/>
        </w:trPr>
        <w:tc>
          <w:tcPr>
            <w:tcW w:w="25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4E17BAF" w14:textId="77777777" w:rsidR="00721147" w:rsidRPr="00B44D02" w:rsidRDefault="00721147" w:rsidP="00EF678A">
            <w:pPr>
              <w:spacing w:after="0"/>
              <w:contextualSpacing/>
              <w:jc w:val="center"/>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 п/п</w:t>
            </w:r>
          </w:p>
        </w:tc>
        <w:tc>
          <w:tcPr>
            <w:tcW w:w="152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952B23B" w14:textId="77777777" w:rsidR="00721147" w:rsidRPr="00B44D02" w:rsidRDefault="00721147" w:rsidP="00EF678A">
            <w:pPr>
              <w:spacing w:after="0"/>
              <w:contextualSpacing/>
              <w:jc w:val="center"/>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Наименование муниципальной программы, подпрограммы муниципальной программы</w:t>
            </w:r>
          </w:p>
        </w:tc>
        <w:tc>
          <w:tcPr>
            <w:tcW w:w="61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48C4A1E" w14:textId="77777777" w:rsidR="00721147" w:rsidRPr="00B44D02" w:rsidRDefault="00721147" w:rsidP="00EF678A">
            <w:pPr>
              <w:spacing w:after="0"/>
              <w:contextualSpacing/>
              <w:jc w:val="center"/>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 xml:space="preserve">2021 год </w:t>
            </w:r>
            <w:r w:rsidRPr="00B44D02">
              <w:rPr>
                <w:rFonts w:ascii="Times New Roman" w:eastAsia="Calibri" w:hAnsi="Times New Roman" w:cs="Times New Roman"/>
                <w:sz w:val="20"/>
                <w:szCs w:val="20"/>
                <w:lang w:eastAsia="en-US"/>
              </w:rPr>
              <w:t xml:space="preserve">(решение Думы от 11.12.2020 №24) </w:t>
            </w:r>
          </w:p>
        </w:tc>
        <w:tc>
          <w:tcPr>
            <w:tcW w:w="1439" w:type="pct"/>
            <w:gridSpan w:val="3"/>
            <w:tcBorders>
              <w:top w:val="single" w:sz="4" w:space="0" w:color="auto"/>
              <w:left w:val="nil"/>
              <w:bottom w:val="single" w:sz="4" w:space="0" w:color="auto"/>
              <w:right w:val="single" w:sz="4" w:space="0" w:color="000000"/>
            </w:tcBorders>
            <w:shd w:val="clear" w:color="000000" w:fill="FFFFFF"/>
            <w:vAlign w:val="center"/>
            <w:hideMark/>
          </w:tcPr>
          <w:p w14:paraId="65041BB7" w14:textId="77777777" w:rsidR="00721147" w:rsidRPr="00B44D02" w:rsidRDefault="00721147" w:rsidP="00EF678A">
            <w:pPr>
              <w:spacing w:after="0"/>
              <w:contextualSpacing/>
              <w:jc w:val="center"/>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2022 год (проект)</w:t>
            </w:r>
          </w:p>
        </w:tc>
        <w:tc>
          <w:tcPr>
            <w:tcW w:w="563" w:type="pct"/>
            <w:vMerge w:val="restart"/>
            <w:tcBorders>
              <w:top w:val="single" w:sz="4" w:space="0" w:color="auto"/>
              <w:left w:val="nil"/>
              <w:right w:val="single" w:sz="4" w:space="0" w:color="000000"/>
            </w:tcBorders>
            <w:shd w:val="clear" w:color="000000" w:fill="FFFFFF"/>
            <w:vAlign w:val="center"/>
          </w:tcPr>
          <w:p w14:paraId="69A82BDF" w14:textId="77777777" w:rsidR="00721147" w:rsidRPr="00B44D02" w:rsidRDefault="00721147" w:rsidP="00EF678A">
            <w:pPr>
              <w:spacing w:after="0"/>
              <w:contextualSpacing/>
              <w:jc w:val="center"/>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 xml:space="preserve">2023 год (проект) </w:t>
            </w:r>
          </w:p>
        </w:tc>
        <w:tc>
          <w:tcPr>
            <w:tcW w:w="601" w:type="pct"/>
            <w:vMerge w:val="restart"/>
            <w:tcBorders>
              <w:top w:val="single" w:sz="4" w:space="0" w:color="auto"/>
              <w:left w:val="nil"/>
              <w:right w:val="single" w:sz="4" w:space="0" w:color="000000"/>
            </w:tcBorders>
            <w:shd w:val="clear" w:color="000000" w:fill="FFFFFF"/>
            <w:vAlign w:val="center"/>
          </w:tcPr>
          <w:p w14:paraId="73A7F588" w14:textId="77777777" w:rsidR="00721147" w:rsidRPr="00B44D02" w:rsidRDefault="00721147" w:rsidP="00EF678A">
            <w:pPr>
              <w:spacing w:after="0"/>
              <w:contextualSpacing/>
              <w:jc w:val="center"/>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 xml:space="preserve">2024 год (проект) </w:t>
            </w:r>
          </w:p>
        </w:tc>
      </w:tr>
      <w:tr w:rsidR="00721147" w:rsidRPr="00B44D02" w14:paraId="4C360244" w14:textId="77777777" w:rsidTr="0090790E">
        <w:trPr>
          <w:trHeight w:val="936"/>
        </w:trPr>
        <w:tc>
          <w:tcPr>
            <w:tcW w:w="253" w:type="pct"/>
            <w:vMerge/>
            <w:tcBorders>
              <w:top w:val="single" w:sz="4" w:space="0" w:color="auto"/>
              <w:left w:val="single" w:sz="4" w:space="0" w:color="auto"/>
              <w:bottom w:val="single" w:sz="4" w:space="0" w:color="000000"/>
              <w:right w:val="single" w:sz="4" w:space="0" w:color="auto"/>
            </w:tcBorders>
            <w:vAlign w:val="center"/>
            <w:hideMark/>
          </w:tcPr>
          <w:p w14:paraId="026E0363" w14:textId="77777777" w:rsidR="00721147" w:rsidRPr="00B44D02" w:rsidRDefault="00721147" w:rsidP="00EF678A">
            <w:pPr>
              <w:spacing w:after="0"/>
              <w:contextualSpacing/>
              <w:jc w:val="center"/>
              <w:rPr>
                <w:rFonts w:ascii="Times New Roman" w:eastAsia="Times New Roman" w:hAnsi="Times New Roman" w:cs="Times New Roman"/>
                <w:sz w:val="20"/>
                <w:szCs w:val="20"/>
              </w:rPr>
            </w:pPr>
          </w:p>
        </w:tc>
        <w:tc>
          <w:tcPr>
            <w:tcW w:w="1527" w:type="pct"/>
            <w:vMerge/>
            <w:tcBorders>
              <w:top w:val="single" w:sz="4" w:space="0" w:color="auto"/>
              <w:left w:val="single" w:sz="4" w:space="0" w:color="auto"/>
              <w:bottom w:val="single" w:sz="4" w:space="0" w:color="000000"/>
              <w:right w:val="single" w:sz="4" w:space="0" w:color="auto"/>
            </w:tcBorders>
            <w:vAlign w:val="center"/>
            <w:hideMark/>
          </w:tcPr>
          <w:p w14:paraId="5184AE74" w14:textId="77777777" w:rsidR="00721147" w:rsidRPr="00B44D02" w:rsidRDefault="00721147" w:rsidP="00EF678A">
            <w:pPr>
              <w:spacing w:after="0"/>
              <w:contextualSpacing/>
              <w:jc w:val="center"/>
              <w:rPr>
                <w:rFonts w:ascii="Times New Roman" w:eastAsia="Times New Roman" w:hAnsi="Times New Roman" w:cs="Times New Roman"/>
                <w:sz w:val="20"/>
                <w:szCs w:val="20"/>
              </w:rPr>
            </w:pPr>
          </w:p>
        </w:tc>
        <w:tc>
          <w:tcPr>
            <w:tcW w:w="617" w:type="pct"/>
            <w:vMerge/>
            <w:tcBorders>
              <w:top w:val="single" w:sz="4" w:space="0" w:color="auto"/>
              <w:left w:val="single" w:sz="4" w:space="0" w:color="auto"/>
              <w:bottom w:val="single" w:sz="4" w:space="0" w:color="000000"/>
              <w:right w:val="single" w:sz="4" w:space="0" w:color="auto"/>
            </w:tcBorders>
            <w:vAlign w:val="center"/>
            <w:hideMark/>
          </w:tcPr>
          <w:p w14:paraId="6A25688A" w14:textId="77777777" w:rsidR="00721147" w:rsidRPr="00B44D02" w:rsidRDefault="00721147" w:rsidP="00EF678A">
            <w:pPr>
              <w:spacing w:after="0"/>
              <w:contextualSpacing/>
              <w:jc w:val="center"/>
              <w:rPr>
                <w:rFonts w:ascii="Times New Roman" w:eastAsia="Times New Roman" w:hAnsi="Times New Roman" w:cs="Times New Roman"/>
                <w:sz w:val="20"/>
                <w:szCs w:val="20"/>
              </w:rPr>
            </w:pPr>
          </w:p>
        </w:tc>
        <w:tc>
          <w:tcPr>
            <w:tcW w:w="548" w:type="pct"/>
            <w:tcBorders>
              <w:top w:val="nil"/>
              <w:left w:val="nil"/>
              <w:bottom w:val="single" w:sz="4" w:space="0" w:color="auto"/>
              <w:right w:val="single" w:sz="4" w:space="0" w:color="auto"/>
            </w:tcBorders>
            <w:shd w:val="clear" w:color="000000" w:fill="FFFFFF"/>
            <w:vAlign w:val="center"/>
            <w:hideMark/>
          </w:tcPr>
          <w:p w14:paraId="38286327" w14:textId="77777777" w:rsidR="00721147" w:rsidRPr="00B44D02" w:rsidRDefault="00721147" w:rsidP="00EF678A">
            <w:pPr>
              <w:spacing w:after="0"/>
              <w:contextualSpacing/>
              <w:jc w:val="center"/>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Сумма, тыс. рублей</w:t>
            </w:r>
          </w:p>
        </w:tc>
        <w:tc>
          <w:tcPr>
            <w:tcW w:w="479" w:type="pct"/>
            <w:tcBorders>
              <w:top w:val="nil"/>
              <w:left w:val="nil"/>
              <w:bottom w:val="single" w:sz="4" w:space="0" w:color="auto"/>
              <w:right w:val="single" w:sz="4" w:space="0" w:color="auto"/>
            </w:tcBorders>
            <w:shd w:val="clear" w:color="000000" w:fill="FFFFFF"/>
            <w:vAlign w:val="center"/>
            <w:hideMark/>
          </w:tcPr>
          <w:p w14:paraId="0070B407" w14:textId="77777777" w:rsidR="00721147" w:rsidRPr="00B44D02" w:rsidRDefault="00721147" w:rsidP="00EF678A">
            <w:pPr>
              <w:spacing w:after="0"/>
              <w:contextualSpacing/>
              <w:jc w:val="center"/>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 к общему объёму расходов</w:t>
            </w:r>
          </w:p>
        </w:tc>
        <w:tc>
          <w:tcPr>
            <w:tcW w:w="412" w:type="pct"/>
            <w:tcBorders>
              <w:top w:val="nil"/>
              <w:left w:val="nil"/>
              <w:bottom w:val="single" w:sz="4" w:space="0" w:color="auto"/>
              <w:right w:val="single" w:sz="4" w:space="0" w:color="auto"/>
            </w:tcBorders>
            <w:shd w:val="clear" w:color="000000" w:fill="FFFFFF"/>
            <w:vAlign w:val="center"/>
            <w:hideMark/>
          </w:tcPr>
          <w:p w14:paraId="7EB71062" w14:textId="77777777" w:rsidR="00721147" w:rsidRPr="00B44D02" w:rsidRDefault="00721147" w:rsidP="00EF678A">
            <w:pPr>
              <w:spacing w:after="0"/>
              <w:contextualSpacing/>
              <w:jc w:val="center"/>
              <w:rPr>
                <w:rFonts w:ascii="Times New Roman" w:eastAsia="Times New Roman" w:hAnsi="Times New Roman" w:cs="Times New Roman"/>
                <w:sz w:val="14"/>
                <w:szCs w:val="14"/>
              </w:rPr>
            </w:pPr>
            <w:r w:rsidRPr="00B44D02">
              <w:rPr>
                <w:rFonts w:ascii="Times New Roman" w:eastAsia="Times New Roman" w:hAnsi="Times New Roman" w:cs="Times New Roman"/>
                <w:sz w:val="14"/>
                <w:szCs w:val="14"/>
              </w:rPr>
              <w:t>%</w:t>
            </w:r>
          </w:p>
          <w:p w14:paraId="4FFC875F" w14:textId="77777777" w:rsidR="00721147" w:rsidRPr="00B44D02" w:rsidRDefault="00721147" w:rsidP="00EF678A">
            <w:pPr>
              <w:spacing w:after="0"/>
              <w:contextualSpacing/>
              <w:jc w:val="center"/>
              <w:rPr>
                <w:rFonts w:ascii="Times New Roman" w:eastAsia="Times New Roman" w:hAnsi="Times New Roman" w:cs="Times New Roman"/>
                <w:sz w:val="20"/>
                <w:szCs w:val="20"/>
              </w:rPr>
            </w:pPr>
            <w:r w:rsidRPr="00B44D02">
              <w:rPr>
                <w:rFonts w:ascii="Times New Roman" w:eastAsia="Times New Roman" w:hAnsi="Times New Roman" w:cs="Times New Roman"/>
                <w:sz w:val="14"/>
                <w:szCs w:val="14"/>
              </w:rPr>
              <w:t xml:space="preserve">к 2021 году </w:t>
            </w:r>
            <w:r w:rsidRPr="00B44D02">
              <w:rPr>
                <w:rFonts w:ascii="Times New Roman" w:eastAsia="Calibri" w:hAnsi="Times New Roman" w:cs="Times New Roman"/>
                <w:sz w:val="14"/>
                <w:szCs w:val="14"/>
                <w:lang w:eastAsia="en-US"/>
              </w:rPr>
              <w:t>(решение Думы от 11.12.2020 №24)</w:t>
            </w:r>
          </w:p>
        </w:tc>
        <w:tc>
          <w:tcPr>
            <w:tcW w:w="563" w:type="pct"/>
            <w:vMerge/>
            <w:tcBorders>
              <w:left w:val="nil"/>
              <w:bottom w:val="single" w:sz="4" w:space="0" w:color="auto"/>
              <w:right w:val="single" w:sz="4" w:space="0" w:color="000000"/>
            </w:tcBorders>
            <w:shd w:val="clear" w:color="000000" w:fill="FFFFFF"/>
          </w:tcPr>
          <w:p w14:paraId="25E231FD" w14:textId="77777777" w:rsidR="00721147" w:rsidRPr="00B44D02" w:rsidRDefault="00721147" w:rsidP="00EF678A">
            <w:pPr>
              <w:spacing w:after="0"/>
              <w:contextualSpacing/>
              <w:jc w:val="center"/>
              <w:rPr>
                <w:rFonts w:ascii="Times New Roman" w:eastAsia="Times New Roman" w:hAnsi="Times New Roman" w:cs="Times New Roman"/>
                <w:sz w:val="20"/>
                <w:szCs w:val="20"/>
              </w:rPr>
            </w:pPr>
          </w:p>
        </w:tc>
        <w:tc>
          <w:tcPr>
            <w:tcW w:w="601" w:type="pct"/>
            <w:vMerge/>
            <w:tcBorders>
              <w:left w:val="single" w:sz="4" w:space="0" w:color="000000"/>
              <w:bottom w:val="single" w:sz="4" w:space="0" w:color="auto"/>
              <w:right w:val="single" w:sz="4" w:space="0" w:color="000000"/>
            </w:tcBorders>
            <w:shd w:val="clear" w:color="000000" w:fill="FFFFFF"/>
          </w:tcPr>
          <w:p w14:paraId="71A46EA7" w14:textId="77777777" w:rsidR="00721147" w:rsidRPr="00B44D02" w:rsidRDefault="00721147" w:rsidP="00EF678A">
            <w:pPr>
              <w:spacing w:after="0"/>
              <w:contextualSpacing/>
              <w:jc w:val="center"/>
              <w:rPr>
                <w:rFonts w:ascii="Times New Roman" w:eastAsia="Times New Roman" w:hAnsi="Times New Roman" w:cs="Times New Roman"/>
                <w:sz w:val="20"/>
                <w:szCs w:val="20"/>
              </w:rPr>
            </w:pPr>
          </w:p>
        </w:tc>
      </w:tr>
      <w:tr w:rsidR="00721147" w:rsidRPr="00B44D02" w14:paraId="2932513F" w14:textId="77777777" w:rsidTr="0090790E">
        <w:trPr>
          <w:trHeight w:val="472"/>
        </w:trPr>
        <w:tc>
          <w:tcPr>
            <w:tcW w:w="253" w:type="pct"/>
            <w:tcBorders>
              <w:top w:val="nil"/>
              <w:left w:val="single" w:sz="4" w:space="0" w:color="auto"/>
              <w:bottom w:val="single" w:sz="4" w:space="0" w:color="auto"/>
              <w:right w:val="single" w:sz="4" w:space="0" w:color="auto"/>
            </w:tcBorders>
            <w:shd w:val="clear" w:color="000000" w:fill="FFFFFF"/>
            <w:vAlign w:val="center"/>
            <w:hideMark/>
          </w:tcPr>
          <w:p w14:paraId="4F01BF72" w14:textId="77777777" w:rsidR="00721147" w:rsidRPr="00B44D02" w:rsidRDefault="00721147" w:rsidP="00EF678A">
            <w:pPr>
              <w:spacing w:after="0"/>
              <w:contextualSpacing/>
              <w:jc w:val="both"/>
              <w:rPr>
                <w:rFonts w:ascii="Times New Roman" w:eastAsia="Times New Roman" w:hAnsi="Times New Roman" w:cs="Times New Roman"/>
                <w:b/>
                <w:sz w:val="20"/>
                <w:szCs w:val="20"/>
              </w:rPr>
            </w:pPr>
            <w:r w:rsidRPr="00B44D02">
              <w:rPr>
                <w:rFonts w:ascii="Times New Roman" w:eastAsia="Times New Roman" w:hAnsi="Times New Roman" w:cs="Times New Roman"/>
                <w:b/>
                <w:sz w:val="20"/>
                <w:szCs w:val="20"/>
              </w:rPr>
              <w:t> </w:t>
            </w:r>
          </w:p>
        </w:tc>
        <w:tc>
          <w:tcPr>
            <w:tcW w:w="1527" w:type="pct"/>
            <w:tcBorders>
              <w:top w:val="nil"/>
              <w:left w:val="nil"/>
              <w:bottom w:val="single" w:sz="4" w:space="0" w:color="auto"/>
              <w:right w:val="single" w:sz="4" w:space="0" w:color="auto"/>
            </w:tcBorders>
            <w:shd w:val="clear" w:color="000000" w:fill="FFFFFF"/>
            <w:vAlign w:val="center"/>
            <w:hideMark/>
          </w:tcPr>
          <w:p w14:paraId="111A62F7" w14:textId="77777777" w:rsidR="00721147" w:rsidRPr="00B44D02" w:rsidRDefault="00721147" w:rsidP="00EF678A">
            <w:pPr>
              <w:spacing w:after="0"/>
              <w:contextualSpacing/>
              <w:rPr>
                <w:rFonts w:ascii="Times New Roman" w:hAnsi="Times New Roman" w:cs="Times New Roman"/>
                <w:b/>
                <w:sz w:val="20"/>
                <w:szCs w:val="20"/>
              </w:rPr>
            </w:pPr>
            <w:r w:rsidRPr="00B44D02">
              <w:rPr>
                <w:rFonts w:ascii="Times New Roman" w:hAnsi="Times New Roman" w:cs="Times New Roman"/>
                <w:b/>
                <w:sz w:val="20"/>
                <w:szCs w:val="20"/>
              </w:rPr>
              <w:t xml:space="preserve">Всего по муниципальной программе, в том числе: </w:t>
            </w:r>
          </w:p>
        </w:tc>
        <w:tc>
          <w:tcPr>
            <w:tcW w:w="617" w:type="pct"/>
            <w:tcBorders>
              <w:top w:val="nil"/>
              <w:left w:val="nil"/>
              <w:bottom w:val="single" w:sz="4" w:space="0" w:color="auto"/>
              <w:right w:val="single" w:sz="4" w:space="0" w:color="auto"/>
            </w:tcBorders>
            <w:shd w:val="clear" w:color="000000" w:fill="FFFFFF"/>
            <w:vAlign w:val="center"/>
            <w:hideMark/>
          </w:tcPr>
          <w:p w14:paraId="3C535C72" w14:textId="77777777" w:rsidR="00721147" w:rsidRPr="00B44D02" w:rsidRDefault="00721147" w:rsidP="00EF678A">
            <w:pPr>
              <w:spacing w:after="0"/>
              <w:contextualSpacing/>
              <w:jc w:val="right"/>
              <w:rPr>
                <w:rFonts w:ascii="Times New Roman" w:hAnsi="Times New Roman" w:cs="Times New Roman"/>
                <w:b/>
                <w:bCs/>
                <w:sz w:val="20"/>
                <w:szCs w:val="20"/>
              </w:rPr>
            </w:pPr>
            <w:r w:rsidRPr="00B44D02">
              <w:rPr>
                <w:rFonts w:ascii="Times New Roman" w:hAnsi="Times New Roman" w:cs="Times New Roman"/>
                <w:b/>
                <w:bCs/>
                <w:sz w:val="20"/>
                <w:szCs w:val="20"/>
              </w:rPr>
              <w:t>282 018,20</w:t>
            </w:r>
          </w:p>
        </w:tc>
        <w:tc>
          <w:tcPr>
            <w:tcW w:w="548" w:type="pct"/>
            <w:tcBorders>
              <w:top w:val="nil"/>
              <w:left w:val="nil"/>
              <w:bottom w:val="single" w:sz="4" w:space="0" w:color="auto"/>
              <w:right w:val="single" w:sz="4" w:space="0" w:color="auto"/>
            </w:tcBorders>
            <w:shd w:val="clear" w:color="000000" w:fill="FFFFFF"/>
            <w:vAlign w:val="center"/>
            <w:hideMark/>
          </w:tcPr>
          <w:p w14:paraId="650E5C86" w14:textId="77777777" w:rsidR="00721147" w:rsidRPr="00B44D02" w:rsidRDefault="00721147" w:rsidP="00EF678A">
            <w:pPr>
              <w:spacing w:after="0"/>
              <w:contextualSpacing/>
              <w:jc w:val="right"/>
              <w:rPr>
                <w:rFonts w:ascii="Times New Roman" w:hAnsi="Times New Roman" w:cs="Times New Roman"/>
                <w:b/>
                <w:bCs/>
                <w:sz w:val="20"/>
                <w:szCs w:val="20"/>
              </w:rPr>
            </w:pPr>
            <w:r w:rsidRPr="00B44D02">
              <w:rPr>
                <w:rFonts w:ascii="Times New Roman" w:hAnsi="Times New Roman" w:cs="Times New Roman"/>
                <w:b/>
                <w:bCs/>
                <w:sz w:val="20"/>
                <w:szCs w:val="20"/>
              </w:rPr>
              <w:t>291 114,40</w:t>
            </w:r>
          </w:p>
        </w:tc>
        <w:tc>
          <w:tcPr>
            <w:tcW w:w="479" w:type="pct"/>
            <w:tcBorders>
              <w:top w:val="nil"/>
              <w:left w:val="nil"/>
              <w:bottom w:val="single" w:sz="4" w:space="0" w:color="auto"/>
              <w:right w:val="single" w:sz="4" w:space="0" w:color="auto"/>
            </w:tcBorders>
            <w:shd w:val="clear" w:color="000000" w:fill="FFFFFF"/>
            <w:vAlign w:val="center"/>
            <w:hideMark/>
          </w:tcPr>
          <w:p w14:paraId="73007C15" w14:textId="77777777" w:rsidR="00721147" w:rsidRPr="00B44D02" w:rsidRDefault="00721147" w:rsidP="00EF678A">
            <w:pPr>
              <w:spacing w:after="0"/>
              <w:contextualSpacing/>
              <w:jc w:val="right"/>
              <w:rPr>
                <w:rFonts w:ascii="Times New Roman" w:hAnsi="Times New Roman" w:cs="Times New Roman"/>
                <w:b/>
                <w:bCs/>
                <w:sz w:val="20"/>
                <w:szCs w:val="20"/>
              </w:rPr>
            </w:pPr>
            <w:r w:rsidRPr="00B44D02">
              <w:rPr>
                <w:rFonts w:ascii="Times New Roman" w:hAnsi="Times New Roman" w:cs="Times New Roman"/>
                <w:b/>
                <w:bCs/>
                <w:sz w:val="20"/>
                <w:szCs w:val="20"/>
              </w:rPr>
              <w:t>100,00</w:t>
            </w:r>
          </w:p>
        </w:tc>
        <w:tc>
          <w:tcPr>
            <w:tcW w:w="412" w:type="pct"/>
            <w:tcBorders>
              <w:top w:val="nil"/>
              <w:left w:val="nil"/>
              <w:bottom w:val="single" w:sz="4" w:space="0" w:color="auto"/>
              <w:right w:val="single" w:sz="4" w:space="0" w:color="auto"/>
            </w:tcBorders>
            <w:shd w:val="clear" w:color="000000" w:fill="FFFFFF"/>
            <w:vAlign w:val="center"/>
            <w:hideMark/>
          </w:tcPr>
          <w:p w14:paraId="74A5380C" w14:textId="77777777" w:rsidR="00721147" w:rsidRPr="00B44D02" w:rsidRDefault="00721147" w:rsidP="00EF678A">
            <w:pPr>
              <w:spacing w:after="0"/>
              <w:contextualSpacing/>
              <w:jc w:val="right"/>
              <w:rPr>
                <w:rFonts w:ascii="Times New Roman" w:hAnsi="Times New Roman" w:cs="Times New Roman"/>
                <w:b/>
                <w:bCs/>
                <w:sz w:val="20"/>
                <w:szCs w:val="20"/>
              </w:rPr>
            </w:pPr>
            <w:r w:rsidRPr="00B44D02">
              <w:rPr>
                <w:rFonts w:ascii="Times New Roman" w:hAnsi="Times New Roman" w:cs="Times New Roman"/>
                <w:b/>
                <w:bCs/>
                <w:sz w:val="20"/>
                <w:szCs w:val="20"/>
              </w:rPr>
              <w:t>103,23</w:t>
            </w:r>
          </w:p>
        </w:tc>
        <w:tc>
          <w:tcPr>
            <w:tcW w:w="563" w:type="pct"/>
            <w:tcBorders>
              <w:top w:val="nil"/>
              <w:left w:val="nil"/>
              <w:bottom w:val="single" w:sz="4" w:space="0" w:color="auto"/>
              <w:right w:val="single" w:sz="4" w:space="0" w:color="auto"/>
            </w:tcBorders>
            <w:shd w:val="clear" w:color="000000" w:fill="FFFFFF"/>
            <w:vAlign w:val="center"/>
          </w:tcPr>
          <w:p w14:paraId="01641F79" w14:textId="77777777" w:rsidR="00721147" w:rsidRPr="00B44D02" w:rsidRDefault="00721147" w:rsidP="00EF678A">
            <w:pPr>
              <w:spacing w:after="0"/>
              <w:contextualSpacing/>
              <w:jc w:val="center"/>
              <w:rPr>
                <w:rFonts w:ascii="Times New Roman" w:hAnsi="Times New Roman" w:cs="Times New Roman"/>
                <w:b/>
                <w:bCs/>
                <w:sz w:val="20"/>
                <w:szCs w:val="20"/>
              </w:rPr>
            </w:pPr>
            <w:r w:rsidRPr="00B44D02">
              <w:rPr>
                <w:rFonts w:ascii="Times New Roman" w:hAnsi="Times New Roman" w:cs="Times New Roman"/>
                <w:b/>
                <w:bCs/>
                <w:sz w:val="20"/>
                <w:szCs w:val="20"/>
              </w:rPr>
              <w:t>279 819,90</w:t>
            </w:r>
          </w:p>
        </w:tc>
        <w:tc>
          <w:tcPr>
            <w:tcW w:w="601" w:type="pct"/>
            <w:tcBorders>
              <w:top w:val="nil"/>
              <w:left w:val="nil"/>
              <w:bottom w:val="single" w:sz="4" w:space="0" w:color="auto"/>
              <w:right w:val="single" w:sz="4" w:space="0" w:color="auto"/>
            </w:tcBorders>
            <w:shd w:val="clear" w:color="000000" w:fill="FFFFFF"/>
            <w:vAlign w:val="center"/>
          </w:tcPr>
          <w:p w14:paraId="791802DA" w14:textId="77777777" w:rsidR="00721147" w:rsidRPr="00B44D02" w:rsidRDefault="00721147" w:rsidP="00EF678A">
            <w:pPr>
              <w:spacing w:after="0"/>
              <w:contextualSpacing/>
              <w:jc w:val="center"/>
              <w:rPr>
                <w:rFonts w:ascii="Times New Roman" w:hAnsi="Times New Roman" w:cs="Times New Roman"/>
                <w:b/>
                <w:bCs/>
                <w:sz w:val="20"/>
                <w:szCs w:val="20"/>
              </w:rPr>
            </w:pPr>
            <w:r w:rsidRPr="00B44D02">
              <w:rPr>
                <w:rFonts w:ascii="Times New Roman" w:hAnsi="Times New Roman" w:cs="Times New Roman"/>
                <w:b/>
                <w:bCs/>
                <w:sz w:val="20"/>
                <w:szCs w:val="20"/>
              </w:rPr>
              <w:t>279 835,00</w:t>
            </w:r>
          </w:p>
        </w:tc>
      </w:tr>
      <w:tr w:rsidR="00721147" w:rsidRPr="00B44D02" w14:paraId="530918BD" w14:textId="77777777" w:rsidTr="0090790E">
        <w:trPr>
          <w:trHeight w:val="285"/>
        </w:trPr>
        <w:tc>
          <w:tcPr>
            <w:tcW w:w="253" w:type="pct"/>
            <w:tcBorders>
              <w:top w:val="nil"/>
              <w:left w:val="single" w:sz="4" w:space="0" w:color="auto"/>
              <w:bottom w:val="single" w:sz="4" w:space="0" w:color="auto"/>
              <w:right w:val="single" w:sz="4" w:space="0" w:color="auto"/>
            </w:tcBorders>
            <w:shd w:val="clear" w:color="000000" w:fill="FFFFFF"/>
            <w:vAlign w:val="center"/>
            <w:hideMark/>
          </w:tcPr>
          <w:p w14:paraId="0A639A0F" w14:textId="77777777" w:rsidR="00721147" w:rsidRPr="00B44D02" w:rsidRDefault="00721147" w:rsidP="00EF678A">
            <w:pPr>
              <w:spacing w:after="0"/>
              <w:contextualSpacing/>
              <w:jc w:val="both"/>
              <w:rPr>
                <w:rFonts w:ascii="Times New Roman" w:eastAsia="Times New Roman" w:hAnsi="Times New Roman" w:cs="Times New Roman"/>
                <w:b/>
                <w:sz w:val="20"/>
                <w:szCs w:val="20"/>
              </w:rPr>
            </w:pPr>
          </w:p>
        </w:tc>
        <w:tc>
          <w:tcPr>
            <w:tcW w:w="1527" w:type="pct"/>
            <w:tcBorders>
              <w:top w:val="nil"/>
              <w:left w:val="nil"/>
              <w:bottom w:val="single" w:sz="4" w:space="0" w:color="auto"/>
              <w:right w:val="single" w:sz="4" w:space="0" w:color="auto"/>
            </w:tcBorders>
            <w:shd w:val="clear" w:color="000000" w:fill="FFFFFF"/>
            <w:vAlign w:val="center"/>
            <w:hideMark/>
          </w:tcPr>
          <w:p w14:paraId="2A19DF75" w14:textId="77777777" w:rsidR="00721147" w:rsidRPr="00B44D02" w:rsidRDefault="00721147" w:rsidP="00EF678A">
            <w:pPr>
              <w:spacing w:after="0"/>
              <w:contextualSpacing/>
              <w:rPr>
                <w:rFonts w:ascii="Times New Roman" w:hAnsi="Times New Roman" w:cs="Times New Roman"/>
                <w:sz w:val="18"/>
                <w:szCs w:val="18"/>
              </w:rPr>
            </w:pPr>
            <w:r w:rsidRPr="00B44D02">
              <w:rPr>
                <w:rFonts w:ascii="Times New Roman" w:hAnsi="Times New Roman" w:cs="Times New Roman"/>
                <w:sz w:val="18"/>
                <w:szCs w:val="18"/>
              </w:rPr>
              <w:t xml:space="preserve">федеральный бюджет </w:t>
            </w:r>
          </w:p>
        </w:tc>
        <w:tc>
          <w:tcPr>
            <w:tcW w:w="617" w:type="pct"/>
            <w:tcBorders>
              <w:top w:val="nil"/>
              <w:left w:val="nil"/>
              <w:bottom w:val="single" w:sz="4" w:space="0" w:color="auto"/>
              <w:right w:val="single" w:sz="4" w:space="0" w:color="auto"/>
            </w:tcBorders>
            <w:shd w:val="clear" w:color="000000" w:fill="FFFFFF"/>
            <w:vAlign w:val="center"/>
            <w:hideMark/>
          </w:tcPr>
          <w:p w14:paraId="3D9E5336" w14:textId="77777777" w:rsidR="00721147" w:rsidRPr="00B44D02" w:rsidRDefault="00721147" w:rsidP="00EF678A">
            <w:pPr>
              <w:spacing w:after="0"/>
              <w:contextualSpacing/>
              <w:jc w:val="right"/>
              <w:rPr>
                <w:rFonts w:ascii="Times New Roman" w:hAnsi="Times New Roman" w:cs="Times New Roman"/>
                <w:bCs/>
                <w:sz w:val="20"/>
                <w:szCs w:val="20"/>
              </w:rPr>
            </w:pPr>
            <w:r w:rsidRPr="00B44D02">
              <w:rPr>
                <w:rFonts w:ascii="Times New Roman" w:hAnsi="Times New Roman" w:cs="Times New Roman"/>
                <w:bCs/>
                <w:sz w:val="20"/>
                <w:szCs w:val="20"/>
              </w:rPr>
              <w:t>4 717,30</w:t>
            </w:r>
          </w:p>
        </w:tc>
        <w:tc>
          <w:tcPr>
            <w:tcW w:w="548" w:type="pct"/>
            <w:tcBorders>
              <w:top w:val="nil"/>
              <w:left w:val="nil"/>
              <w:bottom w:val="single" w:sz="4" w:space="0" w:color="auto"/>
              <w:right w:val="single" w:sz="4" w:space="0" w:color="auto"/>
            </w:tcBorders>
            <w:shd w:val="clear" w:color="000000" w:fill="FFFFFF"/>
            <w:vAlign w:val="center"/>
            <w:hideMark/>
          </w:tcPr>
          <w:p w14:paraId="7DEB11EF" w14:textId="77777777" w:rsidR="00721147" w:rsidRPr="00B44D02" w:rsidRDefault="00721147" w:rsidP="00EF678A">
            <w:pPr>
              <w:spacing w:after="0"/>
              <w:contextualSpacing/>
              <w:jc w:val="right"/>
              <w:rPr>
                <w:rFonts w:ascii="Times New Roman" w:hAnsi="Times New Roman" w:cs="Times New Roman"/>
                <w:bCs/>
                <w:sz w:val="20"/>
                <w:szCs w:val="20"/>
              </w:rPr>
            </w:pPr>
            <w:r w:rsidRPr="00B44D02">
              <w:rPr>
                <w:rFonts w:ascii="Times New Roman" w:hAnsi="Times New Roman" w:cs="Times New Roman"/>
                <w:bCs/>
                <w:sz w:val="20"/>
                <w:szCs w:val="20"/>
              </w:rPr>
              <w:t>4 044,10</w:t>
            </w:r>
          </w:p>
        </w:tc>
        <w:tc>
          <w:tcPr>
            <w:tcW w:w="479" w:type="pct"/>
            <w:tcBorders>
              <w:top w:val="nil"/>
              <w:left w:val="nil"/>
              <w:bottom w:val="single" w:sz="4" w:space="0" w:color="auto"/>
              <w:right w:val="single" w:sz="4" w:space="0" w:color="auto"/>
            </w:tcBorders>
            <w:shd w:val="clear" w:color="000000" w:fill="FFFFFF"/>
            <w:vAlign w:val="center"/>
            <w:hideMark/>
          </w:tcPr>
          <w:p w14:paraId="3E1BFD6D" w14:textId="77777777" w:rsidR="00721147" w:rsidRPr="00B44D02" w:rsidRDefault="00721147" w:rsidP="00EF678A">
            <w:pPr>
              <w:spacing w:after="0"/>
              <w:contextualSpacing/>
              <w:jc w:val="center"/>
              <w:rPr>
                <w:rFonts w:ascii="Times New Roman" w:hAnsi="Times New Roman" w:cs="Times New Roman"/>
                <w:bCs/>
                <w:sz w:val="20"/>
                <w:szCs w:val="20"/>
              </w:rPr>
            </w:pPr>
            <w:r w:rsidRPr="00B44D02">
              <w:rPr>
                <w:rFonts w:ascii="Times New Roman" w:hAnsi="Times New Roman" w:cs="Times New Roman"/>
                <w:bCs/>
                <w:sz w:val="20"/>
                <w:szCs w:val="20"/>
              </w:rPr>
              <w:t>х</w:t>
            </w:r>
          </w:p>
        </w:tc>
        <w:tc>
          <w:tcPr>
            <w:tcW w:w="412" w:type="pct"/>
            <w:tcBorders>
              <w:top w:val="nil"/>
              <w:left w:val="nil"/>
              <w:bottom w:val="single" w:sz="4" w:space="0" w:color="auto"/>
              <w:right w:val="single" w:sz="4" w:space="0" w:color="auto"/>
            </w:tcBorders>
            <w:shd w:val="clear" w:color="000000" w:fill="FFFFFF"/>
            <w:vAlign w:val="center"/>
            <w:hideMark/>
          </w:tcPr>
          <w:p w14:paraId="52D62553" w14:textId="77777777" w:rsidR="00721147" w:rsidRPr="00B44D02" w:rsidRDefault="00721147" w:rsidP="00EF678A">
            <w:pPr>
              <w:spacing w:after="0"/>
              <w:contextualSpacing/>
              <w:jc w:val="right"/>
              <w:rPr>
                <w:rFonts w:ascii="Times New Roman" w:hAnsi="Times New Roman" w:cs="Times New Roman"/>
                <w:bCs/>
                <w:sz w:val="20"/>
                <w:szCs w:val="20"/>
              </w:rPr>
            </w:pPr>
            <w:r w:rsidRPr="00B44D02">
              <w:rPr>
                <w:rFonts w:ascii="Times New Roman" w:hAnsi="Times New Roman" w:cs="Times New Roman"/>
                <w:bCs/>
                <w:sz w:val="20"/>
                <w:szCs w:val="20"/>
              </w:rPr>
              <w:t>85,73</w:t>
            </w:r>
          </w:p>
        </w:tc>
        <w:tc>
          <w:tcPr>
            <w:tcW w:w="563" w:type="pct"/>
            <w:tcBorders>
              <w:top w:val="nil"/>
              <w:left w:val="nil"/>
              <w:bottom w:val="single" w:sz="4" w:space="0" w:color="auto"/>
              <w:right w:val="single" w:sz="4" w:space="0" w:color="auto"/>
            </w:tcBorders>
            <w:shd w:val="clear" w:color="000000" w:fill="FFFFFF"/>
            <w:vAlign w:val="center"/>
          </w:tcPr>
          <w:p w14:paraId="7C62BC1D" w14:textId="77777777" w:rsidR="00721147" w:rsidRPr="00B44D02" w:rsidRDefault="00721147" w:rsidP="00EF678A">
            <w:pPr>
              <w:spacing w:after="0"/>
              <w:contextualSpacing/>
              <w:jc w:val="center"/>
              <w:rPr>
                <w:rFonts w:ascii="Times New Roman" w:hAnsi="Times New Roman" w:cs="Times New Roman"/>
                <w:bCs/>
                <w:sz w:val="20"/>
                <w:szCs w:val="20"/>
              </w:rPr>
            </w:pPr>
            <w:r w:rsidRPr="00B44D02">
              <w:rPr>
                <w:rFonts w:ascii="Times New Roman" w:hAnsi="Times New Roman" w:cs="Times New Roman"/>
                <w:bCs/>
                <w:sz w:val="20"/>
                <w:szCs w:val="20"/>
              </w:rPr>
              <w:t>4 139,20</w:t>
            </w:r>
          </w:p>
        </w:tc>
        <w:tc>
          <w:tcPr>
            <w:tcW w:w="601" w:type="pct"/>
            <w:tcBorders>
              <w:top w:val="nil"/>
              <w:left w:val="nil"/>
              <w:bottom w:val="single" w:sz="4" w:space="0" w:color="auto"/>
              <w:right w:val="single" w:sz="4" w:space="0" w:color="auto"/>
            </w:tcBorders>
            <w:shd w:val="clear" w:color="000000" w:fill="FFFFFF"/>
            <w:vAlign w:val="center"/>
          </w:tcPr>
          <w:p w14:paraId="72D79201" w14:textId="77777777" w:rsidR="00721147" w:rsidRPr="00B44D02" w:rsidRDefault="00721147" w:rsidP="00EF678A">
            <w:pPr>
              <w:spacing w:after="0"/>
              <w:contextualSpacing/>
              <w:jc w:val="center"/>
              <w:rPr>
                <w:rFonts w:ascii="Times New Roman" w:hAnsi="Times New Roman" w:cs="Times New Roman"/>
                <w:bCs/>
                <w:sz w:val="20"/>
                <w:szCs w:val="20"/>
              </w:rPr>
            </w:pPr>
            <w:r w:rsidRPr="00B44D02">
              <w:rPr>
                <w:rFonts w:ascii="Times New Roman" w:hAnsi="Times New Roman" w:cs="Times New Roman"/>
                <w:bCs/>
                <w:sz w:val="20"/>
                <w:szCs w:val="20"/>
              </w:rPr>
              <w:t>4 152,90</w:t>
            </w:r>
          </w:p>
        </w:tc>
      </w:tr>
      <w:tr w:rsidR="00721147" w:rsidRPr="00B44D02" w14:paraId="07C3E9F8" w14:textId="77777777" w:rsidTr="0090790E">
        <w:trPr>
          <w:trHeight w:val="285"/>
        </w:trPr>
        <w:tc>
          <w:tcPr>
            <w:tcW w:w="253" w:type="pct"/>
            <w:tcBorders>
              <w:top w:val="nil"/>
              <w:left w:val="single" w:sz="4" w:space="0" w:color="auto"/>
              <w:bottom w:val="single" w:sz="4" w:space="0" w:color="auto"/>
              <w:right w:val="single" w:sz="4" w:space="0" w:color="auto"/>
            </w:tcBorders>
            <w:shd w:val="clear" w:color="000000" w:fill="FFFFFF"/>
            <w:vAlign w:val="center"/>
            <w:hideMark/>
          </w:tcPr>
          <w:p w14:paraId="1F06E58D" w14:textId="77777777" w:rsidR="00721147" w:rsidRPr="00B44D02" w:rsidRDefault="00721147" w:rsidP="00EF678A">
            <w:pPr>
              <w:spacing w:after="0"/>
              <w:contextualSpacing/>
              <w:jc w:val="both"/>
              <w:rPr>
                <w:rFonts w:ascii="Times New Roman" w:eastAsia="Times New Roman" w:hAnsi="Times New Roman" w:cs="Times New Roman"/>
                <w:b/>
                <w:sz w:val="20"/>
                <w:szCs w:val="20"/>
              </w:rPr>
            </w:pPr>
          </w:p>
        </w:tc>
        <w:tc>
          <w:tcPr>
            <w:tcW w:w="1527" w:type="pct"/>
            <w:tcBorders>
              <w:top w:val="nil"/>
              <w:left w:val="nil"/>
              <w:bottom w:val="single" w:sz="4" w:space="0" w:color="auto"/>
              <w:right w:val="single" w:sz="4" w:space="0" w:color="auto"/>
            </w:tcBorders>
            <w:shd w:val="clear" w:color="000000" w:fill="FFFFFF"/>
            <w:vAlign w:val="center"/>
            <w:hideMark/>
          </w:tcPr>
          <w:p w14:paraId="66A1125C" w14:textId="77777777" w:rsidR="00721147" w:rsidRPr="00B44D02" w:rsidRDefault="00721147" w:rsidP="00EF678A">
            <w:pPr>
              <w:spacing w:after="0"/>
              <w:contextualSpacing/>
              <w:rPr>
                <w:rFonts w:ascii="Times New Roman" w:hAnsi="Times New Roman" w:cs="Times New Roman"/>
                <w:sz w:val="18"/>
                <w:szCs w:val="18"/>
              </w:rPr>
            </w:pPr>
            <w:r w:rsidRPr="00B44D02">
              <w:rPr>
                <w:rFonts w:ascii="Times New Roman" w:hAnsi="Times New Roman" w:cs="Times New Roman"/>
                <w:sz w:val="18"/>
                <w:szCs w:val="18"/>
              </w:rPr>
              <w:t>бюджет автономного округа</w:t>
            </w:r>
          </w:p>
        </w:tc>
        <w:tc>
          <w:tcPr>
            <w:tcW w:w="617" w:type="pct"/>
            <w:tcBorders>
              <w:top w:val="nil"/>
              <w:left w:val="nil"/>
              <w:bottom w:val="single" w:sz="4" w:space="0" w:color="auto"/>
              <w:right w:val="single" w:sz="4" w:space="0" w:color="auto"/>
            </w:tcBorders>
            <w:shd w:val="clear" w:color="000000" w:fill="FFFFFF"/>
            <w:vAlign w:val="center"/>
            <w:hideMark/>
          </w:tcPr>
          <w:p w14:paraId="4C4A3FD8" w14:textId="77777777" w:rsidR="00721147" w:rsidRPr="00B44D02" w:rsidRDefault="00721147" w:rsidP="00EF678A">
            <w:pPr>
              <w:spacing w:after="0"/>
              <w:contextualSpacing/>
              <w:jc w:val="right"/>
              <w:rPr>
                <w:rFonts w:ascii="Times New Roman" w:hAnsi="Times New Roman" w:cs="Times New Roman"/>
                <w:bCs/>
                <w:sz w:val="20"/>
                <w:szCs w:val="20"/>
              </w:rPr>
            </w:pPr>
            <w:r w:rsidRPr="00B44D02">
              <w:rPr>
                <w:rFonts w:ascii="Times New Roman" w:hAnsi="Times New Roman" w:cs="Times New Roman"/>
                <w:bCs/>
                <w:sz w:val="20"/>
                <w:szCs w:val="20"/>
              </w:rPr>
              <w:t>11 011,40</w:t>
            </w:r>
          </w:p>
        </w:tc>
        <w:tc>
          <w:tcPr>
            <w:tcW w:w="548" w:type="pct"/>
            <w:tcBorders>
              <w:top w:val="nil"/>
              <w:left w:val="nil"/>
              <w:bottom w:val="single" w:sz="4" w:space="0" w:color="auto"/>
              <w:right w:val="single" w:sz="4" w:space="0" w:color="auto"/>
            </w:tcBorders>
            <w:shd w:val="clear" w:color="000000" w:fill="FFFFFF"/>
            <w:vAlign w:val="center"/>
            <w:hideMark/>
          </w:tcPr>
          <w:p w14:paraId="578014F0" w14:textId="77777777" w:rsidR="00721147" w:rsidRPr="00B44D02" w:rsidRDefault="00721147" w:rsidP="00EF678A">
            <w:pPr>
              <w:spacing w:after="0"/>
              <w:contextualSpacing/>
              <w:jc w:val="right"/>
              <w:rPr>
                <w:rFonts w:ascii="Times New Roman" w:hAnsi="Times New Roman" w:cs="Times New Roman"/>
                <w:bCs/>
                <w:sz w:val="20"/>
                <w:szCs w:val="20"/>
              </w:rPr>
            </w:pPr>
            <w:r w:rsidRPr="00B44D02">
              <w:rPr>
                <w:rFonts w:ascii="Times New Roman" w:hAnsi="Times New Roman" w:cs="Times New Roman"/>
                <w:bCs/>
                <w:sz w:val="20"/>
                <w:szCs w:val="20"/>
              </w:rPr>
              <w:t>10 750,50</w:t>
            </w:r>
          </w:p>
        </w:tc>
        <w:tc>
          <w:tcPr>
            <w:tcW w:w="479" w:type="pct"/>
            <w:tcBorders>
              <w:top w:val="nil"/>
              <w:left w:val="nil"/>
              <w:bottom w:val="single" w:sz="4" w:space="0" w:color="auto"/>
              <w:right w:val="single" w:sz="4" w:space="0" w:color="auto"/>
            </w:tcBorders>
            <w:shd w:val="clear" w:color="000000" w:fill="FFFFFF"/>
            <w:vAlign w:val="center"/>
            <w:hideMark/>
          </w:tcPr>
          <w:p w14:paraId="67B0225D" w14:textId="77777777" w:rsidR="00721147" w:rsidRPr="00B44D02" w:rsidRDefault="00721147" w:rsidP="00EF678A">
            <w:pPr>
              <w:spacing w:after="0"/>
              <w:contextualSpacing/>
              <w:jc w:val="center"/>
              <w:rPr>
                <w:rFonts w:ascii="Times New Roman" w:hAnsi="Times New Roman" w:cs="Times New Roman"/>
                <w:bCs/>
                <w:sz w:val="20"/>
                <w:szCs w:val="20"/>
              </w:rPr>
            </w:pPr>
            <w:r w:rsidRPr="00B44D02">
              <w:rPr>
                <w:rFonts w:ascii="Times New Roman" w:hAnsi="Times New Roman" w:cs="Times New Roman"/>
                <w:bCs/>
                <w:sz w:val="20"/>
                <w:szCs w:val="20"/>
              </w:rPr>
              <w:t>х</w:t>
            </w:r>
          </w:p>
        </w:tc>
        <w:tc>
          <w:tcPr>
            <w:tcW w:w="412" w:type="pct"/>
            <w:tcBorders>
              <w:top w:val="nil"/>
              <w:left w:val="nil"/>
              <w:bottom w:val="single" w:sz="4" w:space="0" w:color="auto"/>
              <w:right w:val="single" w:sz="4" w:space="0" w:color="auto"/>
            </w:tcBorders>
            <w:shd w:val="clear" w:color="000000" w:fill="FFFFFF"/>
            <w:vAlign w:val="center"/>
            <w:hideMark/>
          </w:tcPr>
          <w:p w14:paraId="6B232831" w14:textId="77777777" w:rsidR="00721147" w:rsidRPr="00B44D02" w:rsidRDefault="00721147" w:rsidP="00EF678A">
            <w:pPr>
              <w:spacing w:after="0"/>
              <w:contextualSpacing/>
              <w:jc w:val="right"/>
              <w:rPr>
                <w:rFonts w:ascii="Times New Roman" w:hAnsi="Times New Roman" w:cs="Times New Roman"/>
                <w:bCs/>
                <w:sz w:val="20"/>
                <w:szCs w:val="20"/>
              </w:rPr>
            </w:pPr>
            <w:r w:rsidRPr="00B44D02">
              <w:rPr>
                <w:rFonts w:ascii="Times New Roman" w:hAnsi="Times New Roman" w:cs="Times New Roman"/>
                <w:bCs/>
                <w:sz w:val="20"/>
                <w:szCs w:val="20"/>
              </w:rPr>
              <w:t>97,63</w:t>
            </w:r>
          </w:p>
        </w:tc>
        <w:tc>
          <w:tcPr>
            <w:tcW w:w="563" w:type="pct"/>
            <w:tcBorders>
              <w:top w:val="nil"/>
              <w:left w:val="nil"/>
              <w:bottom w:val="single" w:sz="4" w:space="0" w:color="auto"/>
              <w:right w:val="single" w:sz="4" w:space="0" w:color="auto"/>
            </w:tcBorders>
            <w:shd w:val="clear" w:color="000000" w:fill="FFFFFF"/>
            <w:vAlign w:val="center"/>
          </w:tcPr>
          <w:p w14:paraId="3EC9DAE9" w14:textId="77777777" w:rsidR="00721147" w:rsidRPr="00B44D02" w:rsidRDefault="00721147" w:rsidP="00EF678A">
            <w:pPr>
              <w:spacing w:after="0"/>
              <w:contextualSpacing/>
              <w:jc w:val="center"/>
              <w:rPr>
                <w:rFonts w:ascii="Times New Roman" w:hAnsi="Times New Roman" w:cs="Times New Roman"/>
                <w:bCs/>
                <w:sz w:val="20"/>
                <w:szCs w:val="20"/>
              </w:rPr>
            </w:pPr>
            <w:r w:rsidRPr="00B44D02">
              <w:rPr>
                <w:rFonts w:ascii="Times New Roman" w:hAnsi="Times New Roman" w:cs="Times New Roman"/>
                <w:bCs/>
                <w:sz w:val="20"/>
                <w:szCs w:val="20"/>
              </w:rPr>
              <w:t>10 648,70</w:t>
            </w:r>
          </w:p>
        </w:tc>
        <w:tc>
          <w:tcPr>
            <w:tcW w:w="601" w:type="pct"/>
            <w:tcBorders>
              <w:top w:val="nil"/>
              <w:left w:val="nil"/>
              <w:bottom w:val="single" w:sz="4" w:space="0" w:color="auto"/>
              <w:right w:val="single" w:sz="4" w:space="0" w:color="auto"/>
            </w:tcBorders>
            <w:shd w:val="clear" w:color="000000" w:fill="FFFFFF"/>
            <w:vAlign w:val="center"/>
          </w:tcPr>
          <w:p w14:paraId="60DFE0E7" w14:textId="77777777" w:rsidR="00721147" w:rsidRPr="00B44D02" w:rsidRDefault="00721147" w:rsidP="00EF678A">
            <w:pPr>
              <w:spacing w:after="0"/>
              <w:contextualSpacing/>
              <w:jc w:val="center"/>
              <w:rPr>
                <w:rFonts w:ascii="Times New Roman" w:hAnsi="Times New Roman" w:cs="Times New Roman"/>
                <w:bCs/>
                <w:sz w:val="20"/>
                <w:szCs w:val="20"/>
              </w:rPr>
            </w:pPr>
            <w:r w:rsidRPr="00B44D02">
              <w:rPr>
                <w:rFonts w:ascii="Times New Roman" w:hAnsi="Times New Roman" w:cs="Times New Roman"/>
                <w:bCs/>
                <w:sz w:val="20"/>
                <w:szCs w:val="20"/>
              </w:rPr>
              <w:t>10 650,10</w:t>
            </w:r>
          </w:p>
        </w:tc>
      </w:tr>
      <w:tr w:rsidR="00721147" w:rsidRPr="00B44D02" w14:paraId="65F53234" w14:textId="77777777" w:rsidTr="0090790E">
        <w:trPr>
          <w:trHeight w:val="379"/>
        </w:trPr>
        <w:tc>
          <w:tcPr>
            <w:tcW w:w="253" w:type="pct"/>
            <w:tcBorders>
              <w:top w:val="nil"/>
              <w:left w:val="single" w:sz="4" w:space="0" w:color="auto"/>
              <w:bottom w:val="single" w:sz="4" w:space="0" w:color="auto"/>
              <w:right w:val="single" w:sz="4" w:space="0" w:color="auto"/>
            </w:tcBorders>
            <w:shd w:val="clear" w:color="000000" w:fill="FFFFFF"/>
            <w:vAlign w:val="center"/>
            <w:hideMark/>
          </w:tcPr>
          <w:p w14:paraId="01F37FBA" w14:textId="77777777" w:rsidR="00721147" w:rsidRPr="00B44D02" w:rsidRDefault="00721147" w:rsidP="00EF678A">
            <w:pPr>
              <w:spacing w:after="0"/>
              <w:contextualSpacing/>
              <w:jc w:val="both"/>
              <w:rPr>
                <w:rFonts w:ascii="Times New Roman" w:eastAsia="Times New Roman" w:hAnsi="Times New Roman" w:cs="Times New Roman"/>
                <w:b/>
                <w:sz w:val="20"/>
                <w:szCs w:val="20"/>
              </w:rPr>
            </w:pPr>
          </w:p>
        </w:tc>
        <w:tc>
          <w:tcPr>
            <w:tcW w:w="1527" w:type="pct"/>
            <w:tcBorders>
              <w:top w:val="nil"/>
              <w:left w:val="nil"/>
              <w:bottom w:val="single" w:sz="4" w:space="0" w:color="auto"/>
              <w:right w:val="single" w:sz="4" w:space="0" w:color="auto"/>
            </w:tcBorders>
            <w:shd w:val="clear" w:color="000000" w:fill="FFFFFF"/>
            <w:vAlign w:val="center"/>
            <w:hideMark/>
          </w:tcPr>
          <w:p w14:paraId="7577B19F" w14:textId="77777777" w:rsidR="00721147" w:rsidRPr="00B44D02" w:rsidRDefault="00721147" w:rsidP="00EF678A">
            <w:pPr>
              <w:spacing w:after="0"/>
              <w:contextualSpacing/>
              <w:rPr>
                <w:rFonts w:ascii="Times New Roman" w:hAnsi="Times New Roman" w:cs="Times New Roman"/>
                <w:sz w:val="18"/>
                <w:szCs w:val="18"/>
              </w:rPr>
            </w:pPr>
            <w:r w:rsidRPr="00B44D02">
              <w:rPr>
                <w:rFonts w:ascii="Times New Roman" w:hAnsi="Times New Roman" w:cs="Times New Roman"/>
                <w:sz w:val="18"/>
                <w:szCs w:val="18"/>
              </w:rPr>
              <w:t>средства бюджета города</w:t>
            </w:r>
          </w:p>
        </w:tc>
        <w:tc>
          <w:tcPr>
            <w:tcW w:w="617" w:type="pct"/>
            <w:tcBorders>
              <w:top w:val="nil"/>
              <w:left w:val="nil"/>
              <w:bottom w:val="single" w:sz="4" w:space="0" w:color="auto"/>
              <w:right w:val="single" w:sz="4" w:space="0" w:color="auto"/>
            </w:tcBorders>
            <w:shd w:val="clear" w:color="000000" w:fill="FFFFFF"/>
            <w:vAlign w:val="center"/>
            <w:hideMark/>
          </w:tcPr>
          <w:p w14:paraId="0BE623AB" w14:textId="77777777" w:rsidR="00721147" w:rsidRPr="00B44D02" w:rsidRDefault="00721147" w:rsidP="00EF678A">
            <w:pPr>
              <w:spacing w:after="0"/>
              <w:contextualSpacing/>
              <w:jc w:val="right"/>
              <w:rPr>
                <w:rFonts w:ascii="Times New Roman" w:hAnsi="Times New Roman" w:cs="Times New Roman"/>
                <w:bCs/>
                <w:sz w:val="20"/>
                <w:szCs w:val="20"/>
              </w:rPr>
            </w:pPr>
            <w:r w:rsidRPr="00B44D02">
              <w:rPr>
                <w:rFonts w:ascii="Times New Roman" w:hAnsi="Times New Roman" w:cs="Times New Roman"/>
                <w:bCs/>
                <w:sz w:val="20"/>
                <w:szCs w:val="20"/>
              </w:rPr>
              <w:t>266 289,50</w:t>
            </w:r>
          </w:p>
        </w:tc>
        <w:tc>
          <w:tcPr>
            <w:tcW w:w="548" w:type="pct"/>
            <w:tcBorders>
              <w:top w:val="nil"/>
              <w:left w:val="nil"/>
              <w:bottom w:val="single" w:sz="4" w:space="0" w:color="auto"/>
              <w:right w:val="single" w:sz="4" w:space="0" w:color="auto"/>
            </w:tcBorders>
            <w:shd w:val="clear" w:color="000000" w:fill="FFFFFF"/>
            <w:vAlign w:val="center"/>
            <w:hideMark/>
          </w:tcPr>
          <w:p w14:paraId="16F307C1" w14:textId="77777777" w:rsidR="00721147" w:rsidRPr="00B44D02" w:rsidRDefault="00721147" w:rsidP="00EF678A">
            <w:pPr>
              <w:spacing w:after="0"/>
              <w:contextualSpacing/>
              <w:jc w:val="right"/>
              <w:rPr>
                <w:rFonts w:ascii="Times New Roman" w:hAnsi="Times New Roman" w:cs="Times New Roman"/>
                <w:bCs/>
                <w:sz w:val="20"/>
                <w:szCs w:val="20"/>
              </w:rPr>
            </w:pPr>
            <w:r w:rsidRPr="00B44D02">
              <w:rPr>
                <w:rFonts w:ascii="Times New Roman" w:hAnsi="Times New Roman" w:cs="Times New Roman"/>
                <w:bCs/>
                <w:sz w:val="20"/>
                <w:szCs w:val="20"/>
              </w:rPr>
              <w:t>276 319,80</w:t>
            </w:r>
          </w:p>
        </w:tc>
        <w:tc>
          <w:tcPr>
            <w:tcW w:w="479" w:type="pct"/>
            <w:tcBorders>
              <w:top w:val="nil"/>
              <w:left w:val="nil"/>
              <w:bottom w:val="single" w:sz="4" w:space="0" w:color="auto"/>
              <w:right w:val="single" w:sz="4" w:space="0" w:color="auto"/>
            </w:tcBorders>
            <w:shd w:val="clear" w:color="000000" w:fill="FFFFFF"/>
            <w:vAlign w:val="center"/>
            <w:hideMark/>
          </w:tcPr>
          <w:p w14:paraId="047D262C" w14:textId="77777777" w:rsidR="00721147" w:rsidRPr="00B44D02" w:rsidRDefault="00721147" w:rsidP="00EF678A">
            <w:pPr>
              <w:spacing w:after="0"/>
              <w:contextualSpacing/>
              <w:jc w:val="center"/>
              <w:rPr>
                <w:rFonts w:ascii="Times New Roman" w:hAnsi="Times New Roman" w:cs="Times New Roman"/>
                <w:bCs/>
                <w:sz w:val="20"/>
                <w:szCs w:val="20"/>
              </w:rPr>
            </w:pPr>
            <w:r w:rsidRPr="00B44D02">
              <w:rPr>
                <w:rFonts w:ascii="Times New Roman" w:hAnsi="Times New Roman" w:cs="Times New Roman"/>
                <w:bCs/>
                <w:sz w:val="20"/>
                <w:szCs w:val="20"/>
              </w:rPr>
              <w:t>х</w:t>
            </w:r>
          </w:p>
        </w:tc>
        <w:tc>
          <w:tcPr>
            <w:tcW w:w="412" w:type="pct"/>
            <w:tcBorders>
              <w:top w:val="nil"/>
              <w:left w:val="nil"/>
              <w:bottom w:val="single" w:sz="4" w:space="0" w:color="auto"/>
              <w:right w:val="single" w:sz="4" w:space="0" w:color="auto"/>
            </w:tcBorders>
            <w:shd w:val="clear" w:color="000000" w:fill="FFFFFF"/>
            <w:vAlign w:val="center"/>
            <w:hideMark/>
          </w:tcPr>
          <w:p w14:paraId="502E1C28" w14:textId="77777777" w:rsidR="00721147" w:rsidRPr="00B44D02" w:rsidRDefault="00721147" w:rsidP="00EF678A">
            <w:pPr>
              <w:spacing w:after="0"/>
              <w:contextualSpacing/>
              <w:jc w:val="right"/>
              <w:rPr>
                <w:rFonts w:ascii="Times New Roman" w:hAnsi="Times New Roman" w:cs="Times New Roman"/>
                <w:bCs/>
                <w:sz w:val="20"/>
                <w:szCs w:val="20"/>
              </w:rPr>
            </w:pPr>
            <w:r w:rsidRPr="00B44D02">
              <w:rPr>
                <w:rFonts w:ascii="Times New Roman" w:hAnsi="Times New Roman" w:cs="Times New Roman"/>
                <w:bCs/>
                <w:sz w:val="20"/>
                <w:szCs w:val="20"/>
              </w:rPr>
              <w:t>103,77</w:t>
            </w:r>
          </w:p>
        </w:tc>
        <w:tc>
          <w:tcPr>
            <w:tcW w:w="563" w:type="pct"/>
            <w:tcBorders>
              <w:top w:val="nil"/>
              <w:left w:val="nil"/>
              <w:bottom w:val="single" w:sz="4" w:space="0" w:color="auto"/>
              <w:right w:val="single" w:sz="4" w:space="0" w:color="auto"/>
            </w:tcBorders>
            <w:shd w:val="clear" w:color="000000" w:fill="FFFFFF"/>
            <w:vAlign w:val="center"/>
          </w:tcPr>
          <w:p w14:paraId="13FB10E3" w14:textId="77777777" w:rsidR="00721147" w:rsidRPr="00B44D02" w:rsidRDefault="00721147" w:rsidP="00EF678A">
            <w:pPr>
              <w:spacing w:after="0"/>
              <w:contextualSpacing/>
              <w:jc w:val="center"/>
              <w:rPr>
                <w:rFonts w:ascii="Times New Roman" w:hAnsi="Times New Roman" w:cs="Times New Roman"/>
                <w:bCs/>
                <w:sz w:val="20"/>
                <w:szCs w:val="20"/>
              </w:rPr>
            </w:pPr>
            <w:r w:rsidRPr="00B44D02">
              <w:rPr>
                <w:rFonts w:ascii="Times New Roman" w:hAnsi="Times New Roman" w:cs="Times New Roman"/>
                <w:bCs/>
                <w:sz w:val="20"/>
                <w:szCs w:val="20"/>
              </w:rPr>
              <w:t>265 032,00</w:t>
            </w:r>
          </w:p>
        </w:tc>
        <w:tc>
          <w:tcPr>
            <w:tcW w:w="601" w:type="pct"/>
            <w:tcBorders>
              <w:top w:val="nil"/>
              <w:left w:val="nil"/>
              <w:bottom w:val="single" w:sz="4" w:space="0" w:color="auto"/>
              <w:right w:val="single" w:sz="4" w:space="0" w:color="auto"/>
            </w:tcBorders>
            <w:shd w:val="clear" w:color="000000" w:fill="FFFFFF"/>
            <w:vAlign w:val="center"/>
          </w:tcPr>
          <w:p w14:paraId="21C38C97" w14:textId="77777777" w:rsidR="00721147" w:rsidRPr="00B44D02" w:rsidRDefault="00721147" w:rsidP="00EF678A">
            <w:pPr>
              <w:spacing w:after="0"/>
              <w:contextualSpacing/>
              <w:jc w:val="center"/>
              <w:rPr>
                <w:rFonts w:ascii="Times New Roman" w:hAnsi="Times New Roman" w:cs="Times New Roman"/>
                <w:bCs/>
                <w:sz w:val="20"/>
                <w:szCs w:val="20"/>
              </w:rPr>
            </w:pPr>
            <w:r w:rsidRPr="00B44D02">
              <w:rPr>
                <w:rFonts w:ascii="Times New Roman" w:hAnsi="Times New Roman" w:cs="Times New Roman"/>
                <w:bCs/>
                <w:sz w:val="20"/>
                <w:szCs w:val="20"/>
              </w:rPr>
              <w:t>265 032,00</w:t>
            </w:r>
          </w:p>
        </w:tc>
      </w:tr>
      <w:tr w:rsidR="00721147" w:rsidRPr="00B44D02" w14:paraId="4C675E11" w14:textId="77777777" w:rsidTr="0090790E">
        <w:trPr>
          <w:trHeight w:val="312"/>
        </w:trPr>
        <w:tc>
          <w:tcPr>
            <w:tcW w:w="253" w:type="pct"/>
            <w:tcBorders>
              <w:top w:val="nil"/>
              <w:left w:val="single" w:sz="4" w:space="0" w:color="auto"/>
              <w:bottom w:val="single" w:sz="4" w:space="0" w:color="auto"/>
              <w:right w:val="single" w:sz="4" w:space="0" w:color="auto"/>
            </w:tcBorders>
            <w:shd w:val="clear" w:color="000000" w:fill="FFFFFF"/>
            <w:vAlign w:val="center"/>
            <w:hideMark/>
          </w:tcPr>
          <w:p w14:paraId="0A93DB52" w14:textId="77777777" w:rsidR="00721147" w:rsidRPr="00B44D02" w:rsidRDefault="00721147" w:rsidP="00EF678A">
            <w:pPr>
              <w:spacing w:after="0"/>
              <w:contextualSpacing/>
              <w:jc w:val="both"/>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1 </w:t>
            </w:r>
          </w:p>
        </w:tc>
        <w:tc>
          <w:tcPr>
            <w:tcW w:w="1527" w:type="pct"/>
            <w:tcBorders>
              <w:top w:val="nil"/>
              <w:left w:val="nil"/>
              <w:bottom w:val="single" w:sz="4" w:space="0" w:color="auto"/>
              <w:right w:val="single" w:sz="4" w:space="0" w:color="auto"/>
            </w:tcBorders>
            <w:shd w:val="clear" w:color="000000" w:fill="FFFFFF"/>
            <w:vAlign w:val="center"/>
            <w:hideMark/>
          </w:tcPr>
          <w:p w14:paraId="655197E0" w14:textId="77777777" w:rsidR="00721147" w:rsidRPr="00B44D02" w:rsidRDefault="00721147" w:rsidP="00EF678A">
            <w:pPr>
              <w:spacing w:after="0"/>
              <w:contextualSpacing/>
              <w:rPr>
                <w:rFonts w:ascii="Times New Roman" w:hAnsi="Times New Roman" w:cs="Times New Roman"/>
                <w:sz w:val="18"/>
                <w:szCs w:val="18"/>
              </w:rPr>
            </w:pPr>
            <w:r w:rsidRPr="00B44D02">
              <w:rPr>
                <w:rFonts w:ascii="Times New Roman" w:hAnsi="Times New Roman" w:cs="Times New Roman"/>
                <w:sz w:val="18"/>
                <w:szCs w:val="18"/>
              </w:rPr>
              <w:t xml:space="preserve">Основное мероприятие «Осуществление полномочий  главы города Радужный»                   </w:t>
            </w:r>
            <w:r w:rsidRPr="00B44D02">
              <w:rPr>
                <w:rFonts w:ascii="Times New Roman" w:hAnsi="Times New Roman" w:cs="Times New Roman"/>
                <w:i/>
                <w:sz w:val="18"/>
                <w:szCs w:val="18"/>
              </w:rPr>
              <w:t>(средства бюджета города)</w:t>
            </w:r>
          </w:p>
        </w:tc>
        <w:tc>
          <w:tcPr>
            <w:tcW w:w="617" w:type="pct"/>
            <w:tcBorders>
              <w:top w:val="nil"/>
              <w:left w:val="nil"/>
              <w:bottom w:val="single" w:sz="4" w:space="0" w:color="auto"/>
              <w:right w:val="single" w:sz="4" w:space="0" w:color="auto"/>
            </w:tcBorders>
            <w:shd w:val="clear" w:color="000000" w:fill="FFFFFF"/>
            <w:vAlign w:val="center"/>
            <w:hideMark/>
          </w:tcPr>
          <w:p w14:paraId="063C6A55" w14:textId="77777777" w:rsidR="00721147" w:rsidRPr="00B44D02" w:rsidRDefault="00721147" w:rsidP="00EF678A">
            <w:pPr>
              <w:spacing w:after="0"/>
              <w:contextualSpacing/>
              <w:jc w:val="right"/>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5 727,00</w:t>
            </w:r>
          </w:p>
        </w:tc>
        <w:tc>
          <w:tcPr>
            <w:tcW w:w="548" w:type="pct"/>
            <w:tcBorders>
              <w:top w:val="nil"/>
              <w:left w:val="nil"/>
              <w:bottom w:val="single" w:sz="4" w:space="0" w:color="auto"/>
              <w:right w:val="single" w:sz="4" w:space="0" w:color="auto"/>
            </w:tcBorders>
            <w:shd w:val="clear" w:color="000000" w:fill="FFFFFF"/>
            <w:vAlign w:val="center"/>
            <w:hideMark/>
          </w:tcPr>
          <w:p w14:paraId="56C7FF51" w14:textId="77777777" w:rsidR="00721147" w:rsidRPr="00B44D02" w:rsidRDefault="00721147" w:rsidP="00EF678A">
            <w:pPr>
              <w:spacing w:after="0"/>
              <w:contextualSpacing/>
              <w:jc w:val="right"/>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5 784,00</w:t>
            </w:r>
          </w:p>
        </w:tc>
        <w:tc>
          <w:tcPr>
            <w:tcW w:w="479" w:type="pct"/>
            <w:tcBorders>
              <w:top w:val="nil"/>
              <w:left w:val="nil"/>
              <w:bottom w:val="single" w:sz="4" w:space="0" w:color="auto"/>
              <w:right w:val="single" w:sz="4" w:space="0" w:color="auto"/>
            </w:tcBorders>
            <w:shd w:val="clear" w:color="000000" w:fill="FFFFFF"/>
            <w:vAlign w:val="center"/>
            <w:hideMark/>
          </w:tcPr>
          <w:p w14:paraId="519AA85B" w14:textId="77777777" w:rsidR="00721147" w:rsidRPr="00B44D02" w:rsidRDefault="00721147" w:rsidP="00EF678A">
            <w:pPr>
              <w:spacing w:after="0"/>
              <w:contextualSpacing/>
              <w:jc w:val="right"/>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1,98</w:t>
            </w:r>
          </w:p>
        </w:tc>
        <w:tc>
          <w:tcPr>
            <w:tcW w:w="412" w:type="pct"/>
            <w:tcBorders>
              <w:top w:val="nil"/>
              <w:left w:val="nil"/>
              <w:bottom w:val="single" w:sz="4" w:space="0" w:color="auto"/>
              <w:right w:val="single" w:sz="4" w:space="0" w:color="auto"/>
            </w:tcBorders>
            <w:shd w:val="clear" w:color="000000" w:fill="FFFFFF"/>
            <w:vAlign w:val="center"/>
            <w:hideMark/>
          </w:tcPr>
          <w:p w14:paraId="35399469" w14:textId="77777777" w:rsidR="00721147" w:rsidRPr="00B44D02" w:rsidRDefault="00721147" w:rsidP="00EF678A">
            <w:pPr>
              <w:spacing w:after="0"/>
              <w:contextualSpacing/>
              <w:jc w:val="right"/>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101</w:t>
            </w:r>
          </w:p>
        </w:tc>
        <w:tc>
          <w:tcPr>
            <w:tcW w:w="563" w:type="pct"/>
            <w:tcBorders>
              <w:top w:val="nil"/>
              <w:left w:val="nil"/>
              <w:bottom w:val="single" w:sz="4" w:space="0" w:color="auto"/>
              <w:right w:val="single" w:sz="4" w:space="0" w:color="auto"/>
            </w:tcBorders>
            <w:shd w:val="clear" w:color="000000" w:fill="FFFFFF"/>
            <w:vAlign w:val="center"/>
          </w:tcPr>
          <w:p w14:paraId="7CFF4274" w14:textId="77777777" w:rsidR="00721147" w:rsidRPr="00B44D02" w:rsidRDefault="00721147" w:rsidP="00EF678A">
            <w:pPr>
              <w:spacing w:after="0"/>
              <w:contextualSpacing/>
              <w:jc w:val="right"/>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5 957,00</w:t>
            </w:r>
          </w:p>
        </w:tc>
        <w:tc>
          <w:tcPr>
            <w:tcW w:w="601" w:type="pct"/>
            <w:tcBorders>
              <w:top w:val="nil"/>
              <w:left w:val="nil"/>
              <w:bottom w:val="single" w:sz="4" w:space="0" w:color="auto"/>
              <w:right w:val="single" w:sz="4" w:space="0" w:color="auto"/>
            </w:tcBorders>
            <w:shd w:val="clear" w:color="000000" w:fill="FFFFFF"/>
            <w:vAlign w:val="center"/>
          </w:tcPr>
          <w:p w14:paraId="67A552D3" w14:textId="77777777" w:rsidR="00721147" w:rsidRPr="00B44D02" w:rsidRDefault="00721147" w:rsidP="00EF678A">
            <w:pPr>
              <w:spacing w:after="0"/>
              <w:contextualSpacing/>
              <w:jc w:val="right"/>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5 957,00</w:t>
            </w:r>
          </w:p>
        </w:tc>
      </w:tr>
      <w:tr w:rsidR="00721147" w:rsidRPr="00B44D02" w14:paraId="6CC2370D" w14:textId="77777777" w:rsidTr="0090790E">
        <w:trPr>
          <w:trHeight w:val="1322"/>
        </w:trPr>
        <w:tc>
          <w:tcPr>
            <w:tcW w:w="25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4907DDB" w14:textId="77777777" w:rsidR="00721147" w:rsidRPr="00B44D02" w:rsidRDefault="00721147" w:rsidP="00EF678A">
            <w:pPr>
              <w:spacing w:after="0"/>
              <w:contextualSpacing/>
              <w:jc w:val="both"/>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2</w:t>
            </w:r>
          </w:p>
        </w:tc>
        <w:tc>
          <w:tcPr>
            <w:tcW w:w="15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638FF92" w14:textId="77777777" w:rsidR="00721147" w:rsidRPr="00B44D02" w:rsidRDefault="00721147" w:rsidP="00EF678A">
            <w:pPr>
              <w:spacing w:after="0"/>
              <w:contextualSpacing/>
              <w:rPr>
                <w:rFonts w:ascii="Times New Roman" w:hAnsi="Times New Roman" w:cs="Times New Roman"/>
                <w:sz w:val="18"/>
                <w:szCs w:val="18"/>
              </w:rPr>
            </w:pPr>
            <w:r w:rsidRPr="00B44D02">
              <w:rPr>
                <w:rFonts w:ascii="Times New Roman" w:hAnsi="Times New Roman" w:cs="Times New Roman"/>
                <w:sz w:val="18"/>
                <w:szCs w:val="18"/>
              </w:rPr>
              <w:t>Основное мероприятие       «Обеспечение деятельности органов  администрации города Радужный, не являющихся юридическими лицами, осуществляющих полномочия по решению вопросов местного значения»</w:t>
            </w:r>
          </w:p>
          <w:p w14:paraId="73B142AD" w14:textId="77777777" w:rsidR="00721147" w:rsidRPr="00B44D02" w:rsidRDefault="00721147" w:rsidP="00EF678A">
            <w:pPr>
              <w:spacing w:after="0"/>
              <w:contextualSpacing/>
              <w:rPr>
                <w:rFonts w:ascii="Times New Roman" w:hAnsi="Times New Roman" w:cs="Times New Roman"/>
                <w:sz w:val="18"/>
                <w:szCs w:val="18"/>
              </w:rPr>
            </w:pPr>
            <w:r w:rsidRPr="00B44D02">
              <w:rPr>
                <w:rFonts w:ascii="Times New Roman" w:hAnsi="Times New Roman" w:cs="Times New Roman"/>
                <w:i/>
                <w:sz w:val="18"/>
                <w:szCs w:val="18"/>
              </w:rPr>
              <w:t>(средства бюджета города)</w:t>
            </w:r>
          </w:p>
        </w:tc>
        <w:tc>
          <w:tcPr>
            <w:tcW w:w="6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257E15A" w14:textId="77777777" w:rsidR="00721147" w:rsidRPr="00B44D02" w:rsidRDefault="00721147" w:rsidP="00EF678A">
            <w:pPr>
              <w:spacing w:after="0"/>
              <w:contextualSpacing/>
              <w:jc w:val="right"/>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148 742,00</w:t>
            </w:r>
          </w:p>
        </w:tc>
        <w:tc>
          <w:tcPr>
            <w:tcW w:w="5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06D394D" w14:textId="77777777" w:rsidR="00721147" w:rsidRPr="00B44D02" w:rsidRDefault="00721147" w:rsidP="00EF678A">
            <w:pPr>
              <w:spacing w:after="0"/>
              <w:contextualSpacing/>
              <w:jc w:val="right"/>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153 380,00</w:t>
            </w:r>
          </w:p>
        </w:tc>
        <w:tc>
          <w:tcPr>
            <w:tcW w:w="47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93BFF55" w14:textId="77777777" w:rsidR="00721147" w:rsidRPr="00B44D02" w:rsidRDefault="00721147" w:rsidP="00EF678A">
            <w:pPr>
              <w:spacing w:after="0"/>
              <w:contextualSpacing/>
              <w:jc w:val="right"/>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52,69</w:t>
            </w:r>
          </w:p>
        </w:tc>
        <w:tc>
          <w:tcPr>
            <w:tcW w:w="41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DBF6135" w14:textId="77777777" w:rsidR="00721147" w:rsidRPr="00B44D02" w:rsidRDefault="00721147" w:rsidP="00EF678A">
            <w:pPr>
              <w:spacing w:after="0"/>
              <w:contextualSpacing/>
              <w:jc w:val="right"/>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103,12</w:t>
            </w:r>
          </w:p>
        </w:tc>
        <w:tc>
          <w:tcPr>
            <w:tcW w:w="563" w:type="pct"/>
            <w:tcBorders>
              <w:top w:val="single" w:sz="4" w:space="0" w:color="auto"/>
              <w:left w:val="single" w:sz="4" w:space="0" w:color="auto"/>
              <w:bottom w:val="single" w:sz="4" w:space="0" w:color="auto"/>
              <w:right w:val="single" w:sz="4" w:space="0" w:color="auto"/>
            </w:tcBorders>
            <w:shd w:val="clear" w:color="000000" w:fill="FFFFFF"/>
            <w:vAlign w:val="center"/>
          </w:tcPr>
          <w:p w14:paraId="7200F55C" w14:textId="77777777" w:rsidR="00721147" w:rsidRPr="00B44D02" w:rsidRDefault="00721147" w:rsidP="00EF678A">
            <w:pPr>
              <w:spacing w:after="0"/>
              <w:contextualSpacing/>
              <w:jc w:val="center"/>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154 900,00</w:t>
            </w:r>
          </w:p>
        </w:tc>
        <w:tc>
          <w:tcPr>
            <w:tcW w:w="601" w:type="pct"/>
            <w:tcBorders>
              <w:top w:val="single" w:sz="4" w:space="0" w:color="auto"/>
              <w:left w:val="single" w:sz="4" w:space="0" w:color="auto"/>
              <w:bottom w:val="single" w:sz="4" w:space="0" w:color="auto"/>
              <w:right w:val="single" w:sz="4" w:space="0" w:color="auto"/>
            </w:tcBorders>
            <w:shd w:val="clear" w:color="000000" w:fill="FFFFFF"/>
            <w:vAlign w:val="center"/>
          </w:tcPr>
          <w:p w14:paraId="29D1B2B9" w14:textId="77777777" w:rsidR="00721147" w:rsidRPr="00B44D02" w:rsidRDefault="00721147" w:rsidP="00EF678A">
            <w:pPr>
              <w:spacing w:after="0"/>
              <w:contextualSpacing/>
              <w:jc w:val="center"/>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154 900,00</w:t>
            </w:r>
          </w:p>
        </w:tc>
      </w:tr>
      <w:tr w:rsidR="00721147" w:rsidRPr="00B44D02" w14:paraId="56A3BA69" w14:textId="77777777" w:rsidTr="0090790E">
        <w:trPr>
          <w:trHeight w:val="795"/>
        </w:trPr>
        <w:tc>
          <w:tcPr>
            <w:tcW w:w="25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1C6D160" w14:textId="77777777" w:rsidR="00721147" w:rsidRPr="00B44D02" w:rsidRDefault="00721147" w:rsidP="00EF678A">
            <w:pPr>
              <w:spacing w:after="0"/>
              <w:contextualSpacing/>
              <w:jc w:val="both"/>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3</w:t>
            </w:r>
          </w:p>
        </w:tc>
        <w:tc>
          <w:tcPr>
            <w:tcW w:w="15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35B4031" w14:textId="77777777" w:rsidR="00721147" w:rsidRPr="00B44D02" w:rsidRDefault="00721147" w:rsidP="00EF678A">
            <w:pPr>
              <w:spacing w:after="0"/>
              <w:contextualSpacing/>
              <w:rPr>
                <w:rFonts w:ascii="Times New Roman" w:hAnsi="Times New Roman" w:cs="Times New Roman"/>
                <w:sz w:val="18"/>
                <w:szCs w:val="18"/>
              </w:rPr>
            </w:pPr>
            <w:r w:rsidRPr="00B44D02">
              <w:rPr>
                <w:rFonts w:ascii="Times New Roman" w:hAnsi="Times New Roman" w:cs="Times New Roman"/>
                <w:sz w:val="18"/>
                <w:szCs w:val="18"/>
              </w:rPr>
              <w:t>Основное мероприятие       «Обеспечение деятельности и осуществление материально-технического и транспортного обеспечения деятельности органов администрации города Радужный, специалистов указанных органов, осуществляющих государственные полномочия», в том числе</w:t>
            </w:r>
          </w:p>
        </w:tc>
        <w:tc>
          <w:tcPr>
            <w:tcW w:w="6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EBA7C6F" w14:textId="77777777" w:rsidR="00721147" w:rsidRPr="00B44D02" w:rsidRDefault="00721147" w:rsidP="00EF678A">
            <w:pPr>
              <w:spacing w:after="0"/>
              <w:contextualSpacing/>
              <w:jc w:val="center"/>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15 060,90</w:t>
            </w:r>
          </w:p>
        </w:tc>
        <w:tc>
          <w:tcPr>
            <w:tcW w:w="5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3445FB4" w14:textId="77777777" w:rsidR="00721147" w:rsidRPr="00B44D02" w:rsidRDefault="00721147" w:rsidP="00EF678A">
            <w:pPr>
              <w:spacing w:after="0"/>
              <w:contextualSpacing/>
              <w:jc w:val="center"/>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14 794,60</w:t>
            </w:r>
          </w:p>
        </w:tc>
        <w:tc>
          <w:tcPr>
            <w:tcW w:w="47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1184AC5" w14:textId="77777777" w:rsidR="00721147" w:rsidRPr="00B44D02" w:rsidRDefault="00721147" w:rsidP="00EF678A">
            <w:pPr>
              <w:spacing w:after="0"/>
              <w:contextualSpacing/>
              <w:jc w:val="right"/>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5,08</w:t>
            </w:r>
          </w:p>
        </w:tc>
        <w:tc>
          <w:tcPr>
            <w:tcW w:w="41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BF91AE4" w14:textId="77777777" w:rsidR="00721147" w:rsidRPr="00B44D02" w:rsidRDefault="00721147" w:rsidP="00EF678A">
            <w:pPr>
              <w:spacing w:after="0"/>
              <w:contextualSpacing/>
              <w:jc w:val="center"/>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98,23</w:t>
            </w:r>
          </w:p>
        </w:tc>
        <w:tc>
          <w:tcPr>
            <w:tcW w:w="563" w:type="pct"/>
            <w:tcBorders>
              <w:top w:val="single" w:sz="4" w:space="0" w:color="auto"/>
              <w:left w:val="single" w:sz="4" w:space="0" w:color="auto"/>
              <w:bottom w:val="single" w:sz="4" w:space="0" w:color="auto"/>
              <w:right w:val="single" w:sz="4" w:space="0" w:color="auto"/>
            </w:tcBorders>
            <w:shd w:val="clear" w:color="000000" w:fill="FFFFFF"/>
            <w:vAlign w:val="center"/>
          </w:tcPr>
          <w:p w14:paraId="4E8986ED" w14:textId="77777777" w:rsidR="00721147" w:rsidRPr="00B44D02" w:rsidRDefault="00721147" w:rsidP="00EF678A">
            <w:pPr>
              <w:spacing w:after="0"/>
              <w:contextualSpacing/>
              <w:jc w:val="center"/>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14 787,90</w:t>
            </w:r>
          </w:p>
        </w:tc>
        <w:tc>
          <w:tcPr>
            <w:tcW w:w="601" w:type="pct"/>
            <w:tcBorders>
              <w:top w:val="single" w:sz="4" w:space="0" w:color="auto"/>
              <w:left w:val="single" w:sz="4" w:space="0" w:color="auto"/>
              <w:bottom w:val="single" w:sz="4" w:space="0" w:color="auto"/>
              <w:right w:val="single" w:sz="4" w:space="0" w:color="auto"/>
            </w:tcBorders>
            <w:shd w:val="clear" w:color="000000" w:fill="FFFFFF"/>
            <w:vAlign w:val="center"/>
          </w:tcPr>
          <w:p w14:paraId="0D0A13BC" w14:textId="77777777" w:rsidR="00721147" w:rsidRPr="00B44D02" w:rsidRDefault="00721147" w:rsidP="00EF678A">
            <w:pPr>
              <w:spacing w:after="0"/>
              <w:contextualSpacing/>
              <w:jc w:val="center"/>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14 803,00</w:t>
            </w:r>
          </w:p>
        </w:tc>
      </w:tr>
      <w:tr w:rsidR="00721147" w:rsidRPr="00B44D02" w14:paraId="5FB7B785" w14:textId="77777777" w:rsidTr="0090790E">
        <w:trPr>
          <w:trHeight w:val="419"/>
        </w:trPr>
        <w:tc>
          <w:tcPr>
            <w:tcW w:w="25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23320F0" w14:textId="77777777" w:rsidR="00721147" w:rsidRPr="00B44D02" w:rsidRDefault="00721147" w:rsidP="00EF678A">
            <w:pPr>
              <w:spacing w:after="0"/>
              <w:contextualSpacing/>
              <w:jc w:val="both"/>
              <w:rPr>
                <w:rFonts w:ascii="Times New Roman" w:eastAsia="Times New Roman" w:hAnsi="Times New Roman" w:cs="Times New Roman"/>
                <w:sz w:val="20"/>
                <w:szCs w:val="20"/>
              </w:rPr>
            </w:pPr>
          </w:p>
        </w:tc>
        <w:tc>
          <w:tcPr>
            <w:tcW w:w="15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E838C60" w14:textId="77777777" w:rsidR="00721147" w:rsidRPr="00B44D02" w:rsidRDefault="00721147" w:rsidP="00EF678A">
            <w:pPr>
              <w:spacing w:after="0"/>
              <w:contextualSpacing/>
              <w:rPr>
                <w:rFonts w:ascii="Times New Roman" w:hAnsi="Times New Roman" w:cs="Times New Roman"/>
                <w:i/>
                <w:sz w:val="18"/>
                <w:szCs w:val="18"/>
              </w:rPr>
            </w:pPr>
            <w:r w:rsidRPr="00B44D02">
              <w:rPr>
                <w:rFonts w:ascii="Times New Roman" w:hAnsi="Times New Roman" w:cs="Times New Roman"/>
                <w:i/>
                <w:sz w:val="18"/>
                <w:szCs w:val="18"/>
              </w:rPr>
              <w:t xml:space="preserve">федеральный бюджет </w:t>
            </w:r>
          </w:p>
        </w:tc>
        <w:tc>
          <w:tcPr>
            <w:tcW w:w="6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7AD1C02" w14:textId="77777777" w:rsidR="00721147" w:rsidRPr="00B44D02" w:rsidRDefault="00721147" w:rsidP="00EF678A">
            <w:pPr>
              <w:spacing w:after="0"/>
              <w:contextualSpacing/>
              <w:jc w:val="center"/>
              <w:rPr>
                <w:rFonts w:ascii="Times New Roman" w:eastAsia="Times New Roman" w:hAnsi="Times New Roman" w:cs="Times New Roman"/>
                <w:i/>
                <w:sz w:val="20"/>
                <w:szCs w:val="20"/>
              </w:rPr>
            </w:pPr>
            <w:r w:rsidRPr="00B44D02">
              <w:rPr>
                <w:rFonts w:ascii="Times New Roman" w:eastAsia="Times New Roman" w:hAnsi="Times New Roman" w:cs="Times New Roman"/>
                <w:i/>
                <w:sz w:val="20"/>
                <w:szCs w:val="20"/>
              </w:rPr>
              <w:t xml:space="preserve">     4 049,50</w:t>
            </w:r>
          </w:p>
        </w:tc>
        <w:tc>
          <w:tcPr>
            <w:tcW w:w="5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7187076" w14:textId="77777777" w:rsidR="00721147" w:rsidRPr="00B44D02" w:rsidRDefault="00721147" w:rsidP="00EF678A">
            <w:pPr>
              <w:spacing w:after="0"/>
              <w:contextualSpacing/>
              <w:jc w:val="center"/>
              <w:rPr>
                <w:rFonts w:ascii="Times New Roman" w:eastAsia="Times New Roman" w:hAnsi="Times New Roman" w:cs="Times New Roman"/>
                <w:i/>
                <w:sz w:val="20"/>
                <w:szCs w:val="20"/>
              </w:rPr>
            </w:pPr>
            <w:r w:rsidRPr="00B44D02">
              <w:rPr>
                <w:rFonts w:ascii="Times New Roman" w:eastAsia="Times New Roman" w:hAnsi="Times New Roman" w:cs="Times New Roman"/>
                <w:i/>
                <w:sz w:val="20"/>
                <w:szCs w:val="20"/>
              </w:rPr>
              <w:t xml:space="preserve">  4 044,10</w:t>
            </w:r>
          </w:p>
        </w:tc>
        <w:tc>
          <w:tcPr>
            <w:tcW w:w="47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F9F42E6" w14:textId="77777777" w:rsidR="00721147" w:rsidRPr="00B44D02" w:rsidRDefault="00721147" w:rsidP="00EF678A">
            <w:pPr>
              <w:spacing w:after="0"/>
              <w:contextualSpacing/>
              <w:jc w:val="center"/>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х</w:t>
            </w:r>
          </w:p>
        </w:tc>
        <w:tc>
          <w:tcPr>
            <w:tcW w:w="41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BD637D6" w14:textId="77777777" w:rsidR="00721147" w:rsidRPr="00B44D02" w:rsidRDefault="00721147" w:rsidP="00EF678A">
            <w:pPr>
              <w:spacing w:after="0"/>
              <w:contextualSpacing/>
              <w:jc w:val="center"/>
              <w:rPr>
                <w:rFonts w:ascii="Times New Roman" w:eastAsia="Times New Roman" w:hAnsi="Times New Roman" w:cs="Times New Roman"/>
                <w:i/>
                <w:sz w:val="20"/>
                <w:szCs w:val="20"/>
              </w:rPr>
            </w:pPr>
            <w:r w:rsidRPr="00B44D02">
              <w:rPr>
                <w:rFonts w:ascii="Times New Roman" w:eastAsia="Times New Roman" w:hAnsi="Times New Roman" w:cs="Times New Roman"/>
                <w:i/>
                <w:sz w:val="20"/>
                <w:szCs w:val="20"/>
              </w:rPr>
              <w:t>99,87</w:t>
            </w:r>
          </w:p>
        </w:tc>
        <w:tc>
          <w:tcPr>
            <w:tcW w:w="563" w:type="pct"/>
            <w:tcBorders>
              <w:top w:val="single" w:sz="4" w:space="0" w:color="auto"/>
              <w:left w:val="single" w:sz="4" w:space="0" w:color="auto"/>
              <w:bottom w:val="single" w:sz="4" w:space="0" w:color="auto"/>
              <w:right w:val="single" w:sz="4" w:space="0" w:color="auto"/>
            </w:tcBorders>
            <w:shd w:val="clear" w:color="000000" w:fill="FFFFFF"/>
            <w:vAlign w:val="center"/>
          </w:tcPr>
          <w:p w14:paraId="1428F51F" w14:textId="77777777" w:rsidR="00721147" w:rsidRPr="00B44D02" w:rsidRDefault="00721147" w:rsidP="00EF678A">
            <w:pPr>
              <w:spacing w:after="0"/>
              <w:contextualSpacing/>
              <w:jc w:val="center"/>
              <w:rPr>
                <w:rFonts w:ascii="Times New Roman" w:eastAsia="Times New Roman" w:hAnsi="Times New Roman" w:cs="Times New Roman"/>
                <w:i/>
                <w:sz w:val="20"/>
                <w:szCs w:val="20"/>
              </w:rPr>
            </w:pPr>
            <w:r w:rsidRPr="00B44D02">
              <w:rPr>
                <w:rFonts w:ascii="Times New Roman" w:eastAsia="Times New Roman" w:hAnsi="Times New Roman" w:cs="Times New Roman"/>
                <w:i/>
                <w:sz w:val="20"/>
                <w:szCs w:val="20"/>
              </w:rPr>
              <w:t>4 139,20</w:t>
            </w:r>
          </w:p>
        </w:tc>
        <w:tc>
          <w:tcPr>
            <w:tcW w:w="601" w:type="pct"/>
            <w:tcBorders>
              <w:top w:val="single" w:sz="4" w:space="0" w:color="auto"/>
              <w:left w:val="single" w:sz="4" w:space="0" w:color="auto"/>
              <w:bottom w:val="single" w:sz="4" w:space="0" w:color="auto"/>
              <w:right w:val="single" w:sz="4" w:space="0" w:color="auto"/>
            </w:tcBorders>
            <w:shd w:val="clear" w:color="000000" w:fill="FFFFFF"/>
            <w:vAlign w:val="center"/>
          </w:tcPr>
          <w:p w14:paraId="02505ACA" w14:textId="77777777" w:rsidR="00721147" w:rsidRPr="00B44D02" w:rsidRDefault="00721147" w:rsidP="00EF678A">
            <w:pPr>
              <w:spacing w:after="0"/>
              <w:contextualSpacing/>
              <w:jc w:val="center"/>
              <w:rPr>
                <w:rFonts w:ascii="Times New Roman" w:eastAsia="Times New Roman" w:hAnsi="Times New Roman" w:cs="Times New Roman"/>
                <w:i/>
                <w:sz w:val="20"/>
                <w:szCs w:val="20"/>
              </w:rPr>
            </w:pPr>
            <w:r w:rsidRPr="00B44D02">
              <w:rPr>
                <w:rFonts w:ascii="Times New Roman" w:eastAsia="Times New Roman" w:hAnsi="Times New Roman" w:cs="Times New Roman"/>
                <w:i/>
                <w:sz w:val="20"/>
                <w:szCs w:val="20"/>
              </w:rPr>
              <w:t>4 152,90</w:t>
            </w:r>
          </w:p>
        </w:tc>
      </w:tr>
      <w:tr w:rsidR="00721147" w:rsidRPr="00B44D02" w14:paraId="2099BDE9" w14:textId="77777777" w:rsidTr="0090790E">
        <w:trPr>
          <w:trHeight w:val="425"/>
        </w:trPr>
        <w:tc>
          <w:tcPr>
            <w:tcW w:w="25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60855BE" w14:textId="77777777" w:rsidR="00721147" w:rsidRPr="00B44D02" w:rsidRDefault="00721147" w:rsidP="00EF678A">
            <w:pPr>
              <w:spacing w:after="0"/>
              <w:contextualSpacing/>
              <w:jc w:val="both"/>
              <w:rPr>
                <w:rFonts w:ascii="Times New Roman" w:eastAsia="Times New Roman" w:hAnsi="Times New Roman" w:cs="Times New Roman"/>
                <w:sz w:val="20"/>
                <w:szCs w:val="20"/>
              </w:rPr>
            </w:pPr>
          </w:p>
        </w:tc>
        <w:tc>
          <w:tcPr>
            <w:tcW w:w="15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8CE1E23" w14:textId="77777777" w:rsidR="00721147" w:rsidRPr="00B44D02" w:rsidRDefault="00721147" w:rsidP="00EF678A">
            <w:pPr>
              <w:spacing w:after="0"/>
              <w:contextualSpacing/>
              <w:rPr>
                <w:rFonts w:ascii="Times New Roman" w:hAnsi="Times New Roman" w:cs="Times New Roman"/>
                <w:i/>
                <w:sz w:val="18"/>
                <w:szCs w:val="18"/>
              </w:rPr>
            </w:pPr>
            <w:r w:rsidRPr="00B44D02">
              <w:rPr>
                <w:rFonts w:ascii="Times New Roman" w:hAnsi="Times New Roman" w:cs="Times New Roman"/>
                <w:i/>
                <w:sz w:val="18"/>
                <w:szCs w:val="18"/>
              </w:rPr>
              <w:t>бюджет автономного округа</w:t>
            </w:r>
          </w:p>
        </w:tc>
        <w:tc>
          <w:tcPr>
            <w:tcW w:w="6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66DC77" w14:textId="77777777" w:rsidR="00721147" w:rsidRPr="00B44D02" w:rsidRDefault="00721147" w:rsidP="00EF678A">
            <w:pPr>
              <w:spacing w:after="0"/>
              <w:contextualSpacing/>
              <w:jc w:val="right"/>
              <w:rPr>
                <w:rFonts w:ascii="Times New Roman" w:eastAsia="Times New Roman" w:hAnsi="Times New Roman" w:cs="Times New Roman"/>
                <w:i/>
                <w:sz w:val="20"/>
                <w:szCs w:val="20"/>
              </w:rPr>
            </w:pPr>
            <w:r w:rsidRPr="00B44D02">
              <w:rPr>
                <w:rFonts w:ascii="Times New Roman" w:eastAsia="Times New Roman" w:hAnsi="Times New Roman" w:cs="Times New Roman"/>
                <w:i/>
                <w:sz w:val="20"/>
                <w:szCs w:val="20"/>
              </w:rPr>
              <w:t>11 011,40</w:t>
            </w:r>
          </w:p>
        </w:tc>
        <w:tc>
          <w:tcPr>
            <w:tcW w:w="5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3247A1A" w14:textId="77777777" w:rsidR="00721147" w:rsidRPr="00B44D02" w:rsidRDefault="00721147" w:rsidP="00EF678A">
            <w:pPr>
              <w:spacing w:after="0"/>
              <w:contextualSpacing/>
              <w:jc w:val="right"/>
              <w:rPr>
                <w:rFonts w:ascii="Times New Roman" w:eastAsia="Times New Roman" w:hAnsi="Times New Roman" w:cs="Times New Roman"/>
                <w:i/>
                <w:sz w:val="20"/>
                <w:szCs w:val="20"/>
              </w:rPr>
            </w:pPr>
            <w:r w:rsidRPr="00B44D02">
              <w:rPr>
                <w:rFonts w:ascii="Times New Roman" w:eastAsia="Times New Roman" w:hAnsi="Times New Roman" w:cs="Times New Roman"/>
                <w:i/>
                <w:sz w:val="20"/>
                <w:szCs w:val="20"/>
              </w:rPr>
              <w:t>10 750,50</w:t>
            </w:r>
          </w:p>
        </w:tc>
        <w:tc>
          <w:tcPr>
            <w:tcW w:w="47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96D0C1E" w14:textId="77777777" w:rsidR="00721147" w:rsidRPr="00B44D02" w:rsidRDefault="00721147" w:rsidP="00EF678A">
            <w:pPr>
              <w:spacing w:after="0"/>
              <w:contextualSpacing/>
              <w:jc w:val="center"/>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х</w:t>
            </w:r>
          </w:p>
        </w:tc>
        <w:tc>
          <w:tcPr>
            <w:tcW w:w="41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776981E" w14:textId="77777777" w:rsidR="00721147" w:rsidRPr="00B44D02" w:rsidRDefault="00721147" w:rsidP="00EF678A">
            <w:pPr>
              <w:spacing w:after="0"/>
              <w:contextualSpacing/>
              <w:jc w:val="center"/>
              <w:rPr>
                <w:rFonts w:ascii="Times New Roman" w:eastAsia="Times New Roman" w:hAnsi="Times New Roman" w:cs="Times New Roman"/>
                <w:i/>
                <w:sz w:val="20"/>
                <w:szCs w:val="20"/>
              </w:rPr>
            </w:pPr>
            <w:r w:rsidRPr="00B44D02">
              <w:rPr>
                <w:rFonts w:ascii="Times New Roman" w:eastAsia="Times New Roman" w:hAnsi="Times New Roman" w:cs="Times New Roman"/>
                <w:i/>
                <w:sz w:val="20"/>
                <w:szCs w:val="20"/>
              </w:rPr>
              <w:t>97,63</w:t>
            </w:r>
          </w:p>
        </w:tc>
        <w:tc>
          <w:tcPr>
            <w:tcW w:w="563" w:type="pct"/>
            <w:tcBorders>
              <w:top w:val="single" w:sz="4" w:space="0" w:color="auto"/>
              <w:left w:val="single" w:sz="4" w:space="0" w:color="auto"/>
              <w:bottom w:val="single" w:sz="4" w:space="0" w:color="auto"/>
              <w:right w:val="single" w:sz="4" w:space="0" w:color="auto"/>
            </w:tcBorders>
            <w:shd w:val="clear" w:color="000000" w:fill="FFFFFF"/>
            <w:vAlign w:val="center"/>
          </w:tcPr>
          <w:p w14:paraId="6BB679BB" w14:textId="77777777" w:rsidR="00721147" w:rsidRPr="00B44D02" w:rsidRDefault="00721147" w:rsidP="00EF678A">
            <w:pPr>
              <w:spacing w:after="0"/>
              <w:contextualSpacing/>
              <w:jc w:val="center"/>
              <w:rPr>
                <w:rFonts w:ascii="Times New Roman" w:eastAsia="Times New Roman" w:hAnsi="Times New Roman" w:cs="Times New Roman"/>
                <w:i/>
                <w:sz w:val="20"/>
                <w:szCs w:val="20"/>
              </w:rPr>
            </w:pPr>
            <w:r w:rsidRPr="00B44D02">
              <w:rPr>
                <w:rFonts w:ascii="Times New Roman" w:eastAsia="Times New Roman" w:hAnsi="Times New Roman" w:cs="Times New Roman"/>
                <w:i/>
                <w:sz w:val="20"/>
                <w:szCs w:val="20"/>
              </w:rPr>
              <w:t>10 648,70</w:t>
            </w:r>
          </w:p>
        </w:tc>
        <w:tc>
          <w:tcPr>
            <w:tcW w:w="601" w:type="pct"/>
            <w:tcBorders>
              <w:top w:val="single" w:sz="4" w:space="0" w:color="auto"/>
              <w:left w:val="single" w:sz="4" w:space="0" w:color="auto"/>
              <w:bottom w:val="single" w:sz="4" w:space="0" w:color="auto"/>
              <w:right w:val="single" w:sz="4" w:space="0" w:color="auto"/>
            </w:tcBorders>
            <w:shd w:val="clear" w:color="000000" w:fill="FFFFFF"/>
            <w:vAlign w:val="center"/>
          </w:tcPr>
          <w:p w14:paraId="5268FC09" w14:textId="77777777" w:rsidR="00721147" w:rsidRPr="00B44D02" w:rsidRDefault="00721147" w:rsidP="00EF678A">
            <w:pPr>
              <w:spacing w:after="0"/>
              <w:contextualSpacing/>
              <w:jc w:val="center"/>
              <w:rPr>
                <w:rFonts w:ascii="Times New Roman" w:eastAsia="Times New Roman" w:hAnsi="Times New Roman" w:cs="Times New Roman"/>
                <w:i/>
                <w:sz w:val="20"/>
                <w:szCs w:val="20"/>
              </w:rPr>
            </w:pPr>
            <w:r w:rsidRPr="00B44D02">
              <w:rPr>
                <w:rFonts w:ascii="Times New Roman" w:eastAsia="Times New Roman" w:hAnsi="Times New Roman" w:cs="Times New Roman"/>
                <w:i/>
                <w:sz w:val="20"/>
                <w:szCs w:val="20"/>
              </w:rPr>
              <w:t>10 650,10</w:t>
            </w:r>
          </w:p>
        </w:tc>
      </w:tr>
      <w:tr w:rsidR="00721147" w:rsidRPr="00B44D02" w14:paraId="38D10180" w14:textId="77777777" w:rsidTr="0090790E">
        <w:trPr>
          <w:trHeight w:val="425"/>
        </w:trPr>
        <w:tc>
          <w:tcPr>
            <w:tcW w:w="25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51768EA" w14:textId="77777777" w:rsidR="00721147" w:rsidRPr="00B44D02" w:rsidRDefault="00721147" w:rsidP="00EF678A">
            <w:pPr>
              <w:spacing w:after="0"/>
              <w:contextualSpacing/>
              <w:jc w:val="both"/>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4</w:t>
            </w:r>
          </w:p>
        </w:tc>
        <w:tc>
          <w:tcPr>
            <w:tcW w:w="15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E20A79C" w14:textId="77777777" w:rsidR="00721147" w:rsidRPr="00B44D02" w:rsidRDefault="00721147" w:rsidP="00EF678A">
            <w:pPr>
              <w:spacing w:after="0"/>
              <w:contextualSpacing/>
              <w:rPr>
                <w:rFonts w:ascii="Times New Roman" w:hAnsi="Times New Roman" w:cs="Times New Roman"/>
                <w:sz w:val="18"/>
                <w:szCs w:val="18"/>
              </w:rPr>
            </w:pPr>
            <w:r w:rsidRPr="00B44D02">
              <w:rPr>
                <w:rFonts w:ascii="Times New Roman" w:hAnsi="Times New Roman" w:cs="Times New Roman"/>
                <w:sz w:val="18"/>
                <w:szCs w:val="18"/>
              </w:rPr>
              <w:t>Основное мероприятие «Осуществление материально-технического и транспортного обеспечения деятельности органов местного самоуправления, осуществляющих полномочия по решению вопросов местного значения»</w:t>
            </w:r>
          </w:p>
          <w:p w14:paraId="35CAD3E7" w14:textId="77777777" w:rsidR="00721147" w:rsidRPr="00B44D02" w:rsidRDefault="00721147" w:rsidP="00EF678A">
            <w:pPr>
              <w:spacing w:after="0"/>
              <w:contextualSpacing/>
              <w:rPr>
                <w:rFonts w:ascii="Times New Roman" w:hAnsi="Times New Roman" w:cs="Times New Roman"/>
                <w:sz w:val="18"/>
                <w:szCs w:val="18"/>
              </w:rPr>
            </w:pPr>
            <w:r w:rsidRPr="00B44D02">
              <w:rPr>
                <w:rFonts w:ascii="Times New Roman" w:hAnsi="Times New Roman" w:cs="Times New Roman"/>
                <w:i/>
                <w:sz w:val="18"/>
                <w:szCs w:val="18"/>
              </w:rPr>
              <w:t>(средства бюджета города)</w:t>
            </w:r>
          </w:p>
        </w:tc>
        <w:tc>
          <w:tcPr>
            <w:tcW w:w="6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13022A7" w14:textId="77777777" w:rsidR="00721147" w:rsidRPr="00B44D02" w:rsidRDefault="00721147" w:rsidP="00EF678A">
            <w:pPr>
              <w:spacing w:after="0"/>
              <w:contextualSpacing/>
              <w:jc w:val="right"/>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96 482,50</w:t>
            </w:r>
          </w:p>
        </w:tc>
        <w:tc>
          <w:tcPr>
            <w:tcW w:w="5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EAE436C" w14:textId="77777777" w:rsidR="00721147" w:rsidRPr="00B44D02" w:rsidRDefault="00721147" w:rsidP="00EF678A">
            <w:pPr>
              <w:spacing w:after="0"/>
              <w:contextualSpacing/>
              <w:jc w:val="right"/>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102 128,80</w:t>
            </w:r>
          </w:p>
        </w:tc>
        <w:tc>
          <w:tcPr>
            <w:tcW w:w="47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E5D6F83" w14:textId="77777777" w:rsidR="00721147" w:rsidRPr="00B44D02" w:rsidRDefault="00721147" w:rsidP="00EF678A">
            <w:pPr>
              <w:spacing w:after="0"/>
              <w:contextualSpacing/>
              <w:jc w:val="right"/>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35,08</w:t>
            </w:r>
          </w:p>
        </w:tc>
        <w:tc>
          <w:tcPr>
            <w:tcW w:w="41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18BB002" w14:textId="77777777" w:rsidR="00721147" w:rsidRPr="00B44D02" w:rsidRDefault="00721147" w:rsidP="00EF678A">
            <w:pPr>
              <w:spacing w:after="0"/>
              <w:contextualSpacing/>
              <w:jc w:val="right"/>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105,85</w:t>
            </w:r>
          </w:p>
        </w:tc>
        <w:tc>
          <w:tcPr>
            <w:tcW w:w="563" w:type="pct"/>
            <w:tcBorders>
              <w:top w:val="single" w:sz="4" w:space="0" w:color="auto"/>
              <w:left w:val="single" w:sz="4" w:space="0" w:color="auto"/>
              <w:bottom w:val="single" w:sz="4" w:space="0" w:color="auto"/>
              <w:right w:val="single" w:sz="4" w:space="0" w:color="auto"/>
            </w:tcBorders>
            <w:shd w:val="clear" w:color="000000" w:fill="FFFFFF"/>
            <w:vAlign w:val="center"/>
          </w:tcPr>
          <w:p w14:paraId="76EC1823" w14:textId="77777777" w:rsidR="00721147" w:rsidRPr="00B44D02" w:rsidRDefault="00721147" w:rsidP="00EF678A">
            <w:pPr>
              <w:spacing w:after="0"/>
              <w:contextualSpacing/>
              <w:jc w:val="center"/>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98 175,00</w:t>
            </w:r>
          </w:p>
        </w:tc>
        <w:tc>
          <w:tcPr>
            <w:tcW w:w="601" w:type="pct"/>
            <w:tcBorders>
              <w:top w:val="single" w:sz="4" w:space="0" w:color="auto"/>
              <w:left w:val="single" w:sz="4" w:space="0" w:color="auto"/>
              <w:bottom w:val="single" w:sz="4" w:space="0" w:color="auto"/>
              <w:right w:val="single" w:sz="4" w:space="0" w:color="auto"/>
            </w:tcBorders>
            <w:shd w:val="clear" w:color="000000" w:fill="FFFFFF"/>
            <w:vAlign w:val="center"/>
          </w:tcPr>
          <w:p w14:paraId="5A66E7A1" w14:textId="77777777" w:rsidR="00721147" w:rsidRPr="00B44D02" w:rsidRDefault="00721147" w:rsidP="00EF678A">
            <w:pPr>
              <w:spacing w:after="0"/>
              <w:contextualSpacing/>
              <w:jc w:val="center"/>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98 175,00</w:t>
            </w:r>
          </w:p>
        </w:tc>
      </w:tr>
      <w:tr w:rsidR="00721147" w:rsidRPr="00B44D02" w14:paraId="3DAC66D8" w14:textId="77777777" w:rsidTr="0090790E">
        <w:trPr>
          <w:trHeight w:val="425"/>
        </w:trPr>
        <w:tc>
          <w:tcPr>
            <w:tcW w:w="25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5336890" w14:textId="77777777" w:rsidR="00721147" w:rsidRPr="00B44D02" w:rsidRDefault="00721147" w:rsidP="00EF678A">
            <w:pPr>
              <w:spacing w:after="0"/>
              <w:contextualSpacing/>
              <w:jc w:val="both"/>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5</w:t>
            </w:r>
          </w:p>
        </w:tc>
        <w:tc>
          <w:tcPr>
            <w:tcW w:w="15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03F26B7" w14:textId="77777777" w:rsidR="00721147" w:rsidRPr="00B44D02" w:rsidRDefault="00721147" w:rsidP="00EF678A">
            <w:pPr>
              <w:spacing w:after="0"/>
              <w:contextualSpacing/>
              <w:rPr>
                <w:rFonts w:ascii="Times New Roman" w:hAnsi="Times New Roman" w:cs="Times New Roman"/>
                <w:sz w:val="18"/>
                <w:szCs w:val="18"/>
              </w:rPr>
            </w:pPr>
            <w:r w:rsidRPr="00B44D02">
              <w:rPr>
                <w:rFonts w:ascii="Times New Roman" w:hAnsi="Times New Roman" w:cs="Times New Roman"/>
                <w:sz w:val="18"/>
                <w:szCs w:val="18"/>
              </w:rPr>
              <w:t>Основное мероприятие</w:t>
            </w:r>
          </w:p>
          <w:p w14:paraId="71BD227A" w14:textId="77777777" w:rsidR="00721147" w:rsidRPr="00B44D02" w:rsidRDefault="00721147" w:rsidP="00EF678A">
            <w:pPr>
              <w:spacing w:after="0"/>
              <w:contextualSpacing/>
              <w:rPr>
                <w:rFonts w:ascii="Times New Roman" w:hAnsi="Times New Roman" w:cs="Times New Roman"/>
                <w:sz w:val="18"/>
                <w:szCs w:val="18"/>
              </w:rPr>
            </w:pPr>
            <w:r w:rsidRPr="00B44D02">
              <w:rPr>
                <w:rFonts w:ascii="Times New Roman" w:hAnsi="Times New Roman" w:cs="Times New Roman"/>
                <w:sz w:val="18"/>
                <w:szCs w:val="18"/>
              </w:rPr>
              <w:t>«Доплаты к пенсиям муниципальным служащим»</w:t>
            </w:r>
          </w:p>
          <w:p w14:paraId="7FE0A704" w14:textId="77777777" w:rsidR="00721147" w:rsidRPr="00B44D02" w:rsidRDefault="00721147" w:rsidP="00EF678A">
            <w:pPr>
              <w:spacing w:after="0"/>
              <w:contextualSpacing/>
              <w:rPr>
                <w:rFonts w:ascii="Times New Roman" w:hAnsi="Times New Roman" w:cs="Times New Roman"/>
                <w:sz w:val="18"/>
                <w:szCs w:val="18"/>
              </w:rPr>
            </w:pPr>
            <w:r w:rsidRPr="00B44D02">
              <w:rPr>
                <w:rFonts w:ascii="Times New Roman" w:hAnsi="Times New Roman" w:cs="Times New Roman"/>
                <w:i/>
                <w:sz w:val="18"/>
                <w:szCs w:val="18"/>
              </w:rPr>
              <w:t>(средства бюджета города)</w:t>
            </w:r>
          </w:p>
        </w:tc>
        <w:tc>
          <w:tcPr>
            <w:tcW w:w="6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87438AA" w14:textId="77777777" w:rsidR="00721147" w:rsidRPr="00B44D02" w:rsidRDefault="00721147" w:rsidP="00EF678A">
            <w:pPr>
              <w:spacing w:after="0"/>
              <w:contextualSpacing/>
              <w:jc w:val="right"/>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7 000,00</w:t>
            </w:r>
          </w:p>
        </w:tc>
        <w:tc>
          <w:tcPr>
            <w:tcW w:w="5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DAEC778" w14:textId="77777777" w:rsidR="00721147" w:rsidRPr="00B44D02" w:rsidRDefault="00721147" w:rsidP="00EF678A">
            <w:pPr>
              <w:spacing w:after="0"/>
              <w:contextualSpacing/>
              <w:jc w:val="right"/>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8 527,00</w:t>
            </w:r>
          </w:p>
        </w:tc>
        <w:tc>
          <w:tcPr>
            <w:tcW w:w="47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5272E25" w14:textId="77777777" w:rsidR="00721147" w:rsidRPr="00B44D02" w:rsidRDefault="00721147" w:rsidP="00EF678A">
            <w:pPr>
              <w:spacing w:after="0"/>
              <w:contextualSpacing/>
              <w:jc w:val="right"/>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2,93</w:t>
            </w:r>
          </w:p>
        </w:tc>
        <w:tc>
          <w:tcPr>
            <w:tcW w:w="41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B221C55" w14:textId="77777777" w:rsidR="00721147" w:rsidRPr="00B44D02" w:rsidRDefault="00721147" w:rsidP="00EF678A">
            <w:pPr>
              <w:spacing w:after="0"/>
              <w:contextualSpacing/>
              <w:jc w:val="right"/>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121,81</w:t>
            </w:r>
          </w:p>
        </w:tc>
        <w:tc>
          <w:tcPr>
            <w:tcW w:w="563" w:type="pct"/>
            <w:tcBorders>
              <w:top w:val="single" w:sz="4" w:space="0" w:color="auto"/>
              <w:left w:val="single" w:sz="4" w:space="0" w:color="auto"/>
              <w:bottom w:val="single" w:sz="4" w:space="0" w:color="auto"/>
              <w:right w:val="single" w:sz="4" w:space="0" w:color="auto"/>
            </w:tcBorders>
            <w:shd w:val="clear" w:color="000000" w:fill="FFFFFF"/>
            <w:vAlign w:val="center"/>
          </w:tcPr>
          <w:p w14:paraId="36A5A905" w14:textId="77777777" w:rsidR="00721147" w:rsidRPr="00B44D02" w:rsidRDefault="00721147" w:rsidP="00EF678A">
            <w:pPr>
              <w:spacing w:after="0"/>
              <w:contextualSpacing/>
              <w:jc w:val="center"/>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5 000,00</w:t>
            </w:r>
          </w:p>
        </w:tc>
        <w:tc>
          <w:tcPr>
            <w:tcW w:w="601" w:type="pct"/>
            <w:tcBorders>
              <w:top w:val="single" w:sz="4" w:space="0" w:color="auto"/>
              <w:left w:val="single" w:sz="4" w:space="0" w:color="auto"/>
              <w:bottom w:val="single" w:sz="4" w:space="0" w:color="auto"/>
              <w:right w:val="single" w:sz="4" w:space="0" w:color="auto"/>
            </w:tcBorders>
            <w:shd w:val="clear" w:color="000000" w:fill="FFFFFF"/>
            <w:vAlign w:val="center"/>
          </w:tcPr>
          <w:p w14:paraId="0C51EAE1" w14:textId="77777777" w:rsidR="00721147" w:rsidRPr="00B44D02" w:rsidRDefault="00721147" w:rsidP="00EF678A">
            <w:pPr>
              <w:spacing w:after="0"/>
              <w:contextualSpacing/>
              <w:jc w:val="center"/>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5 000,00</w:t>
            </w:r>
          </w:p>
        </w:tc>
      </w:tr>
      <w:tr w:rsidR="00721147" w:rsidRPr="00B44D02" w14:paraId="3EC0BA8F" w14:textId="77777777" w:rsidTr="0090790E">
        <w:trPr>
          <w:trHeight w:val="312"/>
        </w:trPr>
        <w:tc>
          <w:tcPr>
            <w:tcW w:w="253" w:type="pct"/>
            <w:tcBorders>
              <w:top w:val="nil"/>
              <w:left w:val="single" w:sz="4" w:space="0" w:color="auto"/>
              <w:bottom w:val="single" w:sz="4" w:space="0" w:color="auto"/>
              <w:right w:val="single" w:sz="4" w:space="0" w:color="auto"/>
            </w:tcBorders>
            <w:shd w:val="clear" w:color="000000" w:fill="FFFFFF"/>
            <w:vAlign w:val="center"/>
            <w:hideMark/>
          </w:tcPr>
          <w:p w14:paraId="19F253A6" w14:textId="77777777" w:rsidR="00721147" w:rsidRPr="00B44D02" w:rsidRDefault="00721147" w:rsidP="00EF678A">
            <w:pPr>
              <w:spacing w:after="0"/>
              <w:contextualSpacing/>
              <w:jc w:val="both"/>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6</w:t>
            </w:r>
          </w:p>
        </w:tc>
        <w:tc>
          <w:tcPr>
            <w:tcW w:w="1527" w:type="pct"/>
            <w:tcBorders>
              <w:top w:val="nil"/>
              <w:left w:val="nil"/>
              <w:bottom w:val="single" w:sz="4" w:space="0" w:color="auto"/>
              <w:right w:val="single" w:sz="4" w:space="0" w:color="auto"/>
            </w:tcBorders>
            <w:shd w:val="clear" w:color="000000" w:fill="FFFFFF"/>
            <w:vAlign w:val="center"/>
            <w:hideMark/>
          </w:tcPr>
          <w:p w14:paraId="007FBF5B" w14:textId="77777777" w:rsidR="00721147" w:rsidRPr="00B44D02" w:rsidRDefault="00721147" w:rsidP="00EF678A">
            <w:pPr>
              <w:spacing w:after="0"/>
              <w:contextualSpacing/>
              <w:rPr>
                <w:rFonts w:ascii="Times New Roman" w:hAnsi="Times New Roman" w:cs="Times New Roman"/>
                <w:sz w:val="18"/>
                <w:szCs w:val="18"/>
              </w:rPr>
            </w:pPr>
            <w:r w:rsidRPr="00B44D02">
              <w:rPr>
                <w:rFonts w:ascii="Times New Roman" w:hAnsi="Times New Roman" w:cs="Times New Roman"/>
                <w:sz w:val="18"/>
                <w:szCs w:val="18"/>
              </w:rPr>
              <w:t>Основное мероприятие              «Реализация проектов (инициатив) граждан по вопросам местного значения»</w:t>
            </w:r>
          </w:p>
          <w:p w14:paraId="3FDCB471" w14:textId="77777777" w:rsidR="00721147" w:rsidRPr="00B44D02" w:rsidRDefault="00721147" w:rsidP="00EF678A">
            <w:pPr>
              <w:spacing w:after="0"/>
              <w:contextualSpacing/>
              <w:rPr>
                <w:rFonts w:ascii="Times New Roman" w:hAnsi="Times New Roman" w:cs="Times New Roman"/>
                <w:sz w:val="18"/>
                <w:szCs w:val="18"/>
              </w:rPr>
            </w:pPr>
            <w:r w:rsidRPr="00B44D02">
              <w:rPr>
                <w:rFonts w:ascii="Times New Roman" w:hAnsi="Times New Roman" w:cs="Times New Roman"/>
                <w:i/>
                <w:sz w:val="18"/>
                <w:szCs w:val="18"/>
              </w:rPr>
              <w:t>(средства бюджета города)</w:t>
            </w:r>
          </w:p>
        </w:tc>
        <w:tc>
          <w:tcPr>
            <w:tcW w:w="617" w:type="pct"/>
            <w:tcBorders>
              <w:top w:val="nil"/>
              <w:left w:val="nil"/>
              <w:bottom w:val="single" w:sz="4" w:space="0" w:color="auto"/>
              <w:right w:val="single" w:sz="4" w:space="0" w:color="auto"/>
            </w:tcBorders>
            <w:shd w:val="clear" w:color="000000" w:fill="FFFFFF"/>
            <w:vAlign w:val="center"/>
            <w:hideMark/>
          </w:tcPr>
          <w:p w14:paraId="1103173D" w14:textId="77777777" w:rsidR="00721147" w:rsidRPr="00B44D02" w:rsidRDefault="00721147" w:rsidP="00EF678A">
            <w:pPr>
              <w:spacing w:after="0"/>
              <w:contextualSpacing/>
              <w:jc w:val="right"/>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5 000,00</w:t>
            </w:r>
          </w:p>
        </w:tc>
        <w:tc>
          <w:tcPr>
            <w:tcW w:w="548" w:type="pct"/>
            <w:tcBorders>
              <w:top w:val="nil"/>
              <w:left w:val="nil"/>
              <w:bottom w:val="single" w:sz="4" w:space="0" w:color="auto"/>
              <w:right w:val="single" w:sz="4" w:space="0" w:color="auto"/>
            </w:tcBorders>
            <w:shd w:val="clear" w:color="000000" w:fill="FFFFFF"/>
            <w:vAlign w:val="center"/>
            <w:hideMark/>
          </w:tcPr>
          <w:p w14:paraId="3E9F4957" w14:textId="77777777" w:rsidR="00721147" w:rsidRPr="00B44D02" w:rsidRDefault="00721147" w:rsidP="00EF678A">
            <w:pPr>
              <w:spacing w:after="0"/>
              <w:contextualSpacing/>
              <w:jc w:val="right"/>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4 500,00</w:t>
            </w:r>
          </w:p>
        </w:tc>
        <w:tc>
          <w:tcPr>
            <w:tcW w:w="479" w:type="pct"/>
            <w:tcBorders>
              <w:top w:val="nil"/>
              <w:left w:val="nil"/>
              <w:bottom w:val="single" w:sz="4" w:space="0" w:color="auto"/>
              <w:right w:val="single" w:sz="4" w:space="0" w:color="auto"/>
            </w:tcBorders>
            <w:shd w:val="clear" w:color="000000" w:fill="FFFFFF"/>
            <w:vAlign w:val="center"/>
            <w:hideMark/>
          </w:tcPr>
          <w:p w14:paraId="7FCD61B3" w14:textId="77777777" w:rsidR="00721147" w:rsidRPr="00B44D02" w:rsidRDefault="00721147" w:rsidP="00EF678A">
            <w:pPr>
              <w:spacing w:after="0"/>
              <w:contextualSpacing/>
              <w:jc w:val="right"/>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1,55</w:t>
            </w:r>
          </w:p>
        </w:tc>
        <w:tc>
          <w:tcPr>
            <w:tcW w:w="412" w:type="pct"/>
            <w:tcBorders>
              <w:top w:val="nil"/>
              <w:left w:val="nil"/>
              <w:bottom w:val="single" w:sz="4" w:space="0" w:color="auto"/>
              <w:right w:val="single" w:sz="4" w:space="0" w:color="auto"/>
            </w:tcBorders>
            <w:shd w:val="clear" w:color="000000" w:fill="FFFFFF"/>
            <w:vAlign w:val="center"/>
            <w:hideMark/>
          </w:tcPr>
          <w:p w14:paraId="0529FABB" w14:textId="77777777" w:rsidR="00721147" w:rsidRPr="00B44D02" w:rsidRDefault="00721147" w:rsidP="00EF678A">
            <w:pPr>
              <w:spacing w:after="0"/>
              <w:contextualSpacing/>
              <w:jc w:val="center"/>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90,00</w:t>
            </w:r>
          </w:p>
        </w:tc>
        <w:tc>
          <w:tcPr>
            <w:tcW w:w="563" w:type="pct"/>
            <w:tcBorders>
              <w:top w:val="nil"/>
              <w:left w:val="nil"/>
              <w:bottom w:val="single" w:sz="4" w:space="0" w:color="auto"/>
              <w:right w:val="single" w:sz="4" w:space="0" w:color="auto"/>
            </w:tcBorders>
            <w:shd w:val="clear" w:color="000000" w:fill="FFFFFF"/>
            <w:vAlign w:val="center"/>
          </w:tcPr>
          <w:p w14:paraId="36847E39" w14:textId="77777777" w:rsidR="00721147" w:rsidRPr="00B44D02" w:rsidRDefault="00721147" w:rsidP="00EF678A">
            <w:pPr>
              <w:spacing w:after="0"/>
              <w:contextualSpacing/>
              <w:jc w:val="center"/>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0,00</w:t>
            </w:r>
          </w:p>
        </w:tc>
        <w:tc>
          <w:tcPr>
            <w:tcW w:w="601" w:type="pct"/>
            <w:tcBorders>
              <w:top w:val="nil"/>
              <w:left w:val="nil"/>
              <w:bottom w:val="single" w:sz="4" w:space="0" w:color="auto"/>
              <w:right w:val="single" w:sz="4" w:space="0" w:color="auto"/>
            </w:tcBorders>
            <w:shd w:val="clear" w:color="000000" w:fill="FFFFFF"/>
            <w:vAlign w:val="center"/>
          </w:tcPr>
          <w:p w14:paraId="13EB2395" w14:textId="77777777" w:rsidR="00721147" w:rsidRPr="00B44D02" w:rsidRDefault="00721147" w:rsidP="00EF678A">
            <w:pPr>
              <w:spacing w:after="0"/>
              <w:contextualSpacing/>
              <w:jc w:val="center"/>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0,00</w:t>
            </w:r>
          </w:p>
        </w:tc>
      </w:tr>
      <w:tr w:rsidR="00721147" w:rsidRPr="00B44D02" w14:paraId="5CB4427F" w14:textId="77777777" w:rsidTr="0090790E">
        <w:trPr>
          <w:trHeight w:val="312"/>
        </w:trPr>
        <w:tc>
          <w:tcPr>
            <w:tcW w:w="253" w:type="pct"/>
            <w:tcBorders>
              <w:top w:val="nil"/>
              <w:left w:val="single" w:sz="4" w:space="0" w:color="auto"/>
              <w:bottom w:val="single" w:sz="4" w:space="0" w:color="auto"/>
              <w:right w:val="single" w:sz="4" w:space="0" w:color="auto"/>
            </w:tcBorders>
            <w:shd w:val="clear" w:color="000000" w:fill="FFFFFF"/>
            <w:vAlign w:val="center"/>
          </w:tcPr>
          <w:p w14:paraId="02C1D8F8" w14:textId="77777777" w:rsidR="00721147" w:rsidRPr="00B44D02" w:rsidRDefault="00721147" w:rsidP="00EF678A">
            <w:pPr>
              <w:spacing w:after="0"/>
              <w:contextualSpacing/>
              <w:jc w:val="both"/>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7</w:t>
            </w:r>
          </w:p>
        </w:tc>
        <w:tc>
          <w:tcPr>
            <w:tcW w:w="1527" w:type="pct"/>
            <w:tcBorders>
              <w:top w:val="nil"/>
              <w:left w:val="nil"/>
              <w:bottom w:val="single" w:sz="4" w:space="0" w:color="auto"/>
              <w:right w:val="single" w:sz="4" w:space="0" w:color="auto"/>
            </w:tcBorders>
            <w:shd w:val="clear" w:color="000000" w:fill="FFFFFF"/>
            <w:vAlign w:val="center"/>
          </w:tcPr>
          <w:p w14:paraId="61AD4D7A" w14:textId="77777777" w:rsidR="00721147" w:rsidRPr="00B44D02" w:rsidRDefault="00721147" w:rsidP="00EF678A">
            <w:pPr>
              <w:spacing w:after="0"/>
              <w:contextualSpacing/>
              <w:rPr>
                <w:rFonts w:ascii="Times New Roman" w:hAnsi="Times New Roman" w:cs="Times New Roman"/>
                <w:sz w:val="18"/>
                <w:szCs w:val="18"/>
              </w:rPr>
            </w:pPr>
            <w:r w:rsidRPr="00B44D02">
              <w:rPr>
                <w:rFonts w:ascii="Times New Roman" w:hAnsi="Times New Roman" w:cs="Times New Roman"/>
                <w:sz w:val="18"/>
                <w:szCs w:val="18"/>
              </w:rPr>
              <w:t>Основное мероприятие                «Оказание содействия по подготовке и проведению Всероссийской переписи населения 2020 года в городе Радужный»</w:t>
            </w:r>
          </w:p>
          <w:p w14:paraId="508221AE" w14:textId="77777777" w:rsidR="00721147" w:rsidRPr="00B44D02" w:rsidRDefault="00721147" w:rsidP="00EF678A">
            <w:pPr>
              <w:spacing w:after="0"/>
              <w:contextualSpacing/>
              <w:rPr>
                <w:rFonts w:ascii="Times New Roman" w:hAnsi="Times New Roman" w:cs="Times New Roman"/>
                <w:i/>
                <w:sz w:val="18"/>
                <w:szCs w:val="18"/>
              </w:rPr>
            </w:pPr>
            <w:r w:rsidRPr="00B44D02">
              <w:rPr>
                <w:rFonts w:ascii="Times New Roman" w:hAnsi="Times New Roman" w:cs="Times New Roman"/>
                <w:i/>
                <w:sz w:val="18"/>
                <w:szCs w:val="18"/>
              </w:rPr>
              <w:t>(федеральный бюджет)</w:t>
            </w:r>
          </w:p>
        </w:tc>
        <w:tc>
          <w:tcPr>
            <w:tcW w:w="617" w:type="pct"/>
            <w:tcBorders>
              <w:top w:val="nil"/>
              <w:left w:val="nil"/>
              <w:bottom w:val="single" w:sz="4" w:space="0" w:color="auto"/>
              <w:right w:val="single" w:sz="4" w:space="0" w:color="auto"/>
            </w:tcBorders>
            <w:shd w:val="clear" w:color="000000" w:fill="FFFFFF"/>
            <w:vAlign w:val="center"/>
          </w:tcPr>
          <w:p w14:paraId="2B52F152" w14:textId="77777777" w:rsidR="00721147" w:rsidRPr="00B44D02" w:rsidRDefault="00721147" w:rsidP="00EF678A">
            <w:pPr>
              <w:spacing w:after="0"/>
              <w:contextualSpacing/>
              <w:jc w:val="right"/>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667,80</w:t>
            </w:r>
          </w:p>
        </w:tc>
        <w:tc>
          <w:tcPr>
            <w:tcW w:w="548" w:type="pct"/>
            <w:tcBorders>
              <w:top w:val="nil"/>
              <w:left w:val="nil"/>
              <w:bottom w:val="single" w:sz="4" w:space="0" w:color="auto"/>
              <w:right w:val="single" w:sz="4" w:space="0" w:color="auto"/>
            </w:tcBorders>
            <w:shd w:val="clear" w:color="000000" w:fill="FFFFFF"/>
            <w:vAlign w:val="center"/>
          </w:tcPr>
          <w:p w14:paraId="280099DA" w14:textId="77777777" w:rsidR="00721147" w:rsidRPr="00B44D02" w:rsidRDefault="00721147" w:rsidP="00EF678A">
            <w:pPr>
              <w:spacing w:after="0"/>
              <w:contextualSpacing/>
              <w:jc w:val="right"/>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0,00</w:t>
            </w:r>
          </w:p>
        </w:tc>
        <w:tc>
          <w:tcPr>
            <w:tcW w:w="479" w:type="pct"/>
            <w:tcBorders>
              <w:top w:val="nil"/>
              <w:left w:val="nil"/>
              <w:bottom w:val="single" w:sz="4" w:space="0" w:color="auto"/>
              <w:right w:val="single" w:sz="4" w:space="0" w:color="auto"/>
            </w:tcBorders>
            <w:shd w:val="clear" w:color="000000" w:fill="FFFFFF"/>
            <w:vAlign w:val="center"/>
          </w:tcPr>
          <w:p w14:paraId="3A1B097A" w14:textId="77777777" w:rsidR="00721147" w:rsidRPr="00B44D02" w:rsidRDefault="00721147" w:rsidP="00EF678A">
            <w:pPr>
              <w:spacing w:after="0"/>
              <w:contextualSpacing/>
              <w:jc w:val="right"/>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0,00</w:t>
            </w:r>
          </w:p>
        </w:tc>
        <w:tc>
          <w:tcPr>
            <w:tcW w:w="412" w:type="pct"/>
            <w:tcBorders>
              <w:top w:val="nil"/>
              <w:left w:val="nil"/>
              <w:bottom w:val="single" w:sz="4" w:space="0" w:color="auto"/>
              <w:right w:val="single" w:sz="4" w:space="0" w:color="auto"/>
            </w:tcBorders>
            <w:shd w:val="clear" w:color="000000" w:fill="FFFFFF"/>
            <w:vAlign w:val="center"/>
          </w:tcPr>
          <w:p w14:paraId="3A475986" w14:textId="77777777" w:rsidR="00721147" w:rsidRPr="00B44D02" w:rsidRDefault="00721147" w:rsidP="00EF678A">
            <w:pPr>
              <w:spacing w:after="0"/>
              <w:contextualSpacing/>
              <w:jc w:val="center"/>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0,00</w:t>
            </w:r>
          </w:p>
        </w:tc>
        <w:tc>
          <w:tcPr>
            <w:tcW w:w="563" w:type="pct"/>
            <w:tcBorders>
              <w:top w:val="nil"/>
              <w:left w:val="nil"/>
              <w:bottom w:val="single" w:sz="4" w:space="0" w:color="auto"/>
              <w:right w:val="single" w:sz="4" w:space="0" w:color="auto"/>
            </w:tcBorders>
            <w:shd w:val="clear" w:color="000000" w:fill="FFFFFF"/>
            <w:vAlign w:val="center"/>
          </w:tcPr>
          <w:p w14:paraId="5E42391A" w14:textId="77777777" w:rsidR="00721147" w:rsidRPr="00B44D02" w:rsidRDefault="00721147" w:rsidP="00EF678A">
            <w:pPr>
              <w:spacing w:after="0"/>
              <w:contextualSpacing/>
              <w:jc w:val="center"/>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0,00</w:t>
            </w:r>
          </w:p>
        </w:tc>
        <w:tc>
          <w:tcPr>
            <w:tcW w:w="601" w:type="pct"/>
            <w:tcBorders>
              <w:top w:val="nil"/>
              <w:left w:val="nil"/>
              <w:bottom w:val="single" w:sz="4" w:space="0" w:color="auto"/>
              <w:right w:val="single" w:sz="4" w:space="0" w:color="auto"/>
            </w:tcBorders>
            <w:shd w:val="clear" w:color="000000" w:fill="FFFFFF"/>
            <w:vAlign w:val="center"/>
          </w:tcPr>
          <w:p w14:paraId="2D9588F7" w14:textId="77777777" w:rsidR="00721147" w:rsidRPr="00B44D02" w:rsidRDefault="00721147" w:rsidP="00EF678A">
            <w:pPr>
              <w:spacing w:after="0"/>
              <w:contextualSpacing/>
              <w:jc w:val="center"/>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0,00</w:t>
            </w:r>
          </w:p>
        </w:tc>
      </w:tr>
      <w:tr w:rsidR="00721147" w:rsidRPr="009E6596" w14:paraId="6CB4FFD6" w14:textId="77777777" w:rsidTr="0090790E">
        <w:trPr>
          <w:trHeight w:val="468"/>
        </w:trPr>
        <w:tc>
          <w:tcPr>
            <w:tcW w:w="25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A67E904" w14:textId="77777777" w:rsidR="00721147" w:rsidRPr="00B44D02" w:rsidRDefault="00721147" w:rsidP="00EF678A">
            <w:pPr>
              <w:spacing w:after="0"/>
              <w:contextualSpacing/>
              <w:jc w:val="both"/>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8</w:t>
            </w:r>
          </w:p>
        </w:tc>
        <w:tc>
          <w:tcPr>
            <w:tcW w:w="1527" w:type="pct"/>
            <w:tcBorders>
              <w:top w:val="single" w:sz="4" w:space="0" w:color="auto"/>
              <w:left w:val="nil"/>
              <w:bottom w:val="single" w:sz="4" w:space="0" w:color="auto"/>
              <w:right w:val="single" w:sz="4" w:space="0" w:color="auto"/>
            </w:tcBorders>
            <w:shd w:val="clear" w:color="000000" w:fill="FFFFFF"/>
            <w:vAlign w:val="center"/>
          </w:tcPr>
          <w:p w14:paraId="4F6300FD" w14:textId="77777777" w:rsidR="00721147" w:rsidRPr="00B44D02" w:rsidRDefault="00721147" w:rsidP="00EF678A">
            <w:pPr>
              <w:spacing w:after="0"/>
              <w:contextualSpacing/>
              <w:rPr>
                <w:rFonts w:ascii="Times New Roman" w:hAnsi="Times New Roman" w:cs="Times New Roman"/>
                <w:sz w:val="18"/>
                <w:szCs w:val="18"/>
              </w:rPr>
            </w:pPr>
            <w:r w:rsidRPr="00B44D02">
              <w:rPr>
                <w:rFonts w:ascii="Times New Roman" w:hAnsi="Times New Roman" w:cs="Times New Roman"/>
                <w:sz w:val="18"/>
                <w:szCs w:val="18"/>
              </w:rPr>
              <w:t>Основное мероприятие           «Развитие и сопровождение информационных систем обеспечивающих деятельность администрации города Радужный и техническая защита информации»</w:t>
            </w:r>
          </w:p>
          <w:p w14:paraId="2429CF24" w14:textId="77777777" w:rsidR="00721147" w:rsidRPr="00B44D02" w:rsidRDefault="00721147" w:rsidP="00EF678A">
            <w:pPr>
              <w:spacing w:after="0"/>
              <w:contextualSpacing/>
              <w:rPr>
                <w:rFonts w:ascii="Times New Roman" w:hAnsi="Times New Roman" w:cs="Times New Roman"/>
                <w:sz w:val="18"/>
                <w:szCs w:val="18"/>
              </w:rPr>
            </w:pPr>
            <w:r w:rsidRPr="00B44D02">
              <w:rPr>
                <w:rFonts w:ascii="Times New Roman" w:hAnsi="Times New Roman" w:cs="Times New Roman"/>
                <w:i/>
                <w:sz w:val="18"/>
                <w:szCs w:val="18"/>
              </w:rPr>
              <w:t>(средства бюджета города)</w:t>
            </w:r>
          </w:p>
        </w:tc>
        <w:tc>
          <w:tcPr>
            <w:tcW w:w="617" w:type="pct"/>
            <w:tcBorders>
              <w:top w:val="single" w:sz="4" w:space="0" w:color="auto"/>
              <w:left w:val="nil"/>
              <w:bottom w:val="single" w:sz="4" w:space="0" w:color="auto"/>
              <w:right w:val="single" w:sz="4" w:space="0" w:color="auto"/>
            </w:tcBorders>
            <w:shd w:val="clear" w:color="000000" w:fill="FFFFFF"/>
            <w:vAlign w:val="center"/>
          </w:tcPr>
          <w:p w14:paraId="72FC5AC3" w14:textId="77777777" w:rsidR="00721147" w:rsidRPr="00B44D02" w:rsidRDefault="00721147" w:rsidP="00EF678A">
            <w:pPr>
              <w:spacing w:after="0"/>
              <w:contextualSpacing/>
              <w:jc w:val="right"/>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3 338,00</w:t>
            </w:r>
          </w:p>
        </w:tc>
        <w:tc>
          <w:tcPr>
            <w:tcW w:w="548" w:type="pct"/>
            <w:tcBorders>
              <w:top w:val="single" w:sz="4" w:space="0" w:color="auto"/>
              <w:left w:val="nil"/>
              <w:bottom w:val="single" w:sz="4" w:space="0" w:color="auto"/>
              <w:right w:val="single" w:sz="4" w:space="0" w:color="auto"/>
            </w:tcBorders>
            <w:shd w:val="clear" w:color="000000" w:fill="FFFFFF"/>
            <w:vAlign w:val="center"/>
          </w:tcPr>
          <w:p w14:paraId="5632DE01" w14:textId="77777777" w:rsidR="00721147" w:rsidRPr="00B44D02" w:rsidRDefault="00721147" w:rsidP="00EF678A">
            <w:pPr>
              <w:spacing w:after="0"/>
              <w:contextualSpacing/>
              <w:jc w:val="right"/>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2 000,00</w:t>
            </w:r>
          </w:p>
        </w:tc>
        <w:tc>
          <w:tcPr>
            <w:tcW w:w="479" w:type="pct"/>
            <w:tcBorders>
              <w:top w:val="single" w:sz="4" w:space="0" w:color="auto"/>
              <w:left w:val="nil"/>
              <w:bottom w:val="single" w:sz="4" w:space="0" w:color="auto"/>
              <w:right w:val="single" w:sz="4" w:space="0" w:color="auto"/>
            </w:tcBorders>
            <w:shd w:val="clear" w:color="000000" w:fill="FFFFFF"/>
            <w:vAlign w:val="center"/>
          </w:tcPr>
          <w:p w14:paraId="787BAD3E" w14:textId="77777777" w:rsidR="00721147" w:rsidRPr="00B44D02" w:rsidRDefault="00721147" w:rsidP="00EF678A">
            <w:pPr>
              <w:spacing w:after="0"/>
              <w:contextualSpacing/>
              <w:jc w:val="right"/>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0,69</w:t>
            </w:r>
          </w:p>
        </w:tc>
        <w:tc>
          <w:tcPr>
            <w:tcW w:w="412" w:type="pct"/>
            <w:tcBorders>
              <w:top w:val="single" w:sz="4" w:space="0" w:color="auto"/>
              <w:left w:val="nil"/>
              <w:bottom w:val="single" w:sz="4" w:space="0" w:color="auto"/>
              <w:right w:val="single" w:sz="4" w:space="0" w:color="auto"/>
            </w:tcBorders>
            <w:shd w:val="clear" w:color="000000" w:fill="FFFFFF"/>
            <w:vAlign w:val="center"/>
          </w:tcPr>
          <w:p w14:paraId="3BB21E68" w14:textId="77777777" w:rsidR="00721147" w:rsidRPr="00B44D02" w:rsidRDefault="00721147" w:rsidP="00EF678A">
            <w:pPr>
              <w:spacing w:after="0"/>
              <w:contextualSpacing/>
              <w:jc w:val="right"/>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59,92</w:t>
            </w:r>
          </w:p>
        </w:tc>
        <w:tc>
          <w:tcPr>
            <w:tcW w:w="563" w:type="pct"/>
            <w:tcBorders>
              <w:top w:val="single" w:sz="4" w:space="0" w:color="auto"/>
              <w:left w:val="nil"/>
              <w:bottom w:val="single" w:sz="4" w:space="0" w:color="auto"/>
              <w:right w:val="single" w:sz="4" w:space="0" w:color="auto"/>
            </w:tcBorders>
            <w:shd w:val="clear" w:color="000000" w:fill="FFFFFF"/>
            <w:vAlign w:val="center"/>
          </w:tcPr>
          <w:p w14:paraId="3B45516D" w14:textId="77777777" w:rsidR="00721147" w:rsidRPr="00B44D02" w:rsidRDefault="00721147" w:rsidP="00EF678A">
            <w:pPr>
              <w:spacing w:after="0"/>
              <w:contextualSpacing/>
              <w:jc w:val="center"/>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1 000,00</w:t>
            </w:r>
          </w:p>
        </w:tc>
        <w:tc>
          <w:tcPr>
            <w:tcW w:w="601" w:type="pct"/>
            <w:tcBorders>
              <w:top w:val="single" w:sz="4" w:space="0" w:color="auto"/>
              <w:left w:val="nil"/>
              <w:bottom w:val="single" w:sz="4" w:space="0" w:color="auto"/>
              <w:right w:val="single" w:sz="4" w:space="0" w:color="auto"/>
            </w:tcBorders>
            <w:shd w:val="clear" w:color="000000" w:fill="FFFFFF"/>
            <w:vAlign w:val="center"/>
          </w:tcPr>
          <w:p w14:paraId="6D518DAC" w14:textId="77777777" w:rsidR="00721147" w:rsidRPr="00B44D02" w:rsidRDefault="00721147" w:rsidP="00EF678A">
            <w:pPr>
              <w:spacing w:after="0"/>
              <w:contextualSpacing/>
              <w:jc w:val="center"/>
              <w:rPr>
                <w:rFonts w:ascii="Times New Roman" w:eastAsia="Times New Roman" w:hAnsi="Times New Roman" w:cs="Times New Roman"/>
                <w:sz w:val="20"/>
                <w:szCs w:val="20"/>
              </w:rPr>
            </w:pPr>
            <w:r w:rsidRPr="00B44D02">
              <w:rPr>
                <w:rFonts w:ascii="Times New Roman" w:eastAsia="Times New Roman" w:hAnsi="Times New Roman" w:cs="Times New Roman"/>
                <w:sz w:val="20"/>
                <w:szCs w:val="20"/>
              </w:rPr>
              <w:t>1 000,00</w:t>
            </w:r>
          </w:p>
        </w:tc>
      </w:tr>
    </w:tbl>
    <w:p w14:paraId="76C7946C" w14:textId="77777777" w:rsidR="00721147" w:rsidRPr="00B44D02" w:rsidRDefault="00721147" w:rsidP="00721147">
      <w:pPr>
        <w:widowControl w:val="0"/>
        <w:autoSpaceDE w:val="0"/>
        <w:autoSpaceDN w:val="0"/>
        <w:adjustRightInd w:val="0"/>
        <w:spacing w:after="0"/>
        <w:ind w:firstLine="708"/>
        <w:contextualSpacing/>
        <w:jc w:val="both"/>
        <w:outlineLvl w:val="1"/>
        <w:rPr>
          <w:rFonts w:ascii="Times New Roman" w:eastAsia="Calibri" w:hAnsi="Times New Roman" w:cs="Times New Roman"/>
          <w:sz w:val="24"/>
          <w:szCs w:val="24"/>
          <w:lang w:eastAsia="en-US"/>
        </w:rPr>
      </w:pPr>
      <w:r w:rsidRPr="009E6596">
        <w:rPr>
          <w:rFonts w:ascii="Times New Roman" w:eastAsia="Calibri" w:hAnsi="Times New Roman" w:cs="Times New Roman"/>
          <w:sz w:val="24"/>
          <w:szCs w:val="24"/>
          <w:highlight w:val="yellow"/>
          <w:lang w:eastAsia="en-US"/>
        </w:rPr>
        <w:br w:type="textWrapping" w:clear="all"/>
      </w:r>
      <w:r w:rsidRPr="00B44D02">
        <w:rPr>
          <w:rFonts w:ascii="Times New Roman" w:eastAsia="Calibri" w:hAnsi="Times New Roman" w:cs="Times New Roman"/>
          <w:sz w:val="24"/>
          <w:szCs w:val="24"/>
          <w:lang w:eastAsia="en-US"/>
        </w:rPr>
        <w:lastRenderedPageBreak/>
        <w:t>В составе расходов планируются расходы по следующим направлениям:</w:t>
      </w:r>
    </w:p>
    <w:p w14:paraId="6195F1C9" w14:textId="77777777" w:rsidR="00721147" w:rsidRPr="00B44D02" w:rsidRDefault="00721147" w:rsidP="00721147">
      <w:pPr>
        <w:spacing w:after="0"/>
        <w:ind w:left="142" w:firstLine="567"/>
        <w:jc w:val="both"/>
        <w:rPr>
          <w:rFonts w:ascii="Times New Roman" w:hAnsi="Times New Roman" w:cs="Times New Roman"/>
          <w:sz w:val="24"/>
          <w:szCs w:val="24"/>
        </w:rPr>
      </w:pPr>
      <w:r w:rsidRPr="00B44D02">
        <w:rPr>
          <w:rFonts w:ascii="Times New Roman" w:hAnsi="Times New Roman" w:cs="Times New Roman"/>
          <w:sz w:val="24"/>
          <w:szCs w:val="24"/>
        </w:rPr>
        <w:t>- обеспечение функционирования главы города Радужный;</w:t>
      </w:r>
    </w:p>
    <w:p w14:paraId="5069A447" w14:textId="77777777" w:rsidR="00721147" w:rsidRPr="00B44D02" w:rsidRDefault="00721147" w:rsidP="00721147">
      <w:pPr>
        <w:spacing w:after="0"/>
        <w:ind w:left="142" w:firstLine="567"/>
        <w:jc w:val="both"/>
        <w:rPr>
          <w:rFonts w:ascii="Times New Roman" w:hAnsi="Times New Roman" w:cs="Times New Roman"/>
          <w:sz w:val="24"/>
          <w:szCs w:val="24"/>
        </w:rPr>
      </w:pPr>
      <w:r w:rsidRPr="00B44D02">
        <w:rPr>
          <w:rFonts w:ascii="Times New Roman" w:hAnsi="Times New Roman" w:cs="Times New Roman"/>
          <w:sz w:val="24"/>
          <w:szCs w:val="24"/>
        </w:rPr>
        <w:t>- обеспечение деятельности администрации города Радужный;</w:t>
      </w:r>
    </w:p>
    <w:p w14:paraId="7FD02615" w14:textId="77777777" w:rsidR="00721147" w:rsidRPr="00B44D02" w:rsidRDefault="00721147" w:rsidP="00721147">
      <w:pPr>
        <w:spacing w:after="0"/>
        <w:ind w:left="142" w:firstLine="567"/>
        <w:jc w:val="both"/>
        <w:rPr>
          <w:rFonts w:ascii="Times New Roman" w:hAnsi="Times New Roman" w:cs="Times New Roman"/>
          <w:sz w:val="24"/>
          <w:szCs w:val="24"/>
        </w:rPr>
      </w:pPr>
      <w:r w:rsidRPr="00B44D02">
        <w:rPr>
          <w:rFonts w:ascii="Times New Roman" w:hAnsi="Times New Roman" w:cs="Times New Roman"/>
          <w:sz w:val="24"/>
          <w:szCs w:val="24"/>
        </w:rPr>
        <w:t>- обеспечение деятельности МКУ «Управление материально-технического обеспечения деятельности органов местного самоуправления города Радужный»;</w:t>
      </w:r>
    </w:p>
    <w:p w14:paraId="6F520237" w14:textId="77777777" w:rsidR="00721147" w:rsidRPr="00B44D02" w:rsidRDefault="00721147" w:rsidP="00721147">
      <w:pPr>
        <w:spacing w:after="0"/>
        <w:ind w:left="142" w:firstLine="567"/>
        <w:jc w:val="both"/>
        <w:rPr>
          <w:rFonts w:ascii="Times New Roman" w:hAnsi="Times New Roman" w:cs="Times New Roman"/>
          <w:sz w:val="24"/>
          <w:szCs w:val="24"/>
        </w:rPr>
      </w:pPr>
      <w:r w:rsidRPr="00B44D02">
        <w:rPr>
          <w:rFonts w:ascii="Times New Roman" w:hAnsi="Times New Roman" w:cs="Times New Roman"/>
          <w:sz w:val="24"/>
          <w:szCs w:val="24"/>
        </w:rPr>
        <w:t xml:space="preserve">- доплаты к пенсиям муниципальных служащих, которые будут  осуществляться в соответствии с </w:t>
      </w:r>
      <w:hyperlink r:id="rId24" w:history="1">
        <w:r w:rsidRPr="00B44D02">
          <w:rPr>
            <w:rFonts w:ascii="Times New Roman" w:hAnsi="Times New Roman" w:cs="Times New Roman"/>
            <w:sz w:val="24"/>
            <w:szCs w:val="24"/>
          </w:rPr>
          <w:t>решени</w:t>
        </w:r>
      </w:hyperlink>
      <w:r w:rsidRPr="00B44D02">
        <w:rPr>
          <w:rFonts w:ascii="Times New Roman" w:hAnsi="Times New Roman" w:cs="Times New Roman"/>
          <w:sz w:val="24"/>
          <w:szCs w:val="24"/>
        </w:rPr>
        <w:t>ем  Думы города Радужный от 24.05.2017 № 255 «О назначении, перерасчете и выплате пенсии за выслугу лет лицам, замещавшим муниципальные должности на постоянной основе и должности муниципальной службы в органах местного самоуправления города Радужный»; в 2022 году увеличены расходы по данному направлению, в связи с увеличением количества муниципальных служащих, имеющих права на доплату пенсии в сравнении с предшествующим годом;</w:t>
      </w:r>
    </w:p>
    <w:p w14:paraId="382BEB4C" w14:textId="77777777" w:rsidR="00721147" w:rsidRPr="00B44D02" w:rsidRDefault="00721147" w:rsidP="00721147">
      <w:pPr>
        <w:spacing w:after="0"/>
        <w:ind w:left="142" w:firstLine="567"/>
        <w:jc w:val="both"/>
        <w:rPr>
          <w:rFonts w:ascii="Times New Roman" w:hAnsi="Times New Roman" w:cs="Times New Roman"/>
          <w:sz w:val="24"/>
          <w:szCs w:val="24"/>
        </w:rPr>
      </w:pPr>
      <w:r w:rsidRPr="00B44D02">
        <w:rPr>
          <w:rFonts w:ascii="Times New Roman" w:hAnsi="Times New Roman" w:cs="Times New Roman"/>
          <w:sz w:val="24"/>
          <w:szCs w:val="24"/>
        </w:rPr>
        <w:t>- реализация проектов (инициатив) граждан по вопросам местного значения, за счет средств бюджета города предусматриваются средства в 2022 году в сумме 4 500,00 тыс. рублей;</w:t>
      </w:r>
    </w:p>
    <w:p w14:paraId="07EE8B12" w14:textId="77777777" w:rsidR="00721147" w:rsidRPr="00B44D02" w:rsidRDefault="00721147" w:rsidP="00721147">
      <w:pPr>
        <w:spacing w:after="0"/>
        <w:ind w:left="142" w:firstLine="567"/>
        <w:jc w:val="both"/>
        <w:rPr>
          <w:rFonts w:ascii="Times New Roman" w:hAnsi="Times New Roman" w:cs="Times New Roman"/>
          <w:sz w:val="24"/>
          <w:szCs w:val="24"/>
        </w:rPr>
      </w:pPr>
      <w:r w:rsidRPr="00B44D02">
        <w:rPr>
          <w:rFonts w:ascii="Times New Roman" w:hAnsi="Times New Roman" w:cs="Times New Roman"/>
          <w:sz w:val="24"/>
          <w:szCs w:val="24"/>
        </w:rPr>
        <w:t>- развитие и сопровождение информационных систем, обеспечивающих деятельность администрации города Радужный и техническую защиту информации.</w:t>
      </w:r>
    </w:p>
    <w:p w14:paraId="6559D773" w14:textId="77777777" w:rsidR="00721147" w:rsidRPr="00B44D02" w:rsidRDefault="00721147" w:rsidP="00721147">
      <w:pPr>
        <w:spacing w:after="0"/>
        <w:ind w:left="142" w:firstLine="567"/>
        <w:jc w:val="both"/>
        <w:rPr>
          <w:rFonts w:ascii="Times New Roman" w:hAnsi="Times New Roman" w:cs="Times New Roman"/>
          <w:sz w:val="24"/>
          <w:szCs w:val="24"/>
        </w:rPr>
      </w:pPr>
      <w:r w:rsidRPr="00B44D02">
        <w:rPr>
          <w:rFonts w:ascii="Times New Roman" w:hAnsi="Times New Roman" w:cs="Times New Roman"/>
          <w:sz w:val="24"/>
          <w:szCs w:val="24"/>
        </w:rPr>
        <w:t>В проекте бюджета города на 2022 год и на плановый период 2023 и 2024 годов по муниципальной программе планируются расходы по следующим переданным в установленном порядке государственным полномочиям:</w:t>
      </w:r>
    </w:p>
    <w:p w14:paraId="42AB5388" w14:textId="77777777" w:rsidR="00721147" w:rsidRPr="00B44D02" w:rsidRDefault="00721147" w:rsidP="00721147">
      <w:pPr>
        <w:spacing w:after="0"/>
        <w:ind w:firstLine="709"/>
        <w:contextualSpacing/>
        <w:jc w:val="both"/>
        <w:rPr>
          <w:rFonts w:ascii="Times New Roman" w:hAnsi="Times New Roman" w:cs="Times New Roman"/>
          <w:sz w:val="24"/>
          <w:szCs w:val="24"/>
        </w:rPr>
      </w:pPr>
      <w:r w:rsidRPr="00B44D02">
        <w:rPr>
          <w:rFonts w:ascii="Times New Roman" w:hAnsi="Times New Roman" w:cs="Times New Roman"/>
          <w:sz w:val="24"/>
          <w:szCs w:val="24"/>
        </w:rPr>
        <w:t>- субвенции на осуществление полномочий по созданию и обеспечению деятельности административных комиссий;</w:t>
      </w:r>
    </w:p>
    <w:p w14:paraId="41B072CE" w14:textId="77777777" w:rsidR="00721147" w:rsidRPr="00B44D02" w:rsidRDefault="00721147" w:rsidP="00721147">
      <w:pPr>
        <w:spacing w:after="0"/>
        <w:ind w:firstLine="709"/>
        <w:contextualSpacing/>
        <w:jc w:val="both"/>
      </w:pPr>
      <w:r w:rsidRPr="00B44D02">
        <w:rPr>
          <w:rFonts w:ascii="Times New Roman" w:hAnsi="Times New Roman" w:cs="Times New Roman"/>
          <w:sz w:val="24"/>
          <w:szCs w:val="24"/>
        </w:rPr>
        <w:t>- субвенции на осуществление полномочий по образованию и организации деятельности комиссий по делам несовершеннолетних и защите их прав;</w:t>
      </w:r>
      <w:r w:rsidRPr="00B44D02">
        <w:t xml:space="preserve"> </w:t>
      </w:r>
    </w:p>
    <w:p w14:paraId="29311FFB" w14:textId="77777777" w:rsidR="00721147" w:rsidRPr="00B44D02" w:rsidRDefault="00721147" w:rsidP="00721147">
      <w:pPr>
        <w:spacing w:after="0"/>
        <w:ind w:firstLine="709"/>
        <w:contextualSpacing/>
        <w:jc w:val="both"/>
        <w:rPr>
          <w:rFonts w:ascii="Times New Roman" w:hAnsi="Times New Roman" w:cs="Times New Roman"/>
          <w:sz w:val="24"/>
          <w:szCs w:val="24"/>
        </w:rPr>
      </w:pPr>
      <w:r w:rsidRPr="00B44D02">
        <w:rPr>
          <w:rFonts w:ascii="Times New Roman" w:hAnsi="Times New Roman" w:cs="Times New Roman"/>
          <w:sz w:val="24"/>
          <w:szCs w:val="24"/>
        </w:rPr>
        <w:t>- субвенции на 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 и за счет средств бюджета автономного округа;</w:t>
      </w:r>
    </w:p>
    <w:p w14:paraId="5CA49D2C" w14:textId="77777777" w:rsidR="00721147" w:rsidRPr="00B44D02" w:rsidRDefault="00721147" w:rsidP="00721147">
      <w:pPr>
        <w:spacing w:after="0"/>
        <w:ind w:firstLine="709"/>
        <w:contextualSpacing/>
        <w:jc w:val="both"/>
      </w:pPr>
      <w:r w:rsidRPr="00B44D02">
        <w:rPr>
          <w:rFonts w:ascii="Times New Roman" w:hAnsi="Times New Roman" w:cs="Times New Roman"/>
          <w:sz w:val="24"/>
          <w:szCs w:val="24"/>
        </w:rPr>
        <w:t>- субвенции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r w:rsidRPr="00B44D02">
        <w:t xml:space="preserve"> </w:t>
      </w:r>
    </w:p>
    <w:p w14:paraId="322E9BA5" w14:textId="77777777" w:rsidR="00721147" w:rsidRPr="00B44D02" w:rsidRDefault="00721147" w:rsidP="00721147">
      <w:pPr>
        <w:spacing w:after="0"/>
        <w:ind w:firstLine="709"/>
        <w:contextualSpacing/>
        <w:jc w:val="both"/>
        <w:rPr>
          <w:rFonts w:ascii="Times New Roman" w:hAnsi="Times New Roman" w:cs="Times New Roman"/>
          <w:sz w:val="24"/>
          <w:szCs w:val="24"/>
        </w:rPr>
      </w:pPr>
      <w:r w:rsidRPr="00B44D02">
        <w:rPr>
          <w:rFonts w:ascii="Times New Roman" w:hAnsi="Times New Roman" w:cs="Times New Roman"/>
          <w:sz w:val="24"/>
          <w:szCs w:val="24"/>
        </w:rPr>
        <w:t>- 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p w14:paraId="4115C9AE" w14:textId="77777777" w:rsidR="00721147" w:rsidRPr="00B44D02" w:rsidRDefault="00721147" w:rsidP="00721147">
      <w:pPr>
        <w:spacing w:after="0"/>
        <w:ind w:firstLine="709"/>
        <w:contextualSpacing/>
        <w:jc w:val="both"/>
        <w:rPr>
          <w:rFonts w:ascii="Times New Roman" w:hAnsi="Times New Roman" w:cs="Times New Roman"/>
          <w:sz w:val="24"/>
          <w:szCs w:val="24"/>
        </w:rPr>
      </w:pPr>
      <w:r w:rsidRPr="00B44D02">
        <w:rPr>
          <w:rFonts w:ascii="Times New Roman" w:hAnsi="Times New Roman" w:cs="Times New Roman"/>
          <w:sz w:val="24"/>
          <w:szCs w:val="24"/>
        </w:rPr>
        <w:t>-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средств федерального бюджета;</w:t>
      </w:r>
    </w:p>
    <w:p w14:paraId="7BE6EFA6" w14:textId="77777777" w:rsidR="00721147" w:rsidRPr="009E6596" w:rsidRDefault="00721147" w:rsidP="00721147">
      <w:pPr>
        <w:spacing w:after="0"/>
        <w:ind w:firstLine="709"/>
        <w:contextualSpacing/>
        <w:jc w:val="both"/>
        <w:rPr>
          <w:rFonts w:ascii="Times New Roman" w:hAnsi="Times New Roman" w:cs="Times New Roman"/>
          <w:sz w:val="24"/>
          <w:szCs w:val="24"/>
        </w:rPr>
      </w:pPr>
      <w:r w:rsidRPr="00B44D02">
        <w:rPr>
          <w:rFonts w:ascii="Times New Roman" w:hAnsi="Times New Roman" w:cs="Times New Roman"/>
          <w:sz w:val="24"/>
          <w:szCs w:val="24"/>
        </w:rPr>
        <w:t>- субвенции на осуществление отдельных государственных полномочий в сфере трудовых отношений и государственного управления охраной труда.</w:t>
      </w:r>
      <w:r w:rsidRPr="009E6596">
        <w:rPr>
          <w:rFonts w:ascii="Times New Roman" w:hAnsi="Times New Roman" w:cs="Times New Roman"/>
          <w:sz w:val="24"/>
          <w:szCs w:val="24"/>
        </w:rPr>
        <w:t xml:space="preserve"> </w:t>
      </w:r>
    </w:p>
    <w:p w14:paraId="268A7D8C" w14:textId="29FF2ECA" w:rsidR="00721147" w:rsidRDefault="00721147" w:rsidP="00AB726A">
      <w:pPr>
        <w:spacing w:after="0"/>
        <w:ind w:firstLine="709"/>
        <w:contextualSpacing/>
        <w:jc w:val="both"/>
        <w:rPr>
          <w:rFonts w:ascii="Times New Roman" w:eastAsia="Calibri" w:hAnsi="Times New Roman" w:cs="Times New Roman"/>
          <w:sz w:val="24"/>
          <w:szCs w:val="24"/>
          <w:lang w:eastAsia="en-US"/>
        </w:rPr>
      </w:pPr>
    </w:p>
    <w:p w14:paraId="1E8BC013" w14:textId="68CDC430" w:rsidR="00C21885" w:rsidRPr="007C7D48" w:rsidRDefault="007C7D48" w:rsidP="007C7D48">
      <w:pPr>
        <w:spacing w:after="0"/>
        <w:ind w:left="426"/>
        <w:jc w:val="center"/>
        <w:rPr>
          <w:rFonts w:ascii="Times New Roman" w:eastAsia="Calibri" w:hAnsi="Times New Roman" w:cs="Times New Roman"/>
          <w:b/>
          <w:color w:val="0719C1"/>
          <w:sz w:val="26"/>
          <w:szCs w:val="24"/>
          <w:lang w:eastAsia="en-US"/>
        </w:rPr>
      </w:pPr>
      <w:r>
        <w:rPr>
          <w:rFonts w:ascii="Times New Roman" w:eastAsia="Calibri" w:hAnsi="Times New Roman" w:cs="Times New Roman"/>
          <w:b/>
          <w:color w:val="0719C1"/>
          <w:sz w:val="26"/>
          <w:szCs w:val="24"/>
          <w:lang w:eastAsia="en-US"/>
        </w:rPr>
        <w:t>6.</w:t>
      </w:r>
      <w:r w:rsidR="00765DE1" w:rsidRPr="007C7D48">
        <w:rPr>
          <w:rFonts w:ascii="Times New Roman" w:eastAsia="Calibri" w:hAnsi="Times New Roman" w:cs="Times New Roman"/>
          <w:b/>
          <w:color w:val="0719C1"/>
          <w:sz w:val="26"/>
          <w:szCs w:val="24"/>
          <w:lang w:eastAsia="en-US"/>
        </w:rPr>
        <w:t>Муниципальная программа «Профилактика правонарушений, терроризма, а также минимизации и (или) ликвидации последствий его проявлений в городе Радужный»</w:t>
      </w:r>
    </w:p>
    <w:p w14:paraId="73F026C4" w14:textId="18FCBB75" w:rsidR="001A7C94" w:rsidRPr="00F840E2" w:rsidRDefault="001A7C94" w:rsidP="001A7C94">
      <w:pPr>
        <w:spacing w:after="0"/>
        <w:ind w:firstLine="708"/>
        <w:contextualSpacing/>
        <w:jc w:val="both"/>
        <w:rPr>
          <w:rFonts w:ascii="Times New Roman" w:hAnsi="Times New Roman" w:cs="Times New Roman"/>
          <w:sz w:val="24"/>
          <w:szCs w:val="24"/>
        </w:rPr>
      </w:pPr>
      <w:r w:rsidRPr="00F840E2">
        <w:rPr>
          <w:rFonts w:ascii="Times New Roman" w:hAnsi="Times New Roman" w:cs="Times New Roman"/>
          <w:sz w:val="24"/>
          <w:szCs w:val="24"/>
        </w:rPr>
        <w:t>Ответственный исполнитель муниципальной программы - управление гражданской защиты и обеспечения безопасности населения администрации города Радужный.</w:t>
      </w:r>
    </w:p>
    <w:p w14:paraId="00417CA8" w14:textId="627D2AC3" w:rsidR="001A7C94" w:rsidRPr="00F840E2" w:rsidRDefault="001A7C94" w:rsidP="00E12233">
      <w:pPr>
        <w:spacing w:after="0"/>
        <w:ind w:firstLine="708"/>
        <w:contextualSpacing/>
        <w:jc w:val="both"/>
        <w:rPr>
          <w:rFonts w:ascii="Times New Roman" w:hAnsi="Times New Roman" w:cs="Times New Roman"/>
          <w:sz w:val="24"/>
          <w:szCs w:val="24"/>
        </w:rPr>
      </w:pPr>
      <w:r w:rsidRPr="00F840E2">
        <w:rPr>
          <w:rFonts w:ascii="Times New Roman" w:hAnsi="Times New Roman" w:cs="Times New Roman"/>
          <w:sz w:val="24"/>
          <w:szCs w:val="24"/>
        </w:rPr>
        <w:t>Соисполнители</w:t>
      </w:r>
      <w:r w:rsidR="00E12233" w:rsidRPr="00F840E2">
        <w:rPr>
          <w:rFonts w:ascii="Times New Roman" w:hAnsi="Times New Roman" w:cs="Times New Roman"/>
          <w:sz w:val="24"/>
          <w:szCs w:val="24"/>
        </w:rPr>
        <w:t xml:space="preserve">: </w:t>
      </w:r>
      <w:r w:rsidRPr="00F840E2">
        <w:rPr>
          <w:rFonts w:ascii="Times New Roman" w:hAnsi="Times New Roman" w:cs="Times New Roman"/>
          <w:sz w:val="24"/>
          <w:szCs w:val="24"/>
        </w:rPr>
        <w:t>казенное учреждение «Дирекция единого заказчика по городскому хозяйству» города Радужный</w:t>
      </w:r>
      <w:r w:rsidR="00E12233" w:rsidRPr="00F840E2">
        <w:rPr>
          <w:rFonts w:ascii="Times New Roman" w:hAnsi="Times New Roman" w:cs="Times New Roman"/>
          <w:sz w:val="24"/>
          <w:szCs w:val="24"/>
        </w:rPr>
        <w:t>,</w:t>
      </w:r>
      <w:r w:rsidRPr="00F840E2">
        <w:rPr>
          <w:rFonts w:ascii="Times New Roman" w:hAnsi="Times New Roman" w:cs="Times New Roman"/>
          <w:sz w:val="24"/>
          <w:szCs w:val="24"/>
        </w:rPr>
        <w:t xml:space="preserve"> управление образования администрации города Радужный</w:t>
      </w:r>
      <w:r w:rsidR="00E12233" w:rsidRPr="00F840E2">
        <w:rPr>
          <w:rFonts w:ascii="Times New Roman" w:hAnsi="Times New Roman" w:cs="Times New Roman"/>
          <w:sz w:val="24"/>
          <w:szCs w:val="24"/>
        </w:rPr>
        <w:t>,</w:t>
      </w:r>
      <w:r w:rsidRPr="00F840E2">
        <w:rPr>
          <w:rFonts w:ascii="Times New Roman" w:hAnsi="Times New Roman" w:cs="Times New Roman"/>
          <w:sz w:val="24"/>
          <w:szCs w:val="24"/>
        </w:rPr>
        <w:t xml:space="preserve"> </w:t>
      </w:r>
      <w:r w:rsidRPr="00F840E2">
        <w:rPr>
          <w:rFonts w:ascii="Times New Roman" w:hAnsi="Times New Roman" w:cs="Times New Roman"/>
          <w:sz w:val="24"/>
          <w:szCs w:val="24"/>
        </w:rPr>
        <w:lastRenderedPageBreak/>
        <w:t>управление культуры, спорта и молодежной политики администрации города Радужный</w:t>
      </w:r>
      <w:r w:rsidR="00E12233" w:rsidRPr="00F840E2">
        <w:rPr>
          <w:rFonts w:ascii="Times New Roman" w:hAnsi="Times New Roman" w:cs="Times New Roman"/>
          <w:sz w:val="24"/>
          <w:szCs w:val="24"/>
        </w:rPr>
        <w:t>,</w:t>
      </w:r>
      <w:r w:rsidRPr="00F840E2">
        <w:rPr>
          <w:rFonts w:ascii="Times New Roman" w:hAnsi="Times New Roman" w:cs="Times New Roman"/>
          <w:sz w:val="24"/>
          <w:szCs w:val="24"/>
        </w:rPr>
        <w:t xml:space="preserve"> муниципальное казенное учреждение «Управление материально-технического обеспечения деятельности органов местного самоуправления города Радужный».</w:t>
      </w:r>
    </w:p>
    <w:p w14:paraId="6B57F2A6" w14:textId="77777777" w:rsidR="001A7C94" w:rsidRPr="00F840E2" w:rsidRDefault="001A7C94" w:rsidP="001A7C94">
      <w:pPr>
        <w:spacing w:after="0"/>
        <w:ind w:firstLine="708"/>
        <w:contextualSpacing/>
        <w:jc w:val="both"/>
        <w:rPr>
          <w:rFonts w:ascii="Times New Roman" w:hAnsi="Times New Roman" w:cs="Times New Roman"/>
          <w:sz w:val="24"/>
          <w:szCs w:val="24"/>
        </w:rPr>
      </w:pPr>
      <w:r w:rsidRPr="00F840E2">
        <w:rPr>
          <w:rFonts w:ascii="Times New Roman" w:hAnsi="Times New Roman" w:cs="Times New Roman"/>
          <w:sz w:val="24"/>
          <w:szCs w:val="24"/>
        </w:rPr>
        <w:t>Целями муниципальной программы являются повышение уровня безопасности граждан и снижение уровня преступности.</w:t>
      </w:r>
    </w:p>
    <w:p w14:paraId="2804BE4C" w14:textId="77777777" w:rsidR="001A7C94" w:rsidRPr="00F840E2" w:rsidRDefault="001A7C94" w:rsidP="001A7C94">
      <w:pPr>
        <w:spacing w:after="0"/>
        <w:ind w:firstLine="709"/>
        <w:contextualSpacing/>
        <w:jc w:val="both"/>
        <w:rPr>
          <w:rFonts w:ascii="Times New Roman" w:hAnsi="Times New Roman" w:cs="Times New Roman"/>
          <w:sz w:val="24"/>
          <w:szCs w:val="24"/>
        </w:rPr>
      </w:pPr>
      <w:r w:rsidRPr="00F840E2">
        <w:rPr>
          <w:rFonts w:ascii="Times New Roman" w:hAnsi="Times New Roman" w:cs="Times New Roman"/>
          <w:sz w:val="24"/>
          <w:szCs w:val="24"/>
        </w:rPr>
        <w:t>Задачи муниципальной программы:</w:t>
      </w:r>
    </w:p>
    <w:p w14:paraId="5905325D" w14:textId="2F0D80F2" w:rsidR="001A7C94" w:rsidRPr="00F840E2" w:rsidRDefault="00D72E4D" w:rsidP="00F840E2">
      <w:pPr>
        <w:pStyle w:val="aa"/>
        <w:spacing w:after="0"/>
        <w:ind w:left="0" w:firstLine="708"/>
        <w:jc w:val="both"/>
        <w:rPr>
          <w:rFonts w:ascii="Times New Roman" w:hAnsi="Times New Roman" w:cs="Times New Roman"/>
          <w:sz w:val="24"/>
          <w:szCs w:val="24"/>
        </w:rPr>
      </w:pPr>
      <w:r w:rsidRPr="00F840E2">
        <w:rPr>
          <w:rFonts w:ascii="Times New Roman" w:hAnsi="Times New Roman" w:cs="Times New Roman"/>
          <w:sz w:val="24"/>
          <w:szCs w:val="24"/>
        </w:rPr>
        <w:t xml:space="preserve">- </w:t>
      </w:r>
      <w:r w:rsidR="001A7C94" w:rsidRPr="00F840E2">
        <w:rPr>
          <w:rFonts w:ascii="Times New Roman" w:hAnsi="Times New Roman" w:cs="Times New Roman"/>
          <w:sz w:val="24"/>
          <w:szCs w:val="24"/>
        </w:rPr>
        <w:t>создание и совершенствование условий для обеспечения общественного порядка, в том числе с участием граждан;</w:t>
      </w:r>
    </w:p>
    <w:p w14:paraId="376A01F0" w14:textId="2BC290D1" w:rsidR="001A7C94" w:rsidRPr="00F840E2" w:rsidRDefault="00D72E4D" w:rsidP="00F840E2">
      <w:pPr>
        <w:pStyle w:val="aa"/>
        <w:spacing w:after="0"/>
        <w:ind w:left="0" w:firstLine="708"/>
        <w:jc w:val="both"/>
        <w:rPr>
          <w:rFonts w:ascii="Times New Roman" w:hAnsi="Times New Roman" w:cs="Times New Roman"/>
          <w:sz w:val="24"/>
          <w:szCs w:val="24"/>
        </w:rPr>
      </w:pPr>
      <w:r w:rsidRPr="00F840E2">
        <w:rPr>
          <w:rFonts w:ascii="Times New Roman" w:hAnsi="Times New Roman" w:cs="Times New Roman"/>
          <w:sz w:val="24"/>
          <w:szCs w:val="24"/>
        </w:rPr>
        <w:t xml:space="preserve">- </w:t>
      </w:r>
      <w:r w:rsidR="001A7C94" w:rsidRPr="00F840E2">
        <w:rPr>
          <w:rFonts w:ascii="Times New Roman" w:hAnsi="Times New Roman" w:cs="Times New Roman"/>
          <w:sz w:val="24"/>
          <w:szCs w:val="24"/>
        </w:rPr>
        <w:t>профилактика правонарушений в сфере безопасности дорожного движения;</w:t>
      </w:r>
    </w:p>
    <w:p w14:paraId="78D91A18" w14:textId="78184678" w:rsidR="001A7C94" w:rsidRPr="00F840E2" w:rsidRDefault="00D72E4D" w:rsidP="00F840E2">
      <w:pPr>
        <w:pStyle w:val="aa"/>
        <w:spacing w:after="0"/>
        <w:ind w:left="0" w:firstLine="708"/>
        <w:jc w:val="both"/>
        <w:rPr>
          <w:rFonts w:ascii="Times New Roman" w:hAnsi="Times New Roman" w:cs="Times New Roman"/>
          <w:sz w:val="24"/>
          <w:szCs w:val="24"/>
        </w:rPr>
      </w:pPr>
      <w:r w:rsidRPr="00F840E2">
        <w:rPr>
          <w:rFonts w:ascii="Times New Roman" w:hAnsi="Times New Roman" w:cs="Times New Roman"/>
          <w:sz w:val="24"/>
          <w:szCs w:val="24"/>
        </w:rPr>
        <w:t xml:space="preserve">- </w:t>
      </w:r>
      <w:r w:rsidR="001A7C94" w:rsidRPr="00F840E2">
        <w:rPr>
          <w:rFonts w:ascii="Times New Roman" w:hAnsi="Times New Roman" w:cs="Times New Roman"/>
          <w:sz w:val="24"/>
          <w:szCs w:val="24"/>
        </w:rPr>
        <w:t>усиление антитеррористической защищенности объектов, находящихся в ведении муниципального образования;</w:t>
      </w:r>
    </w:p>
    <w:p w14:paraId="3BCAF69E" w14:textId="458F3E2C" w:rsidR="001A7C94" w:rsidRPr="00F840E2" w:rsidRDefault="00D72E4D" w:rsidP="00F840E2">
      <w:pPr>
        <w:pStyle w:val="aa"/>
        <w:spacing w:after="0"/>
        <w:ind w:left="0" w:firstLine="708"/>
        <w:jc w:val="both"/>
        <w:rPr>
          <w:rFonts w:ascii="Times New Roman" w:hAnsi="Times New Roman" w:cs="Times New Roman"/>
          <w:sz w:val="24"/>
          <w:szCs w:val="24"/>
        </w:rPr>
      </w:pPr>
      <w:r w:rsidRPr="00F840E2">
        <w:rPr>
          <w:rFonts w:ascii="Times New Roman" w:hAnsi="Times New Roman" w:cs="Times New Roman"/>
          <w:sz w:val="24"/>
          <w:szCs w:val="24"/>
        </w:rPr>
        <w:t>- и</w:t>
      </w:r>
      <w:r w:rsidR="001A7C94" w:rsidRPr="00F840E2">
        <w:rPr>
          <w:rFonts w:ascii="Times New Roman" w:hAnsi="Times New Roman" w:cs="Times New Roman"/>
          <w:sz w:val="24"/>
          <w:szCs w:val="24"/>
        </w:rPr>
        <w:t xml:space="preserve">нформационно - пропагандистское сопровождение профилактики терроризма; </w:t>
      </w:r>
    </w:p>
    <w:p w14:paraId="7463D473" w14:textId="0D8D5272" w:rsidR="001A7C94" w:rsidRPr="00F840E2" w:rsidRDefault="00D72E4D" w:rsidP="00F840E2">
      <w:pPr>
        <w:pStyle w:val="aa"/>
        <w:spacing w:after="0"/>
        <w:ind w:left="0" w:firstLine="708"/>
        <w:jc w:val="both"/>
        <w:rPr>
          <w:rFonts w:ascii="Times New Roman" w:hAnsi="Times New Roman" w:cs="Times New Roman"/>
          <w:sz w:val="24"/>
          <w:szCs w:val="24"/>
        </w:rPr>
      </w:pPr>
      <w:r w:rsidRPr="00F840E2">
        <w:rPr>
          <w:rFonts w:ascii="Times New Roman" w:hAnsi="Times New Roman" w:cs="Times New Roman"/>
          <w:sz w:val="24"/>
          <w:szCs w:val="24"/>
        </w:rPr>
        <w:t>- с</w:t>
      </w:r>
      <w:r w:rsidR="001A7C94" w:rsidRPr="00F840E2">
        <w:rPr>
          <w:rFonts w:ascii="Times New Roman" w:hAnsi="Times New Roman" w:cs="Times New Roman"/>
          <w:sz w:val="24"/>
          <w:szCs w:val="24"/>
        </w:rPr>
        <w:t>оздание условий для деятельности субъектов профилактики наркомании</w:t>
      </w:r>
      <w:r w:rsidRPr="00F840E2">
        <w:rPr>
          <w:rFonts w:ascii="Times New Roman" w:hAnsi="Times New Roman" w:cs="Times New Roman"/>
          <w:sz w:val="24"/>
          <w:szCs w:val="24"/>
        </w:rPr>
        <w:t>,</w:t>
      </w:r>
      <w:r w:rsidR="001A7C94" w:rsidRPr="00F840E2">
        <w:rPr>
          <w:rFonts w:ascii="Times New Roman" w:hAnsi="Times New Roman" w:cs="Times New Roman"/>
          <w:sz w:val="24"/>
          <w:szCs w:val="24"/>
        </w:rPr>
        <w:t xml:space="preserve"> </w:t>
      </w:r>
      <w:r w:rsidRPr="00F840E2">
        <w:rPr>
          <w:rFonts w:ascii="Times New Roman" w:hAnsi="Times New Roman" w:cs="Times New Roman"/>
          <w:sz w:val="24"/>
          <w:szCs w:val="24"/>
        </w:rPr>
        <w:t>р</w:t>
      </w:r>
      <w:r w:rsidR="001A7C94" w:rsidRPr="00F840E2">
        <w:rPr>
          <w:rFonts w:ascii="Times New Roman" w:hAnsi="Times New Roman" w:cs="Times New Roman"/>
          <w:sz w:val="24"/>
          <w:szCs w:val="24"/>
        </w:rPr>
        <w:t>еализация профилактического комплекса мер в антинаркотической деятельности.</w:t>
      </w:r>
    </w:p>
    <w:p w14:paraId="34DA43CD" w14:textId="77777777" w:rsidR="001A7C94" w:rsidRPr="00F840E2" w:rsidRDefault="001A7C94" w:rsidP="001A7C94">
      <w:pPr>
        <w:spacing w:after="0"/>
        <w:ind w:firstLine="708"/>
        <w:contextualSpacing/>
        <w:jc w:val="both"/>
        <w:rPr>
          <w:rFonts w:ascii="Times New Roman" w:hAnsi="Times New Roman" w:cs="Times New Roman"/>
          <w:sz w:val="24"/>
          <w:szCs w:val="24"/>
        </w:rPr>
      </w:pPr>
      <w:r w:rsidRPr="00F840E2">
        <w:rPr>
          <w:rFonts w:ascii="Times New Roman" w:hAnsi="Times New Roman" w:cs="Times New Roman"/>
          <w:sz w:val="24"/>
          <w:szCs w:val="24"/>
        </w:rPr>
        <w:t>Достижение указанных целей и решение задач характеризуется следующими целевыми показателями:</w:t>
      </w:r>
    </w:p>
    <w:p w14:paraId="3467EB69" w14:textId="77777777" w:rsidR="001A7C94" w:rsidRPr="000857F4" w:rsidRDefault="001A7C94" w:rsidP="001A7C94">
      <w:pPr>
        <w:spacing w:after="0"/>
        <w:contextualSpacing/>
        <w:jc w:val="center"/>
        <w:rPr>
          <w:rFonts w:ascii="Times New Roman" w:hAnsi="Times New Roman" w:cs="Times New Roman"/>
          <w:b/>
          <w:sz w:val="24"/>
          <w:szCs w:val="24"/>
        </w:rPr>
      </w:pPr>
      <w:r w:rsidRPr="000857F4">
        <w:rPr>
          <w:rFonts w:ascii="Times New Roman" w:hAnsi="Times New Roman" w:cs="Times New Roman"/>
          <w:b/>
          <w:sz w:val="26"/>
          <w:szCs w:val="26"/>
        </w:rPr>
        <w:t>Целевые показатели муниципальной программы</w:t>
      </w:r>
      <w:r w:rsidRPr="000857F4">
        <w:rPr>
          <w:rFonts w:ascii="Times New Roman" w:hAnsi="Times New Roman" w:cs="Times New Roman"/>
          <w:b/>
          <w:sz w:val="24"/>
          <w:szCs w:val="24"/>
        </w:rPr>
        <w:t xml:space="preserve"> «</w:t>
      </w:r>
      <w:r w:rsidRPr="000857F4">
        <w:rPr>
          <w:rFonts w:ascii="Times New Roman" w:eastAsia="Calibri" w:hAnsi="Times New Roman" w:cs="Times New Roman"/>
          <w:b/>
          <w:sz w:val="26"/>
          <w:szCs w:val="26"/>
          <w:lang w:eastAsia="en-US"/>
        </w:rPr>
        <w:t>Профилактика правонарушений, терроризма, а также минимизации и (или) ликвидации последствий его проявлений в городе Радужный</w:t>
      </w:r>
      <w:r w:rsidRPr="000857F4">
        <w:rPr>
          <w:rFonts w:ascii="Times New Roman" w:hAnsi="Times New Roman" w:cs="Times New Roman"/>
          <w:b/>
          <w:sz w:val="26"/>
          <w:szCs w:val="26"/>
        </w:rPr>
        <w:t>»</w:t>
      </w:r>
    </w:p>
    <w:tbl>
      <w:tblPr>
        <w:tblStyle w:val="31"/>
        <w:tblW w:w="10348" w:type="dxa"/>
        <w:tblInd w:w="-34" w:type="dxa"/>
        <w:tblLayout w:type="fixed"/>
        <w:tblLook w:val="04A0" w:firstRow="1" w:lastRow="0" w:firstColumn="1" w:lastColumn="0" w:noHBand="0" w:noVBand="1"/>
      </w:tblPr>
      <w:tblGrid>
        <w:gridCol w:w="426"/>
        <w:gridCol w:w="4111"/>
        <w:gridCol w:w="1275"/>
        <w:gridCol w:w="993"/>
        <w:gridCol w:w="992"/>
        <w:gridCol w:w="992"/>
        <w:gridCol w:w="1559"/>
      </w:tblGrid>
      <w:tr w:rsidR="001A7C94" w:rsidRPr="000857F4" w14:paraId="0A857DC9" w14:textId="77777777" w:rsidTr="006A1DEC">
        <w:trPr>
          <w:tblHeader/>
        </w:trPr>
        <w:tc>
          <w:tcPr>
            <w:tcW w:w="426" w:type="dxa"/>
            <w:vAlign w:val="center"/>
          </w:tcPr>
          <w:p w14:paraId="11BEF01E" w14:textId="77777777" w:rsidR="001A7C94" w:rsidRPr="000857F4" w:rsidRDefault="001A7C94" w:rsidP="006A1DEC">
            <w:pPr>
              <w:ind w:left="-142"/>
              <w:contextualSpacing/>
              <w:jc w:val="right"/>
              <w:rPr>
                <w:sz w:val="20"/>
                <w:szCs w:val="20"/>
              </w:rPr>
            </w:pPr>
            <w:r w:rsidRPr="000857F4">
              <w:rPr>
                <w:sz w:val="20"/>
                <w:szCs w:val="20"/>
              </w:rPr>
              <w:t>№ п/п</w:t>
            </w:r>
          </w:p>
        </w:tc>
        <w:tc>
          <w:tcPr>
            <w:tcW w:w="4111" w:type="dxa"/>
            <w:vAlign w:val="center"/>
          </w:tcPr>
          <w:p w14:paraId="650E619F" w14:textId="77777777" w:rsidR="001A7C94" w:rsidRPr="000857F4" w:rsidRDefault="001A7C94" w:rsidP="00EF2B15">
            <w:pPr>
              <w:contextualSpacing/>
              <w:jc w:val="center"/>
              <w:rPr>
                <w:sz w:val="20"/>
                <w:szCs w:val="20"/>
              </w:rPr>
            </w:pPr>
            <w:r w:rsidRPr="000857F4">
              <w:rPr>
                <w:sz w:val="20"/>
                <w:szCs w:val="20"/>
              </w:rPr>
              <w:t>Наименование показателей результатов</w:t>
            </w:r>
          </w:p>
        </w:tc>
        <w:tc>
          <w:tcPr>
            <w:tcW w:w="1275" w:type="dxa"/>
            <w:vAlign w:val="center"/>
          </w:tcPr>
          <w:p w14:paraId="73C40FD6" w14:textId="77777777" w:rsidR="001A7C94" w:rsidRPr="000857F4" w:rsidRDefault="001A7C94" w:rsidP="00EF2B15">
            <w:pPr>
              <w:contextualSpacing/>
              <w:jc w:val="center"/>
              <w:rPr>
                <w:rFonts w:eastAsia="Times New Roman"/>
                <w:sz w:val="18"/>
                <w:szCs w:val="18"/>
              </w:rPr>
            </w:pPr>
            <w:r w:rsidRPr="000857F4">
              <w:rPr>
                <w:sz w:val="18"/>
                <w:szCs w:val="18"/>
              </w:rPr>
              <w:t xml:space="preserve">Базовое значение </w:t>
            </w:r>
          </w:p>
        </w:tc>
        <w:tc>
          <w:tcPr>
            <w:tcW w:w="993" w:type="dxa"/>
            <w:vAlign w:val="center"/>
          </w:tcPr>
          <w:p w14:paraId="43A08758" w14:textId="77777777" w:rsidR="001A7C94" w:rsidRPr="000857F4" w:rsidRDefault="001A7C94" w:rsidP="00EF2B15">
            <w:pPr>
              <w:contextualSpacing/>
              <w:jc w:val="center"/>
              <w:rPr>
                <w:sz w:val="18"/>
                <w:szCs w:val="18"/>
              </w:rPr>
            </w:pPr>
            <w:r w:rsidRPr="000857F4">
              <w:rPr>
                <w:bCs/>
                <w:sz w:val="20"/>
                <w:szCs w:val="20"/>
              </w:rPr>
              <w:t>2022 год</w:t>
            </w:r>
          </w:p>
        </w:tc>
        <w:tc>
          <w:tcPr>
            <w:tcW w:w="992" w:type="dxa"/>
            <w:vAlign w:val="center"/>
          </w:tcPr>
          <w:p w14:paraId="00750587" w14:textId="77777777" w:rsidR="001A7C94" w:rsidRPr="000857F4" w:rsidRDefault="001A7C94" w:rsidP="00EF2B15">
            <w:pPr>
              <w:contextualSpacing/>
              <w:jc w:val="center"/>
              <w:rPr>
                <w:sz w:val="18"/>
                <w:szCs w:val="18"/>
              </w:rPr>
            </w:pPr>
            <w:r w:rsidRPr="000857F4">
              <w:rPr>
                <w:bCs/>
                <w:sz w:val="20"/>
                <w:szCs w:val="20"/>
              </w:rPr>
              <w:t>2023 год</w:t>
            </w:r>
          </w:p>
        </w:tc>
        <w:tc>
          <w:tcPr>
            <w:tcW w:w="992" w:type="dxa"/>
            <w:vAlign w:val="center"/>
          </w:tcPr>
          <w:p w14:paraId="2461B541" w14:textId="77777777" w:rsidR="001A7C94" w:rsidRPr="000857F4" w:rsidRDefault="001A7C94" w:rsidP="00EF2B15">
            <w:pPr>
              <w:contextualSpacing/>
              <w:jc w:val="center"/>
              <w:rPr>
                <w:sz w:val="18"/>
                <w:szCs w:val="18"/>
              </w:rPr>
            </w:pPr>
            <w:r w:rsidRPr="000857F4">
              <w:rPr>
                <w:bCs/>
                <w:sz w:val="20"/>
                <w:szCs w:val="20"/>
              </w:rPr>
              <w:t>2024 год</w:t>
            </w:r>
          </w:p>
        </w:tc>
        <w:tc>
          <w:tcPr>
            <w:tcW w:w="1559" w:type="dxa"/>
            <w:vAlign w:val="center"/>
          </w:tcPr>
          <w:p w14:paraId="537354B5" w14:textId="1A2CDF1C" w:rsidR="001A7C94" w:rsidRPr="000857F4" w:rsidRDefault="000857F4" w:rsidP="00EF2B15">
            <w:pPr>
              <w:contextualSpacing/>
              <w:jc w:val="center"/>
              <w:rPr>
                <w:rFonts w:eastAsia="Times New Roman"/>
              </w:rPr>
            </w:pPr>
            <w:r w:rsidRPr="000857F4">
              <w:rPr>
                <w:rFonts w:eastAsiaTheme="minorHAnsi"/>
                <w:sz w:val="18"/>
                <w:szCs w:val="18"/>
                <w:lang w:eastAsia="en-US"/>
              </w:rPr>
              <w:t>Н</w:t>
            </w:r>
            <w:r w:rsidR="001A7C94" w:rsidRPr="000857F4">
              <w:rPr>
                <w:rFonts w:eastAsiaTheme="minorHAnsi"/>
                <w:sz w:val="18"/>
                <w:szCs w:val="18"/>
                <w:lang w:eastAsia="en-US"/>
              </w:rPr>
              <w:t xml:space="preserve">а момент окончания </w:t>
            </w:r>
            <w:r w:rsidRPr="000857F4">
              <w:rPr>
                <w:rFonts w:eastAsiaTheme="minorHAnsi"/>
                <w:sz w:val="18"/>
                <w:szCs w:val="18"/>
                <w:lang w:eastAsia="en-US"/>
              </w:rPr>
              <w:t>реализации</w:t>
            </w:r>
            <w:r w:rsidR="001A7C94" w:rsidRPr="000857F4">
              <w:rPr>
                <w:rFonts w:eastAsiaTheme="minorHAnsi"/>
                <w:sz w:val="18"/>
                <w:szCs w:val="18"/>
                <w:lang w:eastAsia="en-US"/>
              </w:rPr>
              <w:t xml:space="preserve"> муниципальной программы</w:t>
            </w:r>
          </w:p>
        </w:tc>
      </w:tr>
      <w:tr w:rsidR="001A7C94" w:rsidRPr="000857F4" w14:paraId="73BC3CD4" w14:textId="77777777" w:rsidTr="006A1DEC">
        <w:trPr>
          <w:trHeight w:val="183"/>
          <w:tblHeader/>
        </w:trPr>
        <w:tc>
          <w:tcPr>
            <w:tcW w:w="426" w:type="dxa"/>
            <w:vAlign w:val="center"/>
          </w:tcPr>
          <w:p w14:paraId="3E373188" w14:textId="77777777" w:rsidR="001A7C94" w:rsidRPr="000857F4" w:rsidRDefault="001A7C94" w:rsidP="00EF2B15">
            <w:pPr>
              <w:contextualSpacing/>
              <w:jc w:val="center"/>
              <w:rPr>
                <w:sz w:val="20"/>
                <w:szCs w:val="20"/>
              </w:rPr>
            </w:pPr>
            <w:r w:rsidRPr="000857F4">
              <w:rPr>
                <w:sz w:val="20"/>
                <w:szCs w:val="20"/>
              </w:rPr>
              <w:t>1</w:t>
            </w:r>
          </w:p>
        </w:tc>
        <w:tc>
          <w:tcPr>
            <w:tcW w:w="4111" w:type="dxa"/>
            <w:vAlign w:val="center"/>
          </w:tcPr>
          <w:p w14:paraId="6673FA02" w14:textId="77777777" w:rsidR="001A7C94" w:rsidRPr="000857F4" w:rsidRDefault="001A7C94" w:rsidP="00EF2B15">
            <w:pPr>
              <w:autoSpaceDE w:val="0"/>
              <w:autoSpaceDN w:val="0"/>
              <w:adjustRightInd w:val="0"/>
              <w:contextualSpacing/>
              <w:jc w:val="center"/>
              <w:rPr>
                <w:sz w:val="20"/>
                <w:szCs w:val="20"/>
              </w:rPr>
            </w:pPr>
            <w:r w:rsidRPr="000857F4">
              <w:rPr>
                <w:sz w:val="20"/>
                <w:szCs w:val="20"/>
              </w:rPr>
              <w:t>2</w:t>
            </w:r>
          </w:p>
        </w:tc>
        <w:tc>
          <w:tcPr>
            <w:tcW w:w="1275" w:type="dxa"/>
            <w:vAlign w:val="center"/>
          </w:tcPr>
          <w:p w14:paraId="0A4B0322" w14:textId="77777777" w:rsidR="001A7C94" w:rsidRPr="000857F4" w:rsidRDefault="001A7C94" w:rsidP="00EF2B15">
            <w:pPr>
              <w:contextualSpacing/>
              <w:jc w:val="center"/>
              <w:rPr>
                <w:bCs/>
                <w:sz w:val="20"/>
                <w:szCs w:val="20"/>
              </w:rPr>
            </w:pPr>
            <w:r w:rsidRPr="000857F4">
              <w:rPr>
                <w:bCs/>
                <w:sz w:val="20"/>
                <w:szCs w:val="20"/>
              </w:rPr>
              <w:t>3</w:t>
            </w:r>
          </w:p>
        </w:tc>
        <w:tc>
          <w:tcPr>
            <w:tcW w:w="993" w:type="dxa"/>
            <w:vAlign w:val="center"/>
          </w:tcPr>
          <w:p w14:paraId="7AC3F21C" w14:textId="77777777" w:rsidR="001A7C94" w:rsidRPr="000857F4" w:rsidRDefault="001A7C94" w:rsidP="00EF2B15">
            <w:pPr>
              <w:contextualSpacing/>
              <w:jc w:val="center"/>
              <w:rPr>
                <w:sz w:val="20"/>
                <w:szCs w:val="20"/>
              </w:rPr>
            </w:pPr>
            <w:r w:rsidRPr="000857F4">
              <w:rPr>
                <w:sz w:val="20"/>
                <w:szCs w:val="20"/>
              </w:rPr>
              <w:t>4</w:t>
            </w:r>
          </w:p>
        </w:tc>
        <w:tc>
          <w:tcPr>
            <w:tcW w:w="992" w:type="dxa"/>
            <w:vAlign w:val="center"/>
          </w:tcPr>
          <w:p w14:paraId="4A2C164E" w14:textId="77777777" w:rsidR="001A7C94" w:rsidRPr="000857F4" w:rsidRDefault="001A7C94" w:rsidP="00EF2B15">
            <w:pPr>
              <w:contextualSpacing/>
              <w:jc w:val="center"/>
              <w:rPr>
                <w:sz w:val="20"/>
                <w:szCs w:val="20"/>
              </w:rPr>
            </w:pPr>
            <w:r w:rsidRPr="000857F4">
              <w:rPr>
                <w:sz w:val="20"/>
                <w:szCs w:val="20"/>
              </w:rPr>
              <w:t>5</w:t>
            </w:r>
          </w:p>
        </w:tc>
        <w:tc>
          <w:tcPr>
            <w:tcW w:w="992" w:type="dxa"/>
            <w:vAlign w:val="center"/>
          </w:tcPr>
          <w:p w14:paraId="18608B2D" w14:textId="77777777" w:rsidR="001A7C94" w:rsidRPr="000857F4" w:rsidRDefault="001A7C94" w:rsidP="00EF2B15">
            <w:pPr>
              <w:contextualSpacing/>
              <w:jc w:val="center"/>
              <w:rPr>
                <w:sz w:val="20"/>
                <w:szCs w:val="20"/>
              </w:rPr>
            </w:pPr>
            <w:r w:rsidRPr="000857F4">
              <w:rPr>
                <w:sz w:val="20"/>
                <w:szCs w:val="20"/>
              </w:rPr>
              <w:t>6</w:t>
            </w:r>
          </w:p>
        </w:tc>
        <w:tc>
          <w:tcPr>
            <w:tcW w:w="1559" w:type="dxa"/>
            <w:vAlign w:val="center"/>
          </w:tcPr>
          <w:p w14:paraId="4AC7F2D9" w14:textId="77777777" w:rsidR="001A7C94" w:rsidRPr="000857F4" w:rsidRDefault="001A7C94" w:rsidP="00EF2B15">
            <w:pPr>
              <w:contextualSpacing/>
              <w:jc w:val="center"/>
              <w:rPr>
                <w:sz w:val="20"/>
                <w:szCs w:val="20"/>
              </w:rPr>
            </w:pPr>
            <w:r w:rsidRPr="000857F4">
              <w:rPr>
                <w:sz w:val="20"/>
                <w:szCs w:val="20"/>
              </w:rPr>
              <w:t>7</w:t>
            </w:r>
          </w:p>
        </w:tc>
      </w:tr>
      <w:tr w:rsidR="001A7C94" w:rsidRPr="000857F4" w14:paraId="233BC48B" w14:textId="77777777" w:rsidTr="006A1DEC">
        <w:trPr>
          <w:trHeight w:val="493"/>
        </w:trPr>
        <w:tc>
          <w:tcPr>
            <w:tcW w:w="426" w:type="dxa"/>
            <w:vAlign w:val="center"/>
          </w:tcPr>
          <w:p w14:paraId="17769498" w14:textId="77777777" w:rsidR="001A7C94" w:rsidRPr="000857F4" w:rsidRDefault="001A7C94" w:rsidP="00EF2B15">
            <w:pPr>
              <w:pStyle w:val="ConsPlusCell"/>
              <w:spacing w:line="276" w:lineRule="auto"/>
              <w:contextualSpacing/>
              <w:jc w:val="center"/>
              <w:rPr>
                <w:rFonts w:ascii="Times New Roman" w:hAnsi="Times New Roman" w:cs="Times New Roman"/>
              </w:rPr>
            </w:pPr>
            <w:r w:rsidRPr="000857F4">
              <w:rPr>
                <w:rFonts w:ascii="Times New Roman" w:hAnsi="Times New Roman" w:cs="Times New Roman"/>
              </w:rPr>
              <w:t>1.</w:t>
            </w:r>
          </w:p>
        </w:tc>
        <w:tc>
          <w:tcPr>
            <w:tcW w:w="4111" w:type="dxa"/>
          </w:tcPr>
          <w:p w14:paraId="3B2F3D32" w14:textId="77777777" w:rsidR="001A7C94" w:rsidRPr="000857F4" w:rsidRDefault="001A7C94" w:rsidP="00EF2B15">
            <w:pPr>
              <w:contextualSpacing/>
              <w:rPr>
                <w:rFonts w:eastAsia="Calibri"/>
                <w:sz w:val="20"/>
                <w:szCs w:val="20"/>
              </w:rPr>
            </w:pPr>
            <w:r w:rsidRPr="000857F4">
              <w:rPr>
                <w:rFonts w:eastAsia="Calibri"/>
                <w:sz w:val="20"/>
                <w:szCs w:val="20"/>
              </w:rPr>
              <w:t>Уровень преступности на улицах и в общественных местах (число зарегистрированных преступлений на 100 тыс. человек населения), ед.</w:t>
            </w:r>
          </w:p>
        </w:tc>
        <w:tc>
          <w:tcPr>
            <w:tcW w:w="1275" w:type="dxa"/>
            <w:vAlign w:val="center"/>
          </w:tcPr>
          <w:p w14:paraId="1E4B86ED" w14:textId="77777777" w:rsidR="001A7C94" w:rsidRPr="000857F4" w:rsidRDefault="001A7C94" w:rsidP="00EF2B15">
            <w:pPr>
              <w:widowControl w:val="0"/>
              <w:autoSpaceDE w:val="0"/>
              <w:autoSpaceDN w:val="0"/>
              <w:adjustRightInd w:val="0"/>
              <w:contextualSpacing/>
              <w:jc w:val="center"/>
              <w:outlineLvl w:val="1"/>
              <w:rPr>
                <w:sz w:val="20"/>
                <w:szCs w:val="20"/>
              </w:rPr>
            </w:pPr>
            <w:r w:rsidRPr="000857F4">
              <w:rPr>
                <w:sz w:val="20"/>
                <w:szCs w:val="20"/>
              </w:rPr>
              <w:t>194</w:t>
            </w:r>
          </w:p>
        </w:tc>
        <w:tc>
          <w:tcPr>
            <w:tcW w:w="993" w:type="dxa"/>
            <w:vAlign w:val="center"/>
          </w:tcPr>
          <w:p w14:paraId="5283EAD1" w14:textId="77777777" w:rsidR="001A7C94" w:rsidRPr="000857F4" w:rsidRDefault="001A7C94" w:rsidP="00EF2B15">
            <w:pPr>
              <w:widowControl w:val="0"/>
              <w:autoSpaceDE w:val="0"/>
              <w:autoSpaceDN w:val="0"/>
              <w:adjustRightInd w:val="0"/>
              <w:contextualSpacing/>
              <w:jc w:val="center"/>
              <w:outlineLvl w:val="1"/>
              <w:rPr>
                <w:sz w:val="20"/>
                <w:szCs w:val="20"/>
              </w:rPr>
            </w:pPr>
            <w:r w:rsidRPr="000857F4">
              <w:rPr>
                <w:sz w:val="20"/>
                <w:szCs w:val="20"/>
              </w:rPr>
              <w:t>194</w:t>
            </w:r>
          </w:p>
        </w:tc>
        <w:tc>
          <w:tcPr>
            <w:tcW w:w="992" w:type="dxa"/>
            <w:vAlign w:val="center"/>
          </w:tcPr>
          <w:p w14:paraId="29D44106" w14:textId="77777777" w:rsidR="001A7C94" w:rsidRPr="000857F4" w:rsidRDefault="001A7C94" w:rsidP="00EF2B15">
            <w:pPr>
              <w:widowControl w:val="0"/>
              <w:autoSpaceDE w:val="0"/>
              <w:autoSpaceDN w:val="0"/>
              <w:adjustRightInd w:val="0"/>
              <w:contextualSpacing/>
              <w:jc w:val="center"/>
              <w:outlineLvl w:val="1"/>
              <w:rPr>
                <w:sz w:val="20"/>
                <w:szCs w:val="20"/>
              </w:rPr>
            </w:pPr>
            <w:r w:rsidRPr="000857F4">
              <w:rPr>
                <w:sz w:val="20"/>
                <w:szCs w:val="20"/>
              </w:rPr>
              <w:t>193,8</w:t>
            </w:r>
          </w:p>
        </w:tc>
        <w:tc>
          <w:tcPr>
            <w:tcW w:w="992" w:type="dxa"/>
            <w:vAlign w:val="center"/>
          </w:tcPr>
          <w:p w14:paraId="4ECF48A3" w14:textId="77777777" w:rsidR="001A7C94" w:rsidRPr="000857F4" w:rsidRDefault="001A7C94" w:rsidP="00EF2B15">
            <w:pPr>
              <w:widowControl w:val="0"/>
              <w:autoSpaceDE w:val="0"/>
              <w:autoSpaceDN w:val="0"/>
              <w:adjustRightInd w:val="0"/>
              <w:contextualSpacing/>
              <w:outlineLvl w:val="1"/>
              <w:rPr>
                <w:sz w:val="20"/>
                <w:szCs w:val="20"/>
              </w:rPr>
            </w:pPr>
            <w:r w:rsidRPr="000857F4">
              <w:rPr>
                <w:sz w:val="20"/>
                <w:szCs w:val="20"/>
              </w:rPr>
              <w:t>193,6</w:t>
            </w:r>
          </w:p>
        </w:tc>
        <w:tc>
          <w:tcPr>
            <w:tcW w:w="1559" w:type="dxa"/>
            <w:vAlign w:val="center"/>
          </w:tcPr>
          <w:p w14:paraId="01227DAB" w14:textId="77777777" w:rsidR="001A7C94" w:rsidRPr="000857F4" w:rsidRDefault="001A7C94" w:rsidP="00EF2B15">
            <w:pPr>
              <w:widowControl w:val="0"/>
              <w:autoSpaceDE w:val="0"/>
              <w:autoSpaceDN w:val="0"/>
              <w:adjustRightInd w:val="0"/>
              <w:contextualSpacing/>
              <w:jc w:val="center"/>
              <w:outlineLvl w:val="1"/>
              <w:rPr>
                <w:sz w:val="20"/>
                <w:szCs w:val="20"/>
              </w:rPr>
            </w:pPr>
            <w:r w:rsidRPr="000857F4">
              <w:rPr>
                <w:sz w:val="20"/>
                <w:szCs w:val="20"/>
              </w:rPr>
              <w:t>190</w:t>
            </w:r>
          </w:p>
        </w:tc>
      </w:tr>
      <w:tr w:rsidR="001A7C94" w:rsidRPr="000857F4" w14:paraId="2E3E1F6A" w14:textId="77777777" w:rsidTr="006A1DEC">
        <w:tc>
          <w:tcPr>
            <w:tcW w:w="426" w:type="dxa"/>
            <w:vAlign w:val="center"/>
          </w:tcPr>
          <w:p w14:paraId="46EFBD8C" w14:textId="77777777" w:rsidR="001A7C94" w:rsidRPr="000857F4" w:rsidRDefault="001A7C94" w:rsidP="00EF2B15">
            <w:pPr>
              <w:pStyle w:val="ConsPlusCell"/>
              <w:spacing w:line="276" w:lineRule="auto"/>
              <w:contextualSpacing/>
              <w:jc w:val="center"/>
              <w:rPr>
                <w:rFonts w:ascii="Times New Roman" w:hAnsi="Times New Roman" w:cs="Times New Roman"/>
              </w:rPr>
            </w:pPr>
            <w:r w:rsidRPr="000857F4">
              <w:rPr>
                <w:rFonts w:ascii="Times New Roman" w:hAnsi="Times New Roman" w:cs="Times New Roman"/>
              </w:rPr>
              <w:t>2.</w:t>
            </w:r>
          </w:p>
        </w:tc>
        <w:tc>
          <w:tcPr>
            <w:tcW w:w="4111" w:type="dxa"/>
          </w:tcPr>
          <w:p w14:paraId="764779E9" w14:textId="77777777" w:rsidR="001A7C94" w:rsidRPr="000857F4" w:rsidRDefault="001A7C94" w:rsidP="00EF2B15">
            <w:pPr>
              <w:contextualSpacing/>
              <w:rPr>
                <w:rFonts w:eastAsia="Calibri"/>
                <w:sz w:val="20"/>
                <w:szCs w:val="20"/>
              </w:rPr>
            </w:pPr>
            <w:r w:rsidRPr="000857F4">
              <w:rPr>
                <w:rFonts w:eastAsia="Calibri"/>
                <w:sz w:val="20"/>
                <w:szCs w:val="20"/>
              </w:rPr>
              <w:t>Доля населения города Радужного охваченного мероприятиями по правовому просвещению, %</w:t>
            </w:r>
          </w:p>
        </w:tc>
        <w:tc>
          <w:tcPr>
            <w:tcW w:w="1275" w:type="dxa"/>
            <w:vAlign w:val="center"/>
          </w:tcPr>
          <w:p w14:paraId="2F1CE445" w14:textId="77777777" w:rsidR="001A7C94" w:rsidRPr="000857F4" w:rsidRDefault="001A7C94" w:rsidP="00EF2B15">
            <w:pPr>
              <w:widowControl w:val="0"/>
              <w:autoSpaceDE w:val="0"/>
              <w:autoSpaceDN w:val="0"/>
              <w:adjustRightInd w:val="0"/>
              <w:contextualSpacing/>
              <w:jc w:val="center"/>
              <w:outlineLvl w:val="1"/>
              <w:rPr>
                <w:sz w:val="20"/>
                <w:szCs w:val="20"/>
              </w:rPr>
            </w:pPr>
            <w:r w:rsidRPr="000857F4">
              <w:rPr>
                <w:sz w:val="20"/>
                <w:szCs w:val="20"/>
              </w:rPr>
              <w:t>30</w:t>
            </w:r>
          </w:p>
        </w:tc>
        <w:tc>
          <w:tcPr>
            <w:tcW w:w="993" w:type="dxa"/>
            <w:vAlign w:val="center"/>
          </w:tcPr>
          <w:p w14:paraId="026DF207" w14:textId="77777777" w:rsidR="001A7C94" w:rsidRPr="000857F4" w:rsidRDefault="001A7C94" w:rsidP="00EF2B15">
            <w:pPr>
              <w:widowControl w:val="0"/>
              <w:autoSpaceDE w:val="0"/>
              <w:autoSpaceDN w:val="0"/>
              <w:adjustRightInd w:val="0"/>
              <w:contextualSpacing/>
              <w:jc w:val="center"/>
              <w:outlineLvl w:val="1"/>
              <w:rPr>
                <w:sz w:val="20"/>
                <w:szCs w:val="20"/>
              </w:rPr>
            </w:pPr>
            <w:r w:rsidRPr="000857F4">
              <w:rPr>
                <w:sz w:val="20"/>
                <w:szCs w:val="20"/>
              </w:rPr>
              <w:t>40</w:t>
            </w:r>
          </w:p>
        </w:tc>
        <w:tc>
          <w:tcPr>
            <w:tcW w:w="992" w:type="dxa"/>
            <w:vAlign w:val="center"/>
          </w:tcPr>
          <w:p w14:paraId="4EEAAA8B" w14:textId="77777777" w:rsidR="001A7C94" w:rsidRPr="000857F4" w:rsidRDefault="001A7C94" w:rsidP="00EF2B15">
            <w:pPr>
              <w:widowControl w:val="0"/>
              <w:autoSpaceDE w:val="0"/>
              <w:autoSpaceDN w:val="0"/>
              <w:adjustRightInd w:val="0"/>
              <w:contextualSpacing/>
              <w:jc w:val="center"/>
              <w:outlineLvl w:val="1"/>
              <w:rPr>
                <w:sz w:val="20"/>
                <w:szCs w:val="20"/>
              </w:rPr>
            </w:pPr>
            <w:r w:rsidRPr="000857F4">
              <w:rPr>
                <w:sz w:val="20"/>
                <w:szCs w:val="20"/>
              </w:rPr>
              <w:t>45</w:t>
            </w:r>
          </w:p>
        </w:tc>
        <w:tc>
          <w:tcPr>
            <w:tcW w:w="992" w:type="dxa"/>
            <w:vAlign w:val="center"/>
          </w:tcPr>
          <w:p w14:paraId="1B9D7296" w14:textId="77777777" w:rsidR="001A7C94" w:rsidRPr="000857F4" w:rsidRDefault="001A7C94" w:rsidP="00EF2B15">
            <w:pPr>
              <w:widowControl w:val="0"/>
              <w:autoSpaceDE w:val="0"/>
              <w:autoSpaceDN w:val="0"/>
              <w:adjustRightInd w:val="0"/>
              <w:contextualSpacing/>
              <w:jc w:val="center"/>
              <w:outlineLvl w:val="1"/>
              <w:rPr>
                <w:sz w:val="20"/>
                <w:szCs w:val="20"/>
              </w:rPr>
            </w:pPr>
            <w:r w:rsidRPr="000857F4">
              <w:rPr>
                <w:sz w:val="20"/>
                <w:szCs w:val="20"/>
              </w:rPr>
              <w:t>50</w:t>
            </w:r>
          </w:p>
        </w:tc>
        <w:tc>
          <w:tcPr>
            <w:tcW w:w="1559" w:type="dxa"/>
            <w:vAlign w:val="center"/>
          </w:tcPr>
          <w:p w14:paraId="0241B80B" w14:textId="77777777" w:rsidR="001A7C94" w:rsidRPr="000857F4" w:rsidRDefault="001A7C94" w:rsidP="00EF2B15">
            <w:pPr>
              <w:widowControl w:val="0"/>
              <w:autoSpaceDE w:val="0"/>
              <w:autoSpaceDN w:val="0"/>
              <w:adjustRightInd w:val="0"/>
              <w:contextualSpacing/>
              <w:jc w:val="center"/>
              <w:outlineLvl w:val="1"/>
              <w:rPr>
                <w:sz w:val="20"/>
                <w:szCs w:val="20"/>
              </w:rPr>
            </w:pPr>
            <w:r w:rsidRPr="000857F4">
              <w:rPr>
                <w:sz w:val="20"/>
                <w:szCs w:val="20"/>
              </w:rPr>
              <w:t>80</w:t>
            </w:r>
          </w:p>
        </w:tc>
      </w:tr>
      <w:tr w:rsidR="001A7C94" w:rsidRPr="000857F4" w14:paraId="0167F39D" w14:textId="77777777" w:rsidTr="006A1DEC">
        <w:tc>
          <w:tcPr>
            <w:tcW w:w="426" w:type="dxa"/>
            <w:vAlign w:val="center"/>
          </w:tcPr>
          <w:p w14:paraId="2047FFCD" w14:textId="77777777" w:rsidR="001A7C94" w:rsidRPr="000857F4" w:rsidRDefault="001A7C94" w:rsidP="00EF2B15">
            <w:pPr>
              <w:pStyle w:val="ConsPlusCell"/>
              <w:spacing w:line="276" w:lineRule="auto"/>
              <w:contextualSpacing/>
              <w:jc w:val="center"/>
              <w:rPr>
                <w:rFonts w:ascii="Times New Roman" w:hAnsi="Times New Roman" w:cs="Times New Roman"/>
              </w:rPr>
            </w:pPr>
            <w:r w:rsidRPr="000857F4">
              <w:rPr>
                <w:rFonts w:ascii="Times New Roman" w:hAnsi="Times New Roman" w:cs="Times New Roman"/>
              </w:rPr>
              <w:t>3.</w:t>
            </w:r>
          </w:p>
        </w:tc>
        <w:tc>
          <w:tcPr>
            <w:tcW w:w="4111" w:type="dxa"/>
          </w:tcPr>
          <w:p w14:paraId="052D213C" w14:textId="77777777" w:rsidR="001A7C94" w:rsidRPr="000857F4" w:rsidRDefault="001A7C94" w:rsidP="00EF2B15">
            <w:pPr>
              <w:contextualSpacing/>
              <w:rPr>
                <w:rFonts w:eastAsia="Calibri"/>
                <w:sz w:val="20"/>
                <w:szCs w:val="20"/>
              </w:rPr>
            </w:pPr>
            <w:r w:rsidRPr="000857F4">
              <w:rPr>
                <w:rFonts w:eastAsia="Calibri"/>
                <w:sz w:val="20"/>
                <w:szCs w:val="20"/>
              </w:rPr>
              <w:t>Увеличение количества информационно-пропагандистских материалов по профилактике терроризма, %</w:t>
            </w:r>
          </w:p>
        </w:tc>
        <w:tc>
          <w:tcPr>
            <w:tcW w:w="1275" w:type="dxa"/>
            <w:vAlign w:val="center"/>
          </w:tcPr>
          <w:p w14:paraId="2F60B265" w14:textId="77777777" w:rsidR="001A7C94" w:rsidRPr="000857F4" w:rsidRDefault="001A7C94" w:rsidP="00EF2B15">
            <w:pPr>
              <w:widowControl w:val="0"/>
              <w:autoSpaceDE w:val="0"/>
              <w:autoSpaceDN w:val="0"/>
              <w:adjustRightInd w:val="0"/>
              <w:contextualSpacing/>
              <w:jc w:val="center"/>
              <w:outlineLvl w:val="1"/>
              <w:rPr>
                <w:sz w:val="20"/>
                <w:szCs w:val="20"/>
              </w:rPr>
            </w:pPr>
            <w:r w:rsidRPr="000857F4">
              <w:rPr>
                <w:sz w:val="20"/>
                <w:szCs w:val="20"/>
              </w:rPr>
              <w:t>20</w:t>
            </w:r>
          </w:p>
        </w:tc>
        <w:tc>
          <w:tcPr>
            <w:tcW w:w="993" w:type="dxa"/>
            <w:vAlign w:val="center"/>
          </w:tcPr>
          <w:p w14:paraId="2BA89DFD" w14:textId="77777777" w:rsidR="001A7C94" w:rsidRPr="000857F4" w:rsidRDefault="001A7C94" w:rsidP="00EF2B15">
            <w:pPr>
              <w:widowControl w:val="0"/>
              <w:autoSpaceDE w:val="0"/>
              <w:autoSpaceDN w:val="0"/>
              <w:adjustRightInd w:val="0"/>
              <w:contextualSpacing/>
              <w:jc w:val="center"/>
              <w:outlineLvl w:val="1"/>
              <w:rPr>
                <w:sz w:val="20"/>
                <w:szCs w:val="20"/>
              </w:rPr>
            </w:pPr>
            <w:r w:rsidRPr="000857F4">
              <w:rPr>
                <w:sz w:val="20"/>
                <w:szCs w:val="20"/>
              </w:rPr>
              <w:t>40</w:t>
            </w:r>
          </w:p>
        </w:tc>
        <w:tc>
          <w:tcPr>
            <w:tcW w:w="992" w:type="dxa"/>
            <w:vAlign w:val="center"/>
          </w:tcPr>
          <w:p w14:paraId="7EC1CFD1" w14:textId="77777777" w:rsidR="001A7C94" w:rsidRPr="000857F4" w:rsidRDefault="001A7C94" w:rsidP="00EF2B15">
            <w:pPr>
              <w:widowControl w:val="0"/>
              <w:autoSpaceDE w:val="0"/>
              <w:autoSpaceDN w:val="0"/>
              <w:adjustRightInd w:val="0"/>
              <w:contextualSpacing/>
              <w:jc w:val="center"/>
              <w:outlineLvl w:val="1"/>
              <w:rPr>
                <w:sz w:val="20"/>
                <w:szCs w:val="20"/>
              </w:rPr>
            </w:pPr>
            <w:r w:rsidRPr="000857F4">
              <w:rPr>
                <w:sz w:val="20"/>
                <w:szCs w:val="20"/>
              </w:rPr>
              <w:t>50</w:t>
            </w:r>
          </w:p>
        </w:tc>
        <w:tc>
          <w:tcPr>
            <w:tcW w:w="992" w:type="dxa"/>
            <w:vAlign w:val="center"/>
          </w:tcPr>
          <w:p w14:paraId="6C4E8E1E" w14:textId="77777777" w:rsidR="001A7C94" w:rsidRPr="000857F4" w:rsidRDefault="001A7C94" w:rsidP="00EF2B15">
            <w:pPr>
              <w:widowControl w:val="0"/>
              <w:autoSpaceDE w:val="0"/>
              <w:autoSpaceDN w:val="0"/>
              <w:adjustRightInd w:val="0"/>
              <w:contextualSpacing/>
              <w:jc w:val="center"/>
              <w:outlineLvl w:val="1"/>
              <w:rPr>
                <w:sz w:val="20"/>
                <w:szCs w:val="20"/>
              </w:rPr>
            </w:pPr>
            <w:r w:rsidRPr="000857F4">
              <w:rPr>
                <w:sz w:val="20"/>
                <w:szCs w:val="20"/>
              </w:rPr>
              <w:t>60</w:t>
            </w:r>
          </w:p>
        </w:tc>
        <w:tc>
          <w:tcPr>
            <w:tcW w:w="1559" w:type="dxa"/>
            <w:vAlign w:val="center"/>
          </w:tcPr>
          <w:p w14:paraId="1CAF0538" w14:textId="77777777" w:rsidR="001A7C94" w:rsidRPr="000857F4" w:rsidRDefault="001A7C94" w:rsidP="00EF2B15">
            <w:pPr>
              <w:widowControl w:val="0"/>
              <w:autoSpaceDE w:val="0"/>
              <w:autoSpaceDN w:val="0"/>
              <w:adjustRightInd w:val="0"/>
              <w:contextualSpacing/>
              <w:jc w:val="center"/>
              <w:outlineLvl w:val="1"/>
              <w:rPr>
                <w:sz w:val="20"/>
                <w:szCs w:val="20"/>
              </w:rPr>
            </w:pPr>
            <w:r w:rsidRPr="000857F4">
              <w:rPr>
                <w:sz w:val="20"/>
                <w:szCs w:val="20"/>
              </w:rPr>
              <w:t>100</w:t>
            </w:r>
          </w:p>
        </w:tc>
      </w:tr>
      <w:tr w:rsidR="001A7C94" w:rsidRPr="000857F4" w14:paraId="7CBA2D34" w14:textId="77777777" w:rsidTr="006A1DEC">
        <w:tc>
          <w:tcPr>
            <w:tcW w:w="426" w:type="dxa"/>
            <w:vAlign w:val="center"/>
          </w:tcPr>
          <w:p w14:paraId="0BF97F57" w14:textId="77777777" w:rsidR="001A7C94" w:rsidRPr="000857F4" w:rsidRDefault="001A7C94" w:rsidP="00EF2B15">
            <w:pPr>
              <w:pStyle w:val="ConsPlusCell"/>
              <w:spacing w:line="276" w:lineRule="auto"/>
              <w:contextualSpacing/>
              <w:jc w:val="center"/>
              <w:rPr>
                <w:rFonts w:ascii="Times New Roman" w:hAnsi="Times New Roman" w:cs="Times New Roman"/>
              </w:rPr>
            </w:pPr>
            <w:r w:rsidRPr="000857F4">
              <w:rPr>
                <w:rFonts w:ascii="Times New Roman" w:hAnsi="Times New Roman" w:cs="Times New Roman"/>
              </w:rPr>
              <w:t>4.</w:t>
            </w:r>
          </w:p>
        </w:tc>
        <w:tc>
          <w:tcPr>
            <w:tcW w:w="4111" w:type="dxa"/>
          </w:tcPr>
          <w:p w14:paraId="7D96F403" w14:textId="77777777" w:rsidR="001A7C94" w:rsidRPr="000857F4" w:rsidRDefault="001A7C94" w:rsidP="00EF2B15">
            <w:pPr>
              <w:contextualSpacing/>
              <w:rPr>
                <w:rFonts w:eastAsia="Calibri"/>
                <w:sz w:val="20"/>
                <w:szCs w:val="20"/>
              </w:rPr>
            </w:pPr>
            <w:r w:rsidRPr="000857F4">
              <w:rPr>
                <w:rFonts w:eastAsia="Calibri"/>
                <w:sz w:val="20"/>
                <w:szCs w:val="20"/>
              </w:rPr>
              <w:t>Доля обучающихся и воспитанников, охваченных мероприятиями по профилактике детского дорожно-транспортного травматизма, %</w:t>
            </w:r>
          </w:p>
        </w:tc>
        <w:tc>
          <w:tcPr>
            <w:tcW w:w="1275" w:type="dxa"/>
            <w:vAlign w:val="center"/>
          </w:tcPr>
          <w:p w14:paraId="231C0067" w14:textId="77777777" w:rsidR="001A7C94" w:rsidRPr="000857F4" w:rsidRDefault="001A7C94" w:rsidP="00EF2B15">
            <w:pPr>
              <w:pStyle w:val="ConsPlusCell"/>
              <w:spacing w:line="276" w:lineRule="auto"/>
              <w:contextualSpacing/>
              <w:jc w:val="center"/>
              <w:rPr>
                <w:rFonts w:ascii="Times New Roman" w:eastAsia="Calibri" w:hAnsi="Times New Roman" w:cs="Times New Roman"/>
              </w:rPr>
            </w:pPr>
            <w:r w:rsidRPr="000857F4">
              <w:rPr>
                <w:rFonts w:ascii="Times New Roman" w:eastAsia="Calibri" w:hAnsi="Times New Roman" w:cs="Times New Roman"/>
              </w:rPr>
              <w:t>85</w:t>
            </w:r>
          </w:p>
        </w:tc>
        <w:tc>
          <w:tcPr>
            <w:tcW w:w="993" w:type="dxa"/>
            <w:vAlign w:val="center"/>
          </w:tcPr>
          <w:p w14:paraId="04484178" w14:textId="77777777" w:rsidR="001A7C94" w:rsidRPr="000857F4" w:rsidRDefault="001A7C94" w:rsidP="00EF2B15">
            <w:pPr>
              <w:pStyle w:val="ConsPlusCell"/>
              <w:spacing w:line="276" w:lineRule="auto"/>
              <w:contextualSpacing/>
              <w:jc w:val="center"/>
              <w:rPr>
                <w:rFonts w:ascii="Times New Roman" w:eastAsia="Calibri" w:hAnsi="Times New Roman" w:cs="Times New Roman"/>
              </w:rPr>
            </w:pPr>
            <w:r w:rsidRPr="000857F4">
              <w:rPr>
                <w:rFonts w:ascii="Times New Roman" w:eastAsia="Calibri" w:hAnsi="Times New Roman" w:cs="Times New Roman"/>
              </w:rPr>
              <w:t>87</w:t>
            </w:r>
          </w:p>
        </w:tc>
        <w:tc>
          <w:tcPr>
            <w:tcW w:w="992" w:type="dxa"/>
            <w:vAlign w:val="center"/>
          </w:tcPr>
          <w:p w14:paraId="63044819" w14:textId="77777777" w:rsidR="001A7C94" w:rsidRPr="000857F4" w:rsidRDefault="001A7C94" w:rsidP="00EF2B15">
            <w:pPr>
              <w:pStyle w:val="ConsPlusCell"/>
              <w:spacing w:line="276" w:lineRule="auto"/>
              <w:contextualSpacing/>
              <w:jc w:val="center"/>
              <w:rPr>
                <w:rFonts w:ascii="Times New Roman" w:eastAsia="Calibri" w:hAnsi="Times New Roman" w:cs="Times New Roman"/>
              </w:rPr>
            </w:pPr>
            <w:r w:rsidRPr="000857F4">
              <w:rPr>
                <w:rFonts w:ascii="Times New Roman" w:eastAsia="Calibri" w:hAnsi="Times New Roman" w:cs="Times New Roman"/>
              </w:rPr>
              <w:t>88</w:t>
            </w:r>
          </w:p>
        </w:tc>
        <w:tc>
          <w:tcPr>
            <w:tcW w:w="992" w:type="dxa"/>
            <w:vAlign w:val="center"/>
          </w:tcPr>
          <w:p w14:paraId="364EC711" w14:textId="77777777" w:rsidR="001A7C94" w:rsidRPr="000857F4" w:rsidRDefault="001A7C94" w:rsidP="00EF2B15">
            <w:pPr>
              <w:pStyle w:val="ConsPlusCell"/>
              <w:spacing w:line="276" w:lineRule="auto"/>
              <w:contextualSpacing/>
              <w:jc w:val="center"/>
              <w:rPr>
                <w:rFonts w:ascii="Times New Roman" w:eastAsia="Calibri" w:hAnsi="Times New Roman" w:cs="Times New Roman"/>
              </w:rPr>
            </w:pPr>
            <w:r w:rsidRPr="000857F4">
              <w:rPr>
                <w:rFonts w:ascii="Times New Roman" w:eastAsia="Calibri" w:hAnsi="Times New Roman" w:cs="Times New Roman"/>
              </w:rPr>
              <w:t>89</w:t>
            </w:r>
          </w:p>
        </w:tc>
        <w:tc>
          <w:tcPr>
            <w:tcW w:w="1559" w:type="dxa"/>
            <w:vAlign w:val="center"/>
          </w:tcPr>
          <w:p w14:paraId="0737A4CE" w14:textId="77777777" w:rsidR="001A7C94" w:rsidRPr="000857F4" w:rsidRDefault="001A7C94" w:rsidP="00EF2B15">
            <w:pPr>
              <w:pStyle w:val="ConsPlusCell"/>
              <w:spacing w:line="276" w:lineRule="auto"/>
              <w:contextualSpacing/>
              <w:jc w:val="center"/>
              <w:rPr>
                <w:rFonts w:ascii="Times New Roman" w:eastAsia="Calibri" w:hAnsi="Times New Roman" w:cs="Times New Roman"/>
              </w:rPr>
            </w:pPr>
            <w:r w:rsidRPr="000857F4">
              <w:rPr>
                <w:rFonts w:ascii="Times New Roman" w:eastAsia="Calibri" w:hAnsi="Times New Roman" w:cs="Times New Roman"/>
              </w:rPr>
              <w:t>95</w:t>
            </w:r>
          </w:p>
        </w:tc>
      </w:tr>
      <w:tr w:rsidR="001A7C94" w:rsidRPr="000857F4" w14:paraId="3611010E" w14:textId="77777777" w:rsidTr="006A1DEC">
        <w:tc>
          <w:tcPr>
            <w:tcW w:w="426" w:type="dxa"/>
            <w:vAlign w:val="center"/>
          </w:tcPr>
          <w:p w14:paraId="0D6510D7" w14:textId="77777777" w:rsidR="001A7C94" w:rsidRPr="000857F4" w:rsidRDefault="001A7C94" w:rsidP="00EF2B15">
            <w:pPr>
              <w:pStyle w:val="ConsPlusCell"/>
              <w:spacing w:line="276" w:lineRule="auto"/>
              <w:contextualSpacing/>
              <w:jc w:val="center"/>
              <w:rPr>
                <w:rFonts w:ascii="Times New Roman" w:hAnsi="Times New Roman" w:cs="Times New Roman"/>
              </w:rPr>
            </w:pPr>
            <w:r w:rsidRPr="000857F4">
              <w:rPr>
                <w:rFonts w:ascii="Times New Roman" w:hAnsi="Times New Roman" w:cs="Times New Roman"/>
              </w:rPr>
              <w:t>5.</w:t>
            </w:r>
          </w:p>
        </w:tc>
        <w:tc>
          <w:tcPr>
            <w:tcW w:w="4111" w:type="dxa"/>
          </w:tcPr>
          <w:p w14:paraId="7943BFC6" w14:textId="77777777" w:rsidR="001A7C94" w:rsidRPr="000857F4" w:rsidRDefault="001A7C94" w:rsidP="00EF2B15">
            <w:pPr>
              <w:contextualSpacing/>
              <w:rPr>
                <w:rFonts w:eastAsia="Calibri"/>
                <w:sz w:val="20"/>
                <w:szCs w:val="20"/>
              </w:rPr>
            </w:pPr>
            <w:r w:rsidRPr="000857F4">
              <w:rPr>
                <w:rFonts w:eastAsia="Calibri"/>
                <w:sz w:val="20"/>
                <w:szCs w:val="20"/>
              </w:rPr>
              <w:t>Снижение общей распространенности наркомании (на 10 тыс. населения), ед.</w:t>
            </w:r>
          </w:p>
        </w:tc>
        <w:tc>
          <w:tcPr>
            <w:tcW w:w="1275" w:type="dxa"/>
            <w:vAlign w:val="center"/>
          </w:tcPr>
          <w:p w14:paraId="37210D8F" w14:textId="77777777" w:rsidR="001A7C94" w:rsidRPr="000857F4" w:rsidRDefault="001A7C94" w:rsidP="00EF2B15">
            <w:pPr>
              <w:pStyle w:val="ConsPlusCell"/>
              <w:spacing w:line="276" w:lineRule="auto"/>
              <w:contextualSpacing/>
              <w:jc w:val="center"/>
              <w:rPr>
                <w:rFonts w:ascii="Times New Roman" w:eastAsia="Calibri" w:hAnsi="Times New Roman" w:cs="Times New Roman"/>
              </w:rPr>
            </w:pPr>
            <w:r w:rsidRPr="000857F4">
              <w:rPr>
                <w:rFonts w:ascii="Times New Roman" w:eastAsia="Calibri" w:hAnsi="Times New Roman" w:cs="Times New Roman"/>
              </w:rPr>
              <w:t>6,4</w:t>
            </w:r>
          </w:p>
        </w:tc>
        <w:tc>
          <w:tcPr>
            <w:tcW w:w="993" w:type="dxa"/>
            <w:vAlign w:val="center"/>
          </w:tcPr>
          <w:p w14:paraId="0A11FFE5" w14:textId="77777777" w:rsidR="001A7C94" w:rsidRPr="000857F4" w:rsidRDefault="001A7C94" w:rsidP="00EF2B15">
            <w:pPr>
              <w:pStyle w:val="ConsPlusCell"/>
              <w:spacing w:line="276" w:lineRule="auto"/>
              <w:contextualSpacing/>
              <w:jc w:val="center"/>
              <w:rPr>
                <w:rFonts w:ascii="Times New Roman" w:eastAsia="Calibri" w:hAnsi="Times New Roman" w:cs="Times New Roman"/>
              </w:rPr>
            </w:pPr>
            <w:r w:rsidRPr="000857F4">
              <w:rPr>
                <w:rFonts w:ascii="Times New Roman" w:eastAsia="Calibri" w:hAnsi="Times New Roman" w:cs="Times New Roman"/>
              </w:rPr>
              <w:t>6,4</w:t>
            </w:r>
          </w:p>
        </w:tc>
        <w:tc>
          <w:tcPr>
            <w:tcW w:w="992" w:type="dxa"/>
            <w:vAlign w:val="center"/>
          </w:tcPr>
          <w:p w14:paraId="6F92989B" w14:textId="77777777" w:rsidR="001A7C94" w:rsidRPr="000857F4" w:rsidRDefault="001A7C94" w:rsidP="00EF2B15">
            <w:pPr>
              <w:pStyle w:val="ConsPlusCell"/>
              <w:spacing w:line="276" w:lineRule="auto"/>
              <w:contextualSpacing/>
              <w:jc w:val="center"/>
              <w:rPr>
                <w:rFonts w:ascii="Times New Roman" w:eastAsia="Calibri" w:hAnsi="Times New Roman" w:cs="Times New Roman"/>
              </w:rPr>
            </w:pPr>
            <w:r w:rsidRPr="000857F4">
              <w:rPr>
                <w:rFonts w:ascii="Times New Roman" w:eastAsia="Calibri" w:hAnsi="Times New Roman" w:cs="Times New Roman"/>
              </w:rPr>
              <w:t>6,4</w:t>
            </w:r>
          </w:p>
        </w:tc>
        <w:tc>
          <w:tcPr>
            <w:tcW w:w="992" w:type="dxa"/>
            <w:vAlign w:val="center"/>
          </w:tcPr>
          <w:p w14:paraId="65F556C9" w14:textId="77777777" w:rsidR="001A7C94" w:rsidRPr="000857F4" w:rsidRDefault="001A7C94" w:rsidP="00EF2B15">
            <w:pPr>
              <w:pStyle w:val="ConsPlusCell"/>
              <w:spacing w:line="276" w:lineRule="auto"/>
              <w:contextualSpacing/>
              <w:rPr>
                <w:rFonts w:ascii="Times New Roman" w:eastAsia="Calibri" w:hAnsi="Times New Roman" w:cs="Times New Roman"/>
              </w:rPr>
            </w:pPr>
            <w:r w:rsidRPr="000857F4">
              <w:rPr>
                <w:rFonts w:ascii="Times New Roman" w:eastAsia="Calibri" w:hAnsi="Times New Roman" w:cs="Times New Roman"/>
              </w:rPr>
              <w:t xml:space="preserve">     6,3</w:t>
            </w:r>
          </w:p>
        </w:tc>
        <w:tc>
          <w:tcPr>
            <w:tcW w:w="1559" w:type="dxa"/>
            <w:vAlign w:val="center"/>
          </w:tcPr>
          <w:p w14:paraId="100F4D31" w14:textId="77777777" w:rsidR="001A7C94" w:rsidRPr="000857F4" w:rsidRDefault="001A7C94" w:rsidP="00EF2B15">
            <w:pPr>
              <w:pStyle w:val="ConsPlusCell"/>
              <w:spacing w:line="276" w:lineRule="auto"/>
              <w:contextualSpacing/>
              <w:jc w:val="center"/>
              <w:rPr>
                <w:rFonts w:ascii="Times New Roman" w:eastAsia="Calibri" w:hAnsi="Times New Roman" w:cs="Times New Roman"/>
              </w:rPr>
            </w:pPr>
            <w:r w:rsidRPr="000857F4">
              <w:rPr>
                <w:rFonts w:ascii="Times New Roman" w:eastAsia="Calibri" w:hAnsi="Times New Roman" w:cs="Times New Roman"/>
              </w:rPr>
              <w:t>6,3</w:t>
            </w:r>
          </w:p>
        </w:tc>
      </w:tr>
      <w:tr w:rsidR="001A7C94" w:rsidRPr="00DF5107" w14:paraId="486EC3C5" w14:textId="77777777" w:rsidTr="006A1DEC">
        <w:tc>
          <w:tcPr>
            <w:tcW w:w="426" w:type="dxa"/>
            <w:vAlign w:val="center"/>
          </w:tcPr>
          <w:p w14:paraId="45624F07" w14:textId="77777777" w:rsidR="001A7C94" w:rsidRPr="000857F4" w:rsidRDefault="001A7C94" w:rsidP="00EF2B15">
            <w:pPr>
              <w:pStyle w:val="ConsPlusCell"/>
              <w:spacing w:line="276" w:lineRule="auto"/>
              <w:contextualSpacing/>
              <w:jc w:val="center"/>
              <w:rPr>
                <w:rFonts w:ascii="Times New Roman" w:hAnsi="Times New Roman" w:cs="Times New Roman"/>
              </w:rPr>
            </w:pPr>
            <w:r w:rsidRPr="000857F4">
              <w:rPr>
                <w:rFonts w:ascii="Times New Roman" w:hAnsi="Times New Roman" w:cs="Times New Roman"/>
              </w:rPr>
              <w:t>6.</w:t>
            </w:r>
          </w:p>
        </w:tc>
        <w:tc>
          <w:tcPr>
            <w:tcW w:w="4111" w:type="dxa"/>
          </w:tcPr>
          <w:p w14:paraId="677E8A52" w14:textId="77777777" w:rsidR="001A7C94" w:rsidRPr="000857F4" w:rsidRDefault="001A7C94" w:rsidP="00EF2B15">
            <w:pPr>
              <w:contextualSpacing/>
              <w:rPr>
                <w:rFonts w:eastAsia="Calibri"/>
                <w:sz w:val="20"/>
                <w:szCs w:val="20"/>
              </w:rPr>
            </w:pPr>
            <w:r w:rsidRPr="000857F4">
              <w:rPr>
                <w:rFonts w:eastAsia="Calibri"/>
                <w:sz w:val="20"/>
                <w:szCs w:val="20"/>
              </w:rPr>
              <w:t xml:space="preserve">Доля обеспеченности инженерно-техническими средствами в целях обеспечения </w:t>
            </w:r>
            <w:proofErr w:type="spellStart"/>
            <w:r w:rsidRPr="000857F4">
              <w:rPr>
                <w:rFonts w:eastAsia="Calibri"/>
                <w:sz w:val="20"/>
                <w:szCs w:val="20"/>
              </w:rPr>
              <w:t>антитеррористичекой</w:t>
            </w:r>
            <w:proofErr w:type="spellEnd"/>
            <w:r w:rsidRPr="000857F4">
              <w:rPr>
                <w:rFonts w:eastAsia="Calibri"/>
                <w:sz w:val="20"/>
                <w:szCs w:val="20"/>
              </w:rPr>
              <w:t xml:space="preserve"> защищенности объектов, находящихся в ведении муниципального образования, %</w:t>
            </w:r>
          </w:p>
        </w:tc>
        <w:tc>
          <w:tcPr>
            <w:tcW w:w="1275" w:type="dxa"/>
            <w:vAlign w:val="center"/>
          </w:tcPr>
          <w:p w14:paraId="7C8D5044" w14:textId="77777777" w:rsidR="001A7C94" w:rsidRPr="000857F4" w:rsidRDefault="001A7C94" w:rsidP="00EF2B15">
            <w:pPr>
              <w:pStyle w:val="ConsPlusCell"/>
              <w:spacing w:line="276" w:lineRule="auto"/>
              <w:contextualSpacing/>
              <w:rPr>
                <w:rFonts w:ascii="Times New Roman" w:eastAsia="Calibri" w:hAnsi="Times New Roman" w:cs="Times New Roman"/>
              </w:rPr>
            </w:pPr>
            <w:r w:rsidRPr="000857F4">
              <w:rPr>
                <w:rFonts w:ascii="Times New Roman" w:eastAsia="Calibri" w:hAnsi="Times New Roman" w:cs="Times New Roman"/>
              </w:rPr>
              <w:t xml:space="preserve">       63,6</w:t>
            </w:r>
          </w:p>
        </w:tc>
        <w:tc>
          <w:tcPr>
            <w:tcW w:w="993" w:type="dxa"/>
            <w:vAlign w:val="center"/>
          </w:tcPr>
          <w:p w14:paraId="544D30CC" w14:textId="77777777" w:rsidR="001A7C94" w:rsidRPr="000857F4" w:rsidRDefault="001A7C94" w:rsidP="00EF2B15">
            <w:pPr>
              <w:pStyle w:val="ConsPlusCell"/>
              <w:spacing w:line="276" w:lineRule="auto"/>
              <w:contextualSpacing/>
              <w:jc w:val="center"/>
              <w:rPr>
                <w:rFonts w:ascii="Times New Roman" w:eastAsia="Calibri" w:hAnsi="Times New Roman" w:cs="Times New Roman"/>
              </w:rPr>
            </w:pPr>
            <w:r w:rsidRPr="000857F4">
              <w:rPr>
                <w:rFonts w:ascii="Times New Roman" w:eastAsia="Calibri" w:hAnsi="Times New Roman" w:cs="Times New Roman"/>
              </w:rPr>
              <w:t>81,8</w:t>
            </w:r>
          </w:p>
        </w:tc>
        <w:tc>
          <w:tcPr>
            <w:tcW w:w="992" w:type="dxa"/>
            <w:vAlign w:val="center"/>
          </w:tcPr>
          <w:p w14:paraId="3055D1C2" w14:textId="77777777" w:rsidR="001A7C94" w:rsidRPr="000857F4" w:rsidRDefault="001A7C94" w:rsidP="00EF2B15">
            <w:pPr>
              <w:pStyle w:val="ConsPlusCell"/>
              <w:spacing w:line="276" w:lineRule="auto"/>
              <w:contextualSpacing/>
              <w:jc w:val="center"/>
              <w:rPr>
                <w:rFonts w:ascii="Times New Roman" w:eastAsia="Calibri" w:hAnsi="Times New Roman" w:cs="Times New Roman"/>
              </w:rPr>
            </w:pPr>
            <w:r w:rsidRPr="000857F4">
              <w:rPr>
                <w:rFonts w:ascii="Times New Roman" w:eastAsia="Calibri" w:hAnsi="Times New Roman" w:cs="Times New Roman"/>
              </w:rPr>
              <w:t>81,8</w:t>
            </w:r>
          </w:p>
        </w:tc>
        <w:tc>
          <w:tcPr>
            <w:tcW w:w="992" w:type="dxa"/>
            <w:vAlign w:val="center"/>
          </w:tcPr>
          <w:p w14:paraId="675CDC89" w14:textId="77777777" w:rsidR="001A7C94" w:rsidRPr="000857F4" w:rsidRDefault="001A7C94" w:rsidP="00EF2B15">
            <w:pPr>
              <w:pStyle w:val="ConsPlusCell"/>
              <w:spacing w:line="276" w:lineRule="auto"/>
              <w:contextualSpacing/>
              <w:jc w:val="center"/>
              <w:rPr>
                <w:rFonts w:ascii="Times New Roman" w:eastAsia="Calibri" w:hAnsi="Times New Roman" w:cs="Times New Roman"/>
              </w:rPr>
            </w:pPr>
            <w:r w:rsidRPr="000857F4">
              <w:rPr>
                <w:rFonts w:ascii="Times New Roman" w:eastAsia="Calibri" w:hAnsi="Times New Roman" w:cs="Times New Roman"/>
              </w:rPr>
              <w:t>90,9</w:t>
            </w:r>
          </w:p>
        </w:tc>
        <w:tc>
          <w:tcPr>
            <w:tcW w:w="1559" w:type="dxa"/>
            <w:vAlign w:val="center"/>
          </w:tcPr>
          <w:p w14:paraId="70856489" w14:textId="77777777" w:rsidR="001A7C94" w:rsidRPr="000857F4" w:rsidRDefault="001A7C94" w:rsidP="00EF2B15">
            <w:pPr>
              <w:pStyle w:val="ConsPlusCell"/>
              <w:spacing w:line="276" w:lineRule="auto"/>
              <w:contextualSpacing/>
              <w:jc w:val="center"/>
              <w:rPr>
                <w:rFonts w:ascii="Times New Roman" w:eastAsia="Calibri" w:hAnsi="Times New Roman" w:cs="Times New Roman"/>
              </w:rPr>
            </w:pPr>
            <w:r w:rsidRPr="000857F4">
              <w:rPr>
                <w:rFonts w:ascii="Times New Roman" w:eastAsia="Calibri" w:hAnsi="Times New Roman" w:cs="Times New Roman"/>
              </w:rPr>
              <w:t>100</w:t>
            </w:r>
          </w:p>
        </w:tc>
      </w:tr>
    </w:tbl>
    <w:p w14:paraId="5C593AE6" w14:textId="77777777" w:rsidR="001A7C94" w:rsidRPr="00DF5107" w:rsidRDefault="001A7C94" w:rsidP="001A7C94">
      <w:pPr>
        <w:pStyle w:val="ConsPlusTitle"/>
        <w:spacing w:line="276" w:lineRule="auto"/>
        <w:ind w:right="-1"/>
        <w:contextualSpacing/>
        <w:jc w:val="both"/>
        <w:rPr>
          <w:rFonts w:ascii="Times New Roman" w:hAnsi="Times New Roman" w:cs="Times New Roman"/>
          <w:b w:val="0"/>
          <w:sz w:val="24"/>
          <w:szCs w:val="24"/>
        </w:rPr>
      </w:pPr>
      <w:r w:rsidRPr="00DF5107">
        <w:rPr>
          <w:rFonts w:ascii="Times New Roman" w:hAnsi="Times New Roman" w:cs="Times New Roman"/>
          <w:b w:val="0"/>
          <w:sz w:val="24"/>
          <w:szCs w:val="24"/>
        </w:rPr>
        <w:tab/>
      </w:r>
    </w:p>
    <w:p w14:paraId="66357DB1" w14:textId="77777777" w:rsidR="001A7C94" w:rsidRPr="0003612B" w:rsidRDefault="001A7C94" w:rsidP="001A7C94">
      <w:pPr>
        <w:pStyle w:val="ConsPlusTitle"/>
        <w:spacing w:line="276" w:lineRule="auto"/>
        <w:ind w:right="-1" w:firstLine="709"/>
        <w:contextualSpacing/>
        <w:jc w:val="both"/>
        <w:rPr>
          <w:rFonts w:ascii="Times New Roman" w:hAnsi="Times New Roman" w:cs="Times New Roman"/>
          <w:sz w:val="24"/>
          <w:szCs w:val="24"/>
        </w:rPr>
      </w:pPr>
      <w:r w:rsidRPr="0003612B">
        <w:rPr>
          <w:rFonts w:ascii="Times New Roman" w:hAnsi="Times New Roman" w:cs="Times New Roman"/>
          <w:b w:val="0"/>
          <w:sz w:val="24"/>
          <w:szCs w:val="24"/>
        </w:rPr>
        <w:t>Текст проекта о внесении изменений в муниципальную программу размещен в сети Интернет на сайте администрации города Радужный по электронному адресу:</w:t>
      </w:r>
      <w:r w:rsidRPr="0003612B">
        <w:rPr>
          <w:rFonts w:ascii="Times New Roman" w:hAnsi="Times New Roman" w:cs="Times New Roman"/>
          <w:sz w:val="24"/>
          <w:szCs w:val="24"/>
        </w:rPr>
        <w:t xml:space="preserve">  </w:t>
      </w:r>
    </w:p>
    <w:p w14:paraId="2D23DDF9" w14:textId="77777777" w:rsidR="001A7C94" w:rsidRPr="0003612B" w:rsidRDefault="004A0602" w:rsidP="001A7C94">
      <w:pPr>
        <w:pStyle w:val="ConsPlusTitle"/>
        <w:spacing w:line="276" w:lineRule="auto"/>
        <w:ind w:right="-1" w:firstLine="709"/>
        <w:contextualSpacing/>
        <w:jc w:val="both"/>
        <w:rPr>
          <w:rFonts w:ascii="Times New Roman" w:hAnsi="Times New Roman" w:cs="Times New Roman"/>
          <w:b w:val="0"/>
        </w:rPr>
      </w:pPr>
      <w:hyperlink r:id="rId25" w:history="1">
        <w:r w:rsidR="001A7C94" w:rsidRPr="0003612B">
          <w:rPr>
            <w:rStyle w:val="a5"/>
            <w:rFonts w:ascii="Times New Roman" w:hAnsi="Times New Roman" w:cs="Times New Roman"/>
            <w:b w:val="0"/>
          </w:rPr>
          <w:t>https://www.admrad.ru/proekt-postanovlenija-administracii-goroda-raduzhnyjj-profilaktika-pravonarushenijj-terrorizma-a-tak-zhe-minimizacii-i-ili-likvidacii-posledstvijj-ego-projavlenijj-v-gorode-raduzhnyjj/</w:t>
        </w:r>
      </w:hyperlink>
    </w:p>
    <w:p w14:paraId="540757CC" w14:textId="77777777" w:rsidR="001A7C94" w:rsidRPr="0003612B" w:rsidRDefault="001A7C94" w:rsidP="001A7C94">
      <w:pPr>
        <w:pStyle w:val="ConsPlusTitle"/>
        <w:spacing w:line="276" w:lineRule="auto"/>
        <w:ind w:right="-1" w:firstLine="709"/>
        <w:contextualSpacing/>
        <w:jc w:val="both"/>
        <w:rPr>
          <w:rFonts w:ascii="Times New Roman" w:hAnsi="Times New Roman" w:cs="Times New Roman"/>
          <w:b w:val="0"/>
          <w:sz w:val="24"/>
          <w:szCs w:val="24"/>
        </w:rPr>
      </w:pPr>
      <w:r w:rsidRPr="0003612B">
        <w:rPr>
          <w:rFonts w:ascii="Times New Roman" w:hAnsi="Times New Roman" w:cs="Times New Roman"/>
          <w:b w:val="0"/>
          <w:sz w:val="24"/>
          <w:szCs w:val="24"/>
        </w:rPr>
        <w:lastRenderedPageBreak/>
        <w:t xml:space="preserve"> На реализацию муниципальной программы предусматриваются бюджетные ассигнования на 2022 год в сумме 4 144,30 тыс. рублей, на 2023 год – 3 950,40 тыс. рублей, на 2024 год –3 426,90тыс. рублей. </w:t>
      </w:r>
    </w:p>
    <w:p w14:paraId="38C00BBF" w14:textId="77777777" w:rsidR="001A7C94" w:rsidRPr="0003612B" w:rsidRDefault="001A7C94" w:rsidP="001A7C94">
      <w:pPr>
        <w:spacing w:after="0"/>
        <w:contextualSpacing/>
        <w:jc w:val="both"/>
        <w:rPr>
          <w:rFonts w:ascii="Times New Roman" w:hAnsi="Times New Roman" w:cs="Times New Roman"/>
          <w:sz w:val="24"/>
          <w:szCs w:val="24"/>
        </w:rPr>
      </w:pPr>
      <w:r w:rsidRPr="0003612B">
        <w:rPr>
          <w:rFonts w:ascii="Times New Roman" w:hAnsi="Times New Roman" w:cs="Times New Roman"/>
          <w:sz w:val="24"/>
          <w:szCs w:val="24"/>
        </w:rPr>
        <w:tab/>
        <w:t>По ответственному исполнителю и соисполнителям объемы бюджетных ассигнований распределены следующим образом:</w:t>
      </w:r>
    </w:p>
    <w:p w14:paraId="3A8F61AC" w14:textId="4D78F83A" w:rsidR="001A7C94" w:rsidRDefault="001A7C94" w:rsidP="001A7C94">
      <w:pPr>
        <w:spacing w:after="0"/>
        <w:contextualSpacing/>
        <w:jc w:val="center"/>
        <w:rPr>
          <w:rFonts w:ascii="Times New Roman" w:hAnsi="Times New Roman" w:cs="Times New Roman"/>
          <w:b/>
          <w:sz w:val="24"/>
          <w:szCs w:val="24"/>
        </w:rPr>
      </w:pPr>
      <w:r w:rsidRPr="0003612B">
        <w:rPr>
          <w:rFonts w:ascii="Times New Roman" w:hAnsi="Times New Roman" w:cs="Times New Roman"/>
          <w:b/>
          <w:sz w:val="24"/>
          <w:szCs w:val="24"/>
        </w:rPr>
        <w:t>Объем планируемых бюджетных ассигнований на 2022 год и на плановый период 2023 и 2024 годов по ответственному исполнителю и соисполнителям муниципальной программы «</w:t>
      </w:r>
      <w:r w:rsidRPr="0003612B">
        <w:rPr>
          <w:rFonts w:ascii="Times New Roman" w:eastAsia="Calibri" w:hAnsi="Times New Roman" w:cs="Times New Roman"/>
          <w:b/>
          <w:sz w:val="24"/>
          <w:szCs w:val="24"/>
          <w:lang w:eastAsia="en-US"/>
        </w:rPr>
        <w:t>Профилактика правонарушений, терроризма, а также минимизации и (или) ликвидации последствий его проявлений в городе Радужный</w:t>
      </w:r>
      <w:r w:rsidRPr="0003612B">
        <w:rPr>
          <w:rFonts w:ascii="Times New Roman" w:hAnsi="Times New Roman" w:cs="Times New Roman"/>
          <w:b/>
          <w:sz w:val="24"/>
          <w:szCs w:val="24"/>
        </w:rPr>
        <w:t>»</w:t>
      </w:r>
    </w:p>
    <w:p w14:paraId="34D79546" w14:textId="6E10F137" w:rsidR="0003612B" w:rsidRPr="0003612B" w:rsidRDefault="0003612B" w:rsidP="0003612B">
      <w:pPr>
        <w:spacing w:after="0"/>
        <w:contextualSpacing/>
        <w:jc w:val="right"/>
        <w:rPr>
          <w:rFonts w:ascii="Times New Roman" w:hAnsi="Times New Roman" w:cs="Times New Roman"/>
          <w:bCs/>
          <w:sz w:val="20"/>
          <w:szCs w:val="20"/>
        </w:rPr>
      </w:pPr>
      <w:r w:rsidRPr="0003612B">
        <w:rPr>
          <w:rFonts w:ascii="Times New Roman" w:hAnsi="Times New Roman" w:cs="Times New Roman"/>
          <w:bCs/>
          <w:sz w:val="20"/>
          <w:szCs w:val="20"/>
        </w:rPr>
        <w:t>(тыс. рублей)</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4617"/>
        <w:gridCol w:w="1559"/>
        <w:gridCol w:w="1276"/>
        <w:gridCol w:w="1134"/>
        <w:gridCol w:w="1134"/>
      </w:tblGrid>
      <w:tr w:rsidR="001A7C94" w:rsidRPr="00DA354A" w14:paraId="6FF051F5" w14:textId="77777777" w:rsidTr="0003612B">
        <w:trPr>
          <w:trHeight w:val="690"/>
          <w:tblHeader/>
        </w:trPr>
        <w:tc>
          <w:tcPr>
            <w:tcW w:w="486" w:type="dxa"/>
            <w:vAlign w:val="center"/>
          </w:tcPr>
          <w:p w14:paraId="29A2E1AC" w14:textId="77777777" w:rsidR="001A7C94" w:rsidRPr="00DA354A" w:rsidRDefault="001A7C94" w:rsidP="00EF2B15">
            <w:pPr>
              <w:spacing w:after="0"/>
              <w:contextualSpacing/>
              <w:jc w:val="center"/>
              <w:rPr>
                <w:rFonts w:ascii="Times New Roman" w:eastAsia="Calibri" w:hAnsi="Times New Roman" w:cs="Times New Roman"/>
                <w:sz w:val="20"/>
                <w:szCs w:val="20"/>
                <w:lang w:eastAsia="en-US"/>
              </w:rPr>
            </w:pPr>
            <w:r w:rsidRPr="00DA354A">
              <w:rPr>
                <w:rFonts w:ascii="Times New Roman" w:eastAsia="Calibri" w:hAnsi="Times New Roman" w:cs="Times New Roman"/>
                <w:sz w:val="20"/>
                <w:szCs w:val="20"/>
                <w:lang w:eastAsia="en-US"/>
              </w:rPr>
              <w:t>№ п/п</w:t>
            </w:r>
          </w:p>
        </w:tc>
        <w:tc>
          <w:tcPr>
            <w:tcW w:w="4617" w:type="dxa"/>
            <w:vAlign w:val="center"/>
          </w:tcPr>
          <w:p w14:paraId="68B84352" w14:textId="77777777" w:rsidR="001A7C94" w:rsidRPr="00DA354A" w:rsidRDefault="001A7C94" w:rsidP="00EF2B15">
            <w:pPr>
              <w:spacing w:after="0"/>
              <w:contextualSpacing/>
              <w:jc w:val="center"/>
              <w:rPr>
                <w:rFonts w:ascii="Times New Roman" w:eastAsia="Calibri" w:hAnsi="Times New Roman" w:cs="Times New Roman"/>
                <w:sz w:val="20"/>
                <w:szCs w:val="20"/>
                <w:lang w:eastAsia="en-US"/>
              </w:rPr>
            </w:pPr>
            <w:r w:rsidRPr="00DA354A">
              <w:rPr>
                <w:rFonts w:ascii="Times New Roman" w:eastAsia="Calibri" w:hAnsi="Times New Roman" w:cs="Times New Roman"/>
                <w:sz w:val="20"/>
                <w:szCs w:val="20"/>
                <w:lang w:eastAsia="en-US"/>
              </w:rPr>
              <w:t>Наименование ответственного исполнителя, соисполнителя муниципальной программы</w:t>
            </w:r>
          </w:p>
        </w:tc>
        <w:tc>
          <w:tcPr>
            <w:tcW w:w="1559" w:type="dxa"/>
            <w:vAlign w:val="center"/>
          </w:tcPr>
          <w:p w14:paraId="7FFB97B2" w14:textId="37F25F6B" w:rsidR="001A7C94" w:rsidRPr="00DA354A" w:rsidRDefault="001A7C94" w:rsidP="00EF2B15">
            <w:pPr>
              <w:spacing w:after="0"/>
              <w:contextualSpacing/>
              <w:jc w:val="center"/>
              <w:rPr>
                <w:rFonts w:ascii="Times New Roman" w:eastAsia="Calibri" w:hAnsi="Times New Roman" w:cs="Times New Roman"/>
                <w:sz w:val="20"/>
                <w:szCs w:val="20"/>
                <w:lang w:eastAsia="en-US"/>
              </w:rPr>
            </w:pPr>
            <w:r w:rsidRPr="00DA354A">
              <w:rPr>
                <w:rFonts w:ascii="Times New Roman" w:eastAsia="Calibri" w:hAnsi="Times New Roman" w:cs="Times New Roman"/>
                <w:sz w:val="20"/>
                <w:szCs w:val="20"/>
                <w:lang w:eastAsia="en-US"/>
              </w:rPr>
              <w:t>2021 год</w:t>
            </w:r>
            <w:r w:rsidRPr="00DA354A">
              <w:rPr>
                <w:rFonts w:ascii="Times New Roman" w:eastAsia="Times New Roman" w:hAnsi="Times New Roman" w:cs="Times New Roman"/>
                <w:sz w:val="20"/>
                <w:szCs w:val="20"/>
              </w:rPr>
              <w:t xml:space="preserve"> </w:t>
            </w:r>
            <w:r w:rsidRPr="00DA354A">
              <w:rPr>
                <w:rFonts w:ascii="Times New Roman" w:eastAsia="Calibri" w:hAnsi="Times New Roman" w:cs="Times New Roman"/>
                <w:sz w:val="20"/>
                <w:szCs w:val="20"/>
                <w:lang w:eastAsia="en-US"/>
              </w:rPr>
              <w:t>(решение Думы от 11.12.2020 №24)</w:t>
            </w:r>
          </w:p>
        </w:tc>
        <w:tc>
          <w:tcPr>
            <w:tcW w:w="1276" w:type="dxa"/>
            <w:vAlign w:val="center"/>
          </w:tcPr>
          <w:p w14:paraId="71F791FB" w14:textId="682EAECB" w:rsidR="001A7C94" w:rsidRPr="00DA354A" w:rsidRDefault="001A7C94" w:rsidP="00EF2B15">
            <w:pPr>
              <w:spacing w:after="0"/>
              <w:contextualSpacing/>
              <w:jc w:val="center"/>
              <w:rPr>
                <w:rFonts w:ascii="Times New Roman" w:eastAsia="Calibri" w:hAnsi="Times New Roman" w:cs="Times New Roman"/>
                <w:sz w:val="20"/>
                <w:szCs w:val="20"/>
                <w:lang w:eastAsia="en-US"/>
              </w:rPr>
            </w:pPr>
            <w:r w:rsidRPr="00DA354A">
              <w:rPr>
                <w:rFonts w:ascii="Times New Roman" w:eastAsia="Calibri" w:hAnsi="Times New Roman" w:cs="Times New Roman"/>
                <w:sz w:val="20"/>
                <w:szCs w:val="20"/>
                <w:lang w:eastAsia="en-US"/>
              </w:rPr>
              <w:t>Проект  на 2022 год</w:t>
            </w:r>
          </w:p>
        </w:tc>
        <w:tc>
          <w:tcPr>
            <w:tcW w:w="1134" w:type="dxa"/>
            <w:vAlign w:val="center"/>
          </w:tcPr>
          <w:p w14:paraId="41A83003" w14:textId="4DDC5628" w:rsidR="001A7C94" w:rsidRPr="00DA354A" w:rsidRDefault="001A7C94" w:rsidP="00EF2B15">
            <w:pPr>
              <w:spacing w:after="0"/>
              <w:contextualSpacing/>
              <w:jc w:val="center"/>
              <w:rPr>
                <w:rFonts w:ascii="Times New Roman" w:eastAsia="Calibri" w:hAnsi="Times New Roman" w:cs="Times New Roman"/>
                <w:sz w:val="20"/>
                <w:szCs w:val="20"/>
                <w:lang w:eastAsia="en-US"/>
              </w:rPr>
            </w:pPr>
            <w:r w:rsidRPr="00DA354A">
              <w:rPr>
                <w:rFonts w:ascii="Times New Roman" w:eastAsia="Calibri" w:hAnsi="Times New Roman" w:cs="Times New Roman"/>
                <w:sz w:val="20"/>
                <w:szCs w:val="20"/>
                <w:lang w:eastAsia="en-US"/>
              </w:rPr>
              <w:t>Проект   на 2023 год</w:t>
            </w:r>
          </w:p>
        </w:tc>
        <w:tc>
          <w:tcPr>
            <w:tcW w:w="1134" w:type="dxa"/>
            <w:vAlign w:val="center"/>
          </w:tcPr>
          <w:p w14:paraId="6C46B73B" w14:textId="2BC8B0B7" w:rsidR="001A7C94" w:rsidRPr="00DA354A" w:rsidRDefault="001A7C94" w:rsidP="00EF2B15">
            <w:pPr>
              <w:spacing w:after="0"/>
              <w:contextualSpacing/>
              <w:jc w:val="center"/>
              <w:rPr>
                <w:rFonts w:ascii="Times New Roman" w:eastAsia="Calibri" w:hAnsi="Times New Roman" w:cs="Times New Roman"/>
                <w:sz w:val="20"/>
                <w:szCs w:val="20"/>
                <w:lang w:eastAsia="en-US"/>
              </w:rPr>
            </w:pPr>
            <w:r w:rsidRPr="00DA354A">
              <w:rPr>
                <w:rFonts w:ascii="Times New Roman" w:eastAsia="Calibri" w:hAnsi="Times New Roman" w:cs="Times New Roman"/>
                <w:sz w:val="20"/>
                <w:szCs w:val="20"/>
                <w:lang w:eastAsia="en-US"/>
              </w:rPr>
              <w:t>Проект   на 2024 год</w:t>
            </w:r>
          </w:p>
        </w:tc>
      </w:tr>
      <w:tr w:rsidR="001A7C94" w:rsidRPr="00DA354A" w14:paraId="404AC80E" w14:textId="77777777" w:rsidTr="0003612B">
        <w:tc>
          <w:tcPr>
            <w:tcW w:w="486" w:type="dxa"/>
          </w:tcPr>
          <w:p w14:paraId="71852A33" w14:textId="77777777" w:rsidR="001A7C94" w:rsidRPr="00DA354A" w:rsidRDefault="001A7C94" w:rsidP="00EF2B15">
            <w:pPr>
              <w:spacing w:after="0"/>
              <w:contextualSpacing/>
              <w:jc w:val="both"/>
              <w:rPr>
                <w:rFonts w:ascii="Times New Roman" w:eastAsia="Calibri" w:hAnsi="Times New Roman" w:cs="Times New Roman"/>
                <w:bCs/>
                <w:sz w:val="20"/>
                <w:szCs w:val="20"/>
                <w:lang w:eastAsia="en-US"/>
              </w:rPr>
            </w:pPr>
          </w:p>
        </w:tc>
        <w:tc>
          <w:tcPr>
            <w:tcW w:w="4617" w:type="dxa"/>
          </w:tcPr>
          <w:p w14:paraId="1CB0CCA8" w14:textId="77777777" w:rsidR="001A7C94" w:rsidRPr="00DA354A" w:rsidRDefault="001A7C94" w:rsidP="00EF2B15">
            <w:pPr>
              <w:spacing w:after="0"/>
              <w:contextualSpacing/>
              <w:jc w:val="both"/>
              <w:rPr>
                <w:rFonts w:ascii="Times New Roman" w:eastAsia="Calibri" w:hAnsi="Times New Roman" w:cs="Times New Roman"/>
                <w:b/>
                <w:bCs/>
                <w:sz w:val="20"/>
                <w:szCs w:val="20"/>
                <w:lang w:eastAsia="en-US"/>
              </w:rPr>
            </w:pPr>
            <w:r w:rsidRPr="00DA354A">
              <w:rPr>
                <w:rFonts w:ascii="Times New Roman" w:eastAsia="Calibri" w:hAnsi="Times New Roman" w:cs="Times New Roman"/>
                <w:b/>
                <w:bCs/>
                <w:sz w:val="20"/>
                <w:szCs w:val="20"/>
                <w:lang w:eastAsia="en-US"/>
              </w:rPr>
              <w:t>Всего по муниципальной  программе</w:t>
            </w:r>
          </w:p>
        </w:tc>
        <w:tc>
          <w:tcPr>
            <w:tcW w:w="1559" w:type="dxa"/>
            <w:vAlign w:val="center"/>
          </w:tcPr>
          <w:p w14:paraId="45A812B0" w14:textId="77777777" w:rsidR="001A7C94" w:rsidRPr="00DA354A" w:rsidRDefault="001A7C94" w:rsidP="00EF2B15">
            <w:pPr>
              <w:spacing w:after="0"/>
              <w:contextualSpacing/>
              <w:jc w:val="center"/>
              <w:rPr>
                <w:rFonts w:ascii="Times New Roman" w:eastAsia="Calibri" w:hAnsi="Times New Roman" w:cs="Times New Roman"/>
                <w:b/>
                <w:sz w:val="20"/>
                <w:szCs w:val="20"/>
                <w:lang w:eastAsia="en-US"/>
              </w:rPr>
            </w:pPr>
            <w:r w:rsidRPr="00DA354A">
              <w:rPr>
                <w:rFonts w:ascii="Times New Roman" w:eastAsia="Calibri" w:hAnsi="Times New Roman" w:cs="Times New Roman"/>
                <w:b/>
                <w:sz w:val="20"/>
                <w:szCs w:val="20"/>
                <w:lang w:eastAsia="en-US"/>
              </w:rPr>
              <w:t>4 683,90</w:t>
            </w:r>
          </w:p>
        </w:tc>
        <w:tc>
          <w:tcPr>
            <w:tcW w:w="1276" w:type="dxa"/>
            <w:vAlign w:val="center"/>
          </w:tcPr>
          <w:p w14:paraId="5BE1B29E" w14:textId="77777777" w:rsidR="001A7C94" w:rsidRPr="00DA354A" w:rsidRDefault="001A7C94" w:rsidP="00EF2B15">
            <w:pPr>
              <w:spacing w:after="0"/>
              <w:contextualSpacing/>
              <w:jc w:val="center"/>
              <w:rPr>
                <w:rFonts w:ascii="Times New Roman" w:eastAsia="Calibri" w:hAnsi="Times New Roman" w:cs="Times New Roman"/>
                <w:b/>
                <w:sz w:val="20"/>
                <w:szCs w:val="20"/>
                <w:lang w:eastAsia="en-US"/>
              </w:rPr>
            </w:pPr>
            <w:r w:rsidRPr="00DA354A">
              <w:rPr>
                <w:rFonts w:ascii="Times New Roman" w:eastAsia="Calibri" w:hAnsi="Times New Roman" w:cs="Times New Roman"/>
                <w:b/>
                <w:sz w:val="20"/>
                <w:szCs w:val="20"/>
                <w:lang w:eastAsia="en-US"/>
              </w:rPr>
              <w:t>4 144,30</w:t>
            </w:r>
          </w:p>
        </w:tc>
        <w:tc>
          <w:tcPr>
            <w:tcW w:w="1134" w:type="dxa"/>
            <w:vAlign w:val="center"/>
          </w:tcPr>
          <w:p w14:paraId="7C8E3894" w14:textId="77777777" w:rsidR="001A7C94" w:rsidRPr="00DA354A" w:rsidRDefault="001A7C94" w:rsidP="00EF2B15">
            <w:pPr>
              <w:spacing w:after="0"/>
              <w:contextualSpacing/>
              <w:jc w:val="center"/>
              <w:rPr>
                <w:rFonts w:ascii="Times New Roman" w:eastAsia="Calibri" w:hAnsi="Times New Roman" w:cs="Times New Roman"/>
                <w:b/>
                <w:sz w:val="20"/>
                <w:szCs w:val="20"/>
                <w:lang w:eastAsia="en-US"/>
              </w:rPr>
            </w:pPr>
            <w:r w:rsidRPr="00DA354A">
              <w:rPr>
                <w:rFonts w:ascii="Times New Roman" w:eastAsia="Calibri" w:hAnsi="Times New Roman" w:cs="Times New Roman"/>
                <w:b/>
                <w:sz w:val="20"/>
                <w:szCs w:val="20"/>
                <w:lang w:eastAsia="en-US"/>
              </w:rPr>
              <w:t>3 950,40</w:t>
            </w:r>
          </w:p>
        </w:tc>
        <w:tc>
          <w:tcPr>
            <w:tcW w:w="1134" w:type="dxa"/>
          </w:tcPr>
          <w:p w14:paraId="771D7628" w14:textId="77777777" w:rsidR="001A7C94" w:rsidRPr="00DA354A" w:rsidRDefault="001A7C94" w:rsidP="00EF2B15">
            <w:pPr>
              <w:spacing w:after="0"/>
              <w:contextualSpacing/>
              <w:jc w:val="center"/>
              <w:rPr>
                <w:rFonts w:ascii="Times New Roman" w:eastAsia="Calibri" w:hAnsi="Times New Roman" w:cs="Times New Roman"/>
                <w:b/>
                <w:sz w:val="20"/>
                <w:szCs w:val="20"/>
                <w:lang w:eastAsia="en-US"/>
              </w:rPr>
            </w:pPr>
            <w:r w:rsidRPr="00DA354A">
              <w:rPr>
                <w:rFonts w:ascii="Times New Roman" w:eastAsia="Calibri" w:hAnsi="Times New Roman" w:cs="Times New Roman"/>
                <w:b/>
                <w:sz w:val="20"/>
                <w:szCs w:val="20"/>
                <w:lang w:eastAsia="en-US"/>
              </w:rPr>
              <w:t>3 426,90</w:t>
            </w:r>
          </w:p>
        </w:tc>
      </w:tr>
      <w:tr w:rsidR="001A7C94" w:rsidRPr="00DA354A" w14:paraId="42609E35" w14:textId="77777777" w:rsidTr="0003612B">
        <w:trPr>
          <w:trHeight w:val="263"/>
        </w:trPr>
        <w:tc>
          <w:tcPr>
            <w:tcW w:w="486" w:type="dxa"/>
          </w:tcPr>
          <w:p w14:paraId="0FE98DBE" w14:textId="77777777" w:rsidR="001A7C94" w:rsidRPr="00DA354A" w:rsidRDefault="001A7C94" w:rsidP="00EF2B15">
            <w:pPr>
              <w:spacing w:after="0"/>
              <w:contextualSpacing/>
              <w:jc w:val="both"/>
              <w:rPr>
                <w:rFonts w:ascii="Times New Roman" w:eastAsia="Calibri" w:hAnsi="Times New Roman" w:cs="Times New Roman"/>
                <w:bCs/>
                <w:sz w:val="20"/>
                <w:szCs w:val="20"/>
                <w:lang w:eastAsia="en-US"/>
              </w:rPr>
            </w:pPr>
          </w:p>
        </w:tc>
        <w:tc>
          <w:tcPr>
            <w:tcW w:w="4617" w:type="dxa"/>
          </w:tcPr>
          <w:p w14:paraId="0DEF5E89" w14:textId="77777777" w:rsidR="001A7C94" w:rsidRPr="00DA354A" w:rsidRDefault="001A7C94" w:rsidP="00EF2B15">
            <w:pPr>
              <w:spacing w:after="0"/>
              <w:contextualSpacing/>
              <w:jc w:val="both"/>
              <w:rPr>
                <w:rFonts w:ascii="Times New Roman" w:eastAsia="Calibri" w:hAnsi="Times New Roman" w:cs="Times New Roman"/>
                <w:bCs/>
                <w:i/>
                <w:sz w:val="20"/>
                <w:szCs w:val="20"/>
                <w:lang w:eastAsia="en-US"/>
              </w:rPr>
            </w:pPr>
            <w:r w:rsidRPr="00DA354A">
              <w:rPr>
                <w:rFonts w:ascii="Times New Roman" w:eastAsia="Calibri" w:hAnsi="Times New Roman" w:cs="Times New Roman"/>
                <w:bCs/>
                <w:i/>
                <w:sz w:val="20"/>
                <w:szCs w:val="20"/>
                <w:lang w:eastAsia="en-US"/>
              </w:rPr>
              <w:t>в том числе:</w:t>
            </w:r>
          </w:p>
        </w:tc>
        <w:tc>
          <w:tcPr>
            <w:tcW w:w="1559" w:type="dxa"/>
            <w:vAlign w:val="center"/>
          </w:tcPr>
          <w:p w14:paraId="330A5D33" w14:textId="77777777" w:rsidR="001A7C94" w:rsidRPr="00DA354A" w:rsidRDefault="001A7C94" w:rsidP="00EF2B15">
            <w:pPr>
              <w:spacing w:after="0"/>
              <w:contextualSpacing/>
              <w:jc w:val="center"/>
              <w:rPr>
                <w:rFonts w:ascii="Times New Roman" w:eastAsia="Calibri" w:hAnsi="Times New Roman" w:cs="Times New Roman"/>
                <w:sz w:val="20"/>
                <w:szCs w:val="20"/>
                <w:lang w:eastAsia="en-US"/>
              </w:rPr>
            </w:pPr>
          </w:p>
        </w:tc>
        <w:tc>
          <w:tcPr>
            <w:tcW w:w="1276" w:type="dxa"/>
            <w:vAlign w:val="center"/>
          </w:tcPr>
          <w:p w14:paraId="2FA6468B" w14:textId="77777777" w:rsidR="001A7C94" w:rsidRPr="00DA354A" w:rsidRDefault="001A7C94" w:rsidP="00EF2B15">
            <w:pPr>
              <w:spacing w:after="0"/>
              <w:contextualSpacing/>
              <w:jc w:val="center"/>
              <w:rPr>
                <w:rFonts w:ascii="Times New Roman" w:eastAsia="Calibri" w:hAnsi="Times New Roman" w:cs="Times New Roman"/>
                <w:sz w:val="20"/>
                <w:szCs w:val="20"/>
                <w:lang w:eastAsia="en-US"/>
              </w:rPr>
            </w:pPr>
          </w:p>
        </w:tc>
        <w:tc>
          <w:tcPr>
            <w:tcW w:w="1134" w:type="dxa"/>
            <w:vAlign w:val="center"/>
          </w:tcPr>
          <w:p w14:paraId="18ED143F" w14:textId="77777777" w:rsidR="001A7C94" w:rsidRPr="00DA354A" w:rsidRDefault="001A7C94" w:rsidP="00EF2B15">
            <w:pPr>
              <w:spacing w:after="0"/>
              <w:contextualSpacing/>
              <w:jc w:val="center"/>
              <w:rPr>
                <w:rFonts w:ascii="Times New Roman" w:eastAsia="Calibri" w:hAnsi="Times New Roman" w:cs="Times New Roman"/>
                <w:sz w:val="20"/>
                <w:szCs w:val="20"/>
                <w:lang w:eastAsia="en-US"/>
              </w:rPr>
            </w:pPr>
          </w:p>
        </w:tc>
        <w:tc>
          <w:tcPr>
            <w:tcW w:w="1134" w:type="dxa"/>
          </w:tcPr>
          <w:p w14:paraId="5A2E6EE1" w14:textId="77777777" w:rsidR="001A7C94" w:rsidRPr="00DA354A" w:rsidRDefault="001A7C94" w:rsidP="00EF2B15">
            <w:pPr>
              <w:spacing w:after="0"/>
              <w:contextualSpacing/>
              <w:jc w:val="center"/>
              <w:rPr>
                <w:rFonts w:ascii="Times New Roman" w:eastAsia="Calibri" w:hAnsi="Times New Roman" w:cs="Times New Roman"/>
                <w:sz w:val="20"/>
                <w:szCs w:val="20"/>
                <w:lang w:eastAsia="en-US"/>
              </w:rPr>
            </w:pPr>
          </w:p>
        </w:tc>
      </w:tr>
      <w:tr w:rsidR="001A7C94" w:rsidRPr="00DA354A" w14:paraId="202FF753" w14:textId="77777777" w:rsidTr="0003612B">
        <w:trPr>
          <w:trHeight w:val="286"/>
        </w:trPr>
        <w:tc>
          <w:tcPr>
            <w:tcW w:w="486" w:type="dxa"/>
          </w:tcPr>
          <w:p w14:paraId="0FA22362" w14:textId="77777777" w:rsidR="001A7C94" w:rsidRPr="00DA354A" w:rsidRDefault="001A7C94" w:rsidP="00EF2B15">
            <w:pPr>
              <w:spacing w:after="0"/>
              <w:contextualSpacing/>
              <w:jc w:val="both"/>
              <w:rPr>
                <w:rFonts w:ascii="Times New Roman" w:eastAsia="Calibri" w:hAnsi="Times New Roman" w:cs="Times New Roman"/>
                <w:bCs/>
                <w:sz w:val="20"/>
                <w:szCs w:val="20"/>
                <w:lang w:eastAsia="en-US"/>
              </w:rPr>
            </w:pPr>
            <w:r w:rsidRPr="00DA354A">
              <w:rPr>
                <w:rFonts w:ascii="Times New Roman" w:eastAsia="Calibri" w:hAnsi="Times New Roman" w:cs="Times New Roman"/>
                <w:bCs/>
                <w:sz w:val="20"/>
                <w:szCs w:val="20"/>
                <w:lang w:eastAsia="en-US"/>
              </w:rPr>
              <w:t>1</w:t>
            </w:r>
          </w:p>
        </w:tc>
        <w:tc>
          <w:tcPr>
            <w:tcW w:w="4617" w:type="dxa"/>
            <w:vAlign w:val="center"/>
          </w:tcPr>
          <w:p w14:paraId="5A342F0E" w14:textId="77777777" w:rsidR="001A7C94" w:rsidRPr="00DA354A" w:rsidRDefault="001A7C94" w:rsidP="00EF2B15">
            <w:pPr>
              <w:spacing w:after="0"/>
              <w:contextualSpacing/>
              <w:rPr>
                <w:rFonts w:ascii="Times New Roman" w:hAnsi="Times New Roman" w:cs="Times New Roman"/>
                <w:sz w:val="20"/>
                <w:szCs w:val="20"/>
              </w:rPr>
            </w:pPr>
            <w:r w:rsidRPr="00DA354A">
              <w:rPr>
                <w:rFonts w:ascii="Times New Roman" w:hAnsi="Times New Roman" w:cs="Times New Roman"/>
                <w:sz w:val="20"/>
                <w:szCs w:val="20"/>
              </w:rPr>
              <w:t>Казенное учреждение «Дирекция единого заказчика по городскому хозяйству» города Радужный</w:t>
            </w:r>
          </w:p>
        </w:tc>
        <w:tc>
          <w:tcPr>
            <w:tcW w:w="1559" w:type="dxa"/>
            <w:vAlign w:val="center"/>
          </w:tcPr>
          <w:p w14:paraId="1EFE1EBB" w14:textId="77777777" w:rsidR="001A7C94" w:rsidRPr="00DA354A" w:rsidRDefault="001A7C94" w:rsidP="00EF2B15">
            <w:pPr>
              <w:spacing w:after="0"/>
              <w:contextualSpacing/>
              <w:jc w:val="center"/>
              <w:rPr>
                <w:rFonts w:ascii="Times New Roman" w:eastAsia="Calibri" w:hAnsi="Times New Roman" w:cs="Times New Roman"/>
                <w:sz w:val="20"/>
                <w:szCs w:val="20"/>
                <w:lang w:eastAsia="en-US"/>
              </w:rPr>
            </w:pPr>
            <w:r w:rsidRPr="00DA354A">
              <w:rPr>
                <w:rFonts w:ascii="Times New Roman" w:eastAsia="Calibri" w:hAnsi="Times New Roman" w:cs="Times New Roman"/>
                <w:sz w:val="20"/>
                <w:szCs w:val="20"/>
                <w:lang w:eastAsia="en-US"/>
              </w:rPr>
              <w:t>2 579,00</w:t>
            </w:r>
          </w:p>
        </w:tc>
        <w:tc>
          <w:tcPr>
            <w:tcW w:w="1276" w:type="dxa"/>
            <w:vAlign w:val="center"/>
          </w:tcPr>
          <w:p w14:paraId="15ED9BF7" w14:textId="77777777" w:rsidR="001A7C94" w:rsidRPr="00DA354A" w:rsidRDefault="001A7C94" w:rsidP="00EF2B15">
            <w:pPr>
              <w:spacing w:after="0"/>
              <w:contextualSpacing/>
              <w:jc w:val="center"/>
              <w:rPr>
                <w:rFonts w:ascii="Times New Roman" w:eastAsia="Calibri" w:hAnsi="Times New Roman" w:cs="Times New Roman"/>
                <w:sz w:val="20"/>
                <w:szCs w:val="20"/>
                <w:lang w:eastAsia="en-US"/>
              </w:rPr>
            </w:pPr>
            <w:r w:rsidRPr="00DA354A">
              <w:rPr>
                <w:rFonts w:ascii="Times New Roman" w:eastAsia="Calibri" w:hAnsi="Times New Roman" w:cs="Times New Roman"/>
                <w:sz w:val="20"/>
                <w:szCs w:val="20"/>
                <w:lang w:eastAsia="en-US"/>
              </w:rPr>
              <w:t>2 757,75</w:t>
            </w:r>
          </w:p>
        </w:tc>
        <w:tc>
          <w:tcPr>
            <w:tcW w:w="1134" w:type="dxa"/>
            <w:vAlign w:val="center"/>
          </w:tcPr>
          <w:p w14:paraId="578516C4" w14:textId="77777777" w:rsidR="001A7C94" w:rsidRPr="00DA354A" w:rsidRDefault="001A7C94" w:rsidP="00EF2B15">
            <w:pPr>
              <w:spacing w:after="0"/>
              <w:contextualSpacing/>
              <w:jc w:val="center"/>
              <w:rPr>
                <w:rFonts w:ascii="Times New Roman" w:eastAsia="Calibri" w:hAnsi="Times New Roman" w:cs="Times New Roman"/>
                <w:sz w:val="20"/>
                <w:szCs w:val="20"/>
                <w:lang w:eastAsia="en-US"/>
              </w:rPr>
            </w:pPr>
            <w:r w:rsidRPr="00DA354A">
              <w:rPr>
                <w:rFonts w:ascii="Times New Roman" w:eastAsia="Calibri" w:hAnsi="Times New Roman" w:cs="Times New Roman"/>
                <w:sz w:val="20"/>
                <w:szCs w:val="20"/>
                <w:lang w:eastAsia="en-US"/>
              </w:rPr>
              <w:t>2 684,20</w:t>
            </w:r>
          </w:p>
        </w:tc>
        <w:tc>
          <w:tcPr>
            <w:tcW w:w="1134" w:type="dxa"/>
            <w:vAlign w:val="center"/>
          </w:tcPr>
          <w:p w14:paraId="27C73459" w14:textId="77777777" w:rsidR="001A7C94" w:rsidRPr="00DA354A" w:rsidRDefault="001A7C94" w:rsidP="00EF2B15">
            <w:pPr>
              <w:spacing w:after="0"/>
              <w:contextualSpacing/>
              <w:jc w:val="center"/>
              <w:rPr>
                <w:rFonts w:ascii="Times New Roman" w:eastAsia="Calibri" w:hAnsi="Times New Roman" w:cs="Times New Roman"/>
                <w:sz w:val="20"/>
                <w:szCs w:val="20"/>
                <w:lang w:eastAsia="en-US"/>
              </w:rPr>
            </w:pPr>
            <w:r w:rsidRPr="00DA354A">
              <w:rPr>
                <w:rFonts w:ascii="Times New Roman" w:eastAsia="Calibri" w:hAnsi="Times New Roman" w:cs="Times New Roman"/>
                <w:sz w:val="20"/>
                <w:szCs w:val="20"/>
                <w:lang w:eastAsia="en-US"/>
              </w:rPr>
              <w:t>2 131,70</w:t>
            </w:r>
          </w:p>
        </w:tc>
      </w:tr>
      <w:tr w:rsidR="001A7C94" w:rsidRPr="00DA354A" w14:paraId="138870B4" w14:textId="77777777" w:rsidTr="0003612B">
        <w:tc>
          <w:tcPr>
            <w:tcW w:w="486" w:type="dxa"/>
          </w:tcPr>
          <w:p w14:paraId="6B2FFF72" w14:textId="77777777" w:rsidR="001A7C94" w:rsidRPr="00DA354A" w:rsidRDefault="001A7C94" w:rsidP="00EF2B15">
            <w:pPr>
              <w:spacing w:after="0"/>
              <w:contextualSpacing/>
              <w:jc w:val="both"/>
              <w:rPr>
                <w:rFonts w:ascii="Times New Roman" w:eastAsia="Calibri" w:hAnsi="Times New Roman" w:cs="Times New Roman"/>
                <w:bCs/>
                <w:sz w:val="20"/>
                <w:szCs w:val="20"/>
                <w:lang w:eastAsia="en-US"/>
              </w:rPr>
            </w:pPr>
            <w:r w:rsidRPr="00DA354A">
              <w:rPr>
                <w:rFonts w:ascii="Times New Roman" w:eastAsia="Calibri" w:hAnsi="Times New Roman" w:cs="Times New Roman"/>
                <w:bCs/>
                <w:sz w:val="20"/>
                <w:szCs w:val="20"/>
                <w:lang w:eastAsia="en-US"/>
              </w:rPr>
              <w:t>2</w:t>
            </w:r>
          </w:p>
        </w:tc>
        <w:tc>
          <w:tcPr>
            <w:tcW w:w="4617" w:type="dxa"/>
            <w:vAlign w:val="center"/>
          </w:tcPr>
          <w:p w14:paraId="2B679F84" w14:textId="3B5C6333" w:rsidR="001A7C94" w:rsidRPr="00DA354A" w:rsidRDefault="001A7C94" w:rsidP="00EF2B15">
            <w:pPr>
              <w:spacing w:after="0"/>
              <w:contextualSpacing/>
              <w:rPr>
                <w:rFonts w:ascii="Times New Roman" w:hAnsi="Times New Roman" w:cs="Times New Roman"/>
                <w:sz w:val="20"/>
                <w:szCs w:val="20"/>
              </w:rPr>
            </w:pPr>
            <w:r w:rsidRPr="00DA354A">
              <w:rPr>
                <w:rFonts w:ascii="Times New Roman" w:hAnsi="Times New Roman" w:cs="Times New Roman"/>
                <w:sz w:val="20"/>
                <w:szCs w:val="20"/>
              </w:rPr>
              <w:t>Управление гражданской защиты и обеспечения безопасности населения администрации города Радужный (Администрация города)</w:t>
            </w:r>
          </w:p>
        </w:tc>
        <w:tc>
          <w:tcPr>
            <w:tcW w:w="1559" w:type="dxa"/>
            <w:vAlign w:val="center"/>
          </w:tcPr>
          <w:p w14:paraId="415F6265" w14:textId="77777777" w:rsidR="001A7C94" w:rsidRPr="00DA354A" w:rsidRDefault="001A7C94" w:rsidP="00EF2B15">
            <w:pPr>
              <w:spacing w:after="0"/>
              <w:contextualSpacing/>
              <w:jc w:val="center"/>
              <w:rPr>
                <w:rFonts w:ascii="Times New Roman" w:eastAsia="Calibri" w:hAnsi="Times New Roman" w:cs="Times New Roman"/>
                <w:sz w:val="20"/>
                <w:szCs w:val="20"/>
                <w:lang w:eastAsia="en-US"/>
              </w:rPr>
            </w:pPr>
            <w:r w:rsidRPr="00DA354A">
              <w:rPr>
                <w:rFonts w:ascii="Times New Roman" w:eastAsia="Calibri" w:hAnsi="Times New Roman" w:cs="Times New Roman"/>
                <w:sz w:val="20"/>
                <w:szCs w:val="20"/>
                <w:lang w:eastAsia="en-US"/>
              </w:rPr>
              <w:t>680,90</w:t>
            </w:r>
          </w:p>
        </w:tc>
        <w:tc>
          <w:tcPr>
            <w:tcW w:w="1276" w:type="dxa"/>
            <w:vAlign w:val="center"/>
          </w:tcPr>
          <w:p w14:paraId="034E958F" w14:textId="77777777" w:rsidR="001A7C94" w:rsidRPr="00DA354A" w:rsidRDefault="001A7C94" w:rsidP="00EF2B15">
            <w:pPr>
              <w:spacing w:after="0"/>
              <w:contextualSpacing/>
              <w:jc w:val="center"/>
              <w:rPr>
                <w:rFonts w:ascii="Times New Roman" w:eastAsia="Calibri" w:hAnsi="Times New Roman" w:cs="Times New Roman"/>
                <w:sz w:val="20"/>
                <w:szCs w:val="20"/>
                <w:lang w:eastAsia="en-US"/>
              </w:rPr>
            </w:pPr>
            <w:r w:rsidRPr="00DA354A">
              <w:rPr>
                <w:rFonts w:ascii="Times New Roman" w:eastAsia="Calibri" w:hAnsi="Times New Roman" w:cs="Times New Roman"/>
                <w:sz w:val="20"/>
                <w:szCs w:val="20"/>
                <w:lang w:eastAsia="en-US"/>
              </w:rPr>
              <w:t>694,95</w:t>
            </w:r>
          </w:p>
        </w:tc>
        <w:tc>
          <w:tcPr>
            <w:tcW w:w="1134" w:type="dxa"/>
            <w:vAlign w:val="center"/>
          </w:tcPr>
          <w:p w14:paraId="78CC52C2" w14:textId="77777777" w:rsidR="001A7C94" w:rsidRPr="00DA354A" w:rsidRDefault="001A7C94" w:rsidP="00EF2B15">
            <w:pPr>
              <w:spacing w:after="0"/>
              <w:contextualSpacing/>
              <w:jc w:val="center"/>
              <w:rPr>
                <w:rFonts w:ascii="Times New Roman" w:eastAsia="Calibri" w:hAnsi="Times New Roman" w:cs="Times New Roman"/>
                <w:sz w:val="20"/>
                <w:szCs w:val="20"/>
                <w:lang w:eastAsia="en-US"/>
              </w:rPr>
            </w:pPr>
            <w:r w:rsidRPr="00DA354A">
              <w:rPr>
                <w:rFonts w:ascii="Times New Roman" w:eastAsia="Calibri" w:hAnsi="Times New Roman" w:cs="Times New Roman"/>
                <w:sz w:val="20"/>
                <w:szCs w:val="20"/>
                <w:lang w:eastAsia="en-US"/>
              </w:rPr>
              <w:t>702,70</w:t>
            </w:r>
          </w:p>
        </w:tc>
        <w:tc>
          <w:tcPr>
            <w:tcW w:w="1134" w:type="dxa"/>
            <w:vAlign w:val="center"/>
          </w:tcPr>
          <w:p w14:paraId="518FC514" w14:textId="77777777" w:rsidR="001A7C94" w:rsidRPr="00DA354A" w:rsidRDefault="001A7C94" w:rsidP="00EF2B15">
            <w:pPr>
              <w:spacing w:after="0"/>
              <w:contextualSpacing/>
              <w:jc w:val="center"/>
              <w:rPr>
                <w:rFonts w:ascii="Times New Roman" w:eastAsia="Calibri" w:hAnsi="Times New Roman" w:cs="Times New Roman"/>
                <w:sz w:val="20"/>
                <w:szCs w:val="20"/>
                <w:lang w:eastAsia="en-US"/>
              </w:rPr>
            </w:pPr>
            <w:r w:rsidRPr="00DA354A">
              <w:rPr>
                <w:rFonts w:ascii="Times New Roman" w:eastAsia="Calibri" w:hAnsi="Times New Roman" w:cs="Times New Roman"/>
                <w:sz w:val="20"/>
                <w:szCs w:val="20"/>
                <w:lang w:eastAsia="en-US"/>
              </w:rPr>
              <w:t>701,70</w:t>
            </w:r>
          </w:p>
        </w:tc>
      </w:tr>
      <w:tr w:rsidR="001A7C94" w:rsidRPr="00DA354A" w14:paraId="44AFCF80" w14:textId="77777777" w:rsidTr="0003612B">
        <w:tc>
          <w:tcPr>
            <w:tcW w:w="486" w:type="dxa"/>
          </w:tcPr>
          <w:p w14:paraId="74585419" w14:textId="77777777" w:rsidR="001A7C94" w:rsidRPr="00DA354A" w:rsidRDefault="001A7C94" w:rsidP="00EF2B15">
            <w:pPr>
              <w:spacing w:after="0"/>
              <w:contextualSpacing/>
              <w:jc w:val="both"/>
              <w:rPr>
                <w:rFonts w:ascii="Times New Roman" w:eastAsia="Calibri" w:hAnsi="Times New Roman" w:cs="Times New Roman"/>
                <w:bCs/>
                <w:sz w:val="20"/>
                <w:szCs w:val="20"/>
                <w:lang w:eastAsia="en-US"/>
              </w:rPr>
            </w:pPr>
            <w:r w:rsidRPr="00DA354A">
              <w:rPr>
                <w:rFonts w:ascii="Times New Roman" w:eastAsia="Calibri" w:hAnsi="Times New Roman" w:cs="Times New Roman"/>
                <w:bCs/>
                <w:sz w:val="20"/>
                <w:szCs w:val="20"/>
                <w:lang w:eastAsia="en-US"/>
              </w:rPr>
              <w:t>3</w:t>
            </w:r>
          </w:p>
        </w:tc>
        <w:tc>
          <w:tcPr>
            <w:tcW w:w="4617" w:type="dxa"/>
            <w:vAlign w:val="center"/>
          </w:tcPr>
          <w:p w14:paraId="7B9F3173" w14:textId="62566076" w:rsidR="001A7C94" w:rsidRPr="00DA354A" w:rsidRDefault="001A7C94" w:rsidP="00EF2B15">
            <w:pPr>
              <w:spacing w:after="0"/>
              <w:contextualSpacing/>
              <w:rPr>
                <w:rFonts w:ascii="Times New Roman" w:hAnsi="Times New Roman" w:cs="Times New Roman"/>
                <w:sz w:val="20"/>
                <w:szCs w:val="20"/>
              </w:rPr>
            </w:pPr>
            <w:r w:rsidRPr="00DA354A">
              <w:rPr>
                <w:rFonts w:ascii="Times New Roman" w:hAnsi="Times New Roman" w:cs="Times New Roman"/>
                <w:sz w:val="20"/>
                <w:szCs w:val="20"/>
              </w:rPr>
              <w:t>Управление образования администрации города Радужный</w:t>
            </w:r>
          </w:p>
        </w:tc>
        <w:tc>
          <w:tcPr>
            <w:tcW w:w="1559" w:type="dxa"/>
            <w:vAlign w:val="center"/>
          </w:tcPr>
          <w:p w14:paraId="2538F80C" w14:textId="77777777" w:rsidR="001A7C94" w:rsidRPr="00DA354A" w:rsidRDefault="001A7C94" w:rsidP="00EF2B15">
            <w:pPr>
              <w:spacing w:after="0"/>
              <w:contextualSpacing/>
              <w:jc w:val="center"/>
              <w:rPr>
                <w:rFonts w:ascii="Times New Roman" w:eastAsia="Calibri" w:hAnsi="Times New Roman" w:cs="Times New Roman"/>
                <w:sz w:val="20"/>
                <w:szCs w:val="20"/>
                <w:lang w:eastAsia="en-US"/>
              </w:rPr>
            </w:pPr>
            <w:r w:rsidRPr="00DA354A">
              <w:rPr>
                <w:rFonts w:ascii="Times New Roman" w:eastAsia="Calibri" w:hAnsi="Times New Roman" w:cs="Times New Roman"/>
                <w:sz w:val="20"/>
                <w:szCs w:val="20"/>
                <w:lang w:eastAsia="en-US"/>
              </w:rPr>
              <w:t>218,00</w:t>
            </w:r>
          </w:p>
        </w:tc>
        <w:tc>
          <w:tcPr>
            <w:tcW w:w="1276" w:type="dxa"/>
            <w:vAlign w:val="center"/>
          </w:tcPr>
          <w:p w14:paraId="1590B429" w14:textId="77777777" w:rsidR="001A7C94" w:rsidRPr="00DA354A" w:rsidRDefault="001A7C94" w:rsidP="00EF2B15">
            <w:pPr>
              <w:spacing w:after="0"/>
              <w:contextualSpacing/>
              <w:jc w:val="center"/>
              <w:rPr>
                <w:rFonts w:ascii="Times New Roman" w:eastAsia="Calibri" w:hAnsi="Times New Roman" w:cs="Times New Roman"/>
                <w:sz w:val="20"/>
                <w:szCs w:val="20"/>
                <w:lang w:eastAsia="en-US"/>
              </w:rPr>
            </w:pPr>
            <w:r w:rsidRPr="00DA354A">
              <w:rPr>
                <w:rFonts w:ascii="Times New Roman" w:eastAsia="Calibri" w:hAnsi="Times New Roman" w:cs="Times New Roman"/>
                <w:sz w:val="20"/>
                <w:szCs w:val="20"/>
                <w:lang w:eastAsia="en-US"/>
              </w:rPr>
              <w:t>342,00</w:t>
            </w:r>
          </w:p>
        </w:tc>
        <w:tc>
          <w:tcPr>
            <w:tcW w:w="1134" w:type="dxa"/>
            <w:vAlign w:val="center"/>
          </w:tcPr>
          <w:p w14:paraId="6B5C4D87" w14:textId="77777777" w:rsidR="001A7C94" w:rsidRPr="00DA354A" w:rsidRDefault="001A7C94" w:rsidP="00EF2B15">
            <w:pPr>
              <w:spacing w:after="0"/>
              <w:contextualSpacing/>
              <w:jc w:val="center"/>
              <w:rPr>
                <w:rFonts w:ascii="Times New Roman" w:eastAsia="Calibri" w:hAnsi="Times New Roman" w:cs="Times New Roman"/>
                <w:sz w:val="20"/>
                <w:szCs w:val="20"/>
                <w:lang w:eastAsia="en-US"/>
              </w:rPr>
            </w:pPr>
            <w:r w:rsidRPr="00DA354A">
              <w:rPr>
                <w:rFonts w:ascii="Times New Roman" w:eastAsia="Calibri" w:hAnsi="Times New Roman" w:cs="Times New Roman"/>
                <w:sz w:val="20"/>
                <w:szCs w:val="20"/>
                <w:lang w:eastAsia="en-US"/>
              </w:rPr>
              <w:t>242,00</w:t>
            </w:r>
          </w:p>
        </w:tc>
        <w:tc>
          <w:tcPr>
            <w:tcW w:w="1134" w:type="dxa"/>
            <w:vAlign w:val="center"/>
          </w:tcPr>
          <w:p w14:paraId="4F171C91" w14:textId="77777777" w:rsidR="001A7C94" w:rsidRPr="00DA354A" w:rsidRDefault="001A7C94" w:rsidP="00EF2B15">
            <w:pPr>
              <w:spacing w:after="0"/>
              <w:contextualSpacing/>
              <w:jc w:val="center"/>
              <w:rPr>
                <w:rFonts w:ascii="Times New Roman" w:eastAsia="Calibri" w:hAnsi="Times New Roman" w:cs="Times New Roman"/>
                <w:sz w:val="20"/>
                <w:szCs w:val="20"/>
                <w:lang w:eastAsia="en-US"/>
              </w:rPr>
            </w:pPr>
            <w:r w:rsidRPr="00DA354A">
              <w:rPr>
                <w:rFonts w:ascii="Times New Roman" w:eastAsia="Calibri" w:hAnsi="Times New Roman" w:cs="Times New Roman"/>
                <w:sz w:val="20"/>
                <w:szCs w:val="20"/>
                <w:lang w:eastAsia="en-US"/>
              </w:rPr>
              <w:t>242,00</w:t>
            </w:r>
          </w:p>
        </w:tc>
      </w:tr>
      <w:tr w:rsidR="001A7C94" w:rsidRPr="00DA354A" w14:paraId="314936E5" w14:textId="77777777" w:rsidTr="0003612B">
        <w:tc>
          <w:tcPr>
            <w:tcW w:w="486" w:type="dxa"/>
          </w:tcPr>
          <w:p w14:paraId="27B83FC3" w14:textId="77777777" w:rsidR="001A7C94" w:rsidRPr="00DA354A" w:rsidRDefault="001A7C94" w:rsidP="00EF2B15">
            <w:pPr>
              <w:spacing w:after="0"/>
              <w:contextualSpacing/>
              <w:jc w:val="both"/>
              <w:rPr>
                <w:rFonts w:ascii="Times New Roman" w:eastAsia="Calibri" w:hAnsi="Times New Roman" w:cs="Times New Roman"/>
                <w:bCs/>
                <w:sz w:val="20"/>
                <w:szCs w:val="20"/>
                <w:lang w:eastAsia="en-US"/>
              </w:rPr>
            </w:pPr>
            <w:r w:rsidRPr="00DA354A">
              <w:rPr>
                <w:rFonts w:ascii="Times New Roman" w:eastAsia="Calibri" w:hAnsi="Times New Roman" w:cs="Times New Roman"/>
                <w:bCs/>
                <w:sz w:val="20"/>
                <w:szCs w:val="20"/>
                <w:lang w:eastAsia="en-US"/>
              </w:rPr>
              <w:t>4</w:t>
            </w:r>
          </w:p>
        </w:tc>
        <w:tc>
          <w:tcPr>
            <w:tcW w:w="4617" w:type="dxa"/>
            <w:vAlign w:val="center"/>
          </w:tcPr>
          <w:p w14:paraId="6272E2A5" w14:textId="26BF6CE7" w:rsidR="001A7C94" w:rsidRPr="00DA354A" w:rsidRDefault="001A7C94" w:rsidP="00EF2B15">
            <w:pPr>
              <w:spacing w:after="0"/>
              <w:contextualSpacing/>
              <w:rPr>
                <w:rFonts w:ascii="Times New Roman" w:hAnsi="Times New Roman" w:cs="Times New Roman"/>
                <w:sz w:val="20"/>
                <w:szCs w:val="20"/>
              </w:rPr>
            </w:pPr>
            <w:r w:rsidRPr="00DA354A">
              <w:rPr>
                <w:rFonts w:ascii="Times New Roman" w:hAnsi="Times New Roman" w:cs="Times New Roman"/>
                <w:sz w:val="20"/>
                <w:szCs w:val="20"/>
              </w:rPr>
              <w:t>Управление культуры, спорта и молодежной политики администрации города Радужный</w:t>
            </w:r>
          </w:p>
        </w:tc>
        <w:tc>
          <w:tcPr>
            <w:tcW w:w="1559" w:type="dxa"/>
            <w:vAlign w:val="center"/>
          </w:tcPr>
          <w:p w14:paraId="6C6DC6BB" w14:textId="77777777" w:rsidR="001A7C94" w:rsidRPr="00DA354A" w:rsidRDefault="001A7C94" w:rsidP="00EF2B15">
            <w:pPr>
              <w:spacing w:after="0"/>
              <w:contextualSpacing/>
              <w:jc w:val="center"/>
              <w:rPr>
                <w:rFonts w:ascii="Times New Roman" w:eastAsia="Calibri" w:hAnsi="Times New Roman" w:cs="Times New Roman"/>
                <w:sz w:val="20"/>
                <w:szCs w:val="20"/>
                <w:lang w:eastAsia="en-US"/>
              </w:rPr>
            </w:pPr>
            <w:r w:rsidRPr="00DA354A">
              <w:rPr>
                <w:rFonts w:ascii="Times New Roman" w:eastAsia="Calibri" w:hAnsi="Times New Roman" w:cs="Times New Roman"/>
                <w:sz w:val="20"/>
                <w:szCs w:val="20"/>
                <w:lang w:eastAsia="en-US"/>
              </w:rPr>
              <w:t>207,00</w:t>
            </w:r>
          </w:p>
        </w:tc>
        <w:tc>
          <w:tcPr>
            <w:tcW w:w="1276" w:type="dxa"/>
            <w:vAlign w:val="center"/>
          </w:tcPr>
          <w:p w14:paraId="4A6DD843" w14:textId="77777777" w:rsidR="001A7C94" w:rsidRPr="00DA354A" w:rsidRDefault="001A7C94" w:rsidP="00EF2B15">
            <w:pPr>
              <w:spacing w:after="0"/>
              <w:contextualSpacing/>
              <w:jc w:val="center"/>
              <w:rPr>
                <w:rFonts w:ascii="Times New Roman" w:eastAsia="Calibri" w:hAnsi="Times New Roman" w:cs="Times New Roman"/>
                <w:sz w:val="20"/>
                <w:szCs w:val="20"/>
                <w:lang w:eastAsia="en-US"/>
              </w:rPr>
            </w:pPr>
            <w:r w:rsidRPr="00DA354A">
              <w:rPr>
                <w:rFonts w:ascii="Times New Roman" w:eastAsia="Calibri" w:hAnsi="Times New Roman" w:cs="Times New Roman"/>
                <w:sz w:val="20"/>
                <w:szCs w:val="20"/>
                <w:lang w:eastAsia="en-US"/>
              </w:rPr>
              <w:t>296,20</w:t>
            </w:r>
          </w:p>
        </w:tc>
        <w:tc>
          <w:tcPr>
            <w:tcW w:w="1134" w:type="dxa"/>
            <w:vAlign w:val="center"/>
          </w:tcPr>
          <w:p w14:paraId="730E6491" w14:textId="77777777" w:rsidR="001A7C94" w:rsidRPr="00DA354A" w:rsidRDefault="001A7C94" w:rsidP="00EF2B15">
            <w:pPr>
              <w:spacing w:after="0"/>
              <w:contextualSpacing/>
              <w:jc w:val="center"/>
              <w:rPr>
                <w:rFonts w:ascii="Times New Roman" w:eastAsia="Calibri" w:hAnsi="Times New Roman" w:cs="Times New Roman"/>
                <w:sz w:val="20"/>
                <w:szCs w:val="20"/>
                <w:lang w:eastAsia="en-US"/>
              </w:rPr>
            </w:pPr>
            <w:r w:rsidRPr="00DA354A">
              <w:rPr>
                <w:rFonts w:ascii="Times New Roman" w:eastAsia="Calibri" w:hAnsi="Times New Roman" w:cs="Times New Roman"/>
                <w:sz w:val="20"/>
                <w:szCs w:val="20"/>
                <w:lang w:eastAsia="en-US"/>
              </w:rPr>
              <w:t>321,50</w:t>
            </w:r>
          </w:p>
        </w:tc>
        <w:tc>
          <w:tcPr>
            <w:tcW w:w="1134" w:type="dxa"/>
            <w:vAlign w:val="center"/>
          </w:tcPr>
          <w:p w14:paraId="0A3513E7" w14:textId="77777777" w:rsidR="001A7C94" w:rsidRPr="00DA354A" w:rsidRDefault="001A7C94" w:rsidP="00EF2B15">
            <w:pPr>
              <w:spacing w:after="0"/>
              <w:contextualSpacing/>
              <w:jc w:val="center"/>
              <w:rPr>
                <w:rFonts w:ascii="Times New Roman" w:eastAsia="Calibri" w:hAnsi="Times New Roman" w:cs="Times New Roman"/>
                <w:sz w:val="20"/>
                <w:szCs w:val="20"/>
                <w:lang w:eastAsia="en-US"/>
              </w:rPr>
            </w:pPr>
            <w:r w:rsidRPr="00DA354A">
              <w:rPr>
                <w:rFonts w:ascii="Times New Roman" w:eastAsia="Calibri" w:hAnsi="Times New Roman" w:cs="Times New Roman"/>
                <w:sz w:val="20"/>
                <w:szCs w:val="20"/>
                <w:lang w:eastAsia="en-US"/>
              </w:rPr>
              <w:t>351,50</w:t>
            </w:r>
          </w:p>
        </w:tc>
      </w:tr>
      <w:tr w:rsidR="001A7C94" w:rsidRPr="00DA354A" w14:paraId="6DE5E01E" w14:textId="77777777" w:rsidTr="0003612B">
        <w:tc>
          <w:tcPr>
            <w:tcW w:w="486" w:type="dxa"/>
          </w:tcPr>
          <w:p w14:paraId="60CBCEF3" w14:textId="77777777" w:rsidR="001A7C94" w:rsidRPr="00DA354A" w:rsidRDefault="001A7C94" w:rsidP="00EF2B15">
            <w:pPr>
              <w:spacing w:after="0"/>
              <w:contextualSpacing/>
              <w:jc w:val="both"/>
              <w:rPr>
                <w:rFonts w:ascii="Times New Roman" w:eastAsia="Calibri" w:hAnsi="Times New Roman" w:cs="Times New Roman"/>
                <w:bCs/>
                <w:sz w:val="20"/>
                <w:szCs w:val="20"/>
                <w:lang w:eastAsia="en-US"/>
              </w:rPr>
            </w:pPr>
            <w:r w:rsidRPr="00DA354A">
              <w:rPr>
                <w:rFonts w:ascii="Times New Roman" w:eastAsia="Calibri" w:hAnsi="Times New Roman" w:cs="Times New Roman"/>
                <w:bCs/>
                <w:sz w:val="20"/>
                <w:szCs w:val="20"/>
                <w:lang w:eastAsia="en-US"/>
              </w:rPr>
              <w:t>5</w:t>
            </w:r>
          </w:p>
        </w:tc>
        <w:tc>
          <w:tcPr>
            <w:tcW w:w="4617" w:type="dxa"/>
            <w:vAlign w:val="center"/>
          </w:tcPr>
          <w:p w14:paraId="05CF1F5D" w14:textId="77777777" w:rsidR="001A7C94" w:rsidRPr="00DA354A" w:rsidRDefault="001A7C94" w:rsidP="00EF2B15">
            <w:pPr>
              <w:spacing w:after="0"/>
              <w:jc w:val="both"/>
              <w:rPr>
                <w:rFonts w:ascii="Times New Roman" w:hAnsi="Times New Roman" w:cs="Times New Roman"/>
                <w:sz w:val="20"/>
                <w:szCs w:val="20"/>
              </w:rPr>
            </w:pPr>
            <w:r w:rsidRPr="00DA354A">
              <w:rPr>
                <w:rFonts w:ascii="Times New Roman" w:hAnsi="Times New Roman" w:cs="Times New Roman"/>
                <w:sz w:val="20"/>
                <w:szCs w:val="20"/>
              </w:rPr>
              <w:t>Муниципальное казенное учреждение «Управление материально-технического обеспечения деятельности органов местного самоуправления города Радужный»</w:t>
            </w:r>
          </w:p>
        </w:tc>
        <w:tc>
          <w:tcPr>
            <w:tcW w:w="1559" w:type="dxa"/>
            <w:vAlign w:val="center"/>
          </w:tcPr>
          <w:p w14:paraId="75F2F984" w14:textId="77777777" w:rsidR="001A7C94" w:rsidRPr="00DA354A" w:rsidRDefault="001A7C94" w:rsidP="00EF2B15">
            <w:pPr>
              <w:spacing w:after="0"/>
              <w:contextualSpacing/>
              <w:jc w:val="center"/>
              <w:rPr>
                <w:rFonts w:ascii="Times New Roman" w:eastAsia="Calibri" w:hAnsi="Times New Roman" w:cs="Times New Roman"/>
                <w:sz w:val="20"/>
                <w:szCs w:val="20"/>
                <w:lang w:eastAsia="en-US"/>
              </w:rPr>
            </w:pPr>
            <w:r w:rsidRPr="00DA354A">
              <w:rPr>
                <w:rFonts w:ascii="Times New Roman" w:eastAsia="Calibri" w:hAnsi="Times New Roman" w:cs="Times New Roman"/>
                <w:sz w:val="20"/>
                <w:szCs w:val="20"/>
                <w:lang w:eastAsia="en-US"/>
              </w:rPr>
              <w:t>999,00</w:t>
            </w:r>
          </w:p>
        </w:tc>
        <w:tc>
          <w:tcPr>
            <w:tcW w:w="1276" w:type="dxa"/>
            <w:vAlign w:val="center"/>
          </w:tcPr>
          <w:p w14:paraId="055B28C7" w14:textId="77777777" w:rsidR="001A7C94" w:rsidRPr="00DA354A" w:rsidRDefault="001A7C94" w:rsidP="00EF2B15">
            <w:pPr>
              <w:spacing w:after="0"/>
              <w:contextualSpacing/>
              <w:jc w:val="center"/>
              <w:rPr>
                <w:rFonts w:ascii="Times New Roman" w:eastAsia="Calibri" w:hAnsi="Times New Roman" w:cs="Times New Roman"/>
                <w:sz w:val="20"/>
                <w:szCs w:val="20"/>
                <w:lang w:eastAsia="en-US"/>
              </w:rPr>
            </w:pPr>
            <w:r w:rsidRPr="00DA354A">
              <w:rPr>
                <w:rFonts w:ascii="Times New Roman" w:eastAsia="Calibri" w:hAnsi="Times New Roman" w:cs="Times New Roman"/>
                <w:sz w:val="20"/>
                <w:szCs w:val="20"/>
                <w:lang w:eastAsia="en-US"/>
              </w:rPr>
              <w:t>53,40</w:t>
            </w:r>
          </w:p>
        </w:tc>
        <w:tc>
          <w:tcPr>
            <w:tcW w:w="1134" w:type="dxa"/>
            <w:vAlign w:val="center"/>
          </w:tcPr>
          <w:p w14:paraId="15381C75" w14:textId="77777777" w:rsidR="001A7C94" w:rsidRPr="00DA354A" w:rsidRDefault="001A7C94" w:rsidP="00EF2B15">
            <w:pPr>
              <w:spacing w:after="0"/>
              <w:contextualSpacing/>
              <w:jc w:val="center"/>
              <w:rPr>
                <w:rFonts w:ascii="Times New Roman" w:eastAsia="Calibri" w:hAnsi="Times New Roman" w:cs="Times New Roman"/>
                <w:sz w:val="20"/>
                <w:szCs w:val="20"/>
                <w:lang w:eastAsia="en-US"/>
              </w:rPr>
            </w:pPr>
            <w:r w:rsidRPr="00DA354A">
              <w:rPr>
                <w:rFonts w:ascii="Times New Roman" w:eastAsia="Calibri" w:hAnsi="Times New Roman" w:cs="Times New Roman"/>
                <w:sz w:val="20"/>
                <w:szCs w:val="20"/>
                <w:lang w:eastAsia="en-US"/>
              </w:rPr>
              <w:t>0,00</w:t>
            </w:r>
          </w:p>
        </w:tc>
        <w:tc>
          <w:tcPr>
            <w:tcW w:w="1134" w:type="dxa"/>
            <w:vAlign w:val="center"/>
          </w:tcPr>
          <w:p w14:paraId="24A876E4" w14:textId="77777777" w:rsidR="001A7C94" w:rsidRPr="00DA354A" w:rsidRDefault="001A7C94" w:rsidP="00EF2B15">
            <w:pPr>
              <w:spacing w:after="0"/>
              <w:contextualSpacing/>
              <w:jc w:val="center"/>
              <w:rPr>
                <w:rFonts w:ascii="Times New Roman" w:eastAsia="Calibri" w:hAnsi="Times New Roman" w:cs="Times New Roman"/>
                <w:sz w:val="20"/>
                <w:szCs w:val="20"/>
                <w:lang w:eastAsia="en-US"/>
              </w:rPr>
            </w:pPr>
            <w:r w:rsidRPr="00DA354A">
              <w:rPr>
                <w:rFonts w:ascii="Times New Roman" w:eastAsia="Calibri" w:hAnsi="Times New Roman" w:cs="Times New Roman"/>
                <w:sz w:val="20"/>
                <w:szCs w:val="20"/>
                <w:lang w:eastAsia="en-US"/>
              </w:rPr>
              <w:t>0,00</w:t>
            </w:r>
          </w:p>
        </w:tc>
      </w:tr>
    </w:tbl>
    <w:p w14:paraId="26D3D031" w14:textId="77777777" w:rsidR="001A7C94" w:rsidRPr="00DA354A" w:rsidRDefault="001A7C94" w:rsidP="001A7C94">
      <w:pPr>
        <w:spacing w:after="0"/>
        <w:contextualSpacing/>
        <w:jc w:val="both"/>
        <w:rPr>
          <w:rFonts w:ascii="Times New Roman" w:hAnsi="Times New Roman" w:cs="Times New Roman"/>
          <w:sz w:val="24"/>
          <w:szCs w:val="24"/>
        </w:rPr>
      </w:pPr>
      <w:r w:rsidRPr="00DA354A">
        <w:rPr>
          <w:rFonts w:ascii="Times New Roman" w:hAnsi="Times New Roman" w:cs="Times New Roman"/>
          <w:sz w:val="24"/>
          <w:szCs w:val="24"/>
        </w:rPr>
        <w:tab/>
        <w:t>В состав муниципальной программы входят 3 подпрограммы.</w:t>
      </w:r>
    </w:p>
    <w:p w14:paraId="7E46B7DB" w14:textId="77777777" w:rsidR="0003612B" w:rsidRPr="00DA354A" w:rsidRDefault="0003612B" w:rsidP="001A7C94">
      <w:pPr>
        <w:spacing w:after="0"/>
        <w:contextualSpacing/>
        <w:jc w:val="center"/>
        <w:rPr>
          <w:rFonts w:ascii="Times New Roman" w:hAnsi="Times New Roman" w:cs="Times New Roman"/>
          <w:b/>
          <w:color w:val="000000" w:themeColor="text1"/>
          <w:sz w:val="24"/>
          <w:szCs w:val="24"/>
        </w:rPr>
      </w:pPr>
    </w:p>
    <w:p w14:paraId="26E6B3DB" w14:textId="396E6E18" w:rsidR="001A7C94" w:rsidRDefault="001A7C94" w:rsidP="001A7C94">
      <w:pPr>
        <w:spacing w:after="0"/>
        <w:contextualSpacing/>
        <w:jc w:val="center"/>
        <w:rPr>
          <w:rFonts w:ascii="Times New Roman" w:hAnsi="Times New Roman" w:cs="Times New Roman"/>
          <w:b/>
          <w:sz w:val="24"/>
          <w:szCs w:val="24"/>
        </w:rPr>
      </w:pPr>
      <w:r w:rsidRPr="00DA354A">
        <w:rPr>
          <w:rFonts w:ascii="Times New Roman" w:hAnsi="Times New Roman" w:cs="Times New Roman"/>
          <w:b/>
          <w:color w:val="000000" w:themeColor="text1"/>
          <w:sz w:val="24"/>
          <w:szCs w:val="24"/>
        </w:rPr>
        <w:t xml:space="preserve">Структура расходов </w:t>
      </w:r>
      <w:r w:rsidRPr="00DA354A">
        <w:rPr>
          <w:rFonts w:ascii="Times New Roman" w:hAnsi="Times New Roman" w:cs="Times New Roman"/>
          <w:b/>
          <w:sz w:val="24"/>
          <w:szCs w:val="24"/>
        </w:rPr>
        <w:t>муниципальной программы «</w:t>
      </w:r>
      <w:r w:rsidRPr="00DA354A">
        <w:rPr>
          <w:rFonts w:ascii="Times New Roman" w:eastAsia="Calibri" w:hAnsi="Times New Roman" w:cs="Times New Roman"/>
          <w:b/>
          <w:sz w:val="24"/>
          <w:szCs w:val="24"/>
          <w:lang w:eastAsia="en-US"/>
        </w:rPr>
        <w:t>Профилактика правонарушений, терроризма, а также минимизации и (или) ликвидации последствий его проявлений в городе Радужный</w:t>
      </w:r>
      <w:r w:rsidRPr="00DA354A">
        <w:rPr>
          <w:rFonts w:ascii="Times New Roman" w:hAnsi="Times New Roman" w:cs="Times New Roman"/>
          <w:b/>
          <w:sz w:val="24"/>
          <w:szCs w:val="24"/>
        </w:rPr>
        <w:t xml:space="preserve">» </w:t>
      </w:r>
    </w:p>
    <w:p w14:paraId="5C826F13" w14:textId="3BC9974D" w:rsidR="00DA354A" w:rsidRPr="00DA354A" w:rsidRDefault="00DA354A" w:rsidP="00DA354A">
      <w:pPr>
        <w:spacing w:after="0"/>
        <w:contextualSpacing/>
        <w:jc w:val="right"/>
        <w:rPr>
          <w:rFonts w:ascii="Times New Roman" w:hAnsi="Times New Roman" w:cs="Times New Roman"/>
          <w:bCs/>
          <w:sz w:val="20"/>
          <w:szCs w:val="20"/>
        </w:rPr>
      </w:pPr>
      <w:r w:rsidRPr="00DA354A">
        <w:rPr>
          <w:rFonts w:ascii="Times New Roman" w:hAnsi="Times New Roman" w:cs="Times New Roman"/>
          <w:bCs/>
          <w:sz w:val="20"/>
          <w:szCs w:val="20"/>
        </w:rPr>
        <w:t>(тыс. рублей)</w:t>
      </w:r>
    </w:p>
    <w:tbl>
      <w:tblPr>
        <w:tblW w:w="4949" w:type="pct"/>
        <w:tblLayout w:type="fixed"/>
        <w:tblLook w:val="04A0" w:firstRow="1" w:lastRow="0" w:firstColumn="1" w:lastColumn="0" w:noHBand="0" w:noVBand="1"/>
      </w:tblPr>
      <w:tblGrid>
        <w:gridCol w:w="516"/>
        <w:gridCol w:w="3198"/>
        <w:gridCol w:w="1213"/>
        <w:gridCol w:w="992"/>
        <w:gridCol w:w="992"/>
        <w:gridCol w:w="1277"/>
        <w:gridCol w:w="992"/>
        <w:gridCol w:w="1135"/>
      </w:tblGrid>
      <w:tr w:rsidR="001A7C94" w:rsidRPr="00314F01" w14:paraId="69FC3986" w14:textId="77777777" w:rsidTr="00DA354A">
        <w:trPr>
          <w:trHeight w:val="312"/>
          <w:tblHeader/>
        </w:trPr>
        <w:tc>
          <w:tcPr>
            <w:tcW w:w="25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B8E9A0B" w14:textId="77777777" w:rsidR="001A7C94" w:rsidRPr="00314F01" w:rsidRDefault="001A7C94" w:rsidP="00EF2B15">
            <w:pPr>
              <w:spacing w:after="0"/>
              <w:contextualSpacing/>
              <w:jc w:val="center"/>
              <w:rPr>
                <w:rFonts w:ascii="Times New Roman" w:eastAsia="Times New Roman" w:hAnsi="Times New Roman" w:cs="Times New Roman"/>
                <w:sz w:val="20"/>
                <w:szCs w:val="20"/>
              </w:rPr>
            </w:pPr>
            <w:r w:rsidRPr="00314F01">
              <w:rPr>
                <w:rFonts w:ascii="Times New Roman" w:eastAsia="Times New Roman" w:hAnsi="Times New Roman" w:cs="Times New Roman"/>
                <w:sz w:val="20"/>
                <w:szCs w:val="20"/>
              </w:rPr>
              <w:t>№ п/п</w:t>
            </w:r>
          </w:p>
        </w:tc>
        <w:tc>
          <w:tcPr>
            <w:tcW w:w="155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8B88EC2" w14:textId="77777777" w:rsidR="001A7C94" w:rsidRPr="00314F01" w:rsidRDefault="001A7C94" w:rsidP="00EF2B15">
            <w:pPr>
              <w:spacing w:after="0"/>
              <w:contextualSpacing/>
              <w:jc w:val="center"/>
              <w:rPr>
                <w:rFonts w:ascii="Times New Roman" w:eastAsia="Times New Roman" w:hAnsi="Times New Roman" w:cs="Times New Roman"/>
                <w:sz w:val="20"/>
                <w:szCs w:val="20"/>
              </w:rPr>
            </w:pPr>
            <w:r w:rsidRPr="00314F01">
              <w:rPr>
                <w:rFonts w:ascii="Times New Roman" w:eastAsia="Times New Roman" w:hAnsi="Times New Roman" w:cs="Times New Roman"/>
                <w:sz w:val="20"/>
                <w:szCs w:val="20"/>
              </w:rPr>
              <w:t>Наименование муниципальной программы, подпрограммы муниципальной программы</w:t>
            </w:r>
          </w:p>
        </w:tc>
        <w:tc>
          <w:tcPr>
            <w:tcW w:w="58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B497E92" w14:textId="6843561F" w:rsidR="001A7C94" w:rsidRPr="00314F01" w:rsidRDefault="001A7C94" w:rsidP="00EF2B15">
            <w:pPr>
              <w:spacing w:after="0"/>
              <w:contextualSpacing/>
              <w:jc w:val="center"/>
              <w:rPr>
                <w:rFonts w:ascii="Times New Roman" w:eastAsia="Times New Roman" w:hAnsi="Times New Roman" w:cs="Times New Roman"/>
                <w:sz w:val="20"/>
                <w:szCs w:val="20"/>
              </w:rPr>
            </w:pPr>
            <w:r w:rsidRPr="00314F01">
              <w:rPr>
                <w:rFonts w:ascii="Times New Roman" w:eastAsia="Calibri" w:hAnsi="Times New Roman" w:cs="Times New Roman"/>
                <w:sz w:val="20"/>
                <w:szCs w:val="20"/>
                <w:lang w:eastAsia="en-US"/>
              </w:rPr>
              <w:t>2021 год</w:t>
            </w:r>
            <w:r w:rsidRPr="00314F01">
              <w:rPr>
                <w:rFonts w:ascii="Times New Roman" w:eastAsia="Times New Roman" w:hAnsi="Times New Roman" w:cs="Times New Roman"/>
                <w:sz w:val="20"/>
                <w:szCs w:val="20"/>
              </w:rPr>
              <w:t xml:space="preserve"> </w:t>
            </w:r>
            <w:r w:rsidRPr="00314F01">
              <w:rPr>
                <w:rFonts w:ascii="Times New Roman" w:eastAsia="Calibri" w:hAnsi="Times New Roman" w:cs="Times New Roman"/>
                <w:sz w:val="20"/>
                <w:szCs w:val="20"/>
                <w:lang w:eastAsia="en-US"/>
              </w:rPr>
              <w:t xml:space="preserve">(решение Думы от 11.12.2020 № 24) </w:t>
            </w:r>
          </w:p>
        </w:tc>
        <w:tc>
          <w:tcPr>
            <w:tcW w:w="1581" w:type="pct"/>
            <w:gridSpan w:val="3"/>
            <w:tcBorders>
              <w:top w:val="single" w:sz="4" w:space="0" w:color="auto"/>
              <w:left w:val="nil"/>
              <w:bottom w:val="single" w:sz="4" w:space="0" w:color="auto"/>
              <w:right w:val="single" w:sz="4" w:space="0" w:color="000000"/>
            </w:tcBorders>
            <w:shd w:val="clear" w:color="000000" w:fill="FFFFFF"/>
            <w:vAlign w:val="center"/>
            <w:hideMark/>
          </w:tcPr>
          <w:p w14:paraId="5D897590" w14:textId="77777777" w:rsidR="001A7C94" w:rsidRPr="00314F01" w:rsidRDefault="001A7C94" w:rsidP="00EF2B15">
            <w:pPr>
              <w:spacing w:after="0"/>
              <w:contextualSpacing/>
              <w:jc w:val="center"/>
              <w:rPr>
                <w:rFonts w:ascii="Times New Roman" w:eastAsia="Times New Roman" w:hAnsi="Times New Roman" w:cs="Times New Roman"/>
                <w:sz w:val="20"/>
                <w:szCs w:val="20"/>
              </w:rPr>
            </w:pPr>
            <w:r w:rsidRPr="00314F01">
              <w:rPr>
                <w:rFonts w:ascii="Times New Roman" w:eastAsia="Times New Roman" w:hAnsi="Times New Roman" w:cs="Times New Roman"/>
                <w:sz w:val="20"/>
                <w:szCs w:val="20"/>
              </w:rPr>
              <w:t>2022 год (проект)</w:t>
            </w:r>
          </w:p>
        </w:tc>
        <w:tc>
          <w:tcPr>
            <w:tcW w:w="481" w:type="pct"/>
            <w:vMerge w:val="restart"/>
            <w:tcBorders>
              <w:top w:val="single" w:sz="4" w:space="0" w:color="auto"/>
              <w:left w:val="nil"/>
              <w:right w:val="single" w:sz="4" w:space="0" w:color="000000"/>
            </w:tcBorders>
            <w:shd w:val="clear" w:color="000000" w:fill="FFFFFF"/>
            <w:vAlign w:val="center"/>
          </w:tcPr>
          <w:p w14:paraId="7D6FFCEF" w14:textId="4F3FCDE6" w:rsidR="001A7C94" w:rsidRPr="00314F01" w:rsidRDefault="001A7C94" w:rsidP="00EF2B15">
            <w:pPr>
              <w:spacing w:after="0"/>
              <w:contextualSpacing/>
              <w:jc w:val="center"/>
              <w:rPr>
                <w:rFonts w:ascii="Times New Roman" w:eastAsia="Times New Roman" w:hAnsi="Times New Roman" w:cs="Times New Roman"/>
                <w:sz w:val="20"/>
                <w:szCs w:val="20"/>
              </w:rPr>
            </w:pPr>
            <w:r w:rsidRPr="00314F01">
              <w:rPr>
                <w:rFonts w:ascii="Times New Roman" w:eastAsia="Times New Roman" w:hAnsi="Times New Roman" w:cs="Times New Roman"/>
                <w:sz w:val="20"/>
                <w:szCs w:val="20"/>
              </w:rPr>
              <w:t>2023 год (проект)</w:t>
            </w:r>
            <w:r w:rsidR="00DA354A" w:rsidRPr="00314F01">
              <w:rPr>
                <w:rFonts w:ascii="Times New Roman" w:eastAsia="Times New Roman" w:hAnsi="Times New Roman" w:cs="Times New Roman"/>
                <w:sz w:val="20"/>
                <w:szCs w:val="20"/>
              </w:rPr>
              <w:t xml:space="preserve"> </w:t>
            </w:r>
          </w:p>
        </w:tc>
        <w:tc>
          <w:tcPr>
            <w:tcW w:w="550" w:type="pct"/>
            <w:vMerge w:val="restart"/>
            <w:tcBorders>
              <w:top w:val="single" w:sz="4" w:space="0" w:color="auto"/>
              <w:left w:val="nil"/>
              <w:right w:val="single" w:sz="4" w:space="0" w:color="000000"/>
            </w:tcBorders>
            <w:shd w:val="clear" w:color="000000" w:fill="FFFFFF"/>
            <w:vAlign w:val="center"/>
          </w:tcPr>
          <w:p w14:paraId="4C47650B" w14:textId="175A9DCD" w:rsidR="001A7C94" w:rsidRPr="00314F01" w:rsidRDefault="001A7C94" w:rsidP="00EF2B15">
            <w:pPr>
              <w:spacing w:after="0"/>
              <w:contextualSpacing/>
              <w:jc w:val="center"/>
              <w:rPr>
                <w:rFonts w:ascii="Times New Roman" w:eastAsia="Times New Roman" w:hAnsi="Times New Roman" w:cs="Times New Roman"/>
                <w:sz w:val="20"/>
                <w:szCs w:val="20"/>
              </w:rPr>
            </w:pPr>
            <w:r w:rsidRPr="00314F01">
              <w:rPr>
                <w:rFonts w:ascii="Times New Roman" w:eastAsia="Times New Roman" w:hAnsi="Times New Roman" w:cs="Times New Roman"/>
                <w:sz w:val="20"/>
                <w:szCs w:val="20"/>
              </w:rPr>
              <w:t>2024 год (проект)</w:t>
            </w:r>
            <w:r w:rsidR="00DA354A" w:rsidRPr="00314F01">
              <w:rPr>
                <w:rFonts w:ascii="Times New Roman" w:eastAsia="Times New Roman" w:hAnsi="Times New Roman" w:cs="Times New Roman"/>
                <w:sz w:val="20"/>
                <w:szCs w:val="20"/>
              </w:rPr>
              <w:t xml:space="preserve"> </w:t>
            </w:r>
          </w:p>
        </w:tc>
      </w:tr>
      <w:tr w:rsidR="001A7C94" w:rsidRPr="00314F01" w14:paraId="4A8BE451" w14:textId="77777777" w:rsidTr="00DA354A">
        <w:trPr>
          <w:trHeight w:val="936"/>
          <w:tblHeader/>
        </w:trPr>
        <w:tc>
          <w:tcPr>
            <w:tcW w:w="250" w:type="pct"/>
            <w:vMerge/>
            <w:tcBorders>
              <w:top w:val="single" w:sz="4" w:space="0" w:color="auto"/>
              <w:left w:val="single" w:sz="4" w:space="0" w:color="auto"/>
              <w:bottom w:val="single" w:sz="4" w:space="0" w:color="000000"/>
              <w:right w:val="single" w:sz="4" w:space="0" w:color="auto"/>
            </w:tcBorders>
            <w:vAlign w:val="center"/>
            <w:hideMark/>
          </w:tcPr>
          <w:p w14:paraId="0C37C46A" w14:textId="77777777" w:rsidR="001A7C94" w:rsidRPr="00314F01" w:rsidRDefault="001A7C94" w:rsidP="00EF2B15">
            <w:pPr>
              <w:spacing w:after="0"/>
              <w:contextualSpacing/>
              <w:jc w:val="center"/>
              <w:rPr>
                <w:rFonts w:ascii="Times New Roman" w:eastAsia="Times New Roman" w:hAnsi="Times New Roman" w:cs="Times New Roman"/>
                <w:color w:val="000000"/>
                <w:sz w:val="20"/>
                <w:szCs w:val="20"/>
              </w:rPr>
            </w:pPr>
          </w:p>
        </w:tc>
        <w:tc>
          <w:tcPr>
            <w:tcW w:w="1550" w:type="pct"/>
            <w:vMerge/>
            <w:tcBorders>
              <w:top w:val="single" w:sz="4" w:space="0" w:color="auto"/>
              <w:left w:val="single" w:sz="4" w:space="0" w:color="auto"/>
              <w:bottom w:val="single" w:sz="4" w:space="0" w:color="000000"/>
              <w:right w:val="single" w:sz="4" w:space="0" w:color="auto"/>
            </w:tcBorders>
            <w:vAlign w:val="center"/>
            <w:hideMark/>
          </w:tcPr>
          <w:p w14:paraId="5276DE37" w14:textId="77777777" w:rsidR="001A7C94" w:rsidRPr="00314F01" w:rsidRDefault="001A7C94" w:rsidP="00EF2B15">
            <w:pPr>
              <w:spacing w:after="0"/>
              <w:contextualSpacing/>
              <w:jc w:val="center"/>
              <w:rPr>
                <w:rFonts w:ascii="Times New Roman" w:eastAsia="Times New Roman" w:hAnsi="Times New Roman" w:cs="Times New Roman"/>
                <w:color w:val="000000"/>
                <w:sz w:val="20"/>
                <w:szCs w:val="20"/>
              </w:rPr>
            </w:pPr>
          </w:p>
        </w:tc>
        <w:tc>
          <w:tcPr>
            <w:tcW w:w="588" w:type="pct"/>
            <w:vMerge/>
            <w:tcBorders>
              <w:top w:val="single" w:sz="4" w:space="0" w:color="auto"/>
              <w:left w:val="single" w:sz="4" w:space="0" w:color="auto"/>
              <w:bottom w:val="single" w:sz="4" w:space="0" w:color="000000"/>
              <w:right w:val="single" w:sz="4" w:space="0" w:color="auto"/>
            </w:tcBorders>
            <w:vAlign w:val="center"/>
            <w:hideMark/>
          </w:tcPr>
          <w:p w14:paraId="3537B74D" w14:textId="77777777" w:rsidR="001A7C94" w:rsidRPr="00314F01" w:rsidRDefault="001A7C94" w:rsidP="00EF2B15">
            <w:pPr>
              <w:spacing w:after="0"/>
              <w:contextualSpacing/>
              <w:jc w:val="center"/>
              <w:rPr>
                <w:rFonts w:ascii="Times New Roman" w:eastAsia="Times New Roman" w:hAnsi="Times New Roman" w:cs="Times New Roman"/>
                <w:color w:val="000000"/>
                <w:sz w:val="20"/>
                <w:szCs w:val="20"/>
              </w:rPr>
            </w:pPr>
          </w:p>
        </w:tc>
        <w:tc>
          <w:tcPr>
            <w:tcW w:w="481" w:type="pct"/>
            <w:tcBorders>
              <w:top w:val="nil"/>
              <w:left w:val="nil"/>
              <w:bottom w:val="single" w:sz="4" w:space="0" w:color="auto"/>
              <w:right w:val="single" w:sz="4" w:space="0" w:color="auto"/>
            </w:tcBorders>
            <w:shd w:val="clear" w:color="000000" w:fill="FFFFFF"/>
            <w:vAlign w:val="center"/>
            <w:hideMark/>
          </w:tcPr>
          <w:p w14:paraId="357FDE37" w14:textId="77777777" w:rsidR="001A7C94" w:rsidRPr="00314F01" w:rsidRDefault="001A7C94" w:rsidP="00EF2B15">
            <w:pPr>
              <w:spacing w:after="0"/>
              <w:contextualSpacing/>
              <w:jc w:val="center"/>
              <w:rPr>
                <w:rFonts w:ascii="Times New Roman" w:eastAsia="Times New Roman" w:hAnsi="Times New Roman" w:cs="Times New Roman"/>
                <w:color w:val="000000"/>
                <w:sz w:val="20"/>
                <w:szCs w:val="20"/>
              </w:rPr>
            </w:pPr>
            <w:r w:rsidRPr="00314F01">
              <w:rPr>
                <w:rFonts w:ascii="Times New Roman" w:eastAsia="Times New Roman" w:hAnsi="Times New Roman" w:cs="Times New Roman"/>
                <w:color w:val="000000"/>
                <w:sz w:val="20"/>
                <w:szCs w:val="20"/>
              </w:rPr>
              <w:t>Сумма, тыс. рублей</w:t>
            </w:r>
          </w:p>
        </w:tc>
        <w:tc>
          <w:tcPr>
            <w:tcW w:w="481" w:type="pct"/>
            <w:tcBorders>
              <w:top w:val="nil"/>
              <w:left w:val="nil"/>
              <w:bottom w:val="single" w:sz="4" w:space="0" w:color="auto"/>
              <w:right w:val="single" w:sz="4" w:space="0" w:color="auto"/>
            </w:tcBorders>
            <w:shd w:val="clear" w:color="000000" w:fill="FFFFFF"/>
            <w:vAlign w:val="center"/>
            <w:hideMark/>
          </w:tcPr>
          <w:p w14:paraId="057CA446" w14:textId="77777777" w:rsidR="001A7C94" w:rsidRPr="00314F01" w:rsidRDefault="001A7C94" w:rsidP="00EF2B15">
            <w:pPr>
              <w:spacing w:after="0"/>
              <w:contextualSpacing/>
              <w:jc w:val="center"/>
              <w:rPr>
                <w:rFonts w:ascii="Times New Roman" w:eastAsia="Times New Roman" w:hAnsi="Times New Roman" w:cs="Times New Roman"/>
                <w:color w:val="000000"/>
                <w:sz w:val="20"/>
                <w:szCs w:val="20"/>
              </w:rPr>
            </w:pPr>
            <w:r w:rsidRPr="00314F01">
              <w:rPr>
                <w:rFonts w:ascii="Times New Roman" w:eastAsia="Times New Roman" w:hAnsi="Times New Roman" w:cs="Times New Roman"/>
                <w:color w:val="000000"/>
                <w:sz w:val="20"/>
                <w:szCs w:val="20"/>
              </w:rPr>
              <w:t>% к общему объёму расходов</w:t>
            </w:r>
          </w:p>
        </w:tc>
        <w:tc>
          <w:tcPr>
            <w:tcW w:w="619" w:type="pct"/>
            <w:tcBorders>
              <w:top w:val="nil"/>
              <w:left w:val="nil"/>
              <w:bottom w:val="single" w:sz="4" w:space="0" w:color="auto"/>
              <w:right w:val="single" w:sz="4" w:space="0" w:color="auto"/>
            </w:tcBorders>
            <w:shd w:val="clear" w:color="000000" w:fill="FFFFFF"/>
            <w:vAlign w:val="center"/>
            <w:hideMark/>
          </w:tcPr>
          <w:p w14:paraId="19B6BF10" w14:textId="7A4BE3B0" w:rsidR="001A7C94" w:rsidRPr="00314F01" w:rsidRDefault="001A7C94" w:rsidP="00EF2B15">
            <w:pPr>
              <w:spacing w:after="0"/>
              <w:contextualSpacing/>
              <w:jc w:val="center"/>
              <w:rPr>
                <w:rFonts w:ascii="Times New Roman" w:eastAsia="Times New Roman" w:hAnsi="Times New Roman" w:cs="Times New Roman"/>
                <w:color w:val="000000"/>
                <w:sz w:val="20"/>
                <w:szCs w:val="20"/>
              </w:rPr>
            </w:pPr>
            <w:r w:rsidRPr="00314F01">
              <w:rPr>
                <w:rFonts w:ascii="Times New Roman" w:hAnsi="Times New Roman" w:cs="Times New Roman"/>
                <w:sz w:val="20"/>
                <w:szCs w:val="20"/>
              </w:rPr>
              <w:t xml:space="preserve">% к </w:t>
            </w:r>
            <w:r w:rsidRPr="00314F01">
              <w:rPr>
                <w:rFonts w:ascii="Times New Roman" w:eastAsia="Calibri" w:hAnsi="Times New Roman" w:cs="Times New Roman"/>
                <w:sz w:val="20"/>
                <w:szCs w:val="20"/>
                <w:lang w:eastAsia="en-US"/>
              </w:rPr>
              <w:t>2021год</w:t>
            </w:r>
            <w:r w:rsidRPr="00314F01">
              <w:rPr>
                <w:rFonts w:ascii="Times New Roman" w:eastAsia="Times New Roman" w:hAnsi="Times New Roman" w:cs="Times New Roman"/>
                <w:sz w:val="20"/>
                <w:szCs w:val="20"/>
              </w:rPr>
              <w:t xml:space="preserve"> </w:t>
            </w:r>
            <w:r w:rsidRPr="00314F01">
              <w:rPr>
                <w:rFonts w:ascii="Times New Roman" w:eastAsia="Calibri" w:hAnsi="Times New Roman" w:cs="Times New Roman"/>
                <w:sz w:val="20"/>
                <w:szCs w:val="20"/>
                <w:lang w:eastAsia="en-US"/>
              </w:rPr>
              <w:t>(решение Думы от 11.12.2020 № 24)</w:t>
            </w:r>
          </w:p>
        </w:tc>
        <w:tc>
          <w:tcPr>
            <w:tcW w:w="481" w:type="pct"/>
            <w:vMerge/>
            <w:tcBorders>
              <w:left w:val="nil"/>
              <w:bottom w:val="single" w:sz="4" w:space="0" w:color="auto"/>
              <w:right w:val="single" w:sz="4" w:space="0" w:color="000000"/>
            </w:tcBorders>
            <w:shd w:val="clear" w:color="000000" w:fill="FFFFFF"/>
          </w:tcPr>
          <w:p w14:paraId="12CC940B" w14:textId="77777777" w:rsidR="001A7C94" w:rsidRPr="00314F01" w:rsidRDefault="001A7C94" w:rsidP="00EF2B15">
            <w:pPr>
              <w:spacing w:after="0"/>
              <w:contextualSpacing/>
              <w:jc w:val="center"/>
              <w:rPr>
                <w:rFonts w:ascii="Times New Roman" w:hAnsi="Times New Roman" w:cs="Times New Roman"/>
                <w:sz w:val="20"/>
                <w:szCs w:val="20"/>
              </w:rPr>
            </w:pPr>
          </w:p>
        </w:tc>
        <w:tc>
          <w:tcPr>
            <w:tcW w:w="550" w:type="pct"/>
            <w:vMerge/>
            <w:tcBorders>
              <w:left w:val="nil"/>
              <w:bottom w:val="single" w:sz="4" w:space="0" w:color="auto"/>
              <w:right w:val="single" w:sz="4" w:space="0" w:color="000000"/>
            </w:tcBorders>
            <w:shd w:val="clear" w:color="000000" w:fill="FFFFFF"/>
          </w:tcPr>
          <w:p w14:paraId="4D582B8F" w14:textId="77777777" w:rsidR="001A7C94" w:rsidRPr="00314F01" w:rsidRDefault="001A7C94" w:rsidP="00EF2B15">
            <w:pPr>
              <w:spacing w:after="0"/>
              <w:contextualSpacing/>
              <w:jc w:val="center"/>
              <w:rPr>
                <w:rFonts w:ascii="Times New Roman" w:hAnsi="Times New Roman" w:cs="Times New Roman"/>
                <w:sz w:val="20"/>
                <w:szCs w:val="20"/>
              </w:rPr>
            </w:pPr>
          </w:p>
        </w:tc>
      </w:tr>
      <w:tr w:rsidR="001A7C94" w:rsidRPr="00314F01" w14:paraId="024E99A0" w14:textId="77777777" w:rsidTr="00DA354A">
        <w:trPr>
          <w:trHeight w:val="472"/>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73C2C952" w14:textId="77777777" w:rsidR="001A7C94" w:rsidRPr="00314F01" w:rsidRDefault="001A7C94" w:rsidP="00EF2B15">
            <w:pPr>
              <w:spacing w:after="0"/>
              <w:contextualSpacing/>
              <w:jc w:val="both"/>
              <w:rPr>
                <w:rFonts w:ascii="Times New Roman" w:eastAsia="Times New Roman" w:hAnsi="Times New Roman" w:cs="Times New Roman"/>
                <w:color w:val="000000"/>
                <w:sz w:val="20"/>
                <w:szCs w:val="20"/>
              </w:rPr>
            </w:pPr>
            <w:r w:rsidRPr="00314F01">
              <w:rPr>
                <w:rFonts w:ascii="Times New Roman" w:eastAsia="Times New Roman" w:hAnsi="Times New Roman" w:cs="Times New Roman"/>
                <w:color w:val="000000"/>
                <w:sz w:val="20"/>
                <w:szCs w:val="20"/>
              </w:rPr>
              <w:t> </w:t>
            </w:r>
          </w:p>
        </w:tc>
        <w:tc>
          <w:tcPr>
            <w:tcW w:w="1550" w:type="pct"/>
            <w:tcBorders>
              <w:top w:val="nil"/>
              <w:left w:val="nil"/>
              <w:bottom w:val="single" w:sz="4" w:space="0" w:color="auto"/>
              <w:right w:val="single" w:sz="4" w:space="0" w:color="auto"/>
            </w:tcBorders>
            <w:shd w:val="clear" w:color="000000" w:fill="FFFFFF"/>
            <w:vAlign w:val="center"/>
            <w:hideMark/>
          </w:tcPr>
          <w:p w14:paraId="12B23D16" w14:textId="77777777" w:rsidR="001A7C94" w:rsidRPr="00314F01" w:rsidRDefault="001A7C94" w:rsidP="00EF2B15">
            <w:pPr>
              <w:spacing w:after="0"/>
              <w:contextualSpacing/>
              <w:rPr>
                <w:rFonts w:ascii="Times New Roman" w:eastAsia="Times New Roman" w:hAnsi="Times New Roman" w:cs="Times New Roman"/>
                <w:b/>
                <w:bCs/>
                <w:color w:val="000000"/>
                <w:sz w:val="20"/>
                <w:szCs w:val="20"/>
              </w:rPr>
            </w:pPr>
            <w:r w:rsidRPr="00314F01">
              <w:rPr>
                <w:rFonts w:ascii="Times New Roman" w:eastAsia="Times New Roman" w:hAnsi="Times New Roman" w:cs="Times New Roman"/>
                <w:b/>
                <w:bCs/>
                <w:color w:val="000000"/>
                <w:sz w:val="20"/>
                <w:szCs w:val="20"/>
              </w:rPr>
              <w:t>Всего по муниципальной программе, в том числе:</w:t>
            </w:r>
          </w:p>
        </w:tc>
        <w:tc>
          <w:tcPr>
            <w:tcW w:w="588" w:type="pct"/>
            <w:tcBorders>
              <w:top w:val="nil"/>
              <w:left w:val="nil"/>
              <w:bottom w:val="single" w:sz="4" w:space="0" w:color="auto"/>
              <w:right w:val="single" w:sz="4" w:space="0" w:color="auto"/>
            </w:tcBorders>
            <w:shd w:val="clear" w:color="000000" w:fill="FFFFFF"/>
            <w:vAlign w:val="center"/>
            <w:hideMark/>
          </w:tcPr>
          <w:p w14:paraId="5ADE36DA" w14:textId="77777777" w:rsidR="001A7C94" w:rsidRPr="00314F01" w:rsidRDefault="001A7C94" w:rsidP="00EF2B15">
            <w:pPr>
              <w:spacing w:after="0"/>
              <w:contextualSpacing/>
              <w:jc w:val="center"/>
              <w:rPr>
                <w:rFonts w:ascii="Times New Roman" w:eastAsia="Times New Roman" w:hAnsi="Times New Roman" w:cs="Times New Roman"/>
                <w:b/>
                <w:bCs/>
                <w:color w:val="000000"/>
                <w:sz w:val="20"/>
                <w:szCs w:val="20"/>
              </w:rPr>
            </w:pPr>
            <w:r w:rsidRPr="00314F01">
              <w:rPr>
                <w:rFonts w:ascii="Times New Roman" w:eastAsia="Times New Roman" w:hAnsi="Times New Roman" w:cs="Times New Roman"/>
                <w:b/>
                <w:bCs/>
                <w:color w:val="000000"/>
                <w:sz w:val="20"/>
                <w:szCs w:val="20"/>
              </w:rPr>
              <w:t>4 683,90</w:t>
            </w:r>
          </w:p>
        </w:tc>
        <w:tc>
          <w:tcPr>
            <w:tcW w:w="481" w:type="pct"/>
            <w:tcBorders>
              <w:top w:val="nil"/>
              <w:left w:val="nil"/>
              <w:bottom w:val="single" w:sz="4" w:space="0" w:color="auto"/>
              <w:right w:val="single" w:sz="4" w:space="0" w:color="auto"/>
            </w:tcBorders>
            <w:shd w:val="clear" w:color="000000" w:fill="FFFFFF"/>
            <w:vAlign w:val="center"/>
            <w:hideMark/>
          </w:tcPr>
          <w:p w14:paraId="19EB3C70" w14:textId="77777777" w:rsidR="001A7C94" w:rsidRPr="00314F01" w:rsidRDefault="001A7C94" w:rsidP="00EF2B15">
            <w:pPr>
              <w:spacing w:after="0"/>
              <w:contextualSpacing/>
              <w:jc w:val="center"/>
              <w:rPr>
                <w:rFonts w:ascii="Times New Roman" w:eastAsia="Times New Roman" w:hAnsi="Times New Roman" w:cs="Times New Roman"/>
                <w:b/>
                <w:bCs/>
                <w:color w:val="000000"/>
                <w:sz w:val="20"/>
                <w:szCs w:val="20"/>
              </w:rPr>
            </w:pPr>
            <w:r w:rsidRPr="00314F01">
              <w:rPr>
                <w:rFonts w:ascii="Times New Roman" w:eastAsia="Times New Roman" w:hAnsi="Times New Roman" w:cs="Times New Roman"/>
                <w:b/>
                <w:bCs/>
                <w:color w:val="000000"/>
                <w:sz w:val="20"/>
                <w:szCs w:val="20"/>
              </w:rPr>
              <w:t>4 144,30</w:t>
            </w:r>
          </w:p>
        </w:tc>
        <w:tc>
          <w:tcPr>
            <w:tcW w:w="481" w:type="pct"/>
            <w:tcBorders>
              <w:top w:val="nil"/>
              <w:left w:val="nil"/>
              <w:bottom w:val="single" w:sz="4" w:space="0" w:color="auto"/>
              <w:right w:val="single" w:sz="4" w:space="0" w:color="auto"/>
            </w:tcBorders>
            <w:shd w:val="clear" w:color="000000" w:fill="FFFFFF"/>
            <w:vAlign w:val="center"/>
            <w:hideMark/>
          </w:tcPr>
          <w:p w14:paraId="707A5619" w14:textId="77777777" w:rsidR="001A7C94" w:rsidRPr="00314F01" w:rsidRDefault="001A7C94" w:rsidP="00EF2B15">
            <w:pPr>
              <w:spacing w:after="0"/>
              <w:contextualSpacing/>
              <w:jc w:val="center"/>
              <w:rPr>
                <w:rFonts w:ascii="Times New Roman" w:eastAsia="Times New Roman" w:hAnsi="Times New Roman" w:cs="Times New Roman"/>
                <w:b/>
                <w:bCs/>
                <w:color w:val="000000" w:themeColor="text1"/>
                <w:sz w:val="20"/>
                <w:szCs w:val="20"/>
              </w:rPr>
            </w:pPr>
            <w:r w:rsidRPr="00314F01">
              <w:rPr>
                <w:rFonts w:ascii="Times New Roman" w:eastAsia="Times New Roman" w:hAnsi="Times New Roman" w:cs="Times New Roman"/>
                <w:b/>
                <w:bCs/>
                <w:color w:val="000000" w:themeColor="text1"/>
                <w:sz w:val="20"/>
                <w:szCs w:val="20"/>
              </w:rPr>
              <w:t>100,00</w:t>
            </w:r>
          </w:p>
        </w:tc>
        <w:tc>
          <w:tcPr>
            <w:tcW w:w="619" w:type="pct"/>
            <w:tcBorders>
              <w:top w:val="nil"/>
              <w:left w:val="nil"/>
              <w:bottom w:val="single" w:sz="4" w:space="0" w:color="auto"/>
              <w:right w:val="single" w:sz="4" w:space="0" w:color="auto"/>
            </w:tcBorders>
            <w:shd w:val="clear" w:color="000000" w:fill="FFFFFF"/>
            <w:vAlign w:val="center"/>
            <w:hideMark/>
          </w:tcPr>
          <w:p w14:paraId="2045ECE1" w14:textId="77777777" w:rsidR="001A7C94" w:rsidRPr="00314F01" w:rsidRDefault="001A7C94" w:rsidP="00EF2B15">
            <w:pPr>
              <w:spacing w:after="0"/>
              <w:contextualSpacing/>
              <w:jc w:val="center"/>
              <w:rPr>
                <w:rFonts w:ascii="Times New Roman" w:eastAsia="Times New Roman" w:hAnsi="Times New Roman" w:cs="Times New Roman"/>
                <w:b/>
                <w:bCs/>
                <w:color w:val="000000" w:themeColor="text1"/>
                <w:sz w:val="20"/>
                <w:szCs w:val="20"/>
              </w:rPr>
            </w:pPr>
            <w:r w:rsidRPr="00314F01">
              <w:rPr>
                <w:rFonts w:ascii="Times New Roman" w:eastAsia="Times New Roman" w:hAnsi="Times New Roman" w:cs="Times New Roman"/>
                <w:b/>
                <w:bCs/>
                <w:color w:val="000000" w:themeColor="text1"/>
                <w:sz w:val="20"/>
                <w:szCs w:val="20"/>
              </w:rPr>
              <w:t>88,48</w:t>
            </w:r>
          </w:p>
        </w:tc>
        <w:tc>
          <w:tcPr>
            <w:tcW w:w="481" w:type="pct"/>
            <w:tcBorders>
              <w:top w:val="nil"/>
              <w:left w:val="nil"/>
              <w:bottom w:val="single" w:sz="4" w:space="0" w:color="auto"/>
              <w:right w:val="single" w:sz="4" w:space="0" w:color="auto"/>
            </w:tcBorders>
            <w:shd w:val="clear" w:color="000000" w:fill="FFFFFF"/>
            <w:vAlign w:val="center"/>
          </w:tcPr>
          <w:p w14:paraId="359D2784" w14:textId="77777777" w:rsidR="001A7C94" w:rsidRPr="00314F01" w:rsidRDefault="001A7C94" w:rsidP="00EF2B15">
            <w:pPr>
              <w:spacing w:after="0"/>
              <w:contextualSpacing/>
              <w:jc w:val="center"/>
              <w:rPr>
                <w:rFonts w:ascii="Times New Roman" w:eastAsia="Times New Roman" w:hAnsi="Times New Roman" w:cs="Times New Roman"/>
                <w:b/>
                <w:bCs/>
                <w:color w:val="000000"/>
                <w:sz w:val="20"/>
                <w:szCs w:val="20"/>
              </w:rPr>
            </w:pPr>
            <w:r w:rsidRPr="00314F01">
              <w:rPr>
                <w:rFonts w:ascii="Times New Roman" w:eastAsia="Times New Roman" w:hAnsi="Times New Roman" w:cs="Times New Roman"/>
                <w:b/>
                <w:bCs/>
                <w:color w:val="000000"/>
                <w:sz w:val="20"/>
                <w:szCs w:val="20"/>
              </w:rPr>
              <w:t>3 950,40</w:t>
            </w:r>
          </w:p>
        </w:tc>
        <w:tc>
          <w:tcPr>
            <w:tcW w:w="550" w:type="pct"/>
            <w:tcBorders>
              <w:top w:val="nil"/>
              <w:left w:val="nil"/>
              <w:bottom w:val="single" w:sz="4" w:space="0" w:color="auto"/>
              <w:right w:val="single" w:sz="4" w:space="0" w:color="auto"/>
            </w:tcBorders>
            <w:shd w:val="clear" w:color="000000" w:fill="FFFFFF"/>
            <w:vAlign w:val="center"/>
          </w:tcPr>
          <w:p w14:paraId="6901BA22" w14:textId="77777777" w:rsidR="001A7C94" w:rsidRPr="00314F01" w:rsidRDefault="001A7C94" w:rsidP="00EF2B15">
            <w:pPr>
              <w:spacing w:after="0"/>
              <w:contextualSpacing/>
              <w:jc w:val="center"/>
              <w:rPr>
                <w:rFonts w:ascii="Times New Roman" w:eastAsia="Times New Roman" w:hAnsi="Times New Roman" w:cs="Times New Roman"/>
                <w:b/>
                <w:bCs/>
                <w:color w:val="000000"/>
                <w:sz w:val="20"/>
                <w:szCs w:val="20"/>
              </w:rPr>
            </w:pPr>
            <w:r w:rsidRPr="00314F01">
              <w:rPr>
                <w:rFonts w:ascii="Times New Roman" w:eastAsia="Times New Roman" w:hAnsi="Times New Roman" w:cs="Times New Roman"/>
                <w:b/>
                <w:bCs/>
                <w:color w:val="000000"/>
                <w:sz w:val="20"/>
                <w:szCs w:val="20"/>
              </w:rPr>
              <w:t>3 426,90</w:t>
            </w:r>
          </w:p>
        </w:tc>
      </w:tr>
      <w:tr w:rsidR="001A7C94" w:rsidRPr="00314F01" w14:paraId="523DD7FD" w14:textId="77777777" w:rsidTr="00DA354A">
        <w:trPr>
          <w:trHeight w:val="303"/>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1C68387D" w14:textId="77777777" w:rsidR="001A7C94" w:rsidRPr="00314F01" w:rsidRDefault="001A7C94" w:rsidP="00EF2B15">
            <w:pPr>
              <w:spacing w:after="0"/>
              <w:contextualSpacing/>
              <w:rPr>
                <w:rFonts w:ascii="Times New Roman" w:eastAsia="Times New Roman" w:hAnsi="Times New Roman" w:cs="Times New Roman"/>
                <w:color w:val="000000"/>
                <w:sz w:val="20"/>
                <w:szCs w:val="20"/>
              </w:rPr>
            </w:pPr>
            <w:r w:rsidRPr="00314F01">
              <w:rPr>
                <w:rFonts w:ascii="Times New Roman" w:eastAsia="Times New Roman" w:hAnsi="Times New Roman" w:cs="Times New Roman"/>
                <w:color w:val="000000"/>
                <w:sz w:val="20"/>
                <w:szCs w:val="20"/>
              </w:rPr>
              <w:t> </w:t>
            </w:r>
          </w:p>
        </w:tc>
        <w:tc>
          <w:tcPr>
            <w:tcW w:w="1550" w:type="pct"/>
            <w:tcBorders>
              <w:top w:val="nil"/>
              <w:left w:val="nil"/>
              <w:bottom w:val="single" w:sz="4" w:space="0" w:color="auto"/>
              <w:right w:val="single" w:sz="4" w:space="0" w:color="auto"/>
            </w:tcBorders>
            <w:shd w:val="clear" w:color="000000" w:fill="FFFFFF"/>
            <w:vAlign w:val="center"/>
            <w:hideMark/>
          </w:tcPr>
          <w:p w14:paraId="654BD114" w14:textId="77777777" w:rsidR="001A7C94" w:rsidRPr="00314F01" w:rsidRDefault="001A7C94" w:rsidP="00EF2B15">
            <w:pPr>
              <w:spacing w:after="0"/>
              <w:contextualSpacing/>
              <w:rPr>
                <w:rFonts w:ascii="Times New Roman" w:eastAsia="Times New Roman" w:hAnsi="Times New Roman" w:cs="Times New Roman"/>
                <w:color w:val="000000"/>
                <w:sz w:val="20"/>
                <w:szCs w:val="20"/>
              </w:rPr>
            </w:pPr>
            <w:r w:rsidRPr="00314F01">
              <w:rPr>
                <w:rFonts w:ascii="Times New Roman" w:eastAsia="Times New Roman" w:hAnsi="Times New Roman" w:cs="Times New Roman"/>
                <w:color w:val="000000"/>
                <w:sz w:val="20"/>
                <w:szCs w:val="20"/>
              </w:rPr>
              <w:t>- бюджет автономного округа</w:t>
            </w:r>
          </w:p>
        </w:tc>
        <w:tc>
          <w:tcPr>
            <w:tcW w:w="588" w:type="pct"/>
            <w:tcBorders>
              <w:top w:val="nil"/>
              <w:left w:val="nil"/>
              <w:bottom w:val="single" w:sz="4" w:space="0" w:color="auto"/>
              <w:right w:val="single" w:sz="4" w:space="0" w:color="auto"/>
            </w:tcBorders>
            <w:shd w:val="clear" w:color="000000" w:fill="FFFFFF"/>
            <w:vAlign w:val="center"/>
            <w:hideMark/>
          </w:tcPr>
          <w:p w14:paraId="28A0C98E" w14:textId="77777777" w:rsidR="001A7C94" w:rsidRPr="00314F01" w:rsidRDefault="001A7C94" w:rsidP="00EF2B15">
            <w:pPr>
              <w:spacing w:after="0"/>
              <w:contextualSpacing/>
              <w:jc w:val="center"/>
              <w:rPr>
                <w:rFonts w:ascii="Times New Roman" w:eastAsia="Times New Roman" w:hAnsi="Times New Roman" w:cs="Times New Roman"/>
                <w:color w:val="000000"/>
                <w:sz w:val="20"/>
                <w:szCs w:val="20"/>
              </w:rPr>
            </w:pPr>
            <w:r w:rsidRPr="00314F01">
              <w:rPr>
                <w:rFonts w:ascii="Times New Roman" w:eastAsia="Times New Roman" w:hAnsi="Times New Roman" w:cs="Times New Roman"/>
                <w:color w:val="000000"/>
                <w:sz w:val="20"/>
                <w:szCs w:val="20"/>
              </w:rPr>
              <w:t>110,30</w:t>
            </w:r>
          </w:p>
        </w:tc>
        <w:tc>
          <w:tcPr>
            <w:tcW w:w="481" w:type="pct"/>
            <w:tcBorders>
              <w:top w:val="nil"/>
              <w:left w:val="nil"/>
              <w:bottom w:val="single" w:sz="4" w:space="0" w:color="auto"/>
              <w:right w:val="single" w:sz="4" w:space="0" w:color="auto"/>
            </w:tcBorders>
            <w:shd w:val="clear" w:color="000000" w:fill="FFFFFF"/>
            <w:vAlign w:val="center"/>
            <w:hideMark/>
          </w:tcPr>
          <w:p w14:paraId="3B610588" w14:textId="77777777" w:rsidR="001A7C94" w:rsidRPr="00314F01" w:rsidRDefault="001A7C94" w:rsidP="00EF2B15">
            <w:pPr>
              <w:spacing w:after="0"/>
              <w:contextualSpacing/>
              <w:jc w:val="center"/>
              <w:rPr>
                <w:rFonts w:ascii="Times New Roman" w:eastAsia="Times New Roman" w:hAnsi="Times New Roman" w:cs="Times New Roman"/>
                <w:color w:val="000000"/>
                <w:sz w:val="20"/>
                <w:szCs w:val="20"/>
              </w:rPr>
            </w:pPr>
            <w:r w:rsidRPr="00314F01">
              <w:rPr>
                <w:rFonts w:ascii="Times New Roman" w:eastAsia="Times New Roman" w:hAnsi="Times New Roman" w:cs="Times New Roman"/>
                <w:color w:val="000000"/>
                <w:sz w:val="20"/>
                <w:szCs w:val="20"/>
              </w:rPr>
              <w:t>104,20</w:t>
            </w:r>
          </w:p>
        </w:tc>
        <w:tc>
          <w:tcPr>
            <w:tcW w:w="481" w:type="pct"/>
            <w:tcBorders>
              <w:top w:val="nil"/>
              <w:left w:val="nil"/>
              <w:bottom w:val="single" w:sz="4" w:space="0" w:color="auto"/>
              <w:right w:val="single" w:sz="4" w:space="0" w:color="auto"/>
            </w:tcBorders>
            <w:shd w:val="clear" w:color="000000" w:fill="FFFFFF"/>
            <w:vAlign w:val="center"/>
            <w:hideMark/>
          </w:tcPr>
          <w:p w14:paraId="141E0E0C" w14:textId="77777777" w:rsidR="001A7C94" w:rsidRPr="00314F01" w:rsidRDefault="001A7C94" w:rsidP="00EF2B15">
            <w:pPr>
              <w:spacing w:after="0"/>
              <w:contextualSpacing/>
              <w:jc w:val="center"/>
              <w:rPr>
                <w:rFonts w:ascii="Times New Roman" w:eastAsia="Times New Roman" w:hAnsi="Times New Roman" w:cs="Times New Roman"/>
                <w:color w:val="000000" w:themeColor="text1"/>
                <w:sz w:val="20"/>
                <w:szCs w:val="20"/>
              </w:rPr>
            </w:pPr>
            <w:r w:rsidRPr="00314F01">
              <w:rPr>
                <w:rFonts w:ascii="Times New Roman" w:eastAsia="Times New Roman" w:hAnsi="Times New Roman" w:cs="Times New Roman"/>
                <w:color w:val="000000" w:themeColor="text1"/>
                <w:sz w:val="20"/>
                <w:szCs w:val="20"/>
              </w:rPr>
              <w:t>2,51</w:t>
            </w:r>
          </w:p>
        </w:tc>
        <w:tc>
          <w:tcPr>
            <w:tcW w:w="619" w:type="pct"/>
            <w:tcBorders>
              <w:top w:val="nil"/>
              <w:left w:val="nil"/>
              <w:bottom w:val="single" w:sz="4" w:space="0" w:color="auto"/>
              <w:right w:val="single" w:sz="4" w:space="0" w:color="auto"/>
            </w:tcBorders>
            <w:shd w:val="clear" w:color="000000" w:fill="FFFFFF"/>
            <w:vAlign w:val="center"/>
            <w:hideMark/>
          </w:tcPr>
          <w:p w14:paraId="600D9B74" w14:textId="77777777" w:rsidR="001A7C94" w:rsidRPr="00314F01" w:rsidRDefault="001A7C94" w:rsidP="00EF2B15">
            <w:pPr>
              <w:spacing w:after="0"/>
              <w:contextualSpacing/>
              <w:jc w:val="center"/>
              <w:rPr>
                <w:rFonts w:ascii="Times New Roman" w:eastAsia="Times New Roman" w:hAnsi="Times New Roman" w:cs="Times New Roman"/>
                <w:color w:val="000000" w:themeColor="text1"/>
                <w:sz w:val="20"/>
                <w:szCs w:val="20"/>
              </w:rPr>
            </w:pPr>
            <w:r w:rsidRPr="00314F01">
              <w:rPr>
                <w:rFonts w:ascii="Times New Roman" w:eastAsia="Times New Roman" w:hAnsi="Times New Roman" w:cs="Times New Roman"/>
                <w:color w:val="000000" w:themeColor="text1"/>
                <w:sz w:val="20"/>
                <w:szCs w:val="20"/>
              </w:rPr>
              <w:t>94,47</w:t>
            </w:r>
          </w:p>
        </w:tc>
        <w:tc>
          <w:tcPr>
            <w:tcW w:w="481" w:type="pct"/>
            <w:tcBorders>
              <w:top w:val="nil"/>
              <w:left w:val="nil"/>
              <w:bottom w:val="single" w:sz="4" w:space="0" w:color="auto"/>
              <w:right w:val="single" w:sz="4" w:space="0" w:color="auto"/>
            </w:tcBorders>
            <w:shd w:val="clear" w:color="000000" w:fill="FFFFFF"/>
            <w:vAlign w:val="center"/>
          </w:tcPr>
          <w:p w14:paraId="05119AB8" w14:textId="77777777" w:rsidR="001A7C94" w:rsidRPr="00314F01" w:rsidRDefault="001A7C94" w:rsidP="00EF2B15">
            <w:pPr>
              <w:spacing w:after="0"/>
              <w:contextualSpacing/>
              <w:jc w:val="center"/>
              <w:rPr>
                <w:rFonts w:ascii="Times New Roman" w:eastAsia="Times New Roman" w:hAnsi="Times New Roman" w:cs="Times New Roman"/>
                <w:color w:val="000000"/>
                <w:sz w:val="20"/>
                <w:szCs w:val="20"/>
              </w:rPr>
            </w:pPr>
            <w:r w:rsidRPr="00314F01">
              <w:rPr>
                <w:rFonts w:ascii="Times New Roman" w:eastAsia="Times New Roman" w:hAnsi="Times New Roman" w:cs="Times New Roman"/>
                <w:color w:val="000000"/>
                <w:sz w:val="20"/>
                <w:szCs w:val="20"/>
              </w:rPr>
              <w:t>110,40</w:t>
            </w:r>
          </w:p>
        </w:tc>
        <w:tc>
          <w:tcPr>
            <w:tcW w:w="550" w:type="pct"/>
            <w:tcBorders>
              <w:top w:val="nil"/>
              <w:left w:val="nil"/>
              <w:bottom w:val="single" w:sz="4" w:space="0" w:color="auto"/>
              <w:right w:val="single" w:sz="4" w:space="0" w:color="auto"/>
            </w:tcBorders>
            <w:shd w:val="clear" w:color="000000" w:fill="FFFFFF"/>
            <w:vAlign w:val="center"/>
          </w:tcPr>
          <w:p w14:paraId="0F6935B3" w14:textId="77777777" w:rsidR="001A7C94" w:rsidRPr="00314F01" w:rsidRDefault="001A7C94" w:rsidP="00EF2B15">
            <w:pPr>
              <w:spacing w:after="0"/>
              <w:contextualSpacing/>
              <w:jc w:val="center"/>
              <w:rPr>
                <w:rFonts w:ascii="Times New Roman" w:eastAsia="Times New Roman" w:hAnsi="Times New Roman" w:cs="Times New Roman"/>
                <w:color w:val="000000"/>
                <w:sz w:val="20"/>
                <w:szCs w:val="20"/>
              </w:rPr>
            </w:pPr>
            <w:r w:rsidRPr="00314F01">
              <w:rPr>
                <w:rFonts w:ascii="Times New Roman" w:eastAsia="Times New Roman" w:hAnsi="Times New Roman" w:cs="Times New Roman"/>
                <w:color w:val="000000"/>
                <w:sz w:val="20"/>
                <w:szCs w:val="20"/>
              </w:rPr>
              <w:t>109,60</w:t>
            </w:r>
          </w:p>
        </w:tc>
      </w:tr>
      <w:tr w:rsidR="001A7C94" w:rsidRPr="00314F01" w14:paraId="30327925" w14:textId="77777777" w:rsidTr="00DA354A">
        <w:trPr>
          <w:trHeight w:val="312"/>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2993D516" w14:textId="77777777" w:rsidR="001A7C94" w:rsidRPr="00314F01" w:rsidRDefault="001A7C94" w:rsidP="00EF2B15">
            <w:pPr>
              <w:spacing w:after="0"/>
              <w:contextualSpacing/>
              <w:rPr>
                <w:rFonts w:ascii="Times New Roman" w:eastAsia="Times New Roman" w:hAnsi="Times New Roman" w:cs="Times New Roman"/>
                <w:color w:val="000000"/>
                <w:sz w:val="20"/>
                <w:szCs w:val="20"/>
              </w:rPr>
            </w:pPr>
            <w:r w:rsidRPr="00314F01">
              <w:rPr>
                <w:rFonts w:ascii="Times New Roman" w:eastAsia="Times New Roman" w:hAnsi="Times New Roman" w:cs="Times New Roman"/>
                <w:color w:val="000000"/>
                <w:sz w:val="20"/>
                <w:szCs w:val="20"/>
              </w:rPr>
              <w:t> </w:t>
            </w:r>
          </w:p>
        </w:tc>
        <w:tc>
          <w:tcPr>
            <w:tcW w:w="1550" w:type="pct"/>
            <w:tcBorders>
              <w:top w:val="nil"/>
              <w:left w:val="nil"/>
              <w:bottom w:val="single" w:sz="4" w:space="0" w:color="auto"/>
              <w:right w:val="single" w:sz="4" w:space="0" w:color="auto"/>
            </w:tcBorders>
            <w:shd w:val="clear" w:color="000000" w:fill="FFFFFF"/>
            <w:vAlign w:val="center"/>
            <w:hideMark/>
          </w:tcPr>
          <w:p w14:paraId="27626E1B" w14:textId="77777777" w:rsidR="001A7C94" w:rsidRPr="00314F01" w:rsidRDefault="001A7C94" w:rsidP="00EF2B15">
            <w:pPr>
              <w:spacing w:after="0"/>
              <w:contextualSpacing/>
              <w:rPr>
                <w:rFonts w:ascii="Times New Roman" w:eastAsia="Times New Roman" w:hAnsi="Times New Roman" w:cs="Times New Roman"/>
                <w:color w:val="000000"/>
                <w:sz w:val="20"/>
                <w:szCs w:val="20"/>
              </w:rPr>
            </w:pPr>
            <w:r w:rsidRPr="00314F01">
              <w:rPr>
                <w:rFonts w:ascii="Times New Roman" w:eastAsia="Times New Roman" w:hAnsi="Times New Roman" w:cs="Times New Roman"/>
                <w:color w:val="000000"/>
                <w:sz w:val="20"/>
                <w:szCs w:val="20"/>
              </w:rPr>
              <w:t>- средства бюджета города</w:t>
            </w:r>
          </w:p>
        </w:tc>
        <w:tc>
          <w:tcPr>
            <w:tcW w:w="588" w:type="pct"/>
            <w:tcBorders>
              <w:top w:val="nil"/>
              <w:left w:val="nil"/>
              <w:bottom w:val="single" w:sz="4" w:space="0" w:color="auto"/>
              <w:right w:val="single" w:sz="4" w:space="0" w:color="auto"/>
            </w:tcBorders>
            <w:shd w:val="clear" w:color="000000" w:fill="FFFFFF"/>
            <w:vAlign w:val="center"/>
            <w:hideMark/>
          </w:tcPr>
          <w:p w14:paraId="0626D5BB" w14:textId="77777777" w:rsidR="001A7C94" w:rsidRPr="00314F01" w:rsidRDefault="001A7C94" w:rsidP="00EF2B15">
            <w:pPr>
              <w:spacing w:after="0"/>
              <w:contextualSpacing/>
              <w:jc w:val="center"/>
              <w:rPr>
                <w:rFonts w:ascii="Times New Roman" w:eastAsia="Times New Roman" w:hAnsi="Times New Roman" w:cs="Times New Roman"/>
                <w:color w:val="000000"/>
                <w:sz w:val="20"/>
                <w:szCs w:val="20"/>
              </w:rPr>
            </w:pPr>
            <w:r w:rsidRPr="00314F01">
              <w:rPr>
                <w:rFonts w:ascii="Times New Roman" w:eastAsia="Times New Roman" w:hAnsi="Times New Roman" w:cs="Times New Roman"/>
                <w:color w:val="000000"/>
                <w:sz w:val="20"/>
                <w:szCs w:val="20"/>
              </w:rPr>
              <w:t>4 573,60</w:t>
            </w:r>
          </w:p>
        </w:tc>
        <w:tc>
          <w:tcPr>
            <w:tcW w:w="481" w:type="pct"/>
            <w:tcBorders>
              <w:top w:val="nil"/>
              <w:left w:val="nil"/>
              <w:bottom w:val="single" w:sz="4" w:space="0" w:color="auto"/>
              <w:right w:val="single" w:sz="4" w:space="0" w:color="auto"/>
            </w:tcBorders>
            <w:shd w:val="clear" w:color="000000" w:fill="FFFFFF"/>
            <w:vAlign w:val="center"/>
            <w:hideMark/>
          </w:tcPr>
          <w:p w14:paraId="1AE22B32" w14:textId="77777777" w:rsidR="001A7C94" w:rsidRPr="00314F01" w:rsidRDefault="001A7C94" w:rsidP="00EF2B15">
            <w:pPr>
              <w:spacing w:after="0"/>
              <w:contextualSpacing/>
              <w:jc w:val="center"/>
              <w:rPr>
                <w:rFonts w:ascii="Times New Roman" w:eastAsia="Times New Roman" w:hAnsi="Times New Roman" w:cs="Times New Roman"/>
                <w:color w:val="000000"/>
                <w:sz w:val="20"/>
                <w:szCs w:val="20"/>
              </w:rPr>
            </w:pPr>
            <w:r w:rsidRPr="00314F01">
              <w:rPr>
                <w:rFonts w:ascii="Times New Roman" w:eastAsia="Times New Roman" w:hAnsi="Times New Roman" w:cs="Times New Roman"/>
                <w:color w:val="000000"/>
                <w:sz w:val="20"/>
                <w:szCs w:val="20"/>
              </w:rPr>
              <w:t>4 040,10</w:t>
            </w:r>
          </w:p>
        </w:tc>
        <w:tc>
          <w:tcPr>
            <w:tcW w:w="481" w:type="pct"/>
            <w:tcBorders>
              <w:top w:val="nil"/>
              <w:left w:val="nil"/>
              <w:bottom w:val="single" w:sz="4" w:space="0" w:color="auto"/>
              <w:right w:val="single" w:sz="4" w:space="0" w:color="auto"/>
            </w:tcBorders>
            <w:shd w:val="clear" w:color="000000" w:fill="FFFFFF"/>
            <w:vAlign w:val="center"/>
            <w:hideMark/>
          </w:tcPr>
          <w:p w14:paraId="719FE2D8" w14:textId="77777777" w:rsidR="001A7C94" w:rsidRPr="00314F01" w:rsidRDefault="001A7C94" w:rsidP="00EF2B15">
            <w:pPr>
              <w:spacing w:after="0"/>
              <w:contextualSpacing/>
              <w:jc w:val="center"/>
              <w:rPr>
                <w:rFonts w:ascii="Times New Roman" w:eastAsia="Times New Roman" w:hAnsi="Times New Roman" w:cs="Times New Roman"/>
                <w:color w:val="000000" w:themeColor="text1"/>
                <w:sz w:val="20"/>
                <w:szCs w:val="20"/>
              </w:rPr>
            </w:pPr>
            <w:r w:rsidRPr="00314F01">
              <w:rPr>
                <w:rFonts w:ascii="Times New Roman" w:eastAsia="Times New Roman" w:hAnsi="Times New Roman" w:cs="Times New Roman"/>
                <w:color w:val="000000" w:themeColor="text1"/>
                <w:sz w:val="20"/>
                <w:szCs w:val="20"/>
              </w:rPr>
              <w:t>97,49</w:t>
            </w:r>
          </w:p>
        </w:tc>
        <w:tc>
          <w:tcPr>
            <w:tcW w:w="619" w:type="pct"/>
            <w:tcBorders>
              <w:top w:val="nil"/>
              <w:left w:val="nil"/>
              <w:bottom w:val="single" w:sz="4" w:space="0" w:color="auto"/>
              <w:right w:val="single" w:sz="4" w:space="0" w:color="auto"/>
            </w:tcBorders>
            <w:shd w:val="clear" w:color="000000" w:fill="FFFFFF"/>
            <w:vAlign w:val="center"/>
            <w:hideMark/>
          </w:tcPr>
          <w:p w14:paraId="1DCE75D4" w14:textId="77777777" w:rsidR="001A7C94" w:rsidRPr="00314F01" w:rsidRDefault="001A7C94" w:rsidP="00EF2B15">
            <w:pPr>
              <w:spacing w:after="0"/>
              <w:contextualSpacing/>
              <w:jc w:val="center"/>
              <w:rPr>
                <w:rFonts w:ascii="Times New Roman" w:eastAsia="Times New Roman" w:hAnsi="Times New Roman" w:cs="Times New Roman"/>
                <w:color w:val="000000" w:themeColor="text1"/>
                <w:sz w:val="20"/>
                <w:szCs w:val="20"/>
              </w:rPr>
            </w:pPr>
            <w:r w:rsidRPr="00314F01">
              <w:rPr>
                <w:rFonts w:ascii="Times New Roman" w:eastAsia="Times New Roman" w:hAnsi="Times New Roman" w:cs="Times New Roman"/>
                <w:color w:val="000000" w:themeColor="text1"/>
                <w:sz w:val="20"/>
                <w:szCs w:val="20"/>
              </w:rPr>
              <w:t>88,34</w:t>
            </w:r>
          </w:p>
        </w:tc>
        <w:tc>
          <w:tcPr>
            <w:tcW w:w="481" w:type="pct"/>
            <w:tcBorders>
              <w:top w:val="nil"/>
              <w:left w:val="nil"/>
              <w:bottom w:val="single" w:sz="4" w:space="0" w:color="auto"/>
              <w:right w:val="single" w:sz="4" w:space="0" w:color="auto"/>
            </w:tcBorders>
            <w:shd w:val="clear" w:color="000000" w:fill="FFFFFF"/>
            <w:vAlign w:val="center"/>
          </w:tcPr>
          <w:p w14:paraId="148AF526" w14:textId="77777777" w:rsidR="001A7C94" w:rsidRPr="00314F01" w:rsidRDefault="001A7C94" w:rsidP="00EF2B15">
            <w:pPr>
              <w:spacing w:after="0"/>
              <w:contextualSpacing/>
              <w:jc w:val="center"/>
              <w:rPr>
                <w:rFonts w:ascii="Times New Roman" w:eastAsia="Times New Roman" w:hAnsi="Times New Roman" w:cs="Times New Roman"/>
                <w:color w:val="000000"/>
                <w:sz w:val="20"/>
                <w:szCs w:val="20"/>
              </w:rPr>
            </w:pPr>
            <w:r w:rsidRPr="00314F01">
              <w:rPr>
                <w:rFonts w:ascii="Times New Roman" w:eastAsia="Times New Roman" w:hAnsi="Times New Roman" w:cs="Times New Roman"/>
                <w:color w:val="000000"/>
                <w:sz w:val="20"/>
                <w:szCs w:val="20"/>
              </w:rPr>
              <w:t>3 840,00</w:t>
            </w:r>
          </w:p>
        </w:tc>
        <w:tc>
          <w:tcPr>
            <w:tcW w:w="550" w:type="pct"/>
            <w:tcBorders>
              <w:top w:val="nil"/>
              <w:left w:val="nil"/>
              <w:bottom w:val="single" w:sz="4" w:space="0" w:color="auto"/>
              <w:right w:val="single" w:sz="4" w:space="0" w:color="auto"/>
            </w:tcBorders>
            <w:shd w:val="clear" w:color="000000" w:fill="FFFFFF"/>
            <w:vAlign w:val="center"/>
          </w:tcPr>
          <w:p w14:paraId="31EB6FF3" w14:textId="77777777" w:rsidR="001A7C94" w:rsidRPr="00314F01" w:rsidRDefault="001A7C94" w:rsidP="00EF2B15">
            <w:pPr>
              <w:spacing w:after="0"/>
              <w:contextualSpacing/>
              <w:jc w:val="center"/>
              <w:rPr>
                <w:rFonts w:ascii="Times New Roman" w:eastAsia="Times New Roman" w:hAnsi="Times New Roman" w:cs="Times New Roman"/>
                <w:color w:val="000000"/>
                <w:sz w:val="20"/>
                <w:szCs w:val="20"/>
              </w:rPr>
            </w:pPr>
            <w:r w:rsidRPr="00314F01">
              <w:rPr>
                <w:rFonts w:ascii="Times New Roman" w:eastAsia="Times New Roman" w:hAnsi="Times New Roman" w:cs="Times New Roman"/>
                <w:color w:val="000000"/>
                <w:sz w:val="20"/>
                <w:szCs w:val="20"/>
              </w:rPr>
              <w:t>3 317,30</w:t>
            </w:r>
          </w:p>
        </w:tc>
      </w:tr>
      <w:tr w:rsidR="001A7C94" w:rsidRPr="00314F01" w14:paraId="3BE6703C" w14:textId="77777777" w:rsidTr="00DA354A">
        <w:trPr>
          <w:trHeight w:val="828"/>
        </w:trPr>
        <w:tc>
          <w:tcPr>
            <w:tcW w:w="25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B5E5F4E" w14:textId="77777777" w:rsidR="001A7C94" w:rsidRPr="00314F01" w:rsidRDefault="001A7C94" w:rsidP="00EF2B15">
            <w:pPr>
              <w:spacing w:after="0"/>
              <w:contextualSpacing/>
              <w:jc w:val="both"/>
              <w:rPr>
                <w:rFonts w:ascii="Times New Roman" w:eastAsia="Times New Roman" w:hAnsi="Times New Roman" w:cs="Times New Roman"/>
                <w:color w:val="000000"/>
                <w:sz w:val="20"/>
                <w:szCs w:val="20"/>
              </w:rPr>
            </w:pPr>
            <w:r w:rsidRPr="00314F01">
              <w:rPr>
                <w:rFonts w:ascii="Times New Roman" w:eastAsia="Times New Roman" w:hAnsi="Times New Roman" w:cs="Times New Roman"/>
                <w:color w:val="000000"/>
                <w:sz w:val="20"/>
                <w:szCs w:val="20"/>
              </w:rPr>
              <w:t>1.</w:t>
            </w:r>
          </w:p>
        </w:tc>
        <w:tc>
          <w:tcPr>
            <w:tcW w:w="155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E7AE52B" w14:textId="77777777" w:rsidR="001A7C94" w:rsidRPr="00314F01" w:rsidRDefault="001A7C94" w:rsidP="00EF2B15">
            <w:pPr>
              <w:spacing w:after="0"/>
              <w:contextualSpacing/>
              <w:rPr>
                <w:rFonts w:ascii="Times New Roman" w:eastAsia="Times New Roman" w:hAnsi="Times New Roman" w:cs="Times New Roman"/>
                <w:color w:val="000000"/>
                <w:sz w:val="20"/>
                <w:szCs w:val="20"/>
              </w:rPr>
            </w:pPr>
            <w:r w:rsidRPr="00314F01">
              <w:rPr>
                <w:rFonts w:ascii="Times New Roman" w:hAnsi="Times New Roman" w:cs="Times New Roman"/>
                <w:color w:val="000000"/>
                <w:sz w:val="20"/>
                <w:szCs w:val="20"/>
                <w:lang w:eastAsia="en-US"/>
              </w:rPr>
              <w:t>Подпрограмма  «Профилактика правонарушений в сфере общественного порядка»</w:t>
            </w:r>
          </w:p>
        </w:tc>
        <w:tc>
          <w:tcPr>
            <w:tcW w:w="58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BB64E15" w14:textId="77777777" w:rsidR="001A7C94" w:rsidRPr="00314F01" w:rsidRDefault="001A7C94" w:rsidP="00EF2B15">
            <w:pPr>
              <w:spacing w:line="240" w:lineRule="auto"/>
              <w:jc w:val="center"/>
              <w:rPr>
                <w:rFonts w:ascii="Times New Roman" w:hAnsi="Times New Roman" w:cs="Times New Roman"/>
                <w:color w:val="000000"/>
                <w:sz w:val="20"/>
                <w:szCs w:val="20"/>
              </w:rPr>
            </w:pPr>
            <w:r w:rsidRPr="00314F01">
              <w:rPr>
                <w:rFonts w:ascii="Times New Roman" w:hAnsi="Times New Roman" w:cs="Times New Roman"/>
                <w:color w:val="000000"/>
                <w:sz w:val="20"/>
                <w:szCs w:val="20"/>
              </w:rPr>
              <w:t>2 589,90</w:t>
            </w:r>
          </w:p>
        </w:tc>
        <w:tc>
          <w:tcPr>
            <w:tcW w:w="481"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BDE3C98" w14:textId="77777777" w:rsidR="001A7C94" w:rsidRPr="00314F01" w:rsidRDefault="001A7C94" w:rsidP="00EF2B15">
            <w:pPr>
              <w:spacing w:line="240" w:lineRule="auto"/>
              <w:jc w:val="center"/>
              <w:rPr>
                <w:rFonts w:ascii="Times New Roman" w:hAnsi="Times New Roman" w:cs="Times New Roman"/>
                <w:color w:val="000000"/>
                <w:sz w:val="20"/>
                <w:szCs w:val="20"/>
              </w:rPr>
            </w:pPr>
            <w:r w:rsidRPr="00314F01">
              <w:rPr>
                <w:rFonts w:ascii="Times New Roman" w:hAnsi="Times New Roman" w:cs="Times New Roman"/>
                <w:color w:val="000000"/>
                <w:sz w:val="20"/>
                <w:szCs w:val="20"/>
              </w:rPr>
              <w:t>2 938,60</w:t>
            </w:r>
          </w:p>
        </w:tc>
        <w:tc>
          <w:tcPr>
            <w:tcW w:w="481"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7C75933" w14:textId="77777777" w:rsidR="001A7C94" w:rsidRPr="00314F01" w:rsidRDefault="001A7C94" w:rsidP="00EF2B15">
            <w:pPr>
              <w:spacing w:line="240" w:lineRule="auto"/>
              <w:jc w:val="center"/>
              <w:rPr>
                <w:rFonts w:ascii="Times New Roman" w:hAnsi="Times New Roman" w:cs="Times New Roman"/>
                <w:color w:val="000000" w:themeColor="text1"/>
                <w:sz w:val="20"/>
                <w:szCs w:val="20"/>
              </w:rPr>
            </w:pPr>
            <w:r w:rsidRPr="00314F01">
              <w:rPr>
                <w:rFonts w:ascii="Times New Roman" w:hAnsi="Times New Roman" w:cs="Times New Roman"/>
                <w:color w:val="000000" w:themeColor="text1"/>
                <w:sz w:val="20"/>
                <w:szCs w:val="20"/>
              </w:rPr>
              <w:t>70,91</w:t>
            </w:r>
          </w:p>
        </w:tc>
        <w:tc>
          <w:tcPr>
            <w:tcW w:w="619"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5B5EC65" w14:textId="77777777" w:rsidR="001A7C94" w:rsidRPr="00314F01" w:rsidRDefault="001A7C94" w:rsidP="00EF2B15">
            <w:pPr>
              <w:spacing w:line="240" w:lineRule="auto"/>
              <w:jc w:val="center"/>
              <w:rPr>
                <w:rFonts w:ascii="Times New Roman" w:hAnsi="Times New Roman" w:cs="Times New Roman"/>
                <w:color w:val="000000" w:themeColor="text1"/>
                <w:sz w:val="20"/>
                <w:szCs w:val="20"/>
              </w:rPr>
            </w:pPr>
            <w:r w:rsidRPr="00314F01">
              <w:rPr>
                <w:rFonts w:ascii="Times New Roman" w:hAnsi="Times New Roman" w:cs="Times New Roman"/>
                <w:color w:val="000000" w:themeColor="text1"/>
                <w:sz w:val="20"/>
                <w:szCs w:val="20"/>
              </w:rPr>
              <w:t>113,46</w:t>
            </w:r>
          </w:p>
        </w:tc>
        <w:tc>
          <w:tcPr>
            <w:tcW w:w="481" w:type="pct"/>
            <w:tcBorders>
              <w:top w:val="single" w:sz="4" w:space="0" w:color="auto"/>
              <w:left w:val="single" w:sz="4" w:space="0" w:color="auto"/>
              <w:bottom w:val="single" w:sz="4" w:space="0" w:color="auto"/>
              <w:right w:val="single" w:sz="4" w:space="0" w:color="auto"/>
            </w:tcBorders>
            <w:shd w:val="clear" w:color="000000" w:fill="FFFFFF"/>
            <w:vAlign w:val="bottom"/>
          </w:tcPr>
          <w:p w14:paraId="7F3AA39F" w14:textId="77777777" w:rsidR="001A7C94" w:rsidRPr="00314F01" w:rsidRDefault="001A7C94" w:rsidP="00EF2B15">
            <w:pPr>
              <w:spacing w:line="240" w:lineRule="auto"/>
              <w:jc w:val="center"/>
              <w:rPr>
                <w:rFonts w:ascii="Times New Roman" w:hAnsi="Times New Roman" w:cs="Times New Roman"/>
                <w:color w:val="000000"/>
                <w:sz w:val="20"/>
                <w:szCs w:val="20"/>
              </w:rPr>
            </w:pPr>
            <w:r w:rsidRPr="00314F01">
              <w:rPr>
                <w:rFonts w:ascii="Times New Roman" w:hAnsi="Times New Roman" w:cs="Times New Roman"/>
                <w:color w:val="000000"/>
                <w:sz w:val="20"/>
                <w:szCs w:val="20"/>
              </w:rPr>
              <w:t>2 847,40</w:t>
            </w:r>
          </w:p>
        </w:tc>
        <w:tc>
          <w:tcPr>
            <w:tcW w:w="550" w:type="pct"/>
            <w:tcBorders>
              <w:top w:val="single" w:sz="4" w:space="0" w:color="auto"/>
              <w:left w:val="single" w:sz="4" w:space="0" w:color="auto"/>
              <w:bottom w:val="single" w:sz="4" w:space="0" w:color="auto"/>
              <w:right w:val="single" w:sz="4" w:space="0" w:color="auto"/>
            </w:tcBorders>
            <w:shd w:val="clear" w:color="000000" w:fill="FFFFFF"/>
            <w:vAlign w:val="bottom"/>
          </w:tcPr>
          <w:p w14:paraId="07A40F2A" w14:textId="77777777" w:rsidR="001A7C94" w:rsidRPr="00314F01" w:rsidRDefault="001A7C94" w:rsidP="00EF2B15">
            <w:pPr>
              <w:spacing w:line="240" w:lineRule="auto"/>
              <w:jc w:val="center"/>
              <w:rPr>
                <w:rFonts w:ascii="Times New Roman" w:hAnsi="Times New Roman" w:cs="Times New Roman"/>
                <w:color w:val="000000"/>
                <w:sz w:val="20"/>
                <w:szCs w:val="20"/>
              </w:rPr>
            </w:pPr>
            <w:r w:rsidRPr="00314F01">
              <w:rPr>
                <w:rFonts w:ascii="Times New Roman" w:hAnsi="Times New Roman" w:cs="Times New Roman"/>
                <w:color w:val="000000"/>
                <w:sz w:val="20"/>
                <w:szCs w:val="20"/>
              </w:rPr>
              <w:t>2 924,10</w:t>
            </w:r>
          </w:p>
        </w:tc>
      </w:tr>
      <w:tr w:rsidR="001A7C94" w:rsidRPr="00314F01" w14:paraId="74F28E68" w14:textId="77777777" w:rsidTr="00DA354A">
        <w:trPr>
          <w:trHeight w:val="330"/>
        </w:trPr>
        <w:tc>
          <w:tcPr>
            <w:tcW w:w="25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26C8D8F" w14:textId="77777777" w:rsidR="001A7C94" w:rsidRPr="00314F01" w:rsidRDefault="001A7C94" w:rsidP="00EF2B15">
            <w:pPr>
              <w:spacing w:after="0"/>
              <w:contextualSpacing/>
              <w:jc w:val="both"/>
              <w:rPr>
                <w:rFonts w:ascii="Times New Roman" w:eastAsia="Times New Roman" w:hAnsi="Times New Roman" w:cs="Times New Roman"/>
                <w:color w:val="000000"/>
                <w:sz w:val="20"/>
                <w:szCs w:val="20"/>
              </w:rPr>
            </w:pPr>
            <w:r w:rsidRPr="00314F01">
              <w:rPr>
                <w:rFonts w:ascii="Times New Roman" w:eastAsia="Times New Roman" w:hAnsi="Times New Roman" w:cs="Times New Roman"/>
                <w:color w:val="000000"/>
                <w:sz w:val="20"/>
                <w:szCs w:val="20"/>
              </w:rPr>
              <w:lastRenderedPageBreak/>
              <w:t> </w:t>
            </w:r>
          </w:p>
        </w:tc>
        <w:tc>
          <w:tcPr>
            <w:tcW w:w="1550" w:type="pct"/>
            <w:tcBorders>
              <w:top w:val="single" w:sz="4" w:space="0" w:color="auto"/>
              <w:left w:val="nil"/>
              <w:bottom w:val="single" w:sz="4" w:space="0" w:color="auto"/>
              <w:right w:val="single" w:sz="4" w:space="0" w:color="auto"/>
            </w:tcBorders>
            <w:shd w:val="clear" w:color="000000" w:fill="FFFFFF"/>
            <w:vAlign w:val="center"/>
            <w:hideMark/>
          </w:tcPr>
          <w:p w14:paraId="697F5FAB" w14:textId="77777777" w:rsidR="001A7C94" w:rsidRPr="00314F01" w:rsidRDefault="001A7C94" w:rsidP="00EF2B15">
            <w:pPr>
              <w:spacing w:after="0"/>
              <w:contextualSpacing/>
              <w:rPr>
                <w:rFonts w:ascii="Times New Roman" w:eastAsia="Times New Roman" w:hAnsi="Times New Roman" w:cs="Times New Roman"/>
                <w:color w:val="000000"/>
                <w:sz w:val="20"/>
                <w:szCs w:val="20"/>
              </w:rPr>
            </w:pPr>
            <w:r w:rsidRPr="00314F01">
              <w:rPr>
                <w:rFonts w:ascii="Times New Roman" w:eastAsia="Times New Roman" w:hAnsi="Times New Roman" w:cs="Times New Roman"/>
                <w:color w:val="000000"/>
                <w:sz w:val="20"/>
                <w:szCs w:val="20"/>
              </w:rPr>
              <w:t>-бюджет автономного округа</w:t>
            </w:r>
          </w:p>
        </w:tc>
        <w:tc>
          <w:tcPr>
            <w:tcW w:w="588" w:type="pct"/>
            <w:tcBorders>
              <w:top w:val="single" w:sz="4" w:space="0" w:color="auto"/>
              <w:left w:val="nil"/>
              <w:bottom w:val="single" w:sz="4" w:space="0" w:color="auto"/>
              <w:right w:val="single" w:sz="4" w:space="0" w:color="auto"/>
            </w:tcBorders>
            <w:shd w:val="clear" w:color="000000" w:fill="FFFFFF"/>
            <w:vAlign w:val="bottom"/>
            <w:hideMark/>
          </w:tcPr>
          <w:p w14:paraId="56861037" w14:textId="77777777" w:rsidR="001A7C94" w:rsidRPr="00314F01" w:rsidRDefault="001A7C94" w:rsidP="00EF2B15">
            <w:pPr>
              <w:spacing w:after="0" w:line="240" w:lineRule="auto"/>
              <w:jc w:val="center"/>
              <w:rPr>
                <w:rFonts w:ascii="Times New Roman" w:hAnsi="Times New Roman" w:cs="Times New Roman"/>
                <w:color w:val="000000"/>
                <w:sz w:val="20"/>
                <w:szCs w:val="20"/>
              </w:rPr>
            </w:pPr>
            <w:r w:rsidRPr="00314F01">
              <w:rPr>
                <w:rFonts w:ascii="Times New Roman" w:hAnsi="Times New Roman" w:cs="Times New Roman"/>
                <w:color w:val="000000"/>
                <w:sz w:val="20"/>
                <w:szCs w:val="20"/>
              </w:rPr>
              <w:t>110,30</w:t>
            </w:r>
          </w:p>
        </w:tc>
        <w:tc>
          <w:tcPr>
            <w:tcW w:w="481" w:type="pct"/>
            <w:tcBorders>
              <w:top w:val="single" w:sz="4" w:space="0" w:color="auto"/>
              <w:left w:val="nil"/>
              <w:bottom w:val="single" w:sz="4" w:space="0" w:color="auto"/>
              <w:right w:val="single" w:sz="4" w:space="0" w:color="auto"/>
            </w:tcBorders>
            <w:shd w:val="clear" w:color="000000" w:fill="FFFFFF"/>
            <w:vAlign w:val="bottom"/>
            <w:hideMark/>
          </w:tcPr>
          <w:p w14:paraId="7028F9CD" w14:textId="77777777" w:rsidR="001A7C94" w:rsidRPr="00314F01" w:rsidRDefault="001A7C94" w:rsidP="00EF2B15">
            <w:pPr>
              <w:spacing w:after="0" w:line="240" w:lineRule="auto"/>
              <w:jc w:val="center"/>
              <w:rPr>
                <w:rFonts w:ascii="Times New Roman" w:hAnsi="Times New Roman" w:cs="Times New Roman"/>
                <w:color w:val="000000"/>
                <w:sz w:val="20"/>
                <w:szCs w:val="20"/>
              </w:rPr>
            </w:pPr>
            <w:r w:rsidRPr="00314F01">
              <w:rPr>
                <w:rFonts w:ascii="Times New Roman" w:hAnsi="Times New Roman" w:cs="Times New Roman"/>
                <w:color w:val="000000"/>
                <w:sz w:val="20"/>
                <w:szCs w:val="20"/>
              </w:rPr>
              <w:t>104,20</w:t>
            </w:r>
          </w:p>
        </w:tc>
        <w:tc>
          <w:tcPr>
            <w:tcW w:w="481" w:type="pct"/>
            <w:tcBorders>
              <w:top w:val="single" w:sz="4" w:space="0" w:color="auto"/>
              <w:left w:val="nil"/>
              <w:bottom w:val="single" w:sz="4" w:space="0" w:color="auto"/>
              <w:right w:val="single" w:sz="4" w:space="0" w:color="auto"/>
            </w:tcBorders>
            <w:shd w:val="clear" w:color="000000" w:fill="FFFFFF"/>
            <w:vAlign w:val="bottom"/>
            <w:hideMark/>
          </w:tcPr>
          <w:p w14:paraId="6F0415EC" w14:textId="77777777" w:rsidR="001A7C94" w:rsidRPr="00314F01" w:rsidRDefault="001A7C94" w:rsidP="00EF2B15">
            <w:pPr>
              <w:spacing w:after="0" w:line="240" w:lineRule="auto"/>
              <w:jc w:val="center"/>
              <w:rPr>
                <w:rFonts w:ascii="Times New Roman" w:hAnsi="Times New Roman" w:cs="Times New Roman"/>
                <w:color w:val="000000" w:themeColor="text1"/>
                <w:sz w:val="20"/>
                <w:szCs w:val="20"/>
              </w:rPr>
            </w:pPr>
            <w:r w:rsidRPr="00314F01">
              <w:rPr>
                <w:rFonts w:ascii="Times New Roman" w:hAnsi="Times New Roman" w:cs="Times New Roman"/>
                <w:color w:val="000000" w:themeColor="text1"/>
                <w:sz w:val="20"/>
                <w:szCs w:val="20"/>
              </w:rPr>
              <w:t>х</w:t>
            </w:r>
          </w:p>
        </w:tc>
        <w:tc>
          <w:tcPr>
            <w:tcW w:w="619" w:type="pct"/>
            <w:tcBorders>
              <w:top w:val="single" w:sz="4" w:space="0" w:color="auto"/>
              <w:left w:val="nil"/>
              <w:bottom w:val="single" w:sz="4" w:space="0" w:color="auto"/>
              <w:right w:val="single" w:sz="4" w:space="0" w:color="auto"/>
            </w:tcBorders>
            <w:shd w:val="clear" w:color="000000" w:fill="FFFFFF"/>
            <w:vAlign w:val="bottom"/>
            <w:hideMark/>
          </w:tcPr>
          <w:p w14:paraId="0AC9E0AB" w14:textId="77777777" w:rsidR="001A7C94" w:rsidRPr="00314F01" w:rsidRDefault="001A7C94" w:rsidP="00EF2B15">
            <w:pPr>
              <w:spacing w:after="0" w:line="240" w:lineRule="auto"/>
              <w:jc w:val="center"/>
              <w:rPr>
                <w:rFonts w:ascii="Times New Roman" w:hAnsi="Times New Roman" w:cs="Times New Roman"/>
                <w:color w:val="000000" w:themeColor="text1"/>
                <w:sz w:val="20"/>
                <w:szCs w:val="20"/>
              </w:rPr>
            </w:pPr>
            <w:r w:rsidRPr="00314F01">
              <w:rPr>
                <w:rFonts w:ascii="Times New Roman" w:hAnsi="Times New Roman" w:cs="Times New Roman"/>
                <w:color w:val="000000" w:themeColor="text1"/>
                <w:sz w:val="20"/>
                <w:szCs w:val="20"/>
              </w:rPr>
              <w:t>94,47</w:t>
            </w:r>
          </w:p>
        </w:tc>
        <w:tc>
          <w:tcPr>
            <w:tcW w:w="481" w:type="pct"/>
            <w:tcBorders>
              <w:top w:val="single" w:sz="4" w:space="0" w:color="auto"/>
              <w:left w:val="nil"/>
              <w:bottom w:val="single" w:sz="4" w:space="0" w:color="auto"/>
              <w:right w:val="single" w:sz="4" w:space="0" w:color="auto"/>
            </w:tcBorders>
            <w:shd w:val="clear" w:color="000000" w:fill="FFFFFF"/>
            <w:vAlign w:val="bottom"/>
          </w:tcPr>
          <w:p w14:paraId="7DBCC32E" w14:textId="77777777" w:rsidR="001A7C94" w:rsidRPr="00314F01" w:rsidRDefault="001A7C94" w:rsidP="00EF2B15">
            <w:pPr>
              <w:spacing w:after="0" w:line="240" w:lineRule="auto"/>
              <w:jc w:val="center"/>
              <w:rPr>
                <w:rFonts w:ascii="Times New Roman" w:hAnsi="Times New Roman" w:cs="Times New Roman"/>
                <w:color w:val="000000"/>
                <w:sz w:val="20"/>
                <w:szCs w:val="20"/>
              </w:rPr>
            </w:pPr>
            <w:r w:rsidRPr="00314F01">
              <w:rPr>
                <w:rFonts w:ascii="Times New Roman" w:hAnsi="Times New Roman" w:cs="Times New Roman"/>
                <w:color w:val="000000"/>
                <w:sz w:val="20"/>
                <w:szCs w:val="20"/>
              </w:rPr>
              <w:t>110,40</w:t>
            </w:r>
          </w:p>
        </w:tc>
        <w:tc>
          <w:tcPr>
            <w:tcW w:w="550" w:type="pct"/>
            <w:tcBorders>
              <w:top w:val="single" w:sz="4" w:space="0" w:color="auto"/>
              <w:left w:val="nil"/>
              <w:bottom w:val="single" w:sz="4" w:space="0" w:color="auto"/>
              <w:right w:val="single" w:sz="4" w:space="0" w:color="auto"/>
            </w:tcBorders>
            <w:shd w:val="clear" w:color="000000" w:fill="FFFFFF"/>
            <w:vAlign w:val="bottom"/>
          </w:tcPr>
          <w:p w14:paraId="4D98AB5B" w14:textId="77777777" w:rsidR="001A7C94" w:rsidRPr="00314F01" w:rsidRDefault="001A7C94" w:rsidP="00EF2B15">
            <w:pPr>
              <w:spacing w:after="0" w:line="240" w:lineRule="auto"/>
              <w:jc w:val="center"/>
              <w:rPr>
                <w:rFonts w:ascii="Times New Roman" w:hAnsi="Times New Roman" w:cs="Times New Roman"/>
                <w:color w:val="000000"/>
                <w:sz w:val="20"/>
                <w:szCs w:val="20"/>
              </w:rPr>
            </w:pPr>
            <w:r w:rsidRPr="00314F01">
              <w:rPr>
                <w:rFonts w:ascii="Times New Roman" w:hAnsi="Times New Roman" w:cs="Times New Roman"/>
                <w:color w:val="000000"/>
                <w:sz w:val="20"/>
                <w:szCs w:val="20"/>
              </w:rPr>
              <w:t>109,60</w:t>
            </w:r>
          </w:p>
        </w:tc>
      </w:tr>
      <w:tr w:rsidR="001A7C94" w:rsidRPr="00314F01" w14:paraId="0A2057FF" w14:textId="77777777" w:rsidTr="00DA354A">
        <w:trPr>
          <w:trHeight w:val="312"/>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184E2F82" w14:textId="77777777" w:rsidR="001A7C94" w:rsidRPr="00314F01" w:rsidRDefault="001A7C94" w:rsidP="00EF2B15">
            <w:pPr>
              <w:spacing w:after="0"/>
              <w:contextualSpacing/>
              <w:jc w:val="both"/>
              <w:rPr>
                <w:rFonts w:ascii="Times New Roman" w:eastAsia="Times New Roman" w:hAnsi="Times New Roman" w:cs="Times New Roman"/>
                <w:color w:val="000000"/>
                <w:sz w:val="20"/>
                <w:szCs w:val="20"/>
              </w:rPr>
            </w:pPr>
            <w:r w:rsidRPr="00314F01">
              <w:rPr>
                <w:rFonts w:ascii="Times New Roman" w:eastAsia="Times New Roman" w:hAnsi="Times New Roman" w:cs="Times New Roman"/>
                <w:color w:val="000000"/>
                <w:sz w:val="20"/>
                <w:szCs w:val="20"/>
              </w:rPr>
              <w:t> </w:t>
            </w:r>
          </w:p>
        </w:tc>
        <w:tc>
          <w:tcPr>
            <w:tcW w:w="1550" w:type="pct"/>
            <w:tcBorders>
              <w:top w:val="nil"/>
              <w:left w:val="nil"/>
              <w:bottom w:val="single" w:sz="4" w:space="0" w:color="auto"/>
              <w:right w:val="single" w:sz="4" w:space="0" w:color="auto"/>
            </w:tcBorders>
            <w:shd w:val="clear" w:color="000000" w:fill="FFFFFF"/>
            <w:vAlign w:val="center"/>
            <w:hideMark/>
          </w:tcPr>
          <w:p w14:paraId="0A814E4B" w14:textId="77777777" w:rsidR="001A7C94" w:rsidRPr="00314F01" w:rsidRDefault="001A7C94" w:rsidP="00EF2B15">
            <w:pPr>
              <w:spacing w:after="0"/>
              <w:contextualSpacing/>
              <w:rPr>
                <w:rFonts w:ascii="Times New Roman" w:eastAsia="Times New Roman" w:hAnsi="Times New Roman" w:cs="Times New Roman"/>
                <w:color w:val="000000"/>
                <w:sz w:val="20"/>
                <w:szCs w:val="20"/>
              </w:rPr>
            </w:pPr>
            <w:r w:rsidRPr="00314F01">
              <w:rPr>
                <w:rFonts w:ascii="Times New Roman" w:eastAsia="Times New Roman" w:hAnsi="Times New Roman" w:cs="Times New Roman"/>
                <w:color w:val="000000"/>
                <w:sz w:val="20"/>
                <w:szCs w:val="20"/>
              </w:rPr>
              <w:t>-средства бюджета города</w:t>
            </w:r>
          </w:p>
        </w:tc>
        <w:tc>
          <w:tcPr>
            <w:tcW w:w="588" w:type="pct"/>
            <w:tcBorders>
              <w:top w:val="nil"/>
              <w:left w:val="nil"/>
              <w:bottom w:val="single" w:sz="4" w:space="0" w:color="auto"/>
              <w:right w:val="single" w:sz="4" w:space="0" w:color="auto"/>
            </w:tcBorders>
            <w:shd w:val="clear" w:color="000000" w:fill="FFFFFF"/>
            <w:vAlign w:val="bottom"/>
            <w:hideMark/>
          </w:tcPr>
          <w:p w14:paraId="1DA55257" w14:textId="77777777" w:rsidR="001A7C94" w:rsidRPr="00314F01" w:rsidRDefault="001A7C94" w:rsidP="00EF2B15">
            <w:pPr>
              <w:spacing w:after="0" w:line="240" w:lineRule="auto"/>
              <w:jc w:val="center"/>
              <w:rPr>
                <w:rFonts w:ascii="Times New Roman" w:hAnsi="Times New Roman" w:cs="Times New Roman"/>
                <w:color w:val="000000"/>
                <w:sz w:val="20"/>
                <w:szCs w:val="20"/>
              </w:rPr>
            </w:pPr>
            <w:r w:rsidRPr="00314F01">
              <w:rPr>
                <w:rFonts w:ascii="Times New Roman" w:hAnsi="Times New Roman" w:cs="Times New Roman"/>
                <w:color w:val="000000"/>
                <w:sz w:val="20"/>
                <w:szCs w:val="20"/>
              </w:rPr>
              <w:t>2 479,60</w:t>
            </w:r>
          </w:p>
        </w:tc>
        <w:tc>
          <w:tcPr>
            <w:tcW w:w="481" w:type="pct"/>
            <w:tcBorders>
              <w:top w:val="nil"/>
              <w:left w:val="nil"/>
              <w:bottom w:val="single" w:sz="4" w:space="0" w:color="auto"/>
              <w:right w:val="single" w:sz="4" w:space="0" w:color="auto"/>
            </w:tcBorders>
            <w:shd w:val="clear" w:color="000000" w:fill="FFFFFF"/>
            <w:vAlign w:val="bottom"/>
            <w:hideMark/>
          </w:tcPr>
          <w:p w14:paraId="6A5484D5" w14:textId="77777777" w:rsidR="001A7C94" w:rsidRPr="00314F01" w:rsidRDefault="001A7C94" w:rsidP="00EF2B15">
            <w:pPr>
              <w:spacing w:after="0" w:line="240" w:lineRule="auto"/>
              <w:jc w:val="center"/>
              <w:rPr>
                <w:rFonts w:ascii="Times New Roman" w:hAnsi="Times New Roman" w:cs="Times New Roman"/>
                <w:color w:val="000000"/>
                <w:sz w:val="20"/>
                <w:szCs w:val="20"/>
              </w:rPr>
            </w:pPr>
            <w:r w:rsidRPr="00314F01">
              <w:rPr>
                <w:rFonts w:ascii="Times New Roman" w:hAnsi="Times New Roman" w:cs="Times New Roman"/>
                <w:color w:val="000000"/>
                <w:sz w:val="20"/>
                <w:szCs w:val="20"/>
              </w:rPr>
              <w:t>2 834,40</w:t>
            </w:r>
          </w:p>
        </w:tc>
        <w:tc>
          <w:tcPr>
            <w:tcW w:w="481" w:type="pct"/>
            <w:tcBorders>
              <w:top w:val="nil"/>
              <w:left w:val="nil"/>
              <w:bottom w:val="single" w:sz="4" w:space="0" w:color="auto"/>
              <w:right w:val="single" w:sz="4" w:space="0" w:color="auto"/>
            </w:tcBorders>
            <w:shd w:val="clear" w:color="000000" w:fill="FFFFFF"/>
            <w:vAlign w:val="bottom"/>
            <w:hideMark/>
          </w:tcPr>
          <w:p w14:paraId="4778C62E" w14:textId="77777777" w:rsidR="001A7C94" w:rsidRPr="00314F01" w:rsidRDefault="001A7C94" w:rsidP="00EF2B15">
            <w:pPr>
              <w:spacing w:after="0" w:line="240" w:lineRule="auto"/>
              <w:jc w:val="center"/>
              <w:rPr>
                <w:rFonts w:ascii="Times New Roman" w:hAnsi="Times New Roman" w:cs="Times New Roman"/>
                <w:color w:val="000000" w:themeColor="text1"/>
                <w:sz w:val="20"/>
                <w:szCs w:val="20"/>
              </w:rPr>
            </w:pPr>
            <w:r w:rsidRPr="00314F01">
              <w:rPr>
                <w:rFonts w:ascii="Times New Roman" w:hAnsi="Times New Roman" w:cs="Times New Roman"/>
                <w:color w:val="000000" w:themeColor="text1"/>
                <w:sz w:val="20"/>
                <w:szCs w:val="20"/>
              </w:rPr>
              <w:t>х</w:t>
            </w:r>
          </w:p>
        </w:tc>
        <w:tc>
          <w:tcPr>
            <w:tcW w:w="619" w:type="pct"/>
            <w:tcBorders>
              <w:top w:val="nil"/>
              <w:left w:val="nil"/>
              <w:bottom w:val="single" w:sz="4" w:space="0" w:color="auto"/>
              <w:right w:val="single" w:sz="4" w:space="0" w:color="auto"/>
            </w:tcBorders>
            <w:shd w:val="clear" w:color="000000" w:fill="FFFFFF"/>
            <w:vAlign w:val="bottom"/>
            <w:hideMark/>
          </w:tcPr>
          <w:p w14:paraId="7F57B4A4" w14:textId="77777777" w:rsidR="001A7C94" w:rsidRPr="00314F01" w:rsidRDefault="001A7C94" w:rsidP="00EF2B15">
            <w:pPr>
              <w:spacing w:after="0" w:line="240" w:lineRule="auto"/>
              <w:jc w:val="center"/>
              <w:rPr>
                <w:rFonts w:ascii="Times New Roman" w:hAnsi="Times New Roman" w:cs="Times New Roman"/>
                <w:color w:val="000000" w:themeColor="text1"/>
                <w:sz w:val="20"/>
                <w:szCs w:val="20"/>
              </w:rPr>
            </w:pPr>
            <w:r w:rsidRPr="00314F01">
              <w:rPr>
                <w:rFonts w:ascii="Times New Roman" w:hAnsi="Times New Roman" w:cs="Times New Roman"/>
                <w:color w:val="000000" w:themeColor="text1"/>
                <w:sz w:val="20"/>
                <w:szCs w:val="20"/>
              </w:rPr>
              <w:t>114,31</w:t>
            </w:r>
          </w:p>
        </w:tc>
        <w:tc>
          <w:tcPr>
            <w:tcW w:w="481" w:type="pct"/>
            <w:tcBorders>
              <w:top w:val="nil"/>
              <w:left w:val="nil"/>
              <w:bottom w:val="single" w:sz="4" w:space="0" w:color="auto"/>
              <w:right w:val="single" w:sz="4" w:space="0" w:color="auto"/>
            </w:tcBorders>
            <w:shd w:val="clear" w:color="000000" w:fill="FFFFFF"/>
            <w:vAlign w:val="bottom"/>
          </w:tcPr>
          <w:p w14:paraId="62B9E0ED" w14:textId="77777777" w:rsidR="001A7C94" w:rsidRPr="00314F01" w:rsidRDefault="001A7C94" w:rsidP="00EF2B15">
            <w:pPr>
              <w:spacing w:after="0" w:line="240" w:lineRule="auto"/>
              <w:jc w:val="center"/>
              <w:rPr>
                <w:rFonts w:ascii="Times New Roman" w:hAnsi="Times New Roman" w:cs="Times New Roman"/>
                <w:color w:val="000000"/>
                <w:sz w:val="20"/>
                <w:szCs w:val="20"/>
              </w:rPr>
            </w:pPr>
            <w:r w:rsidRPr="00314F01">
              <w:rPr>
                <w:rFonts w:ascii="Times New Roman" w:hAnsi="Times New Roman" w:cs="Times New Roman"/>
                <w:color w:val="000000"/>
                <w:sz w:val="20"/>
                <w:szCs w:val="20"/>
              </w:rPr>
              <w:t>2 737,00</w:t>
            </w:r>
          </w:p>
        </w:tc>
        <w:tc>
          <w:tcPr>
            <w:tcW w:w="550" w:type="pct"/>
            <w:tcBorders>
              <w:top w:val="nil"/>
              <w:left w:val="nil"/>
              <w:bottom w:val="single" w:sz="4" w:space="0" w:color="auto"/>
              <w:right w:val="single" w:sz="4" w:space="0" w:color="auto"/>
            </w:tcBorders>
            <w:shd w:val="clear" w:color="000000" w:fill="FFFFFF"/>
            <w:vAlign w:val="bottom"/>
          </w:tcPr>
          <w:p w14:paraId="0FF6CCED" w14:textId="77777777" w:rsidR="001A7C94" w:rsidRPr="00314F01" w:rsidRDefault="001A7C94" w:rsidP="00EF2B15">
            <w:pPr>
              <w:spacing w:after="0" w:line="240" w:lineRule="auto"/>
              <w:jc w:val="center"/>
              <w:rPr>
                <w:rFonts w:ascii="Times New Roman" w:hAnsi="Times New Roman" w:cs="Times New Roman"/>
                <w:color w:val="000000"/>
                <w:sz w:val="20"/>
                <w:szCs w:val="20"/>
              </w:rPr>
            </w:pPr>
            <w:r w:rsidRPr="00314F01">
              <w:rPr>
                <w:rFonts w:ascii="Times New Roman" w:hAnsi="Times New Roman" w:cs="Times New Roman"/>
                <w:color w:val="000000"/>
                <w:sz w:val="20"/>
                <w:szCs w:val="20"/>
              </w:rPr>
              <w:t>2 814,50</w:t>
            </w:r>
          </w:p>
        </w:tc>
      </w:tr>
      <w:tr w:rsidR="001A7C94" w:rsidRPr="00314F01" w14:paraId="190BDBB5" w14:textId="77777777" w:rsidTr="00DA354A">
        <w:trPr>
          <w:trHeight w:val="275"/>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15DC9872" w14:textId="77777777" w:rsidR="001A7C94" w:rsidRPr="00314F01" w:rsidRDefault="001A7C94" w:rsidP="00EF2B15">
            <w:pPr>
              <w:spacing w:after="0"/>
              <w:contextualSpacing/>
              <w:jc w:val="both"/>
              <w:rPr>
                <w:rFonts w:ascii="Times New Roman" w:eastAsia="Times New Roman" w:hAnsi="Times New Roman" w:cs="Times New Roman"/>
                <w:color w:val="000000"/>
                <w:sz w:val="20"/>
                <w:szCs w:val="20"/>
              </w:rPr>
            </w:pPr>
            <w:r w:rsidRPr="00314F01">
              <w:rPr>
                <w:rFonts w:ascii="Times New Roman" w:eastAsia="Times New Roman" w:hAnsi="Times New Roman" w:cs="Times New Roman"/>
                <w:color w:val="000000"/>
                <w:sz w:val="20"/>
                <w:szCs w:val="20"/>
              </w:rPr>
              <w:t>2.</w:t>
            </w:r>
          </w:p>
        </w:tc>
        <w:tc>
          <w:tcPr>
            <w:tcW w:w="1550" w:type="pct"/>
            <w:tcBorders>
              <w:top w:val="nil"/>
              <w:left w:val="nil"/>
              <w:bottom w:val="single" w:sz="4" w:space="0" w:color="auto"/>
              <w:right w:val="single" w:sz="4" w:space="0" w:color="auto"/>
            </w:tcBorders>
            <w:shd w:val="clear" w:color="000000" w:fill="FFFFFF"/>
            <w:vAlign w:val="center"/>
            <w:hideMark/>
          </w:tcPr>
          <w:p w14:paraId="4AD119D7" w14:textId="77777777" w:rsidR="001A7C94" w:rsidRPr="00314F01" w:rsidRDefault="001A7C94" w:rsidP="00EF2B15">
            <w:pPr>
              <w:spacing w:after="0"/>
              <w:contextualSpacing/>
              <w:rPr>
                <w:rFonts w:ascii="Times New Roman" w:eastAsia="Times New Roman" w:hAnsi="Times New Roman" w:cs="Times New Roman"/>
                <w:color w:val="000000"/>
                <w:sz w:val="20"/>
                <w:szCs w:val="20"/>
              </w:rPr>
            </w:pPr>
            <w:r w:rsidRPr="00314F01">
              <w:rPr>
                <w:rFonts w:ascii="Times New Roman" w:hAnsi="Times New Roman" w:cs="Times New Roman"/>
                <w:color w:val="000000"/>
                <w:sz w:val="20"/>
                <w:szCs w:val="20"/>
                <w:lang w:eastAsia="en-US"/>
              </w:rPr>
              <w:t>Подпрограмма  «Профилактика терроризма в городе Радужный»</w:t>
            </w:r>
          </w:p>
        </w:tc>
        <w:tc>
          <w:tcPr>
            <w:tcW w:w="588" w:type="pct"/>
            <w:tcBorders>
              <w:top w:val="nil"/>
              <w:left w:val="nil"/>
              <w:bottom w:val="single" w:sz="4" w:space="0" w:color="auto"/>
              <w:right w:val="single" w:sz="4" w:space="0" w:color="auto"/>
            </w:tcBorders>
            <w:shd w:val="clear" w:color="000000" w:fill="FFFFFF"/>
            <w:vAlign w:val="bottom"/>
            <w:hideMark/>
          </w:tcPr>
          <w:p w14:paraId="52D9316F" w14:textId="77777777" w:rsidR="001A7C94" w:rsidRPr="00314F01" w:rsidRDefault="001A7C94" w:rsidP="00EF2B15">
            <w:pPr>
              <w:spacing w:after="0" w:line="240" w:lineRule="auto"/>
              <w:jc w:val="center"/>
              <w:rPr>
                <w:rFonts w:ascii="Times New Roman" w:hAnsi="Times New Roman" w:cs="Times New Roman"/>
                <w:color w:val="000000"/>
                <w:sz w:val="20"/>
                <w:szCs w:val="20"/>
              </w:rPr>
            </w:pPr>
            <w:r w:rsidRPr="00314F01">
              <w:rPr>
                <w:rFonts w:ascii="Times New Roman" w:hAnsi="Times New Roman" w:cs="Times New Roman"/>
                <w:color w:val="000000"/>
                <w:sz w:val="20"/>
                <w:szCs w:val="20"/>
              </w:rPr>
              <w:t>1 894,00</w:t>
            </w:r>
          </w:p>
        </w:tc>
        <w:tc>
          <w:tcPr>
            <w:tcW w:w="481" w:type="pct"/>
            <w:tcBorders>
              <w:top w:val="nil"/>
              <w:left w:val="nil"/>
              <w:bottom w:val="single" w:sz="4" w:space="0" w:color="auto"/>
              <w:right w:val="single" w:sz="4" w:space="0" w:color="auto"/>
            </w:tcBorders>
            <w:shd w:val="clear" w:color="000000" w:fill="FFFFFF"/>
            <w:vAlign w:val="bottom"/>
            <w:hideMark/>
          </w:tcPr>
          <w:p w14:paraId="714A517A" w14:textId="77777777" w:rsidR="001A7C94" w:rsidRPr="00314F01" w:rsidRDefault="001A7C94" w:rsidP="00EF2B15">
            <w:pPr>
              <w:spacing w:after="0" w:line="240" w:lineRule="auto"/>
              <w:jc w:val="center"/>
              <w:rPr>
                <w:rFonts w:ascii="Times New Roman" w:hAnsi="Times New Roman" w:cs="Times New Roman"/>
                <w:color w:val="000000"/>
                <w:sz w:val="20"/>
                <w:szCs w:val="20"/>
              </w:rPr>
            </w:pPr>
            <w:r w:rsidRPr="00314F01">
              <w:rPr>
                <w:rFonts w:ascii="Times New Roman" w:hAnsi="Times New Roman" w:cs="Times New Roman"/>
                <w:color w:val="000000"/>
                <w:sz w:val="20"/>
                <w:szCs w:val="20"/>
              </w:rPr>
              <w:t>785,60</w:t>
            </w:r>
          </w:p>
        </w:tc>
        <w:tc>
          <w:tcPr>
            <w:tcW w:w="481" w:type="pct"/>
            <w:tcBorders>
              <w:top w:val="nil"/>
              <w:left w:val="nil"/>
              <w:bottom w:val="single" w:sz="4" w:space="0" w:color="auto"/>
              <w:right w:val="single" w:sz="4" w:space="0" w:color="auto"/>
            </w:tcBorders>
            <w:shd w:val="clear" w:color="000000" w:fill="FFFFFF"/>
            <w:vAlign w:val="bottom"/>
            <w:hideMark/>
          </w:tcPr>
          <w:p w14:paraId="4B24B393" w14:textId="77777777" w:rsidR="001A7C94" w:rsidRPr="00314F01" w:rsidRDefault="001A7C94" w:rsidP="00EF2B15">
            <w:pPr>
              <w:spacing w:after="0" w:line="240" w:lineRule="auto"/>
              <w:jc w:val="center"/>
              <w:rPr>
                <w:rFonts w:ascii="Times New Roman" w:hAnsi="Times New Roman" w:cs="Times New Roman"/>
                <w:color w:val="000000" w:themeColor="text1"/>
                <w:sz w:val="20"/>
                <w:szCs w:val="20"/>
              </w:rPr>
            </w:pPr>
            <w:r w:rsidRPr="00314F01">
              <w:rPr>
                <w:rFonts w:ascii="Times New Roman" w:hAnsi="Times New Roman" w:cs="Times New Roman"/>
                <w:color w:val="000000" w:themeColor="text1"/>
                <w:sz w:val="20"/>
                <w:szCs w:val="20"/>
              </w:rPr>
              <w:t>18,95</w:t>
            </w:r>
          </w:p>
        </w:tc>
        <w:tc>
          <w:tcPr>
            <w:tcW w:w="619" w:type="pct"/>
            <w:tcBorders>
              <w:top w:val="nil"/>
              <w:left w:val="nil"/>
              <w:bottom w:val="single" w:sz="4" w:space="0" w:color="auto"/>
              <w:right w:val="single" w:sz="4" w:space="0" w:color="auto"/>
            </w:tcBorders>
            <w:shd w:val="clear" w:color="000000" w:fill="FFFFFF"/>
            <w:vAlign w:val="bottom"/>
            <w:hideMark/>
          </w:tcPr>
          <w:p w14:paraId="5A09EACA" w14:textId="77777777" w:rsidR="001A7C94" w:rsidRPr="00314F01" w:rsidRDefault="001A7C94" w:rsidP="00EF2B15">
            <w:pPr>
              <w:spacing w:after="0" w:line="240" w:lineRule="auto"/>
              <w:jc w:val="center"/>
              <w:rPr>
                <w:rFonts w:ascii="Times New Roman" w:hAnsi="Times New Roman" w:cs="Times New Roman"/>
                <w:color w:val="000000" w:themeColor="text1"/>
                <w:sz w:val="20"/>
                <w:szCs w:val="20"/>
              </w:rPr>
            </w:pPr>
            <w:r w:rsidRPr="00314F01">
              <w:rPr>
                <w:rFonts w:ascii="Times New Roman" w:hAnsi="Times New Roman" w:cs="Times New Roman"/>
                <w:color w:val="000000" w:themeColor="text1"/>
                <w:sz w:val="20"/>
                <w:szCs w:val="20"/>
              </w:rPr>
              <w:t>41,48</w:t>
            </w:r>
          </w:p>
        </w:tc>
        <w:tc>
          <w:tcPr>
            <w:tcW w:w="481" w:type="pct"/>
            <w:tcBorders>
              <w:top w:val="nil"/>
              <w:left w:val="nil"/>
              <w:bottom w:val="single" w:sz="4" w:space="0" w:color="auto"/>
              <w:right w:val="single" w:sz="4" w:space="0" w:color="auto"/>
            </w:tcBorders>
            <w:shd w:val="clear" w:color="000000" w:fill="FFFFFF"/>
            <w:vAlign w:val="bottom"/>
          </w:tcPr>
          <w:p w14:paraId="49811FCC" w14:textId="77777777" w:rsidR="001A7C94" w:rsidRPr="00314F01" w:rsidRDefault="001A7C94" w:rsidP="00EF2B15">
            <w:pPr>
              <w:spacing w:after="0" w:line="240" w:lineRule="auto"/>
              <w:jc w:val="center"/>
              <w:rPr>
                <w:rFonts w:ascii="Times New Roman" w:hAnsi="Times New Roman" w:cs="Times New Roman"/>
                <w:color w:val="000000"/>
                <w:sz w:val="20"/>
                <w:szCs w:val="20"/>
              </w:rPr>
            </w:pPr>
            <w:r w:rsidRPr="00314F01">
              <w:rPr>
                <w:rFonts w:ascii="Times New Roman" w:hAnsi="Times New Roman" w:cs="Times New Roman"/>
                <w:color w:val="000000"/>
                <w:sz w:val="20"/>
                <w:szCs w:val="20"/>
              </w:rPr>
              <w:t>757,60</w:t>
            </w:r>
          </w:p>
        </w:tc>
        <w:tc>
          <w:tcPr>
            <w:tcW w:w="550" w:type="pct"/>
            <w:tcBorders>
              <w:top w:val="nil"/>
              <w:left w:val="nil"/>
              <w:bottom w:val="single" w:sz="4" w:space="0" w:color="auto"/>
              <w:right w:val="single" w:sz="4" w:space="0" w:color="auto"/>
            </w:tcBorders>
            <w:shd w:val="clear" w:color="000000" w:fill="FFFFFF"/>
            <w:vAlign w:val="bottom"/>
          </w:tcPr>
          <w:p w14:paraId="79ADBBD5" w14:textId="77777777" w:rsidR="001A7C94" w:rsidRPr="00314F01" w:rsidRDefault="001A7C94" w:rsidP="00EF2B15">
            <w:pPr>
              <w:spacing w:after="0" w:line="240" w:lineRule="auto"/>
              <w:jc w:val="center"/>
              <w:rPr>
                <w:rFonts w:ascii="Times New Roman" w:hAnsi="Times New Roman" w:cs="Times New Roman"/>
                <w:color w:val="000000"/>
                <w:sz w:val="20"/>
                <w:szCs w:val="20"/>
              </w:rPr>
            </w:pPr>
            <w:r w:rsidRPr="00314F01">
              <w:rPr>
                <w:rFonts w:ascii="Times New Roman" w:hAnsi="Times New Roman" w:cs="Times New Roman"/>
                <w:color w:val="000000"/>
                <w:sz w:val="20"/>
                <w:szCs w:val="20"/>
              </w:rPr>
              <w:t>127,40</w:t>
            </w:r>
          </w:p>
        </w:tc>
      </w:tr>
      <w:tr w:rsidR="001A7C94" w:rsidRPr="00314F01" w14:paraId="349BCE77" w14:textId="77777777" w:rsidTr="00DA354A">
        <w:trPr>
          <w:trHeight w:val="275"/>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76F87602" w14:textId="77777777" w:rsidR="001A7C94" w:rsidRPr="00314F01" w:rsidRDefault="001A7C94" w:rsidP="00EF2B15">
            <w:pPr>
              <w:spacing w:after="0"/>
              <w:contextualSpacing/>
              <w:jc w:val="both"/>
              <w:rPr>
                <w:rFonts w:ascii="Times New Roman" w:eastAsia="Times New Roman" w:hAnsi="Times New Roman" w:cs="Times New Roman"/>
                <w:color w:val="000000"/>
                <w:sz w:val="20"/>
                <w:szCs w:val="20"/>
              </w:rPr>
            </w:pPr>
          </w:p>
        </w:tc>
        <w:tc>
          <w:tcPr>
            <w:tcW w:w="1550" w:type="pct"/>
            <w:tcBorders>
              <w:top w:val="nil"/>
              <w:left w:val="nil"/>
              <w:bottom w:val="single" w:sz="4" w:space="0" w:color="auto"/>
              <w:right w:val="single" w:sz="4" w:space="0" w:color="auto"/>
            </w:tcBorders>
            <w:shd w:val="clear" w:color="000000" w:fill="FFFFFF"/>
            <w:vAlign w:val="center"/>
            <w:hideMark/>
          </w:tcPr>
          <w:p w14:paraId="34D420F7" w14:textId="77777777" w:rsidR="001A7C94" w:rsidRPr="00314F01" w:rsidRDefault="001A7C94" w:rsidP="00EF2B15">
            <w:pPr>
              <w:spacing w:after="0"/>
              <w:contextualSpacing/>
              <w:rPr>
                <w:rFonts w:ascii="Times New Roman" w:eastAsia="Times New Roman" w:hAnsi="Times New Roman" w:cs="Times New Roman"/>
                <w:color w:val="000000"/>
                <w:sz w:val="20"/>
                <w:szCs w:val="20"/>
              </w:rPr>
            </w:pPr>
            <w:r w:rsidRPr="00314F01">
              <w:rPr>
                <w:rFonts w:ascii="Times New Roman" w:eastAsia="Times New Roman" w:hAnsi="Times New Roman" w:cs="Times New Roman"/>
                <w:color w:val="000000"/>
                <w:sz w:val="20"/>
                <w:szCs w:val="20"/>
              </w:rPr>
              <w:t>-бюджет автономного округа</w:t>
            </w:r>
          </w:p>
        </w:tc>
        <w:tc>
          <w:tcPr>
            <w:tcW w:w="588" w:type="pct"/>
            <w:tcBorders>
              <w:top w:val="nil"/>
              <w:left w:val="nil"/>
              <w:bottom w:val="single" w:sz="4" w:space="0" w:color="auto"/>
              <w:right w:val="single" w:sz="4" w:space="0" w:color="auto"/>
            </w:tcBorders>
            <w:shd w:val="clear" w:color="000000" w:fill="FFFFFF"/>
            <w:vAlign w:val="bottom"/>
            <w:hideMark/>
          </w:tcPr>
          <w:p w14:paraId="49016F7C" w14:textId="77777777" w:rsidR="001A7C94" w:rsidRPr="00314F01" w:rsidRDefault="001A7C94" w:rsidP="00EF2B15">
            <w:pPr>
              <w:spacing w:after="0" w:line="240" w:lineRule="auto"/>
              <w:jc w:val="center"/>
              <w:rPr>
                <w:rFonts w:ascii="Times New Roman" w:hAnsi="Times New Roman" w:cs="Times New Roman"/>
                <w:color w:val="000000"/>
                <w:sz w:val="20"/>
                <w:szCs w:val="20"/>
              </w:rPr>
            </w:pPr>
            <w:r w:rsidRPr="00314F01">
              <w:rPr>
                <w:rFonts w:ascii="Times New Roman" w:hAnsi="Times New Roman" w:cs="Times New Roman"/>
                <w:color w:val="000000"/>
                <w:sz w:val="20"/>
                <w:szCs w:val="20"/>
              </w:rPr>
              <w:t>0,00</w:t>
            </w:r>
          </w:p>
        </w:tc>
        <w:tc>
          <w:tcPr>
            <w:tcW w:w="481" w:type="pct"/>
            <w:tcBorders>
              <w:top w:val="nil"/>
              <w:left w:val="nil"/>
              <w:bottom w:val="single" w:sz="4" w:space="0" w:color="auto"/>
              <w:right w:val="single" w:sz="4" w:space="0" w:color="auto"/>
            </w:tcBorders>
            <w:shd w:val="clear" w:color="000000" w:fill="FFFFFF"/>
            <w:vAlign w:val="bottom"/>
            <w:hideMark/>
          </w:tcPr>
          <w:p w14:paraId="571EB406" w14:textId="77777777" w:rsidR="001A7C94" w:rsidRPr="00314F01" w:rsidRDefault="001A7C94" w:rsidP="00EF2B15">
            <w:pPr>
              <w:spacing w:after="0" w:line="240" w:lineRule="auto"/>
              <w:jc w:val="center"/>
              <w:rPr>
                <w:rFonts w:ascii="Times New Roman" w:hAnsi="Times New Roman" w:cs="Times New Roman"/>
                <w:color w:val="000000"/>
                <w:sz w:val="20"/>
                <w:szCs w:val="20"/>
              </w:rPr>
            </w:pPr>
            <w:r w:rsidRPr="00314F01">
              <w:rPr>
                <w:rFonts w:ascii="Times New Roman" w:hAnsi="Times New Roman" w:cs="Times New Roman"/>
                <w:color w:val="000000"/>
                <w:sz w:val="20"/>
                <w:szCs w:val="20"/>
              </w:rPr>
              <w:t>0,00</w:t>
            </w:r>
          </w:p>
        </w:tc>
        <w:tc>
          <w:tcPr>
            <w:tcW w:w="481" w:type="pct"/>
            <w:tcBorders>
              <w:top w:val="nil"/>
              <w:left w:val="nil"/>
              <w:bottom w:val="single" w:sz="4" w:space="0" w:color="auto"/>
              <w:right w:val="single" w:sz="4" w:space="0" w:color="auto"/>
            </w:tcBorders>
            <w:shd w:val="clear" w:color="000000" w:fill="FFFFFF"/>
            <w:vAlign w:val="bottom"/>
            <w:hideMark/>
          </w:tcPr>
          <w:p w14:paraId="4FED2B10" w14:textId="77777777" w:rsidR="001A7C94" w:rsidRPr="00314F01" w:rsidRDefault="001A7C94" w:rsidP="00EF2B15">
            <w:pPr>
              <w:spacing w:after="0" w:line="240" w:lineRule="auto"/>
              <w:jc w:val="center"/>
              <w:rPr>
                <w:rFonts w:ascii="Times New Roman" w:hAnsi="Times New Roman" w:cs="Times New Roman"/>
                <w:color w:val="000000" w:themeColor="text1"/>
                <w:sz w:val="20"/>
                <w:szCs w:val="20"/>
              </w:rPr>
            </w:pPr>
            <w:r w:rsidRPr="00314F01">
              <w:rPr>
                <w:rFonts w:ascii="Times New Roman" w:hAnsi="Times New Roman" w:cs="Times New Roman"/>
                <w:color w:val="000000" w:themeColor="text1"/>
                <w:sz w:val="20"/>
                <w:szCs w:val="20"/>
              </w:rPr>
              <w:t>х</w:t>
            </w:r>
          </w:p>
        </w:tc>
        <w:tc>
          <w:tcPr>
            <w:tcW w:w="619" w:type="pct"/>
            <w:tcBorders>
              <w:top w:val="nil"/>
              <w:left w:val="nil"/>
              <w:bottom w:val="single" w:sz="4" w:space="0" w:color="auto"/>
              <w:right w:val="single" w:sz="4" w:space="0" w:color="auto"/>
            </w:tcBorders>
            <w:shd w:val="clear" w:color="000000" w:fill="FFFFFF"/>
            <w:vAlign w:val="bottom"/>
            <w:hideMark/>
          </w:tcPr>
          <w:p w14:paraId="5899D955" w14:textId="77777777" w:rsidR="001A7C94" w:rsidRPr="00314F01" w:rsidRDefault="001A7C94" w:rsidP="00EF2B15">
            <w:pPr>
              <w:spacing w:after="0" w:line="240" w:lineRule="auto"/>
              <w:jc w:val="center"/>
              <w:rPr>
                <w:rFonts w:ascii="Times New Roman" w:hAnsi="Times New Roman" w:cs="Times New Roman"/>
                <w:color w:val="000000" w:themeColor="text1"/>
                <w:sz w:val="20"/>
                <w:szCs w:val="20"/>
              </w:rPr>
            </w:pPr>
            <w:r w:rsidRPr="00314F01">
              <w:rPr>
                <w:rFonts w:ascii="Times New Roman" w:hAnsi="Times New Roman" w:cs="Times New Roman"/>
                <w:color w:val="000000" w:themeColor="text1"/>
                <w:sz w:val="20"/>
                <w:szCs w:val="20"/>
              </w:rPr>
              <w:t>0,00</w:t>
            </w:r>
          </w:p>
        </w:tc>
        <w:tc>
          <w:tcPr>
            <w:tcW w:w="481" w:type="pct"/>
            <w:tcBorders>
              <w:top w:val="nil"/>
              <w:left w:val="nil"/>
              <w:bottom w:val="single" w:sz="4" w:space="0" w:color="auto"/>
              <w:right w:val="single" w:sz="4" w:space="0" w:color="auto"/>
            </w:tcBorders>
            <w:shd w:val="clear" w:color="000000" w:fill="FFFFFF"/>
            <w:vAlign w:val="bottom"/>
          </w:tcPr>
          <w:p w14:paraId="21336786" w14:textId="77777777" w:rsidR="001A7C94" w:rsidRPr="00314F01" w:rsidRDefault="001A7C94" w:rsidP="00EF2B15">
            <w:pPr>
              <w:spacing w:after="0" w:line="240" w:lineRule="auto"/>
              <w:jc w:val="center"/>
              <w:rPr>
                <w:rFonts w:ascii="Times New Roman" w:hAnsi="Times New Roman" w:cs="Times New Roman"/>
                <w:color w:val="000000"/>
                <w:sz w:val="20"/>
                <w:szCs w:val="20"/>
              </w:rPr>
            </w:pPr>
            <w:r w:rsidRPr="00314F01">
              <w:rPr>
                <w:rFonts w:ascii="Times New Roman" w:hAnsi="Times New Roman" w:cs="Times New Roman"/>
                <w:color w:val="000000"/>
                <w:sz w:val="20"/>
                <w:szCs w:val="20"/>
              </w:rPr>
              <w:t>0,00</w:t>
            </w:r>
          </w:p>
        </w:tc>
        <w:tc>
          <w:tcPr>
            <w:tcW w:w="550" w:type="pct"/>
            <w:tcBorders>
              <w:top w:val="nil"/>
              <w:left w:val="nil"/>
              <w:bottom w:val="single" w:sz="4" w:space="0" w:color="auto"/>
              <w:right w:val="single" w:sz="4" w:space="0" w:color="auto"/>
            </w:tcBorders>
            <w:shd w:val="clear" w:color="000000" w:fill="FFFFFF"/>
            <w:vAlign w:val="bottom"/>
          </w:tcPr>
          <w:p w14:paraId="4C174AC2" w14:textId="77777777" w:rsidR="001A7C94" w:rsidRPr="00314F01" w:rsidRDefault="001A7C94" w:rsidP="00EF2B15">
            <w:pPr>
              <w:spacing w:after="0" w:line="240" w:lineRule="auto"/>
              <w:jc w:val="center"/>
              <w:rPr>
                <w:rFonts w:ascii="Times New Roman" w:hAnsi="Times New Roman" w:cs="Times New Roman"/>
                <w:color w:val="000000"/>
                <w:sz w:val="20"/>
                <w:szCs w:val="20"/>
              </w:rPr>
            </w:pPr>
            <w:r w:rsidRPr="00314F01">
              <w:rPr>
                <w:rFonts w:ascii="Times New Roman" w:hAnsi="Times New Roman" w:cs="Times New Roman"/>
                <w:color w:val="000000"/>
                <w:sz w:val="20"/>
                <w:szCs w:val="20"/>
              </w:rPr>
              <w:t>0,00</w:t>
            </w:r>
          </w:p>
        </w:tc>
      </w:tr>
      <w:tr w:rsidR="001A7C94" w:rsidRPr="00314F01" w14:paraId="52459A8C" w14:textId="77777777" w:rsidTr="00DA354A">
        <w:trPr>
          <w:trHeight w:val="275"/>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584C8AD6" w14:textId="77777777" w:rsidR="001A7C94" w:rsidRPr="00314F01" w:rsidRDefault="001A7C94" w:rsidP="00EF2B15">
            <w:pPr>
              <w:spacing w:after="0"/>
              <w:contextualSpacing/>
              <w:jc w:val="both"/>
              <w:rPr>
                <w:rFonts w:ascii="Times New Roman" w:eastAsia="Times New Roman" w:hAnsi="Times New Roman" w:cs="Times New Roman"/>
                <w:color w:val="000000"/>
                <w:sz w:val="20"/>
                <w:szCs w:val="20"/>
              </w:rPr>
            </w:pPr>
          </w:p>
        </w:tc>
        <w:tc>
          <w:tcPr>
            <w:tcW w:w="1550" w:type="pct"/>
            <w:tcBorders>
              <w:top w:val="nil"/>
              <w:left w:val="nil"/>
              <w:bottom w:val="single" w:sz="4" w:space="0" w:color="auto"/>
              <w:right w:val="single" w:sz="4" w:space="0" w:color="auto"/>
            </w:tcBorders>
            <w:shd w:val="clear" w:color="000000" w:fill="FFFFFF"/>
            <w:vAlign w:val="center"/>
            <w:hideMark/>
          </w:tcPr>
          <w:p w14:paraId="0B772B42" w14:textId="77777777" w:rsidR="001A7C94" w:rsidRPr="00314F01" w:rsidRDefault="001A7C94" w:rsidP="00EF2B15">
            <w:pPr>
              <w:spacing w:after="0"/>
              <w:contextualSpacing/>
              <w:rPr>
                <w:rFonts w:ascii="Times New Roman" w:hAnsi="Times New Roman" w:cs="Times New Roman"/>
                <w:color w:val="000000"/>
                <w:sz w:val="20"/>
                <w:szCs w:val="20"/>
                <w:lang w:eastAsia="en-US"/>
              </w:rPr>
            </w:pPr>
            <w:r w:rsidRPr="00314F01">
              <w:rPr>
                <w:rFonts w:ascii="Times New Roman" w:eastAsia="Times New Roman" w:hAnsi="Times New Roman" w:cs="Times New Roman"/>
                <w:color w:val="000000"/>
                <w:sz w:val="20"/>
                <w:szCs w:val="20"/>
              </w:rPr>
              <w:t>-средства бюджета города</w:t>
            </w:r>
          </w:p>
        </w:tc>
        <w:tc>
          <w:tcPr>
            <w:tcW w:w="588" w:type="pct"/>
            <w:tcBorders>
              <w:top w:val="nil"/>
              <w:left w:val="nil"/>
              <w:bottom w:val="single" w:sz="4" w:space="0" w:color="auto"/>
              <w:right w:val="single" w:sz="4" w:space="0" w:color="auto"/>
            </w:tcBorders>
            <w:shd w:val="clear" w:color="000000" w:fill="FFFFFF"/>
            <w:vAlign w:val="bottom"/>
            <w:hideMark/>
          </w:tcPr>
          <w:p w14:paraId="75C32B96" w14:textId="77777777" w:rsidR="001A7C94" w:rsidRPr="00314F01" w:rsidRDefault="001A7C94" w:rsidP="00EF2B15">
            <w:pPr>
              <w:spacing w:after="0" w:line="240" w:lineRule="auto"/>
              <w:jc w:val="center"/>
              <w:rPr>
                <w:rFonts w:ascii="Times New Roman" w:hAnsi="Times New Roman" w:cs="Times New Roman"/>
                <w:color w:val="000000"/>
                <w:sz w:val="20"/>
                <w:szCs w:val="20"/>
              </w:rPr>
            </w:pPr>
            <w:r w:rsidRPr="00314F01">
              <w:rPr>
                <w:rFonts w:ascii="Times New Roman" w:hAnsi="Times New Roman" w:cs="Times New Roman"/>
                <w:color w:val="000000"/>
                <w:sz w:val="20"/>
                <w:szCs w:val="20"/>
              </w:rPr>
              <w:t>1 894,00</w:t>
            </w:r>
          </w:p>
        </w:tc>
        <w:tc>
          <w:tcPr>
            <w:tcW w:w="481" w:type="pct"/>
            <w:tcBorders>
              <w:top w:val="nil"/>
              <w:left w:val="nil"/>
              <w:bottom w:val="single" w:sz="4" w:space="0" w:color="auto"/>
              <w:right w:val="single" w:sz="4" w:space="0" w:color="auto"/>
            </w:tcBorders>
            <w:shd w:val="clear" w:color="000000" w:fill="FFFFFF"/>
            <w:vAlign w:val="bottom"/>
            <w:hideMark/>
          </w:tcPr>
          <w:p w14:paraId="5B6C0490" w14:textId="77777777" w:rsidR="001A7C94" w:rsidRPr="00314F01" w:rsidRDefault="001A7C94" w:rsidP="00EF2B15">
            <w:pPr>
              <w:spacing w:after="0" w:line="240" w:lineRule="auto"/>
              <w:jc w:val="center"/>
              <w:rPr>
                <w:rFonts w:ascii="Times New Roman" w:hAnsi="Times New Roman" w:cs="Times New Roman"/>
                <w:color w:val="000000"/>
                <w:sz w:val="20"/>
                <w:szCs w:val="20"/>
              </w:rPr>
            </w:pPr>
            <w:r w:rsidRPr="00314F01">
              <w:rPr>
                <w:rFonts w:ascii="Times New Roman" w:hAnsi="Times New Roman" w:cs="Times New Roman"/>
                <w:color w:val="000000"/>
                <w:sz w:val="20"/>
                <w:szCs w:val="20"/>
              </w:rPr>
              <w:t>785,60</w:t>
            </w:r>
          </w:p>
        </w:tc>
        <w:tc>
          <w:tcPr>
            <w:tcW w:w="481" w:type="pct"/>
            <w:tcBorders>
              <w:top w:val="nil"/>
              <w:left w:val="nil"/>
              <w:bottom w:val="single" w:sz="4" w:space="0" w:color="auto"/>
              <w:right w:val="single" w:sz="4" w:space="0" w:color="auto"/>
            </w:tcBorders>
            <w:shd w:val="clear" w:color="000000" w:fill="FFFFFF"/>
            <w:vAlign w:val="bottom"/>
            <w:hideMark/>
          </w:tcPr>
          <w:p w14:paraId="59F7F7E1" w14:textId="77777777" w:rsidR="001A7C94" w:rsidRPr="00314F01" w:rsidRDefault="001A7C94" w:rsidP="00EF2B15">
            <w:pPr>
              <w:spacing w:after="0" w:line="240" w:lineRule="auto"/>
              <w:jc w:val="center"/>
              <w:rPr>
                <w:rFonts w:ascii="Times New Roman" w:hAnsi="Times New Roman" w:cs="Times New Roman"/>
                <w:color w:val="000000" w:themeColor="text1"/>
                <w:sz w:val="20"/>
                <w:szCs w:val="20"/>
              </w:rPr>
            </w:pPr>
            <w:r w:rsidRPr="00314F01">
              <w:rPr>
                <w:rFonts w:ascii="Times New Roman" w:hAnsi="Times New Roman" w:cs="Times New Roman"/>
                <w:color w:val="000000" w:themeColor="text1"/>
                <w:sz w:val="20"/>
                <w:szCs w:val="20"/>
              </w:rPr>
              <w:t>Х</w:t>
            </w:r>
          </w:p>
        </w:tc>
        <w:tc>
          <w:tcPr>
            <w:tcW w:w="619" w:type="pct"/>
            <w:tcBorders>
              <w:top w:val="nil"/>
              <w:left w:val="nil"/>
              <w:bottom w:val="single" w:sz="4" w:space="0" w:color="auto"/>
              <w:right w:val="single" w:sz="4" w:space="0" w:color="auto"/>
            </w:tcBorders>
            <w:shd w:val="clear" w:color="000000" w:fill="FFFFFF"/>
            <w:vAlign w:val="bottom"/>
            <w:hideMark/>
          </w:tcPr>
          <w:p w14:paraId="18ED5E57" w14:textId="77777777" w:rsidR="001A7C94" w:rsidRPr="00314F01" w:rsidRDefault="001A7C94" w:rsidP="00EF2B15">
            <w:pPr>
              <w:spacing w:after="0" w:line="240" w:lineRule="auto"/>
              <w:jc w:val="center"/>
              <w:rPr>
                <w:rFonts w:ascii="Times New Roman" w:hAnsi="Times New Roman" w:cs="Times New Roman"/>
                <w:color w:val="000000" w:themeColor="text1"/>
                <w:sz w:val="20"/>
                <w:szCs w:val="20"/>
              </w:rPr>
            </w:pPr>
            <w:r w:rsidRPr="00314F01">
              <w:rPr>
                <w:rFonts w:ascii="Times New Roman" w:hAnsi="Times New Roman" w:cs="Times New Roman"/>
                <w:color w:val="000000" w:themeColor="text1"/>
                <w:sz w:val="20"/>
                <w:szCs w:val="20"/>
              </w:rPr>
              <w:t>41,48</w:t>
            </w:r>
          </w:p>
        </w:tc>
        <w:tc>
          <w:tcPr>
            <w:tcW w:w="481" w:type="pct"/>
            <w:tcBorders>
              <w:top w:val="nil"/>
              <w:left w:val="nil"/>
              <w:bottom w:val="single" w:sz="4" w:space="0" w:color="auto"/>
              <w:right w:val="single" w:sz="4" w:space="0" w:color="auto"/>
            </w:tcBorders>
            <w:shd w:val="clear" w:color="000000" w:fill="FFFFFF"/>
            <w:vAlign w:val="bottom"/>
          </w:tcPr>
          <w:p w14:paraId="6548DCC9" w14:textId="77777777" w:rsidR="001A7C94" w:rsidRPr="00314F01" w:rsidRDefault="001A7C94" w:rsidP="00EF2B15">
            <w:pPr>
              <w:spacing w:after="0" w:line="240" w:lineRule="auto"/>
              <w:jc w:val="center"/>
              <w:rPr>
                <w:rFonts w:ascii="Times New Roman" w:hAnsi="Times New Roman" w:cs="Times New Roman"/>
                <w:color w:val="000000"/>
                <w:sz w:val="20"/>
                <w:szCs w:val="20"/>
              </w:rPr>
            </w:pPr>
            <w:r w:rsidRPr="00314F01">
              <w:rPr>
                <w:rFonts w:ascii="Times New Roman" w:hAnsi="Times New Roman" w:cs="Times New Roman"/>
                <w:color w:val="000000"/>
                <w:sz w:val="20"/>
                <w:szCs w:val="20"/>
              </w:rPr>
              <w:t>757,60</w:t>
            </w:r>
          </w:p>
        </w:tc>
        <w:tc>
          <w:tcPr>
            <w:tcW w:w="550" w:type="pct"/>
            <w:tcBorders>
              <w:top w:val="nil"/>
              <w:left w:val="nil"/>
              <w:bottom w:val="single" w:sz="4" w:space="0" w:color="auto"/>
              <w:right w:val="single" w:sz="4" w:space="0" w:color="auto"/>
            </w:tcBorders>
            <w:shd w:val="clear" w:color="000000" w:fill="FFFFFF"/>
            <w:vAlign w:val="bottom"/>
          </w:tcPr>
          <w:p w14:paraId="374AF92A" w14:textId="77777777" w:rsidR="001A7C94" w:rsidRPr="00314F01" w:rsidRDefault="001A7C94" w:rsidP="00EF2B15">
            <w:pPr>
              <w:spacing w:after="0" w:line="240" w:lineRule="auto"/>
              <w:jc w:val="center"/>
              <w:rPr>
                <w:rFonts w:ascii="Times New Roman" w:hAnsi="Times New Roman" w:cs="Times New Roman"/>
                <w:color w:val="000000"/>
                <w:sz w:val="20"/>
                <w:szCs w:val="20"/>
              </w:rPr>
            </w:pPr>
            <w:r w:rsidRPr="00314F01">
              <w:rPr>
                <w:rFonts w:ascii="Times New Roman" w:hAnsi="Times New Roman" w:cs="Times New Roman"/>
                <w:color w:val="000000"/>
                <w:sz w:val="20"/>
                <w:szCs w:val="20"/>
              </w:rPr>
              <w:t>127,40</w:t>
            </w:r>
          </w:p>
        </w:tc>
      </w:tr>
      <w:tr w:rsidR="001A7C94" w:rsidRPr="00314F01" w14:paraId="35D99FA0" w14:textId="77777777" w:rsidTr="00DA354A">
        <w:trPr>
          <w:trHeight w:val="798"/>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5346C1FA" w14:textId="77777777" w:rsidR="001A7C94" w:rsidRPr="00314F01" w:rsidRDefault="001A7C94" w:rsidP="00EF2B15">
            <w:pPr>
              <w:spacing w:after="0"/>
              <w:contextualSpacing/>
              <w:jc w:val="both"/>
              <w:rPr>
                <w:rFonts w:ascii="Times New Roman" w:eastAsia="Times New Roman" w:hAnsi="Times New Roman" w:cs="Times New Roman"/>
                <w:color w:val="000000"/>
                <w:sz w:val="20"/>
                <w:szCs w:val="20"/>
              </w:rPr>
            </w:pPr>
            <w:r w:rsidRPr="00314F01">
              <w:rPr>
                <w:rFonts w:ascii="Times New Roman" w:eastAsia="Times New Roman" w:hAnsi="Times New Roman" w:cs="Times New Roman"/>
                <w:color w:val="000000"/>
                <w:sz w:val="20"/>
                <w:szCs w:val="20"/>
              </w:rPr>
              <w:t>3.</w:t>
            </w:r>
          </w:p>
        </w:tc>
        <w:tc>
          <w:tcPr>
            <w:tcW w:w="1550" w:type="pct"/>
            <w:tcBorders>
              <w:top w:val="nil"/>
              <w:left w:val="nil"/>
              <w:bottom w:val="single" w:sz="4" w:space="0" w:color="auto"/>
              <w:right w:val="single" w:sz="4" w:space="0" w:color="auto"/>
            </w:tcBorders>
            <w:shd w:val="clear" w:color="000000" w:fill="FFFFFF"/>
            <w:vAlign w:val="center"/>
            <w:hideMark/>
          </w:tcPr>
          <w:p w14:paraId="5C8C7AD8" w14:textId="77777777" w:rsidR="001A7C94" w:rsidRPr="00314F01" w:rsidRDefault="001A7C94" w:rsidP="00EF2B15">
            <w:pPr>
              <w:spacing w:after="0"/>
              <w:contextualSpacing/>
              <w:rPr>
                <w:rFonts w:ascii="Times New Roman" w:hAnsi="Times New Roman" w:cs="Times New Roman"/>
                <w:color w:val="000000"/>
                <w:sz w:val="20"/>
                <w:szCs w:val="20"/>
                <w:lang w:eastAsia="en-US"/>
              </w:rPr>
            </w:pPr>
            <w:r w:rsidRPr="00314F01">
              <w:rPr>
                <w:rFonts w:ascii="Times New Roman" w:hAnsi="Times New Roman" w:cs="Times New Roman"/>
                <w:color w:val="000000"/>
                <w:sz w:val="20"/>
                <w:szCs w:val="20"/>
                <w:lang w:eastAsia="en-US"/>
              </w:rPr>
              <w:t>Подпрограмма  «Профилактика незаконного оборота и потребления наркотических средств и психотропных веществ»</w:t>
            </w:r>
          </w:p>
        </w:tc>
        <w:tc>
          <w:tcPr>
            <w:tcW w:w="588" w:type="pct"/>
            <w:tcBorders>
              <w:top w:val="nil"/>
              <w:left w:val="nil"/>
              <w:bottom w:val="single" w:sz="4" w:space="0" w:color="auto"/>
              <w:right w:val="single" w:sz="4" w:space="0" w:color="auto"/>
            </w:tcBorders>
            <w:shd w:val="clear" w:color="000000" w:fill="FFFFFF"/>
            <w:vAlign w:val="bottom"/>
            <w:hideMark/>
          </w:tcPr>
          <w:p w14:paraId="1451A74F" w14:textId="77777777" w:rsidR="001A7C94" w:rsidRPr="00314F01" w:rsidRDefault="001A7C94" w:rsidP="00EF2B15">
            <w:pPr>
              <w:spacing w:after="0" w:line="240" w:lineRule="auto"/>
              <w:jc w:val="center"/>
              <w:rPr>
                <w:rFonts w:ascii="Times New Roman" w:hAnsi="Times New Roman" w:cs="Times New Roman"/>
                <w:color w:val="000000"/>
                <w:sz w:val="20"/>
                <w:szCs w:val="20"/>
              </w:rPr>
            </w:pPr>
            <w:r w:rsidRPr="00314F01">
              <w:rPr>
                <w:rFonts w:ascii="Times New Roman" w:hAnsi="Times New Roman" w:cs="Times New Roman"/>
                <w:color w:val="000000"/>
                <w:sz w:val="20"/>
                <w:szCs w:val="20"/>
              </w:rPr>
              <w:t>200,00</w:t>
            </w:r>
          </w:p>
        </w:tc>
        <w:tc>
          <w:tcPr>
            <w:tcW w:w="481" w:type="pct"/>
            <w:tcBorders>
              <w:top w:val="nil"/>
              <w:left w:val="nil"/>
              <w:bottom w:val="single" w:sz="4" w:space="0" w:color="auto"/>
              <w:right w:val="single" w:sz="4" w:space="0" w:color="auto"/>
            </w:tcBorders>
            <w:shd w:val="clear" w:color="000000" w:fill="FFFFFF"/>
            <w:vAlign w:val="bottom"/>
            <w:hideMark/>
          </w:tcPr>
          <w:p w14:paraId="1B8C3853" w14:textId="77777777" w:rsidR="001A7C94" w:rsidRPr="00314F01" w:rsidRDefault="001A7C94" w:rsidP="00EF2B15">
            <w:pPr>
              <w:spacing w:after="0" w:line="240" w:lineRule="auto"/>
              <w:jc w:val="center"/>
              <w:rPr>
                <w:rFonts w:ascii="Times New Roman" w:hAnsi="Times New Roman" w:cs="Times New Roman"/>
                <w:color w:val="000000"/>
                <w:sz w:val="20"/>
                <w:szCs w:val="20"/>
              </w:rPr>
            </w:pPr>
            <w:r w:rsidRPr="00314F01">
              <w:rPr>
                <w:rFonts w:ascii="Times New Roman" w:hAnsi="Times New Roman" w:cs="Times New Roman"/>
                <w:color w:val="000000"/>
                <w:sz w:val="20"/>
                <w:szCs w:val="20"/>
              </w:rPr>
              <w:t>420,10</w:t>
            </w:r>
          </w:p>
        </w:tc>
        <w:tc>
          <w:tcPr>
            <w:tcW w:w="481" w:type="pct"/>
            <w:tcBorders>
              <w:top w:val="nil"/>
              <w:left w:val="nil"/>
              <w:bottom w:val="single" w:sz="4" w:space="0" w:color="auto"/>
              <w:right w:val="single" w:sz="4" w:space="0" w:color="auto"/>
            </w:tcBorders>
            <w:shd w:val="clear" w:color="000000" w:fill="FFFFFF"/>
            <w:vAlign w:val="bottom"/>
            <w:hideMark/>
          </w:tcPr>
          <w:p w14:paraId="6D598B96" w14:textId="77777777" w:rsidR="001A7C94" w:rsidRPr="00314F01" w:rsidRDefault="001A7C94" w:rsidP="00EF2B15">
            <w:pPr>
              <w:spacing w:after="0" w:line="240" w:lineRule="auto"/>
              <w:jc w:val="center"/>
              <w:rPr>
                <w:rFonts w:ascii="Times New Roman" w:hAnsi="Times New Roman" w:cs="Times New Roman"/>
                <w:color w:val="000000" w:themeColor="text1"/>
                <w:sz w:val="20"/>
                <w:szCs w:val="20"/>
              </w:rPr>
            </w:pPr>
            <w:r w:rsidRPr="00314F01">
              <w:rPr>
                <w:rFonts w:ascii="Times New Roman" w:hAnsi="Times New Roman" w:cs="Times New Roman"/>
                <w:color w:val="000000" w:themeColor="text1"/>
                <w:sz w:val="20"/>
                <w:szCs w:val="20"/>
              </w:rPr>
              <w:t>10,14</w:t>
            </w:r>
          </w:p>
        </w:tc>
        <w:tc>
          <w:tcPr>
            <w:tcW w:w="619" w:type="pct"/>
            <w:tcBorders>
              <w:top w:val="nil"/>
              <w:left w:val="nil"/>
              <w:bottom w:val="single" w:sz="4" w:space="0" w:color="auto"/>
              <w:right w:val="single" w:sz="4" w:space="0" w:color="auto"/>
            </w:tcBorders>
            <w:shd w:val="clear" w:color="000000" w:fill="FFFFFF"/>
            <w:vAlign w:val="bottom"/>
            <w:hideMark/>
          </w:tcPr>
          <w:p w14:paraId="1F4CE59E" w14:textId="77777777" w:rsidR="001A7C94" w:rsidRPr="00314F01" w:rsidRDefault="001A7C94" w:rsidP="00EF2B15">
            <w:pPr>
              <w:spacing w:after="0" w:line="240" w:lineRule="auto"/>
              <w:jc w:val="center"/>
              <w:rPr>
                <w:rFonts w:ascii="Times New Roman" w:hAnsi="Times New Roman" w:cs="Times New Roman"/>
                <w:color w:val="000000" w:themeColor="text1"/>
                <w:sz w:val="20"/>
                <w:szCs w:val="20"/>
              </w:rPr>
            </w:pPr>
            <w:r w:rsidRPr="00314F01">
              <w:rPr>
                <w:rFonts w:ascii="Times New Roman" w:hAnsi="Times New Roman" w:cs="Times New Roman"/>
                <w:color w:val="000000" w:themeColor="text1"/>
                <w:sz w:val="20"/>
                <w:szCs w:val="20"/>
              </w:rPr>
              <w:t>210,05</w:t>
            </w:r>
          </w:p>
        </w:tc>
        <w:tc>
          <w:tcPr>
            <w:tcW w:w="481" w:type="pct"/>
            <w:tcBorders>
              <w:top w:val="nil"/>
              <w:left w:val="nil"/>
              <w:bottom w:val="single" w:sz="4" w:space="0" w:color="auto"/>
              <w:right w:val="single" w:sz="4" w:space="0" w:color="auto"/>
            </w:tcBorders>
            <w:shd w:val="clear" w:color="000000" w:fill="FFFFFF"/>
            <w:vAlign w:val="bottom"/>
          </w:tcPr>
          <w:p w14:paraId="64119611" w14:textId="77777777" w:rsidR="001A7C94" w:rsidRPr="00314F01" w:rsidRDefault="001A7C94" w:rsidP="00EF2B15">
            <w:pPr>
              <w:spacing w:after="0" w:line="240" w:lineRule="auto"/>
              <w:jc w:val="center"/>
              <w:rPr>
                <w:rFonts w:ascii="Times New Roman" w:hAnsi="Times New Roman" w:cs="Times New Roman"/>
                <w:color w:val="000000"/>
                <w:sz w:val="20"/>
                <w:szCs w:val="20"/>
              </w:rPr>
            </w:pPr>
            <w:r w:rsidRPr="00314F01">
              <w:rPr>
                <w:rFonts w:ascii="Times New Roman" w:hAnsi="Times New Roman" w:cs="Times New Roman"/>
                <w:color w:val="000000"/>
                <w:sz w:val="20"/>
                <w:szCs w:val="20"/>
              </w:rPr>
              <w:t>345,40</w:t>
            </w:r>
          </w:p>
        </w:tc>
        <w:tc>
          <w:tcPr>
            <w:tcW w:w="550" w:type="pct"/>
            <w:tcBorders>
              <w:top w:val="nil"/>
              <w:left w:val="nil"/>
              <w:bottom w:val="single" w:sz="4" w:space="0" w:color="auto"/>
              <w:right w:val="single" w:sz="4" w:space="0" w:color="auto"/>
            </w:tcBorders>
            <w:shd w:val="clear" w:color="000000" w:fill="FFFFFF"/>
            <w:vAlign w:val="bottom"/>
          </w:tcPr>
          <w:p w14:paraId="11B708CF" w14:textId="77777777" w:rsidR="001A7C94" w:rsidRPr="00314F01" w:rsidRDefault="001A7C94" w:rsidP="00EF2B15">
            <w:pPr>
              <w:spacing w:after="0" w:line="240" w:lineRule="auto"/>
              <w:jc w:val="center"/>
              <w:rPr>
                <w:rFonts w:ascii="Times New Roman" w:hAnsi="Times New Roman" w:cs="Times New Roman"/>
                <w:color w:val="000000"/>
                <w:sz w:val="20"/>
                <w:szCs w:val="20"/>
              </w:rPr>
            </w:pPr>
            <w:r w:rsidRPr="00314F01">
              <w:rPr>
                <w:rFonts w:ascii="Times New Roman" w:hAnsi="Times New Roman" w:cs="Times New Roman"/>
                <w:color w:val="000000"/>
                <w:sz w:val="20"/>
                <w:szCs w:val="20"/>
              </w:rPr>
              <w:t>375,40</w:t>
            </w:r>
          </w:p>
        </w:tc>
      </w:tr>
      <w:tr w:rsidR="001A7C94" w:rsidRPr="00314F01" w14:paraId="275362DA" w14:textId="77777777" w:rsidTr="00DA354A">
        <w:trPr>
          <w:trHeight w:val="312"/>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78CDA054" w14:textId="77777777" w:rsidR="001A7C94" w:rsidRPr="00314F01" w:rsidRDefault="001A7C94" w:rsidP="00EF2B15">
            <w:pPr>
              <w:spacing w:after="0"/>
              <w:contextualSpacing/>
              <w:jc w:val="both"/>
              <w:rPr>
                <w:rFonts w:ascii="Times New Roman" w:eastAsia="Times New Roman" w:hAnsi="Times New Roman" w:cs="Times New Roman"/>
                <w:color w:val="000000"/>
                <w:sz w:val="20"/>
                <w:szCs w:val="20"/>
              </w:rPr>
            </w:pPr>
            <w:r w:rsidRPr="00314F01">
              <w:rPr>
                <w:rFonts w:ascii="Times New Roman" w:eastAsia="Times New Roman" w:hAnsi="Times New Roman" w:cs="Times New Roman"/>
                <w:color w:val="000000"/>
                <w:sz w:val="20"/>
                <w:szCs w:val="20"/>
              </w:rPr>
              <w:t> </w:t>
            </w:r>
          </w:p>
        </w:tc>
        <w:tc>
          <w:tcPr>
            <w:tcW w:w="1550" w:type="pct"/>
            <w:tcBorders>
              <w:top w:val="nil"/>
              <w:left w:val="nil"/>
              <w:bottom w:val="single" w:sz="4" w:space="0" w:color="auto"/>
              <w:right w:val="single" w:sz="4" w:space="0" w:color="auto"/>
            </w:tcBorders>
            <w:shd w:val="clear" w:color="000000" w:fill="FFFFFF"/>
            <w:vAlign w:val="center"/>
            <w:hideMark/>
          </w:tcPr>
          <w:p w14:paraId="038CA33E" w14:textId="77777777" w:rsidR="001A7C94" w:rsidRPr="00314F01" w:rsidRDefault="001A7C94" w:rsidP="00EF2B15">
            <w:pPr>
              <w:spacing w:after="0"/>
              <w:contextualSpacing/>
              <w:rPr>
                <w:rFonts w:ascii="Times New Roman" w:eastAsia="Times New Roman" w:hAnsi="Times New Roman" w:cs="Times New Roman"/>
                <w:color w:val="000000"/>
                <w:sz w:val="20"/>
                <w:szCs w:val="20"/>
              </w:rPr>
            </w:pPr>
            <w:r w:rsidRPr="00314F01">
              <w:rPr>
                <w:rFonts w:ascii="Times New Roman" w:eastAsia="Times New Roman" w:hAnsi="Times New Roman" w:cs="Times New Roman"/>
                <w:color w:val="000000"/>
                <w:sz w:val="20"/>
                <w:szCs w:val="20"/>
              </w:rPr>
              <w:t>-бюджет автономного округа</w:t>
            </w:r>
          </w:p>
        </w:tc>
        <w:tc>
          <w:tcPr>
            <w:tcW w:w="588" w:type="pct"/>
            <w:tcBorders>
              <w:top w:val="nil"/>
              <w:left w:val="nil"/>
              <w:bottom w:val="single" w:sz="4" w:space="0" w:color="auto"/>
              <w:right w:val="single" w:sz="4" w:space="0" w:color="auto"/>
            </w:tcBorders>
            <w:shd w:val="clear" w:color="000000" w:fill="FFFFFF"/>
            <w:vAlign w:val="bottom"/>
            <w:hideMark/>
          </w:tcPr>
          <w:p w14:paraId="455F2437" w14:textId="77777777" w:rsidR="001A7C94" w:rsidRPr="00314F01" w:rsidRDefault="001A7C94" w:rsidP="00EF2B15">
            <w:pPr>
              <w:spacing w:after="0" w:line="240" w:lineRule="auto"/>
              <w:jc w:val="center"/>
              <w:rPr>
                <w:rFonts w:ascii="Times New Roman" w:hAnsi="Times New Roman" w:cs="Times New Roman"/>
                <w:color w:val="000000"/>
                <w:sz w:val="20"/>
                <w:szCs w:val="20"/>
              </w:rPr>
            </w:pPr>
            <w:r w:rsidRPr="00314F01">
              <w:rPr>
                <w:rFonts w:ascii="Times New Roman" w:hAnsi="Times New Roman" w:cs="Times New Roman"/>
                <w:color w:val="000000"/>
                <w:sz w:val="20"/>
                <w:szCs w:val="20"/>
              </w:rPr>
              <w:t>0,00</w:t>
            </w:r>
          </w:p>
        </w:tc>
        <w:tc>
          <w:tcPr>
            <w:tcW w:w="481" w:type="pct"/>
            <w:tcBorders>
              <w:top w:val="nil"/>
              <w:left w:val="nil"/>
              <w:bottom w:val="single" w:sz="4" w:space="0" w:color="auto"/>
              <w:right w:val="single" w:sz="4" w:space="0" w:color="auto"/>
            </w:tcBorders>
            <w:shd w:val="clear" w:color="000000" w:fill="FFFFFF"/>
            <w:vAlign w:val="bottom"/>
            <w:hideMark/>
          </w:tcPr>
          <w:p w14:paraId="6DFD2FA3" w14:textId="77777777" w:rsidR="001A7C94" w:rsidRPr="00314F01" w:rsidRDefault="001A7C94" w:rsidP="00EF2B15">
            <w:pPr>
              <w:spacing w:after="0" w:line="240" w:lineRule="auto"/>
              <w:jc w:val="center"/>
              <w:rPr>
                <w:rFonts w:ascii="Times New Roman" w:hAnsi="Times New Roman" w:cs="Times New Roman"/>
                <w:color w:val="000000"/>
                <w:sz w:val="20"/>
                <w:szCs w:val="20"/>
              </w:rPr>
            </w:pPr>
            <w:r w:rsidRPr="00314F01">
              <w:rPr>
                <w:rFonts w:ascii="Times New Roman" w:hAnsi="Times New Roman" w:cs="Times New Roman"/>
                <w:color w:val="000000"/>
                <w:sz w:val="20"/>
                <w:szCs w:val="20"/>
              </w:rPr>
              <w:t>0,00</w:t>
            </w:r>
          </w:p>
        </w:tc>
        <w:tc>
          <w:tcPr>
            <w:tcW w:w="481" w:type="pct"/>
            <w:tcBorders>
              <w:top w:val="nil"/>
              <w:left w:val="nil"/>
              <w:bottom w:val="single" w:sz="4" w:space="0" w:color="auto"/>
              <w:right w:val="single" w:sz="4" w:space="0" w:color="auto"/>
            </w:tcBorders>
            <w:shd w:val="clear" w:color="000000" w:fill="FFFFFF"/>
            <w:vAlign w:val="bottom"/>
            <w:hideMark/>
          </w:tcPr>
          <w:p w14:paraId="2519825E" w14:textId="77777777" w:rsidR="001A7C94" w:rsidRPr="00314F01" w:rsidRDefault="001A7C94" w:rsidP="00EF2B15">
            <w:pPr>
              <w:spacing w:after="0" w:line="240" w:lineRule="auto"/>
              <w:jc w:val="center"/>
              <w:rPr>
                <w:rFonts w:ascii="Times New Roman" w:hAnsi="Times New Roman" w:cs="Times New Roman"/>
                <w:color w:val="000000" w:themeColor="text1"/>
                <w:sz w:val="20"/>
                <w:szCs w:val="20"/>
              </w:rPr>
            </w:pPr>
            <w:r w:rsidRPr="00314F01">
              <w:rPr>
                <w:rFonts w:ascii="Times New Roman" w:hAnsi="Times New Roman" w:cs="Times New Roman"/>
                <w:color w:val="000000" w:themeColor="text1"/>
                <w:sz w:val="20"/>
                <w:szCs w:val="20"/>
              </w:rPr>
              <w:t>х</w:t>
            </w:r>
          </w:p>
        </w:tc>
        <w:tc>
          <w:tcPr>
            <w:tcW w:w="619" w:type="pct"/>
            <w:tcBorders>
              <w:top w:val="nil"/>
              <w:left w:val="nil"/>
              <w:bottom w:val="single" w:sz="4" w:space="0" w:color="auto"/>
              <w:right w:val="single" w:sz="4" w:space="0" w:color="auto"/>
            </w:tcBorders>
            <w:shd w:val="clear" w:color="000000" w:fill="FFFFFF"/>
            <w:vAlign w:val="bottom"/>
            <w:hideMark/>
          </w:tcPr>
          <w:p w14:paraId="5EAB1741" w14:textId="77777777" w:rsidR="001A7C94" w:rsidRPr="00314F01" w:rsidRDefault="001A7C94" w:rsidP="00EF2B15">
            <w:pPr>
              <w:spacing w:after="0" w:line="240" w:lineRule="auto"/>
              <w:jc w:val="center"/>
              <w:rPr>
                <w:rFonts w:ascii="Times New Roman" w:hAnsi="Times New Roman" w:cs="Times New Roman"/>
                <w:color w:val="000000" w:themeColor="text1"/>
                <w:sz w:val="20"/>
                <w:szCs w:val="20"/>
              </w:rPr>
            </w:pPr>
            <w:r w:rsidRPr="00314F01">
              <w:rPr>
                <w:rFonts w:ascii="Times New Roman" w:hAnsi="Times New Roman" w:cs="Times New Roman"/>
                <w:color w:val="000000" w:themeColor="text1"/>
                <w:sz w:val="20"/>
                <w:szCs w:val="20"/>
              </w:rPr>
              <w:t>0,00</w:t>
            </w:r>
          </w:p>
        </w:tc>
        <w:tc>
          <w:tcPr>
            <w:tcW w:w="481" w:type="pct"/>
            <w:tcBorders>
              <w:top w:val="nil"/>
              <w:left w:val="nil"/>
              <w:bottom w:val="single" w:sz="4" w:space="0" w:color="auto"/>
              <w:right w:val="single" w:sz="4" w:space="0" w:color="auto"/>
            </w:tcBorders>
            <w:shd w:val="clear" w:color="000000" w:fill="FFFFFF"/>
            <w:vAlign w:val="bottom"/>
          </w:tcPr>
          <w:p w14:paraId="64A800E9" w14:textId="77777777" w:rsidR="001A7C94" w:rsidRPr="00314F01" w:rsidRDefault="001A7C94" w:rsidP="00EF2B15">
            <w:pPr>
              <w:spacing w:after="0" w:line="240" w:lineRule="auto"/>
              <w:jc w:val="center"/>
              <w:rPr>
                <w:rFonts w:ascii="Times New Roman" w:hAnsi="Times New Roman" w:cs="Times New Roman"/>
                <w:color w:val="000000"/>
                <w:sz w:val="20"/>
                <w:szCs w:val="20"/>
              </w:rPr>
            </w:pPr>
            <w:r w:rsidRPr="00314F01">
              <w:rPr>
                <w:rFonts w:ascii="Times New Roman" w:hAnsi="Times New Roman" w:cs="Times New Roman"/>
                <w:color w:val="000000"/>
                <w:sz w:val="20"/>
                <w:szCs w:val="20"/>
              </w:rPr>
              <w:t>0,00</w:t>
            </w:r>
          </w:p>
        </w:tc>
        <w:tc>
          <w:tcPr>
            <w:tcW w:w="550" w:type="pct"/>
            <w:tcBorders>
              <w:top w:val="nil"/>
              <w:left w:val="nil"/>
              <w:bottom w:val="single" w:sz="4" w:space="0" w:color="auto"/>
              <w:right w:val="single" w:sz="4" w:space="0" w:color="auto"/>
            </w:tcBorders>
            <w:shd w:val="clear" w:color="000000" w:fill="FFFFFF"/>
            <w:vAlign w:val="bottom"/>
          </w:tcPr>
          <w:p w14:paraId="1C37E4DB" w14:textId="77777777" w:rsidR="001A7C94" w:rsidRPr="00314F01" w:rsidRDefault="001A7C94" w:rsidP="00EF2B15">
            <w:pPr>
              <w:spacing w:after="0" w:line="240" w:lineRule="auto"/>
              <w:jc w:val="center"/>
              <w:rPr>
                <w:rFonts w:ascii="Times New Roman" w:hAnsi="Times New Roman" w:cs="Times New Roman"/>
                <w:color w:val="000000"/>
                <w:sz w:val="20"/>
                <w:szCs w:val="20"/>
              </w:rPr>
            </w:pPr>
            <w:r w:rsidRPr="00314F01">
              <w:rPr>
                <w:rFonts w:ascii="Times New Roman" w:hAnsi="Times New Roman" w:cs="Times New Roman"/>
                <w:color w:val="000000"/>
                <w:sz w:val="20"/>
                <w:szCs w:val="20"/>
              </w:rPr>
              <w:t>0,00</w:t>
            </w:r>
          </w:p>
        </w:tc>
      </w:tr>
      <w:tr w:rsidR="001A7C94" w:rsidRPr="00314F01" w14:paraId="534AC859" w14:textId="77777777" w:rsidTr="00DA354A">
        <w:trPr>
          <w:trHeight w:val="312"/>
        </w:trPr>
        <w:tc>
          <w:tcPr>
            <w:tcW w:w="250" w:type="pct"/>
            <w:vMerge w:val="restart"/>
            <w:tcBorders>
              <w:top w:val="nil"/>
              <w:left w:val="single" w:sz="4" w:space="0" w:color="auto"/>
              <w:right w:val="single" w:sz="4" w:space="0" w:color="auto"/>
            </w:tcBorders>
            <w:shd w:val="clear" w:color="000000" w:fill="FFFFFF"/>
            <w:vAlign w:val="center"/>
            <w:hideMark/>
          </w:tcPr>
          <w:p w14:paraId="45040F00" w14:textId="77777777" w:rsidR="001A7C94" w:rsidRPr="00314F01" w:rsidRDefault="001A7C94" w:rsidP="00EF2B15">
            <w:pPr>
              <w:spacing w:after="0"/>
              <w:contextualSpacing/>
              <w:jc w:val="both"/>
              <w:rPr>
                <w:rFonts w:ascii="Times New Roman" w:eastAsia="Times New Roman" w:hAnsi="Times New Roman" w:cs="Times New Roman"/>
                <w:color w:val="000000"/>
                <w:sz w:val="20"/>
                <w:szCs w:val="20"/>
              </w:rPr>
            </w:pPr>
          </w:p>
        </w:tc>
        <w:tc>
          <w:tcPr>
            <w:tcW w:w="1550" w:type="pct"/>
            <w:vMerge w:val="restart"/>
            <w:tcBorders>
              <w:top w:val="nil"/>
              <w:left w:val="nil"/>
              <w:right w:val="single" w:sz="4" w:space="0" w:color="auto"/>
            </w:tcBorders>
            <w:shd w:val="clear" w:color="000000" w:fill="FFFFFF"/>
            <w:vAlign w:val="center"/>
            <w:hideMark/>
          </w:tcPr>
          <w:p w14:paraId="47C0499E" w14:textId="77777777" w:rsidR="001A7C94" w:rsidRPr="00314F01" w:rsidRDefault="001A7C94" w:rsidP="00EF2B15">
            <w:pPr>
              <w:spacing w:after="0"/>
              <w:contextualSpacing/>
              <w:rPr>
                <w:rFonts w:ascii="Times New Roman" w:eastAsia="Times New Roman" w:hAnsi="Times New Roman" w:cs="Times New Roman"/>
                <w:color w:val="000000"/>
                <w:sz w:val="20"/>
                <w:szCs w:val="20"/>
              </w:rPr>
            </w:pPr>
            <w:r w:rsidRPr="00314F01">
              <w:rPr>
                <w:rFonts w:ascii="Times New Roman" w:eastAsia="Times New Roman" w:hAnsi="Times New Roman" w:cs="Times New Roman"/>
                <w:color w:val="000000"/>
                <w:sz w:val="20"/>
                <w:szCs w:val="20"/>
              </w:rPr>
              <w:t>-средства бюджета города</w:t>
            </w:r>
          </w:p>
        </w:tc>
        <w:tc>
          <w:tcPr>
            <w:tcW w:w="588" w:type="pct"/>
            <w:vMerge w:val="restart"/>
            <w:tcBorders>
              <w:top w:val="nil"/>
              <w:left w:val="nil"/>
              <w:right w:val="single" w:sz="4" w:space="0" w:color="auto"/>
            </w:tcBorders>
            <w:shd w:val="clear" w:color="000000" w:fill="FFFFFF"/>
            <w:vAlign w:val="bottom"/>
            <w:hideMark/>
          </w:tcPr>
          <w:p w14:paraId="36D50B57" w14:textId="77777777" w:rsidR="001A7C94" w:rsidRPr="00314F01" w:rsidRDefault="001A7C94" w:rsidP="00EF2B15">
            <w:pPr>
              <w:spacing w:after="0" w:line="240" w:lineRule="auto"/>
              <w:jc w:val="center"/>
              <w:rPr>
                <w:rFonts w:ascii="Times New Roman" w:hAnsi="Times New Roman" w:cs="Times New Roman"/>
                <w:color w:val="000000"/>
                <w:sz w:val="20"/>
                <w:szCs w:val="20"/>
              </w:rPr>
            </w:pPr>
            <w:r w:rsidRPr="00314F01">
              <w:rPr>
                <w:rFonts w:ascii="Times New Roman" w:hAnsi="Times New Roman" w:cs="Times New Roman"/>
                <w:color w:val="000000"/>
                <w:sz w:val="20"/>
                <w:szCs w:val="20"/>
              </w:rPr>
              <w:t>200,00</w:t>
            </w:r>
          </w:p>
        </w:tc>
        <w:tc>
          <w:tcPr>
            <w:tcW w:w="481" w:type="pct"/>
            <w:vMerge w:val="restart"/>
            <w:tcBorders>
              <w:top w:val="nil"/>
              <w:left w:val="nil"/>
              <w:right w:val="single" w:sz="4" w:space="0" w:color="auto"/>
            </w:tcBorders>
            <w:shd w:val="clear" w:color="000000" w:fill="FFFFFF"/>
            <w:vAlign w:val="bottom"/>
            <w:hideMark/>
          </w:tcPr>
          <w:p w14:paraId="2620D363" w14:textId="77777777" w:rsidR="001A7C94" w:rsidRPr="00314F01" w:rsidRDefault="001A7C94" w:rsidP="00EF2B15">
            <w:pPr>
              <w:spacing w:after="0" w:line="240" w:lineRule="auto"/>
              <w:jc w:val="center"/>
              <w:rPr>
                <w:rFonts w:ascii="Times New Roman" w:hAnsi="Times New Roman" w:cs="Times New Roman"/>
                <w:color w:val="000000"/>
                <w:sz w:val="20"/>
                <w:szCs w:val="20"/>
              </w:rPr>
            </w:pPr>
            <w:r w:rsidRPr="00314F01">
              <w:rPr>
                <w:rFonts w:ascii="Times New Roman" w:hAnsi="Times New Roman" w:cs="Times New Roman"/>
                <w:color w:val="000000"/>
                <w:sz w:val="20"/>
                <w:szCs w:val="20"/>
              </w:rPr>
              <w:t>420,10</w:t>
            </w:r>
          </w:p>
        </w:tc>
        <w:tc>
          <w:tcPr>
            <w:tcW w:w="481" w:type="pct"/>
            <w:tcBorders>
              <w:top w:val="nil"/>
              <w:left w:val="nil"/>
              <w:bottom w:val="nil"/>
              <w:right w:val="single" w:sz="4" w:space="0" w:color="auto"/>
            </w:tcBorders>
            <w:shd w:val="clear" w:color="000000" w:fill="FFFFFF"/>
            <w:vAlign w:val="bottom"/>
            <w:hideMark/>
          </w:tcPr>
          <w:p w14:paraId="545A3B14" w14:textId="77777777" w:rsidR="001A7C94" w:rsidRPr="00314F01" w:rsidRDefault="001A7C94" w:rsidP="00EF2B15">
            <w:pPr>
              <w:spacing w:after="0" w:line="240" w:lineRule="auto"/>
              <w:jc w:val="center"/>
              <w:rPr>
                <w:rFonts w:ascii="Times New Roman" w:hAnsi="Times New Roman" w:cs="Times New Roman"/>
                <w:color w:val="000000" w:themeColor="text1"/>
                <w:sz w:val="20"/>
                <w:szCs w:val="20"/>
              </w:rPr>
            </w:pPr>
            <w:r w:rsidRPr="00314F01">
              <w:rPr>
                <w:rFonts w:ascii="Times New Roman" w:hAnsi="Times New Roman" w:cs="Times New Roman"/>
                <w:color w:val="000000" w:themeColor="text1"/>
                <w:sz w:val="20"/>
                <w:szCs w:val="20"/>
              </w:rPr>
              <w:t>х</w:t>
            </w:r>
          </w:p>
        </w:tc>
        <w:tc>
          <w:tcPr>
            <w:tcW w:w="619" w:type="pct"/>
            <w:vMerge w:val="restart"/>
            <w:tcBorders>
              <w:top w:val="nil"/>
              <w:left w:val="nil"/>
              <w:right w:val="single" w:sz="4" w:space="0" w:color="auto"/>
            </w:tcBorders>
            <w:shd w:val="clear" w:color="000000" w:fill="FFFFFF"/>
            <w:vAlign w:val="bottom"/>
            <w:hideMark/>
          </w:tcPr>
          <w:p w14:paraId="24995E5C" w14:textId="77777777" w:rsidR="001A7C94" w:rsidRPr="00314F01" w:rsidRDefault="001A7C94" w:rsidP="00EF2B15">
            <w:pPr>
              <w:spacing w:after="0" w:line="240" w:lineRule="auto"/>
              <w:jc w:val="center"/>
              <w:rPr>
                <w:rFonts w:ascii="Times New Roman" w:hAnsi="Times New Roman" w:cs="Times New Roman"/>
                <w:color w:val="000000" w:themeColor="text1"/>
                <w:sz w:val="20"/>
                <w:szCs w:val="20"/>
              </w:rPr>
            </w:pPr>
            <w:r w:rsidRPr="00314F01">
              <w:rPr>
                <w:rFonts w:ascii="Times New Roman" w:hAnsi="Times New Roman" w:cs="Times New Roman"/>
                <w:color w:val="000000" w:themeColor="text1"/>
                <w:sz w:val="20"/>
                <w:szCs w:val="20"/>
              </w:rPr>
              <w:t>210,05</w:t>
            </w:r>
          </w:p>
        </w:tc>
        <w:tc>
          <w:tcPr>
            <w:tcW w:w="481" w:type="pct"/>
            <w:vMerge w:val="restart"/>
            <w:tcBorders>
              <w:top w:val="nil"/>
              <w:left w:val="nil"/>
              <w:right w:val="single" w:sz="4" w:space="0" w:color="auto"/>
            </w:tcBorders>
            <w:shd w:val="clear" w:color="000000" w:fill="FFFFFF"/>
            <w:vAlign w:val="bottom"/>
          </w:tcPr>
          <w:p w14:paraId="2AC5BF13" w14:textId="77777777" w:rsidR="001A7C94" w:rsidRPr="00314F01" w:rsidRDefault="001A7C94" w:rsidP="00EF2B15">
            <w:pPr>
              <w:spacing w:after="0" w:line="240" w:lineRule="auto"/>
              <w:jc w:val="center"/>
              <w:rPr>
                <w:rFonts w:ascii="Times New Roman" w:hAnsi="Times New Roman" w:cs="Times New Roman"/>
                <w:color w:val="000000"/>
                <w:sz w:val="20"/>
                <w:szCs w:val="20"/>
              </w:rPr>
            </w:pPr>
            <w:r w:rsidRPr="00314F01">
              <w:rPr>
                <w:rFonts w:ascii="Times New Roman" w:hAnsi="Times New Roman" w:cs="Times New Roman"/>
                <w:color w:val="000000"/>
                <w:sz w:val="20"/>
                <w:szCs w:val="20"/>
              </w:rPr>
              <w:t>345,40</w:t>
            </w:r>
          </w:p>
        </w:tc>
        <w:tc>
          <w:tcPr>
            <w:tcW w:w="550" w:type="pct"/>
            <w:vMerge w:val="restart"/>
            <w:tcBorders>
              <w:top w:val="nil"/>
              <w:left w:val="nil"/>
              <w:right w:val="single" w:sz="4" w:space="0" w:color="auto"/>
            </w:tcBorders>
            <w:shd w:val="clear" w:color="000000" w:fill="FFFFFF"/>
            <w:vAlign w:val="bottom"/>
          </w:tcPr>
          <w:p w14:paraId="7F3FF299" w14:textId="77777777" w:rsidR="001A7C94" w:rsidRPr="00314F01" w:rsidRDefault="001A7C94" w:rsidP="00EF2B15">
            <w:pPr>
              <w:spacing w:after="0" w:line="240" w:lineRule="auto"/>
              <w:jc w:val="center"/>
              <w:rPr>
                <w:rFonts w:ascii="Times New Roman" w:hAnsi="Times New Roman" w:cs="Times New Roman"/>
                <w:color w:val="000000"/>
                <w:sz w:val="20"/>
                <w:szCs w:val="20"/>
              </w:rPr>
            </w:pPr>
            <w:r w:rsidRPr="00314F01">
              <w:rPr>
                <w:rFonts w:ascii="Times New Roman" w:hAnsi="Times New Roman" w:cs="Times New Roman"/>
                <w:color w:val="000000"/>
                <w:sz w:val="20"/>
                <w:szCs w:val="20"/>
              </w:rPr>
              <w:t>375,40</w:t>
            </w:r>
          </w:p>
        </w:tc>
      </w:tr>
      <w:tr w:rsidR="001A7C94" w:rsidRPr="00314F01" w14:paraId="71EC146B" w14:textId="77777777" w:rsidTr="00DA354A">
        <w:trPr>
          <w:trHeight w:val="66"/>
        </w:trPr>
        <w:tc>
          <w:tcPr>
            <w:tcW w:w="250" w:type="pct"/>
            <w:vMerge/>
            <w:tcBorders>
              <w:left w:val="single" w:sz="4" w:space="0" w:color="auto"/>
              <w:bottom w:val="single" w:sz="4" w:space="0" w:color="auto"/>
              <w:right w:val="single" w:sz="4" w:space="0" w:color="auto"/>
            </w:tcBorders>
            <w:shd w:val="clear" w:color="000000" w:fill="FFFFFF"/>
            <w:vAlign w:val="center"/>
            <w:hideMark/>
          </w:tcPr>
          <w:p w14:paraId="76F4E668" w14:textId="77777777" w:rsidR="001A7C94" w:rsidRPr="00314F01" w:rsidRDefault="001A7C94" w:rsidP="00EF2B15">
            <w:pPr>
              <w:spacing w:after="0"/>
              <w:contextualSpacing/>
              <w:jc w:val="both"/>
              <w:rPr>
                <w:rFonts w:ascii="Times New Roman" w:eastAsia="Times New Roman" w:hAnsi="Times New Roman" w:cs="Times New Roman"/>
                <w:color w:val="000000"/>
                <w:sz w:val="20"/>
                <w:szCs w:val="20"/>
              </w:rPr>
            </w:pPr>
          </w:p>
        </w:tc>
        <w:tc>
          <w:tcPr>
            <w:tcW w:w="1550" w:type="pct"/>
            <w:vMerge/>
            <w:tcBorders>
              <w:left w:val="nil"/>
              <w:bottom w:val="single" w:sz="4" w:space="0" w:color="auto"/>
              <w:right w:val="single" w:sz="4" w:space="0" w:color="auto"/>
            </w:tcBorders>
            <w:shd w:val="clear" w:color="000000" w:fill="FFFFFF"/>
            <w:vAlign w:val="bottom"/>
            <w:hideMark/>
          </w:tcPr>
          <w:p w14:paraId="2C380916" w14:textId="77777777" w:rsidR="001A7C94" w:rsidRPr="00314F01" w:rsidRDefault="001A7C94" w:rsidP="00EF2B15">
            <w:pPr>
              <w:spacing w:after="0"/>
              <w:contextualSpacing/>
              <w:jc w:val="both"/>
              <w:rPr>
                <w:rFonts w:ascii="Times New Roman" w:eastAsia="Times New Roman" w:hAnsi="Times New Roman" w:cs="Times New Roman"/>
                <w:color w:val="000000"/>
                <w:sz w:val="20"/>
                <w:szCs w:val="20"/>
              </w:rPr>
            </w:pPr>
          </w:p>
        </w:tc>
        <w:tc>
          <w:tcPr>
            <w:tcW w:w="588" w:type="pct"/>
            <w:vMerge/>
            <w:tcBorders>
              <w:left w:val="nil"/>
              <w:bottom w:val="single" w:sz="4" w:space="0" w:color="auto"/>
              <w:right w:val="single" w:sz="4" w:space="0" w:color="auto"/>
            </w:tcBorders>
            <w:shd w:val="clear" w:color="000000" w:fill="FFFFFF"/>
            <w:vAlign w:val="center"/>
            <w:hideMark/>
          </w:tcPr>
          <w:p w14:paraId="7CC15AA5" w14:textId="77777777" w:rsidR="001A7C94" w:rsidRPr="00314F01" w:rsidRDefault="001A7C94" w:rsidP="00EF2B15">
            <w:pPr>
              <w:spacing w:after="0"/>
              <w:contextualSpacing/>
              <w:jc w:val="right"/>
              <w:rPr>
                <w:rFonts w:ascii="Times New Roman" w:eastAsia="Times New Roman" w:hAnsi="Times New Roman" w:cs="Times New Roman"/>
                <w:color w:val="000000"/>
                <w:sz w:val="20"/>
                <w:szCs w:val="20"/>
              </w:rPr>
            </w:pPr>
          </w:p>
        </w:tc>
        <w:tc>
          <w:tcPr>
            <w:tcW w:w="481" w:type="pct"/>
            <w:vMerge/>
            <w:tcBorders>
              <w:left w:val="nil"/>
              <w:bottom w:val="single" w:sz="4" w:space="0" w:color="auto"/>
              <w:right w:val="single" w:sz="4" w:space="0" w:color="auto"/>
            </w:tcBorders>
            <w:shd w:val="clear" w:color="000000" w:fill="FFFFFF"/>
            <w:vAlign w:val="center"/>
            <w:hideMark/>
          </w:tcPr>
          <w:p w14:paraId="20BF5AFD" w14:textId="77777777" w:rsidR="001A7C94" w:rsidRPr="00314F01" w:rsidRDefault="001A7C94" w:rsidP="00EF2B15">
            <w:pPr>
              <w:spacing w:after="0"/>
              <w:contextualSpacing/>
              <w:jc w:val="right"/>
              <w:rPr>
                <w:rFonts w:ascii="Times New Roman" w:eastAsia="Times New Roman" w:hAnsi="Times New Roman" w:cs="Times New Roman"/>
                <w:color w:val="000000"/>
                <w:sz w:val="20"/>
                <w:szCs w:val="20"/>
              </w:rPr>
            </w:pPr>
          </w:p>
        </w:tc>
        <w:tc>
          <w:tcPr>
            <w:tcW w:w="481" w:type="pct"/>
            <w:tcBorders>
              <w:top w:val="nil"/>
              <w:left w:val="nil"/>
              <w:bottom w:val="single" w:sz="4" w:space="0" w:color="auto"/>
              <w:right w:val="single" w:sz="4" w:space="0" w:color="auto"/>
            </w:tcBorders>
            <w:shd w:val="clear" w:color="000000" w:fill="FFFFFF"/>
            <w:vAlign w:val="center"/>
            <w:hideMark/>
          </w:tcPr>
          <w:p w14:paraId="681256E0" w14:textId="77777777" w:rsidR="001A7C94" w:rsidRPr="00314F01" w:rsidRDefault="001A7C94" w:rsidP="00EF2B15">
            <w:pPr>
              <w:spacing w:after="0"/>
              <w:contextualSpacing/>
              <w:jc w:val="right"/>
              <w:rPr>
                <w:rFonts w:ascii="Times New Roman" w:eastAsia="Times New Roman" w:hAnsi="Times New Roman" w:cs="Times New Roman"/>
                <w:color w:val="000000" w:themeColor="text1"/>
                <w:sz w:val="20"/>
                <w:szCs w:val="20"/>
              </w:rPr>
            </w:pPr>
          </w:p>
        </w:tc>
        <w:tc>
          <w:tcPr>
            <w:tcW w:w="619" w:type="pct"/>
            <w:vMerge/>
            <w:tcBorders>
              <w:left w:val="nil"/>
              <w:bottom w:val="single" w:sz="4" w:space="0" w:color="auto"/>
              <w:right w:val="single" w:sz="4" w:space="0" w:color="auto"/>
            </w:tcBorders>
            <w:shd w:val="clear" w:color="000000" w:fill="FFFFFF"/>
            <w:vAlign w:val="center"/>
            <w:hideMark/>
          </w:tcPr>
          <w:p w14:paraId="229BCDB5" w14:textId="77777777" w:rsidR="001A7C94" w:rsidRPr="00314F01" w:rsidRDefault="001A7C94" w:rsidP="00EF2B15">
            <w:pPr>
              <w:spacing w:after="0"/>
              <w:contextualSpacing/>
              <w:jc w:val="right"/>
              <w:rPr>
                <w:rFonts w:ascii="Times New Roman" w:eastAsia="Times New Roman" w:hAnsi="Times New Roman" w:cs="Times New Roman"/>
                <w:color w:val="000000"/>
                <w:sz w:val="20"/>
                <w:szCs w:val="20"/>
              </w:rPr>
            </w:pPr>
          </w:p>
        </w:tc>
        <w:tc>
          <w:tcPr>
            <w:tcW w:w="481" w:type="pct"/>
            <w:vMerge/>
            <w:tcBorders>
              <w:left w:val="nil"/>
              <w:bottom w:val="single" w:sz="4" w:space="0" w:color="auto"/>
              <w:right w:val="single" w:sz="4" w:space="0" w:color="auto"/>
            </w:tcBorders>
            <w:shd w:val="clear" w:color="000000" w:fill="FFFFFF"/>
            <w:vAlign w:val="center"/>
          </w:tcPr>
          <w:p w14:paraId="4E2F55AC" w14:textId="77777777" w:rsidR="001A7C94" w:rsidRPr="00314F01" w:rsidRDefault="001A7C94" w:rsidP="00EF2B15">
            <w:pPr>
              <w:spacing w:after="0"/>
              <w:contextualSpacing/>
              <w:jc w:val="right"/>
              <w:rPr>
                <w:rFonts w:ascii="Times New Roman" w:eastAsia="Times New Roman" w:hAnsi="Times New Roman" w:cs="Times New Roman"/>
                <w:color w:val="000000"/>
                <w:sz w:val="20"/>
                <w:szCs w:val="20"/>
              </w:rPr>
            </w:pPr>
          </w:p>
        </w:tc>
        <w:tc>
          <w:tcPr>
            <w:tcW w:w="550" w:type="pct"/>
            <w:vMerge/>
            <w:tcBorders>
              <w:left w:val="nil"/>
              <w:bottom w:val="single" w:sz="4" w:space="0" w:color="auto"/>
              <w:right w:val="single" w:sz="4" w:space="0" w:color="auto"/>
            </w:tcBorders>
            <w:shd w:val="clear" w:color="000000" w:fill="FFFFFF"/>
            <w:vAlign w:val="center"/>
          </w:tcPr>
          <w:p w14:paraId="08F674D0" w14:textId="77777777" w:rsidR="001A7C94" w:rsidRPr="00314F01" w:rsidRDefault="001A7C94" w:rsidP="00EF2B15">
            <w:pPr>
              <w:spacing w:after="0"/>
              <w:contextualSpacing/>
              <w:jc w:val="right"/>
              <w:rPr>
                <w:rFonts w:ascii="Times New Roman" w:eastAsia="Times New Roman" w:hAnsi="Times New Roman" w:cs="Times New Roman"/>
                <w:color w:val="000000"/>
                <w:sz w:val="20"/>
                <w:szCs w:val="20"/>
              </w:rPr>
            </w:pPr>
          </w:p>
        </w:tc>
      </w:tr>
    </w:tbl>
    <w:p w14:paraId="08D84A4E" w14:textId="77777777" w:rsidR="001A7C94" w:rsidRPr="00314F01" w:rsidRDefault="001A7C94" w:rsidP="001A7C94">
      <w:pPr>
        <w:spacing w:after="0"/>
        <w:ind w:firstLine="708"/>
        <w:contextualSpacing/>
        <w:jc w:val="both"/>
        <w:rPr>
          <w:rFonts w:ascii="Times New Roman" w:hAnsi="Times New Roman" w:cs="Times New Roman"/>
          <w:sz w:val="24"/>
          <w:szCs w:val="24"/>
        </w:rPr>
      </w:pPr>
    </w:p>
    <w:p w14:paraId="6CA74882" w14:textId="74272D6B" w:rsidR="001A7C94" w:rsidRPr="00314F01" w:rsidRDefault="001A7C94" w:rsidP="001A7C94">
      <w:pPr>
        <w:spacing w:after="0"/>
        <w:ind w:firstLine="708"/>
        <w:contextualSpacing/>
        <w:jc w:val="both"/>
        <w:rPr>
          <w:rFonts w:ascii="Times New Roman" w:hAnsi="Times New Roman" w:cs="Times New Roman"/>
          <w:sz w:val="24"/>
          <w:szCs w:val="24"/>
        </w:rPr>
      </w:pPr>
      <w:r w:rsidRPr="00314F01">
        <w:rPr>
          <w:rFonts w:ascii="Times New Roman" w:hAnsi="Times New Roman" w:cs="Times New Roman"/>
          <w:sz w:val="24"/>
          <w:szCs w:val="24"/>
        </w:rPr>
        <w:t xml:space="preserve">Наибольший удельный вес </w:t>
      </w:r>
      <w:r w:rsidRPr="00314F01">
        <w:rPr>
          <w:rFonts w:ascii="Times New Roman" w:eastAsia="Times New Roman" w:hAnsi="Times New Roman" w:cs="Times New Roman"/>
          <w:color w:val="000000"/>
          <w:sz w:val="24"/>
          <w:szCs w:val="24"/>
        </w:rPr>
        <w:t>70,91</w:t>
      </w:r>
      <w:r w:rsidRPr="00314F01">
        <w:rPr>
          <w:rFonts w:ascii="Times New Roman" w:hAnsi="Times New Roman" w:cs="Times New Roman"/>
          <w:sz w:val="24"/>
          <w:szCs w:val="24"/>
        </w:rPr>
        <w:t>% в 2022 году в объеме ресурсного обеспечения муниципальной программы составят расходы на реализацию подпрограммы «Профилактика правонарушений в сфере общественного порядка». На реализацию данной подпрограммы планируется направить</w:t>
      </w:r>
      <w:r w:rsidRPr="00314F01">
        <w:rPr>
          <w:rFonts w:ascii="Times New Roman" w:eastAsia="Calibri" w:hAnsi="Times New Roman" w:cs="Times New Roman"/>
          <w:sz w:val="24"/>
          <w:szCs w:val="24"/>
          <w:lang w:eastAsia="en-US"/>
        </w:rPr>
        <w:t xml:space="preserve"> в 2022 году – </w:t>
      </w:r>
      <w:r w:rsidRPr="00314F01">
        <w:rPr>
          <w:rFonts w:ascii="Times New Roman" w:hAnsi="Times New Roman" w:cs="Times New Roman"/>
          <w:color w:val="000000"/>
          <w:sz w:val="24"/>
          <w:szCs w:val="24"/>
        </w:rPr>
        <w:t xml:space="preserve">2 938,60 </w:t>
      </w:r>
      <w:r w:rsidRPr="00314F01">
        <w:rPr>
          <w:rFonts w:ascii="Times New Roman" w:eastAsia="Calibri" w:hAnsi="Times New Roman" w:cs="Times New Roman"/>
          <w:sz w:val="24"/>
          <w:szCs w:val="24"/>
          <w:lang w:eastAsia="en-US"/>
        </w:rPr>
        <w:t xml:space="preserve">тыс. рублей, в 2023 году – </w:t>
      </w:r>
      <w:r w:rsidRPr="00314F01">
        <w:rPr>
          <w:rFonts w:ascii="Times New Roman" w:hAnsi="Times New Roman" w:cs="Times New Roman"/>
          <w:color w:val="000000"/>
          <w:sz w:val="24"/>
          <w:szCs w:val="24"/>
        </w:rPr>
        <w:t xml:space="preserve">2 847,40 </w:t>
      </w:r>
      <w:r w:rsidRPr="00314F01">
        <w:rPr>
          <w:rFonts w:ascii="Times New Roman" w:eastAsia="Calibri" w:hAnsi="Times New Roman" w:cs="Times New Roman"/>
          <w:sz w:val="24"/>
          <w:szCs w:val="24"/>
          <w:lang w:eastAsia="en-US"/>
        </w:rPr>
        <w:t xml:space="preserve">тыс. рублей, в 2024 году – </w:t>
      </w:r>
      <w:r w:rsidRPr="00314F01">
        <w:rPr>
          <w:rFonts w:ascii="Times New Roman" w:hAnsi="Times New Roman" w:cs="Times New Roman"/>
          <w:color w:val="000000"/>
          <w:sz w:val="24"/>
          <w:szCs w:val="24"/>
        </w:rPr>
        <w:t>2 924,10</w:t>
      </w:r>
      <w:r w:rsidRPr="00314F01">
        <w:rPr>
          <w:rFonts w:ascii="Times New Roman" w:eastAsia="Calibri" w:hAnsi="Times New Roman" w:cs="Times New Roman"/>
          <w:sz w:val="24"/>
          <w:szCs w:val="24"/>
          <w:lang w:eastAsia="en-US"/>
        </w:rPr>
        <w:t xml:space="preserve"> тыс. рублей.</w:t>
      </w:r>
    </w:p>
    <w:p w14:paraId="140790DC" w14:textId="038E7020" w:rsidR="00F813AA" w:rsidRDefault="001A7C94" w:rsidP="00A85881">
      <w:pPr>
        <w:spacing w:after="0"/>
        <w:ind w:firstLine="708"/>
        <w:contextualSpacing/>
        <w:jc w:val="both"/>
        <w:rPr>
          <w:rFonts w:ascii="Times New Roman" w:hAnsi="Times New Roman" w:cs="Times New Roman"/>
          <w:sz w:val="24"/>
          <w:szCs w:val="24"/>
        </w:rPr>
      </w:pPr>
      <w:r w:rsidRPr="00314F01">
        <w:rPr>
          <w:rFonts w:ascii="Times New Roman" w:hAnsi="Times New Roman" w:cs="Times New Roman"/>
          <w:sz w:val="24"/>
          <w:szCs w:val="24"/>
        </w:rPr>
        <w:t>Предусмотренные на реализацию данной подпрограммы средства планируется направить</w:t>
      </w:r>
      <w:r w:rsidR="00F813AA">
        <w:rPr>
          <w:rFonts w:ascii="Times New Roman" w:hAnsi="Times New Roman" w:cs="Times New Roman"/>
          <w:sz w:val="24"/>
          <w:szCs w:val="24"/>
        </w:rPr>
        <w:t>:</w:t>
      </w:r>
      <w:r w:rsidRPr="00314F01">
        <w:rPr>
          <w:rFonts w:ascii="Times New Roman" w:hAnsi="Times New Roman" w:cs="Times New Roman"/>
          <w:sz w:val="24"/>
          <w:szCs w:val="24"/>
        </w:rPr>
        <w:t xml:space="preserve"> </w:t>
      </w:r>
    </w:p>
    <w:p w14:paraId="27417987" w14:textId="77777777" w:rsidR="00F813AA" w:rsidRDefault="001A7C94" w:rsidP="00A85881">
      <w:pPr>
        <w:spacing w:after="0"/>
        <w:ind w:firstLine="708"/>
        <w:contextualSpacing/>
        <w:jc w:val="both"/>
        <w:rPr>
          <w:rFonts w:ascii="Times New Roman" w:hAnsi="Times New Roman" w:cs="Times New Roman"/>
          <w:sz w:val="24"/>
          <w:szCs w:val="24"/>
        </w:rPr>
      </w:pPr>
      <w:r w:rsidRPr="00314F01">
        <w:rPr>
          <w:rFonts w:ascii="Times New Roman" w:hAnsi="Times New Roman" w:cs="Times New Roman"/>
          <w:sz w:val="24"/>
          <w:szCs w:val="24"/>
        </w:rPr>
        <w:t xml:space="preserve"> </w:t>
      </w:r>
      <w:r w:rsidR="00F813AA">
        <w:rPr>
          <w:rFonts w:ascii="Times New Roman" w:hAnsi="Times New Roman" w:cs="Times New Roman"/>
          <w:sz w:val="24"/>
          <w:szCs w:val="24"/>
        </w:rPr>
        <w:t xml:space="preserve">на </w:t>
      </w:r>
      <w:r w:rsidRPr="00314F01">
        <w:rPr>
          <w:rFonts w:ascii="Times New Roman" w:hAnsi="Times New Roman" w:cs="Times New Roman"/>
          <w:sz w:val="24"/>
          <w:szCs w:val="24"/>
        </w:rPr>
        <w:t>обеспечение функционирования и развития систем видеонаблюдения в сфере общественного порядка на содержание и техническое обслуживание АПК «Безопасный город», модернизацию имеющихся систем видеонаблюдения, проведение работ, обеспечивающих функционирование системы (приобретение оборудования, замена вышедшего из строя оборудования)</w:t>
      </w:r>
      <w:r w:rsidR="00F813AA">
        <w:rPr>
          <w:rFonts w:ascii="Times New Roman" w:hAnsi="Times New Roman" w:cs="Times New Roman"/>
          <w:sz w:val="24"/>
          <w:szCs w:val="24"/>
        </w:rPr>
        <w:t>;</w:t>
      </w:r>
    </w:p>
    <w:p w14:paraId="7658FCF0" w14:textId="77777777" w:rsidR="00F813AA" w:rsidRDefault="001A7C94" w:rsidP="00A85881">
      <w:pPr>
        <w:spacing w:after="0"/>
        <w:ind w:firstLine="708"/>
        <w:contextualSpacing/>
        <w:jc w:val="both"/>
        <w:rPr>
          <w:rFonts w:ascii="Times New Roman" w:hAnsi="Times New Roman" w:cs="Times New Roman"/>
          <w:sz w:val="24"/>
          <w:szCs w:val="24"/>
        </w:rPr>
      </w:pPr>
      <w:r w:rsidRPr="00314F01">
        <w:rPr>
          <w:rFonts w:ascii="Times New Roman" w:hAnsi="Times New Roman" w:cs="Times New Roman"/>
          <w:sz w:val="24"/>
          <w:szCs w:val="24"/>
        </w:rPr>
        <w:t xml:space="preserve"> </w:t>
      </w:r>
      <w:r w:rsidR="00BB64B3">
        <w:rPr>
          <w:rFonts w:ascii="Times New Roman" w:hAnsi="Times New Roman" w:cs="Times New Roman"/>
          <w:sz w:val="24"/>
          <w:szCs w:val="24"/>
        </w:rPr>
        <w:t>н</w:t>
      </w:r>
      <w:r w:rsidRPr="00314F01">
        <w:rPr>
          <w:rFonts w:ascii="Times New Roman" w:hAnsi="Times New Roman" w:cs="Times New Roman"/>
          <w:sz w:val="24"/>
          <w:szCs w:val="24"/>
        </w:rPr>
        <w:t>а создание условий для деятельности народных дружин</w:t>
      </w:r>
      <w:r w:rsidR="00F813AA">
        <w:rPr>
          <w:rFonts w:ascii="Times New Roman" w:hAnsi="Times New Roman" w:cs="Times New Roman"/>
          <w:sz w:val="24"/>
          <w:szCs w:val="24"/>
        </w:rPr>
        <w:t>;</w:t>
      </w:r>
    </w:p>
    <w:p w14:paraId="324AB123" w14:textId="77777777" w:rsidR="00F813AA" w:rsidRDefault="001A7C94" w:rsidP="00A85881">
      <w:pPr>
        <w:spacing w:after="0"/>
        <w:ind w:firstLine="708"/>
        <w:contextualSpacing/>
        <w:jc w:val="both"/>
        <w:rPr>
          <w:rFonts w:ascii="Times New Roman" w:hAnsi="Times New Roman" w:cs="Times New Roman"/>
          <w:sz w:val="24"/>
          <w:szCs w:val="24"/>
        </w:rPr>
      </w:pPr>
      <w:r w:rsidRPr="00314F01">
        <w:rPr>
          <w:rFonts w:ascii="Times New Roman" w:hAnsi="Times New Roman" w:cs="Times New Roman"/>
          <w:sz w:val="24"/>
          <w:szCs w:val="24"/>
        </w:rPr>
        <w:t xml:space="preserve"> на организацию и проведение комплекса мероприятий по безопасности мест массового пребывания людей (Площадь Дружбы народов, Мемориальный комплекс ветеранов ВОВ, памятника Жукову)</w:t>
      </w:r>
      <w:r w:rsidR="00F813AA">
        <w:rPr>
          <w:rFonts w:ascii="Times New Roman" w:hAnsi="Times New Roman" w:cs="Times New Roman"/>
          <w:sz w:val="24"/>
          <w:szCs w:val="24"/>
        </w:rPr>
        <w:t>;</w:t>
      </w:r>
    </w:p>
    <w:p w14:paraId="4367F9C6" w14:textId="0DB626C9" w:rsidR="00A85881" w:rsidRDefault="00F813AA" w:rsidP="00A85881">
      <w:pPr>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на </w:t>
      </w:r>
      <w:r w:rsidR="001A7C94" w:rsidRPr="00314F01">
        <w:rPr>
          <w:rFonts w:ascii="Times New Roman" w:hAnsi="Times New Roman" w:cs="Times New Roman"/>
          <w:sz w:val="24"/>
          <w:szCs w:val="24"/>
        </w:rPr>
        <w:t>информационное обеспечение и правовое просвещение населения в области профилактики правонарушений, организация и проведение конкурсов, направленных на профилактику правонарушений и преступлений среди несовершеннолетних,  мероприятия по безопасности дорожного движения для детей: профилактика и предупреждение детского и юношеского дорожно-транспортного травматизма, муниципальный этап конкурса программ (проектов) деятельности отрядов юных инспекторов движения ХМАО-Югры, разработка и изготовление буклетов на тему соблюдения правил дорожного движения, развитие отрядов юных инспекторов движения, проведение детских игровых программ по профилактике детского  дорожно- транспортного травматизма.</w:t>
      </w:r>
    </w:p>
    <w:p w14:paraId="1CF9A0B9" w14:textId="6F981B07" w:rsidR="00A85881" w:rsidRDefault="00A85881" w:rsidP="00A85881">
      <w:pPr>
        <w:spacing w:after="0"/>
        <w:ind w:firstLine="708"/>
        <w:contextualSpacing/>
        <w:jc w:val="both"/>
        <w:rPr>
          <w:rFonts w:ascii="Times New Roman" w:eastAsia="Times New Roman" w:hAnsi="Times New Roman" w:cs="Times New Roman"/>
          <w:sz w:val="24"/>
          <w:szCs w:val="24"/>
        </w:rPr>
      </w:pPr>
      <w:r w:rsidRPr="00A85881">
        <w:rPr>
          <w:rFonts w:ascii="Times New Roman" w:eastAsia="Times New Roman" w:hAnsi="Times New Roman" w:cs="Times New Roman"/>
          <w:sz w:val="24"/>
          <w:szCs w:val="24"/>
        </w:rPr>
        <w:t xml:space="preserve">На реализацию подпрограммы «Профилактика терроризма в городе Радужный» планируется направить средства в сумме 785,60 тыс. рублей в 2022 году, 757,60 тыс. рублей в 2023 году, 127,40 тыс. рублей в 2024 году. Указанные средства планируется направить на усиление </w:t>
      </w:r>
      <w:r w:rsidRPr="00A85881">
        <w:rPr>
          <w:rFonts w:ascii="Times New Roman" w:eastAsia="Times New Roman" w:hAnsi="Times New Roman" w:cs="Times New Roman"/>
          <w:sz w:val="24"/>
          <w:szCs w:val="24"/>
        </w:rPr>
        <w:lastRenderedPageBreak/>
        <w:t xml:space="preserve">антитеррористической защищенности объектов, находящихся в ведении муниципального образования, организация подготовки и выпуска материалов по профилактике терроризма. </w:t>
      </w:r>
    </w:p>
    <w:p w14:paraId="43D65F9B" w14:textId="44F5E3B6" w:rsidR="001A7C94" w:rsidRPr="001D738A" w:rsidRDefault="00A85881" w:rsidP="00F813AA">
      <w:pPr>
        <w:spacing w:after="0"/>
        <w:ind w:firstLine="708"/>
        <w:contextualSpacing/>
        <w:jc w:val="both"/>
        <w:rPr>
          <w:rFonts w:ascii="Times New Roman" w:hAnsi="Times New Roman" w:cs="Times New Roman"/>
          <w:sz w:val="24"/>
          <w:szCs w:val="24"/>
        </w:rPr>
      </w:pPr>
      <w:r w:rsidRPr="00A85881">
        <w:rPr>
          <w:rFonts w:ascii="Times New Roman" w:eastAsia="Times New Roman" w:hAnsi="Times New Roman" w:cs="Times New Roman"/>
          <w:sz w:val="24"/>
          <w:szCs w:val="24"/>
        </w:rPr>
        <w:t>На реализацию подпрограммы «Профилактика незаконного оборота и потребления наркотических средств и психотропных веществ» планируются направить средства в сумме 420,10 тыс. рублей в 2022 году, 345,40 тыс. рублей в 2023 году, 375,40 тыс. рублей в 2024 году.</w:t>
      </w:r>
      <w:r w:rsidR="00F813AA">
        <w:rPr>
          <w:rFonts w:ascii="Times New Roman" w:eastAsia="Times New Roman" w:hAnsi="Times New Roman" w:cs="Times New Roman"/>
          <w:sz w:val="24"/>
          <w:szCs w:val="24"/>
        </w:rPr>
        <w:t xml:space="preserve"> </w:t>
      </w:r>
      <w:r w:rsidR="001A7C94" w:rsidRPr="00314F01">
        <w:rPr>
          <w:rFonts w:ascii="Times New Roman" w:hAnsi="Times New Roman" w:cs="Times New Roman"/>
          <w:sz w:val="24"/>
          <w:szCs w:val="24"/>
        </w:rPr>
        <w:t>Предусмотренные на реализацию данной подпрограммы средства планируется направить на реализацию мероприятий по противодействию злоупотреблению наркотиками и их незаконному обороту (мероприятия по профилактике наркомании, пропаганде здорового образа жизни и семейного благополучия).</w:t>
      </w:r>
    </w:p>
    <w:p w14:paraId="51370C5D" w14:textId="77777777" w:rsidR="00084CC8" w:rsidRPr="005628FA" w:rsidRDefault="00084CC8" w:rsidP="00110534">
      <w:pPr>
        <w:spacing w:after="0"/>
        <w:contextualSpacing/>
        <w:jc w:val="both"/>
        <w:rPr>
          <w:rFonts w:ascii="Times New Roman" w:hAnsi="Times New Roman" w:cs="Times New Roman"/>
          <w:sz w:val="24"/>
          <w:szCs w:val="24"/>
        </w:rPr>
      </w:pPr>
    </w:p>
    <w:p w14:paraId="47E21CC8" w14:textId="03BC36C9" w:rsidR="00A616DA" w:rsidRPr="00610C6B" w:rsidRDefault="00610C6B" w:rsidP="00610C6B">
      <w:pPr>
        <w:spacing w:after="0"/>
        <w:ind w:left="426"/>
        <w:jc w:val="center"/>
        <w:rPr>
          <w:rFonts w:ascii="Times New Roman" w:eastAsia="Calibri" w:hAnsi="Times New Roman" w:cs="Times New Roman"/>
          <w:b/>
          <w:color w:val="170FB1"/>
          <w:sz w:val="26"/>
          <w:szCs w:val="24"/>
          <w:lang w:eastAsia="en-US"/>
        </w:rPr>
      </w:pPr>
      <w:r>
        <w:rPr>
          <w:rFonts w:ascii="Times New Roman" w:eastAsia="Calibri" w:hAnsi="Times New Roman" w:cs="Times New Roman"/>
          <w:b/>
          <w:color w:val="170FB1"/>
          <w:sz w:val="26"/>
          <w:szCs w:val="24"/>
          <w:lang w:eastAsia="en-US"/>
        </w:rPr>
        <w:t>7.</w:t>
      </w:r>
      <w:r w:rsidR="00A616DA" w:rsidRPr="00610C6B">
        <w:rPr>
          <w:rFonts w:ascii="Times New Roman" w:eastAsia="Calibri" w:hAnsi="Times New Roman" w:cs="Times New Roman"/>
          <w:b/>
          <w:color w:val="170FB1"/>
          <w:sz w:val="26"/>
          <w:szCs w:val="24"/>
          <w:lang w:eastAsia="en-US"/>
        </w:rPr>
        <w:t>Муниципальная программа «Защита населения и  территорий от чрезвычайных ситуаций, обеспечение первичных мер пожарной безопас</w:t>
      </w:r>
      <w:r w:rsidR="009B7A7E" w:rsidRPr="00610C6B">
        <w:rPr>
          <w:rFonts w:ascii="Times New Roman" w:eastAsia="Calibri" w:hAnsi="Times New Roman" w:cs="Times New Roman"/>
          <w:b/>
          <w:color w:val="170FB1"/>
          <w:sz w:val="26"/>
          <w:szCs w:val="24"/>
          <w:lang w:eastAsia="en-US"/>
        </w:rPr>
        <w:t>ности в городе Радужный</w:t>
      </w:r>
      <w:r w:rsidR="00A616DA" w:rsidRPr="00610C6B">
        <w:rPr>
          <w:rFonts w:ascii="Times New Roman" w:eastAsia="Calibri" w:hAnsi="Times New Roman" w:cs="Times New Roman"/>
          <w:b/>
          <w:color w:val="170FB1"/>
          <w:sz w:val="26"/>
          <w:szCs w:val="24"/>
          <w:lang w:eastAsia="en-US"/>
        </w:rPr>
        <w:t>»</w:t>
      </w:r>
    </w:p>
    <w:p w14:paraId="76C0FBA3" w14:textId="614289C5" w:rsidR="006A3584" w:rsidRPr="004F3D7D" w:rsidRDefault="006A3584" w:rsidP="00892D2F">
      <w:pPr>
        <w:spacing w:after="0"/>
        <w:ind w:firstLine="708"/>
        <w:contextualSpacing/>
        <w:jc w:val="both"/>
        <w:rPr>
          <w:rFonts w:ascii="Times New Roman" w:hAnsi="Times New Roman" w:cs="Times New Roman"/>
          <w:sz w:val="24"/>
          <w:szCs w:val="24"/>
        </w:rPr>
      </w:pPr>
      <w:r w:rsidRPr="004F3D7D">
        <w:rPr>
          <w:rFonts w:ascii="Times New Roman" w:hAnsi="Times New Roman" w:cs="Times New Roman"/>
          <w:sz w:val="24"/>
          <w:szCs w:val="24"/>
        </w:rPr>
        <w:t>Ответственный исполнитель муниципальной программы – управление гражданской защиты и обеспечения безопасности населения администрации города Радужный</w:t>
      </w:r>
      <w:r w:rsidR="00892D2F" w:rsidRPr="004F3D7D">
        <w:rPr>
          <w:rFonts w:ascii="Times New Roman" w:hAnsi="Times New Roman" w:cs="Times New Roman"/>
          <w:sz w:val="24"/>
          <w:szCs w:val="24"/>
        </w:rPr>
        <w:t>, соисполнители:</w:t>
      </w:r>
      <w:r w:rsidR="006B6D02" w:rsidRPr="004F3D7D">
        <w:rPr>
          <w:rFonts w:ascii="Times New Roman" w:hAnsi="Times New Roman" w:cs="Times New Roman"/>
          <w:sz w:val="24"/>
          <w:szCs w:val="24"/>
        </w:rPr>
        <w:t xml:space="preserve"> </w:t>
      </w:r>
      <w:r w:rsidRPr="004F3D7D">
        <w:rPr>
          <w:rFonts w:ascii="Times New Roman" w:hAnsi="Times New Roman" w:cs="Times New Roman"/>
          <w:sz w:val="24"/>
          <w:szCs w:val="24"/>
        </w:rPr>
        <w:t>управление образования администрации города Радужный</w:t>
      </w:r>
      <w:r w:rsidR="00892D2F" w:rsidRPr="004F3D7D">
        <w:rPr>
          <w:rFonts w:ascii="Times New Roman" w:hAnsi="Times New Roman" w:cs="Times New Roman"/>
          <w:sz w:val="24"/>
          <w:szCs w:val="24"/>
        </w:rPr>
        <w:t xml:space="preserve">, </w:t>
      </w:r>
      <w:r w:rsidRPr="004F3D7D">
        <w:rPr>
          <w:rFonts w:ascii="Times New Roman" w:hAnsi="Times New Roman" w:cs="Times New Roman"/>
          <w:sz w:val="24"/>
          <w:szCs w:val="24"/>
        </w:rPr>
        <w:t>управление культуры, спорта и молодежной политики администрации города Радужный</w:t>
      </w:r>
      <w:r w:rsidR="00892D2F" w:rsidRPr="004F3D7D">
        <w:rPr>
          <w:rFonts w:ascii="Times New Roman" w:hAnsi="Times New Roman" w:cs="Times New Roman"/>
          <w:sz w:val="24"/>
          <w:szCs w:val="24"/>
        </w:rPr>
        <w:t xml:space="preserve">, </w:t>
      </w:r>
      <w:r w:rsidRPr="004F3D7D">
        <w:rPr>
          <w:rFonts w:ascii="Times New Roman" w:hAnsi="Times New Roman" w:cs="Times New Roman"/>
          <w:sz w:val="24"/>
          <w:szCs w:val="24"/>
        </w:rPr>
        <w:t>казённое учреждение «Дирекция единого заказчика по городскому хозяйству» города Радужный</w:t>
      </w:r>
      <w:r w:rsidR="00892D2F" w:rsidRPr="004F3D7D">
        <w:rPr>
          <w:rFonts w:ascii="Times New Roman" w:hAnsi="Times New Roman" w:cs="Times New Roman"/>
          <w:sz w:val="24"/>
          <w:szCs w:val="24"/>
        </w:rPr>
        <w:t>, м</w:t>
      </w:r>
      <w:r w:rsidRPr="004F3D7D">
        <w:rPr>
          <w:rFonts w:ascii="Times New Roman" w:hAnsi="Times New Roman" w:cs="Times New Roman"/>
          <w:sz w:val="24"/>
          <w:szCs w:val="24"/>
        </w:rPr>
        <w:t>униципальное казенное учреждение «Управление материально-технического обеспечения деятельности органов местного самоуправления города Радужный».</w:t>
      </w:r>
    </w:p>
    <w:p w14:paraId="6482A362" w14:textId="77777777" w:rsidR="006A3584" w:rsidRPr="004F3D7D" w:rsidRDefault="006A3584" w:rsidP="006A3584">
      <w:pPr>
        <w:spacing w:after="0"/>
        <w:ind w:firstLine="708"/>
        <w:contextualSpacing/>
        <w:jc w:val="both"/>
        <w:rPr>
          <w:rFonts w:ascii="Times New Roman" w:hAnsi="Times New Roman" w:cs="Times New Roman"/>
          <w:sz w:val="24"/>
          <w:szCs w:val="24"/>
        </w:rPr>
      </w:pPr>
      <w:r w:rsidRPr="004F3D7D">
        <w:rPr>
          <w:rFonts w:ascii="Times New Roman" w:hAnsi="Times New Roman" w:cs="Times New Roman"/>
          <w:sz w:val="24"/>
          <w:szCs w:val="24"/>
        </w:rPr>
        <w:t>Основными целями муниципальной программы являются:</w:t>
      </w:r>
    </w:p>
    <w:p w14:paraId="02C2DA85" w14:textId="36E57613" w:rsidR="006A3584" w:rsidRPr="004F3D7D" w:rsidRDefault="004F3D7D" w:rsidP="004F3D7D">
      <w:pPr>
        <w:spacing w:after="0"/>
        <w:ind w:firstLine="567"/>
        <w:contextualSpacing/>
        <w:jc w:val="both"/>
        <w:rPr>
          <w:rFonts w:ascii="Times New Roman" w:eastAsia="Times New Roman" w:hAnsi="Times New Roman" w:cs="Times New Roman"/>
          <w:sz w:val="24"/>
          <w:szCs w:val="24"/>
        </w:rPr>
      </w:pPr>
      <w:r w:rsidRPr="004F3D7D">
        <w:rPr>
          <w:rFonts w:ascii="Times New Roman" w:eastAsia="Times New Roman" w:hAnsi="Times New Roman" w:cs="Times New Roman"/>
          <w:sz w:val="24"/>
          <w:szCs w:val="24"/>
        </w:rPr>
        <w:t xml:space="preserve">- </w:t>
      </w:r>
      <w:r w:rsidR="006A3584" w:rsidRPr="004F3D7D">
        <w:rPr>
          <w:rFonts w:ascii="Times New Roman" w:eastAsia="Times New Roman" w:hAnsi="Times New Roman" w:cs="Times New Roman"/>
          <w:sz w:val="24"/>
          <w:szCs w:val="24"/>
        </w:rPr>
        <w:t xml:space="preserve">повышение защиты населения и территории города Радужный от угроз природного и техногенного характера; </w:t>
      </w:r>
    </w:p>
    <w:p w14:paraId="0845D3B9" w14:textId="66572074" w:rsidR="006A3584" w:rsidRPr="004F3D7D" w:rsidRDefault="004F3D7D" w:rsidP="004F3D7D">
      <w:pPr>
        <w:spacing w:after="0"/>
        <w:ind w:firstLine="567"/>
        <w:contextualSpacing/>
        <w:jc w:val="both"/>
        <w:rPr>
          <w:rFonts w:ascii="Times New Roman" w:eastAsia="Times New Roman" w:hAnsi="Times New Roman" w:cs="Times New Roman"/>
          <w:sz w:val="24"/>
          <w:szCs w:val="24"/>
        </w:rPr>
      </w:pPr>
      <w:r w:rsidRPr="004F3D7D">
        <w:rPr>
          <w:rFonts w:ascii="Times New Roman" w:eastAsia="Times New Roman" w:hAnsi="Times New Roman" w:cs="Times New Roman"/>
          <w:sz w:val="24"/>
          <w:szCs w:val="24"/>
        </w:rPr>
        <w:t xml:space="preserve">- </w:t>
      </w:r>
      <w:r w:rsidR="006A3584" w:rsidRPr="004F3D7D">
        <w:rPr>
          <w:rFonts w:ascii="Times New Roman" w:eastAsia="Times New Roman" w:hAnsi="Times New Roman" w:cs="Times New Roman"/>
          <w:sz w:val="24"/>
          <w:szCs w:val="24"/>
        </w:rPr>
        <w:t>обеспечение первичных мер пожарной безопасности в границах городского округа город Радужный.</w:t>
      </w:r>
    </w:p>
    <w:p w14:paraId="79D8048C" w14:textId="77777777" w:rsidR="006A3584" w:rsidRPr="00E6127F" w:rsidRDefault="006A3584" w:rsidP="006A3584">
      <w:pPr>
        <w:spacing w:after="0"/>
        <w:ind w:firstLine="708"/>
        <w:contextualSpacing/>
        <w:jc w:val="both"/>
        <w:rPr>
          <w:rFonts w:ascii="Times New Roman" w:hAnsi="Times New Roman" w:cs="Times New Roman"/>
          <w:sz w:val="24"/>
          <w:szCs w:val="24"/>
        </w:rPr>
      </w:pPr>
      <w:r w:rsidRPr="00E6127F">
        <w:rPr>
          <w:rFonts w:ascii="Times New Roman" w:hAnsi="Times New Roman" w:cs="Times New Roman"/>
          <w:sz w:val="24"/>
          <w:szCs w:val="24"/>
        </w:rPr>
        <w:t>Задачи муниципальной программы:</w:t>
      </w:r>
    </w:p>
    <w:p w14:paraId="6F33635C" w14:textId="4D7256C4" w:rsidR="006A3584" w:rsidRPr="00E6127F" w:rsidRDefault="00D44355" w:rsidP="00D44355">
      <w:pPr>
        <w:widowControl w:val="0"/>
        <w:autoSpaceDE w:val="0"/>
        <w:autoSpaceDN w:val="0"/>
        <w:adjustRightInd w:val="0"/>
        <w:spacing w:after="0"/>
        <w:ind w:firstLine="708"/>
        <w:contextualSpacing/>
        <w:jc w:val="both"/>
        <w:outlineLvl w:val="1"/>
        <w:rPr>
          <w:rFonts w:ascii="Times New Roman" w:hAnsi="Times New Roman" w:cs="Times New Roman"/>
          <w:sz w:val="24"/>
          <w:szCs w:val="24"/>
        </w:rPr>
      </w:pPr>
      <w:r w:rsidRPr="00E6127F">
        <w:rPr>
          <w:rFonts w:ascii="Times New Roman" w:eastAsia="Times New Roman" w:hAnsi="Times New Roman" w:cs="Times New Roman"/>
          <w:sz w:val="24"/>
          <w:szCs w:val="24"/>
        </w:rPr>
        <w:t xml:space="preserve">- </w:t>
      </w:r>
      <w:r w:rsidR="006A3584" w:rsidRPr="00E6127F">
        <w:rPr>
          <w:rFonts w:ascii="Times New Roman" w:eastAsia="Times New Roman" w:hAnsi="Times New Roman" w:cs="Times New Roman"/>
          <w:sz w:val="24"/>
          <w:szCs w:val="24"/>
        </w:rPr>
        <w:t>повышение эффективности первичных мер пожарной безопасности в границах города Радужный;</w:t>
      </w:r>
    </w:p>
    <w:p w14:paraId="2177C2B9" w14:textId="7F2846B5" w:rsidR="006A3584" w:rsidRPr="00E6127F" w:rsidRDefault="00D44355" w:rsidP="00D44355">
      <w:pPr>
        <w:widowControl w:val="0"/>
        <w:autoSpaceDE w:val="0"/>
        <w:autoSpaceDN w:val="0"/>
        <w:adjustRightInd w:val="0"/>
        <w:spacing w:after="0"/>
        <w:ind w:firstLine="708"/>
        <w:contextualSpacing/>
        <w:jc w:val="both"/>
        <w:outlineLvl w:val="1"/>
        <w:rPr>
          <w:rFonts w:ascii="Times New Roman" w:hAnsi="Times New Roman" w:cs="Times New Roman"/>
          <w:sz w:val="24"/>
          <w:szCs w:val="24"/>
        </w:rPr>
      </w:pPr>
      <w:r w:rsidRPr="00E6127F">
        <w:rPr>
          <w:rFonts w:ascii="Times New Roman" w:hAnsi="Times New Roman" w:cs="Times New Roman"/>
          <w:sz w:val="24"/>
          <w:szCs w:val="24"/>
        </w:rPr>
        <w:t xml:space="preserve">- </w:t>
      </w:r>
      <w:r w:rsidR="006A3584" w:rsidRPr="00E6127F">
        <w:rPr>
          <w:rFonts w:ascii="Times New Roman" w:hAnsi="Times New Roman" w:cs="Times New Roman"/>
          <w:sz w:val="24"/>
          <w:szCs w:val="24"/>
        </w:rPr>
        <w:t>обеспечение безопасности людей на водных объектах, охрана их жизни и здоровья;</w:t>
      </w:r>
    </w:p>
    <w:p w14:paraId="0A760841" w14:textId="3702807A" w:rsidR="006A3584" w:rsidRPr="00E6127F" w:rsidRDefault="00D44355" w:rsidP="00D44355">
      <w:pPr>
        <w:widowControl w:val="0"/>
        <w:autoSpaceDE w:val="0"/>
        <w:autoSpaceDN w:val="0"/>
        <w:adjustRightInd w:val="0"/>
        <w:spacing w:after="0"/>
        <w:ind w:firstLine="708"/>
        <w:contextualSpacing/>
        <w:jc w:val="both"/>
        <w:outlineLvl w:val="1"/>
        <w:rPr>
          <w:rFonts w:ascii="Times New Roman" w:hAnsi="Times New Roman" w:cs="Times New Roman"/>
          <w:sz w:val="24"/>
          <w:szCs w:val="24"/>
        </w:rPr>
      </w:pPr>
      <w:r w:rsidRPr="00E6127F">
        <w:rPr>
          <w:rFonts w:ascii="Times New Roman" w:hAnsi="Times New Roman" w:cs="Times New Roman"/>
          <w:sz w:val="24"/>
          <w:szCs w:val="24"/>
        </w:rPr>
        <w:t xml:space="preserve">- </w:t>
      </w:r>
      <w:r w:rsidR="006A3584" w:rsidRPr="00E6127F">
        <w:rPr>
          <w:rFonts w:ascii="Times New Roman" w:hAnsi="Times New Roman" w:cs="Times New Roman"/>
          <w:sz w:val="24"/>
          <w:szCs w:val="24"/>
        </w:rPr>
        <w:t>защита населения и территорий города Радужный от чрезвычайных ситуаций природного характера и ликвидации их последствий;</w:t>
      </w:r>
    </w:p>
    <w:p w14:paraId="6D275F4E" w14:textId="777AAA7B" w:rsidR="006A3584" w:rsidRPr="00E6127F" w:rsidRDefault="00D44355" w:rsidP="00D44355">
      <w:pPr>
        <w:widowControl w:val="0"/>
        <w:autoSpaceDE w:val="0"/>
        <w:autoSpaceDN w:val="0"/>
        <w:adjustRightInd w:val="0"/>
        <w:spacing w:after="0"/>
        <w:ind w:firstLine="708"/>
        <w:contextualSpacing/>
        <w:jc w:val="both"/>
        <w:outlineLvl w:val="1"/>
        <w:rPr>
          <w:rFonts w:ascii="Times New Roman" w:hAnsi="Times New Roman" w:cs="Times New Roman"/>
          <w:sz w:val="24"/>
          <w:szCs w:val="24"/>
        </w:rPr>
      </w:pPr>
      <w:r w:rsidRPr="00E6127F">
        <w:rPr>
          <w:rFonts w:ascii="Times New Roman" w:hAnsi="Times New Roman" w:cs="Times New Roman"/>
          <w:sz w:val="24"/>
          <w:szCs w:val="24"/>
        </w:rPr>
        <w:t xml:space="preserve">- </w:t>
      </w:r>
      <w:r w:rsidR="006A3584" w:rsidRPr="00E6127F">
        <w:rPr>
          <w:rFonts w:ascii="Times New Roman" w:hAnsi="Times New Roman" w:cs="Times New Roman"/>
          <w:sz w:val="24"/>
          <w:szCs w:val="24"/>
        </w:rPr>
        <w:t>обучение населения мерам пожарной безопасности и поведению в различных чрезвычайных ситуациях природного и техногенного характера.</w:t>
      </w:r>
    </w:p>
    <w:p w14:paraId="1A802E4C" w14:textId="77777777" w:rsidR="006A3584" w:rsidRPr="00E6127F" w:rsidRDefault="006A3584" w:rsidP="006A3584">
      <w:pPr>
        <w:spacing w:after="0"/>
        <w:ind w:firstLine="708"/>
        <w:contextualSpacing/>
        <w:jc w:val="both"/>
        <w:rPr>
          <w:rFonts w:ascii="Times New Roman" w:hAnsi="Times New Roman" w:cs="Times New Roman"/>
          <w:sz w:val="24"/>
          <w:szCs w:val="24"/>
        </w:rPr>
      </w:pPr>
      <w:r w:rsidRPr="00E6127F">
        <w:rPr>
          <w:rFonts w:ascii="Times New Roman" w:hAnsi="Times New Roman" w:cs="Times New Roman"/>
          <w:sz w:val="24"/>
          <w:szCs w:val="24"/>
        </w:rPr>
        <w:t>Достижение указанных целей и решение поставленных задач характеризуется следующими целевыми показателями:</w:t>
      </w:r>
    </w:p>
    <w:p w14:paraId="427CCFEF" w14:textId="3E8D1BC4" w:rsidR="006A3584" w:rsidRPr="00E6127F" w:rsidRDefault="006A3584" w:rsidP="006A3584">
      <w:pPr>
        <w:spacing w:after="0"/>
        <w:ind w:firstLine="708"/>
        <w:contextualSpacing/>
        <w:jc w:val="center"/>
        <w:rPr>
          <w:rFonts w:ascii="Times New Roman" w:hAnsi="Times New Roman" w:cs="Times New Roman"/>
          <w:b/>
          <w:sz w:val="24"/>
          <w:szCs w:val="24"/>
        </w:rPr>
      </w:pPr>
      <w:r w:rsidRPr="00E6127F">
        <w:rPr>
          <w:rFonts w:ascii="Times New Roman" w:hAnsi="Times New Roman" w:cs="Times New Roman"/>
          <w:b/>
          <w:sz w:val="24"/>
          <w:szCs w:val="24"/>
        </w:rPr>
        <w:t>Целевые показатели муниципальной программы «</w:t>
      </w:r>
      <w:r w:rsidRPr="00E6127F">
        <w:rPr>
          <w:rFonts w:ascii="Times New Roman" w:eastAsia="Calibri" w:hAnsi="Times New Roman" w:cs="Times New Roman"/>
          <w:b/>
          <w:sz w:val="24"/>
          <w:szCs w:val="24"/>
          <w:lang w:eastAsia="en-US"/>
        </w:rPr>
        <w:t>Защита населения и территорий от чрезвычайных ситуаций, обеспечение первичных мер пожарной безопасности</w:t>
      </w:r>
      <w:r w:rsidRPr="00E6127F">
        <w:rPr>
          <w:rFonts w:ascii="Times New Roman" w:hAnsi="Times New Roman" w:cs="Times New Roman"/>
          <w:b/>
          <w:sz w:val="24"/>
          <w:szCs w:val="24"/>
        </w:rPr>
        <w:t>»</w:t>
      </w:r>
    </w:p>
    <w:p w14:paraId="4941D1C0" w14:textId="77777777" w:rsidR="006A3584" w:rsidRPr="0012101E" w:rsidRDefault="006A3584" w:rsidP="006A3584">
      <w:pPr>
        <w:spacing w:after="0"/>
        <w:ind w:firstLine="708"/>
        <w:contextualSpacing/>
        <w:jc w:val="center"/>
        <w:rPr>
          <w:rFonts w:ascii="Times New Roman" w:hAnsi="Times New Roman" w:cs="Times New Roman"/>
          <w:b/>
          <w:sz w:val="24"/>
          <w:szCs w:val="24"/>
          <w:highlight w:val="yellow"/>
        </w:rPr>
      </w:pPr>
    </w:p>
    <w:tbl>
      <w:tblPr>
        <w:tblStyle w:val="31"/>
        <w:tblW w:w="10065" w:type="dxa"/>
        <w:tblInd w:w="108" w:type="dxa"/>
        <w:tblLayout w:type="fixed"/>
        <w:tblLook w:val="04A0" w:firstRow="1" w:lastRow="0" w:firstColumn="1" w:lastColumn="0" w:noHBand="0" w:noVBand="1"/>
      </w:tblPr>
      <w:tblGrid>
        <w:gridCol w:w="525"/>
        <w:gridCol w:w="3586"/>
        <w:gridCol w:w="1276"/>
        <w:gridCol w:w="1134"/>
        <w:gridCol w:w="992"/>
        <w:gridCol w:w="992"/>
        <w:gridCol w:w="1560"/>
      </w:tblGrid>
      <w:tr w:rsidR="0012101E" w:rsidRPr="00E6127F" w14:paraId="28B2684C" w14:textId="77777777" w:rsidTr="00EF2B15">
        <w:trPr>
          <w:tblHeader/>
        </w:trPr>
        <w:tc>
          <w:tcPr>
            <w:tcW w:w="525" w:type="dxa"/>
            <w:vAlign w:val="center"/>
          </w:tcPr>
          <w:p w14:paraId="7D1888FD" w14:textId="77777777" w:rsidR="006A3584" w:rsidRPr="00E6127F" w:rsidRDefault="006A3584" w:rsidP="00EF2B15">
            <w:pPr>
              <w:ind w:left="-142"/>
              <w:contextualSpacing/>
              <w:jc w:val="center"/>
              <w:rPr>
                <w:sz w:val="20"/>
                <w:szCs w:val="20"/>
              </w:rPr>
            </w:pPr>
            <w:r w:rsidRPr="00E6127F">
              <w:rPr>
                <w:sz w:val="20"/>
                <w:szCs w:val="20"/>
              </w:rPr>
              <w:t>№ п/п</w:t>
            </w:r>
          </w:p>
        </w:tc>
        <w:tc>
          <w:tcPr>
            <w:tcW w:w="3586" w:type="dxa"/>
            <w:vAlign w:val="center"/>
          </w:tcPr>
          <w:p w14:paraId="314C54BC" w14:textId="77777777" w:rsidR="006A3584" w:rsidRPr="00E6127F" w:rsidRDefault="006A3584" w:rsidP="00EF2B15">
            <w:pPr>
              <w:contextualSpacing/>
              <w:jc w:val="center"/>
              <w:rPr>
                <w:sz w:val="20"/>
                <w:szCs w:val="20"/>
              </w:rPr>
            </w:pPr>
            <w:r w:rsidRPr="00E6127F">
              <w:rPr>
                <w:sz w:val="20"/>
                <w:szCs w:val="20"/>
              </w:rPr>
              <w:t>Наименование показателей результатов</w:t>
            </w:r>
          </w:p>
        </w:tc>
        <w:tc>
          <w:tcPr>
            <w:tcW w:w="1276" w:type="dxa"/>
            <w:vAlign w:val="center"/>
          </w:tcPr>
          <w:p w14:paraId="585B8FD4" w14:textId="1DE2C7A6" w:rsidR="006A3584" w:rsidRPr="00E6127F" w:rsidRDefault="006A3584" w:rsidP="00EF2B15">
            <w:pPr>
              <w:contextualSpacing/>
              <w:jc w:val="center"/>
              <w:rPr>
                <w:sz w:val="18"/>
                <w:szCs w:val="18"/>
              </w:rPr>
            </w:pPr>
            <w:r w:rsidRPr="00E6127F">
              <w:rPr>
                <w:sz w:val="18"/>
                <w:szCs w:val="18"/>
              </w:rPr>
              <w:t xml:space="preserve">Базовое </w:t>
            </w:r>
            <w:r w:rsidRPr="00E6127F">
              <w:rPr>
                <w:sz w:val="18"/>
                <w:szCs w:val="18"/>
              </w:rPr>
              <w:br/>
              <w:t xml:space="preserve">значение </w:t>
            </w:r>
          </w:p>
        </w:tc>
        <w:tc>
          <w:tcPr>
            <w:tcW w:w="1134" w:type="dxa"/>
            <w:vAlign w:val="center"/>
          </w:tcPr>
          <w:p w14:paraId="4BA9A88F" w14:textId="77777777" w:rsidR="006A3584" w:rsidRPr="00E6127F" w:rsidRDefault="006A3584" w:rsidP="00EF2B15">
            <w:pPr>
              <w:ind w:left="-108"/>
              <w:contextualSpacing/>
              <w:jc w:val="center"/>
              <w:rPr>
                <w:rFonts w:eastAsia="Times New Roman"/>
                <w:sz w:val="20"/>
                <w:szCs w:val="20"/>
              </w:rPr>
            </w:pPr>
            <w:r w:rsidRPr="00E6127F">
              <w:rPr>
                <w:rFonts w:eastAsia="Times New Roman"/>
                <w:sz w:val="20"/>
                <w:szCs w:val="20"/>
              </w:rPr>
              <w:t>2022 год</w:t>
            </w:r>
          </w:p>
        </w:tc>
        <w:tc>
          <w:tcPr>
            <w:tcW w:w="992" w:type="dxa"/>
            <w:vAlign w:val="center"/>
          </w:tcPr>
          <w:p w14:paraId="46B4490B" w14:textId="77777777" w:rsidR="006A3584" w:rsidRPr="00E6127F" w:rsidRDefault="006A3584" w:rsidP="00EF2B15">
            <w:pPr>
              <w:ind w:left="-108"/>
              <w:contextualSpacing/>
              <w:jc w:val="center"/>
              <w:rPr>
                <w:rFonts w:eastAsia="Times New Roman"/>
                <w:sz w:val="20"/>
                <w:szCs w:val="20"/>
              </w:rPr>
            </w:pPr>
            <w:r w:rsidRPr="00E6127F">
              <w:rPr>
                <w:rFonts w:eastAsia="Times New Roman"/>
                <w:sz w:val="20"/>
                <w:szCs w:val="20"/>
              </w:rPr>
              <w:t>2023 год</w:t>
            </w:r>
          </w:p>
        </w:tc>
        <w:tc>
          <w:tcPr>
            <w:tcW w:w="992" w:type="dxa"/>
            <w:vAlign w:val="center"/>
          </w:tcPr>
          <w:p w14:paraId="0D6315B3" w14:textId="77777777" w:rsidR="006A3584" w:rsidRPr="00E6127F" w:rsidRDefault="006A3584" w:rsidP="00EF2B15">
            <w:pPr>
              <w:ind w:left="-108"/>
              <w:contextualSpacing/>
              <w:jc w:val="center"/>
              <w:rPr>
                <w:rFonts w:eastAsia="Times New Roman"/>
                <w:sz w:val="20"/>
                <w:szCs w:val="20"/>
              </w:rPr>
            </w:pPr>
            <w:r w:rsidRPr="00E6127F">
              <w:rPr>
                <w:rFonts w:eastAsia="Times New Roman"/>
                <w:sz w:val="20"/>
                <w:szCs w:val="20"/>
              </w:rPr>
              <w:t>2024 год</w:t>
            </w:r>
          </w:p>
        </w:tc>
        <w:tc>
          <w:tcPr>
            <w:tcW w:w="1560" w:type="dxa"/>
            <w:vAlign w:val="center"/>
          </w:tcPr>
          <w:p w14:paraId="2D441A51" w14:textId="635E5F2C" w:rsidR="006A3584" w:rsidRPr="00E6127F" w:rsidRDefault="00E6127F" w:rsidP="00EF2B15">
            <w:pPr>
              <w:ind w:left="-108"/>
              <w:contextualSpacing/>
              <w:jc w:val="center"/>
              <w:rPr>
                <w:sz w:val="18"/>
                <w:szCs w:val="18"/>
              </w:rPr>
            </w:pPr>
            <w:r w:rsidRPr="00E6127F">
              <w:rPr>
                <w:rFonts w:eastAsiaTheme="minorHAnsi"/>
                <w:sz w:val="18"/>
                <w:szCs w:val="18"/>
                <w:lang w:eastAsia="en-US"/>
              </w:rPr>
              <w:t>Н</w:t>
            </w:r>
            <w:r w:rsidR="00051697" w:rsidRPr="00E6127F">
              <w:rPr>
                <w:rFonts w:eastAsiaTheme="minorHAnsi"/>
                <w:sz w:val="18"/>
                <w:szCs w:val="18"/>
                <w:lang w:eastAsia="en-US"/>
              </w:rPr>
              <w:t xml:space="preserve">а момент окончания </w:t>
            </w:r>
            <w:r w:rsidRPr="00E6127F">
              <w:rPr>
                <w:rFonts w:eastAsiaTheme="minorHAnsi"/>
                <w:sz w:val="18"/>
                <w:szCs w:val="18"/>
                <w:lang w:eastAsia="en-US"/>
              </w:rPr>
              <w:t>реализации</w:t>
            </w:r>
            <w:r w:rsidR="00051697" w:rsidRPr="00E6127F">
              <w:rPr>
                <w:rFonts w:eastAsiaTheme="minorHAnsi"/>
                <w:sz w:val="18"/>
                <w:szCs w:val="18"/>
                <w:lang w:eastAsia="en-US"/>
              </w:rPr>
              <w:t xml:space="preserve"> муниципальной программы</w:t>
            </w:r>
          </w:p>
        </w:tc>
      </w:tr>
      <w:tr w:rsidR="0012101E" w:rsidRPr="00E6127F" w14:paraId="2508A2FE" w14:textId="77777777" w:rsidTr="00EF2B15">
        <w:trPr>
          <w:trHeight w:val="183"/>
          <w:tblHeader/>
        </w:trPr>
        <w:tc>
          <w:tcPr>
            <w:tcW w:w="525" w:type="dxa"/>
            <w:vAlign w:val="center"/>
          </w:tcPr>
          <w:p w14:paraId="5F580167" w14:textId="77777777" w:rsidR="006A3584" w:rsidRPr="00E6127F" w:rsidRDefault="006A3584" w:rsidP="00EF2B15">
            <w:pPr>
              <w:contextualSpacing/>
              <w:jc w:val="center"/>
              <w:rPr>
                <w:sz w:val="16"/>
                <w:szCs w:val="16"/>
              </w:rPr>
            </w:pPr>
            <w:r w:rsidRPr="00E6127F">
              <w:rPr>
                <w:sz w:val="16"/>
                <w:szCs w:val="16"/>
              </w:rPr>
              <w:t>1</w:t>
            </w:r>
          </w:p>
        </w:tc>
        <w:tc>
          <w:tcPr>
            <w:tcW w:w="3586" w:type="dxa"/>
            <w:vAlign w:val="center"/>
          </w:tcPr>
          <w:p w14:paraId="4E3AA56F" w14:textId="77777777" w:rsidR="006A3584" w:rsidRPr="00E6127F" w:rsidRDefault="006A3584" w:rsidP="00EF2B15">
            <w:pPr>
              <w:autoSpaceDE w:val="0"/>
              <w:autoSpaceDN w:val="0"/>
              <w:adjustRightInd w:val="0"/>
              <w:contextualSpacing/>
              <w:jc w:val="center"/>
              <w:rPr>
                <w:sz w:val="16"/>
                <w:szCs w:val="16"/>
              </w:rPr>
            </w:pPr>
            <w:r w:rsidRPr="00E6127F">
              <w:rPr>
                <w:sz w:val="16"/>
                <w:szCs w:val="16"/>
              </w:rPr>
              <w:t>2</w:t>
            </w:r>
          </w:p>
        </w:tc>
        <w:tc>
          <w:tcPr>
            <w:tcW w:w="1276" w:type="dxa"/>
            <w:vAlign w:val="center"/>
          </w:tcPr>
          <w:p w14:paraId="3AE96512" w14:textId="77777777" w:rsidR="006A3584" w:rsidRPr="00E6127F" w:rsidRDefault="006A3584" w:rsidP="00EF2B15">
            <w:pPr>
              <w:contextualSpacing/>
              <w:jc w:val="center"/>
              <w:rPr>
                <w:bCs/>
                <w:sz w:val="16"/>
                <w:szCs w:val="16"/>
              </w:rPr>
            </w:pPr>
            <w:r w:rsidRPr="00E6127F">
              <w:rPr>
                <w:bCs/>
                <w:sz w:val="16"/>
                <w:szCs w:val="16"/>
              </w:rPr>
              <w:t>3</w:t>
            </w:r>
          </w:p>
        </w:tc>
        <w:tc>
          <w:tcPr>
            <w:tcW w:w="1134" w:type="dxa"/>
            <w:vAlign w:val="center"/>
          </w:tcPr>
          <w:p w14:paraId="26D743E6" w14:textId="77777777" w:rsidR="006A3584" w:rsidRPr="00E6127F" w:rsidRDefault="006A3584" w:rsidP="00EF2B15">
            <w:pPr>
              <w:contextualSpacing/>
              <w:jc w:val="center"/>
              <w:rPr>
                <w:sz w:val="16"/>
                <w:szCs w:val="16"/>
              </w:rPr>
            </w:pPr>
            <w:r w:rsidRPr="00E6127F">
              <w:rPr>
                <w:sz w:val="16"/>
                <w:szCs w:val="16"/>
              </w:rPr>
              <w:t>4</w:t>
            </w:r>
          </w:p>
        </w:tc>
        <w:tc>
          <w:tcPr>
            <w:tcW w:w="992" w:type="dxa"/>
          </w:tcPr>
          <w:p w14:paraId="2B5498A9" w14:textId="77777777" w:rsidR="006A3584" w:rsidRPr="00E6127F" w:rsidRDefault="006A3584" w:rsidP="00EF2B15">
            <w:pPr>
              <w:contextualSpacing/>
              <w:jc w:val="center"/>
              <w:rPr>
                <w:sz w:val="16"/>
                <w:szCs w:val="16"/>
              </w:rPr>
            </w:pPr>
            <w:r w:rsidRPr="00E6127F">
              <w:rPr>
                <w:sz w:val="16"/>
                <w:szCs w:val="16"/>
              </w:rPr>
              <w:t>5</w:t>
            </w:r>
          </w:p>
        </w:tc>
        <w:tc>
          <w:tcPr>
            <w:tcW w:w="992" w:type="dxa"/>
          </w:tcPr>
          <w:p w14:paraId="67715785" w14:textId="77777777" w:rsidR="006A3584" w:rsidRPr="00E6127F" w:rsidRDefault="006A3584" w:rsidP="00EF2B15">
            <w:pPr>
              <w:contextualSpacing/>
              <w:jc w:val="center"/>
              <w:rPr>
                <w:sz w:val="16"/>
                <w:szCs w:val="16"/>
              </w:rPr>
            </w:pPr>
            <w:r w:rsidRPr="00E6127F">
              <w:rPr>
                <w:sz w:val="16"/>
                <w:szCs w:val="16"/>
              </w:rPr>
              <w:t>6</w:t>
            </w:r>
          </w:p>
        </w:tc>
        <w:tc>
          <w:tcPr>
            <w:tcW w:w="1560" w:type="dxa"/>
            <w:vAlign w:val="center"/>
          </w:tcPr>
          <w:p w14:paraId="02377824" w14:textId="77777777" w:rsidR="006A3584" w:rsidRPr="00E6127F" w:rsidRDefault="006A3584" w:rsidP="00EF2B15">
            <w:pPr>
              <w:contextualSpacing/>
              <w:jc w:val="center"/>
              <w:rPr>
                <w:sz w:val="16"/>
                <w:szCs w:val="16"/>
              </w:rPr>
            </w:pPr>
            <w:r w:rsidRPr="00E6127F">
              <w:rPr>
                <w:sz w:val="16"/>
                <w:szCs w:val="16"/>
              </w:rPr>
              <w:t>7</w:t>
            </w:r>
          </w:p>
        </w:tc>
      </w:tr>
      <w:tr w:rsidR="0012101E" w:rsidRPr="00E6127F" w14:paraId="010B93BF" w14:textId="77777777" w:rsidTr="00EF2B15">
        <w:trPr>
          <w:trHeight w:val="493"/>
        </w:trPr>
        <w:tc>
          <w:tcPr>
            <w:tcW w:w="525" w:type="dxa"/>
          </w:tcPr>
          <w:p w14:paraId="5761C0AB" w14:textId="77777777" w:rsidR="006A3584" w:rsidRPr="00E6127F" w:rsidRDefault="006A3584" w:rsidP="00EF2B15">
            <w:pPr>
              <w:pStyle w:val="ConsPlusCell"/>
              <w:spacing w:line="276" w:lineRule="auto"/>
              <w:contextualSpacing/>
              <w:jc w:val="both"/>
              <w:rPr>
                <w:rFonts w:ascii="Times New Roman" w:hAnsi="Times New Roman" w:cs="Times New Roman"/>
              </w:rPr>
            </w:pPr>
            <w:r w:rsidRPr="00E6127F">
              <w:rPr>
                <w:rFonts w:ascii="Times New Roman" w:hAnsi="Times New Roman" w:cs="Times New Roman"/>
              </w:rPr>
              <w:t>1</w:t>
            </w:r>
          </w:p>
        </w:tc>
        <w:tc>
          <w:tcPr>
            <w:tcW w:w="3586" w:type="dxa"/>
            <w:vAlign w:val="center"/>
          </w:tcPr>
          <w:p w14:paraId="5C293B28" w14:textId="77777777" w:rsidR="006A3584" w:rsidRPr="00E6127F" w:rsidRDefault="006A3584" w:rsidP="00EF2B15">
            <w:pPr>
              <w:pStyle w:val="aff5"/>
              <w:spacing w:line="276" w:lineRule="auto"/>
              <w:contextualSpacing/>
              <w:rPr>
                <w:rFonts w:ascii="Times New Roman" w:hAnsi="Times New Roman" w:cs="Times New Roman"/>
                <w:sz w:val="20"/>
                <w:szCs w:val="20"/>
              </w:rPr>
            </w:pPr>
            <w:r w:rsidRPr="00E6127F">
              <w:rPr>
                <w:rFonts w:ascii="Times New Roman" w:hAnsi="Times New Roman" w:cs="Times New Roman"/>
                <w:sz w:val="20"/>
                <w:szCs w:val="20"/>
              </w:rPr>
              <w:t>Количество пострадавших в чрезвычайных ситуациях природного и техногенного характера, чел.</w:t>
            </w:r>
          </w:p>
        </w:tc>
        <w:tc>
          <w:tcPr>
            <w:tcW w:w="1276" w:type="dxa"/>
            <w:vAlign w:val="center"/>
          </w:tcPr>
          <w:p w14:paraId="34CF61F9" w14:textId="77777777" w:rsidR="006A3584" w:rsidRPr="00E6127F" w:rsidRDefault="006A3584" w:rsidP="00EF2B15">
            <w:pPr>
              <w:pStyle w:val="aff6"/>
              <w:spacing w:line="276" w:lineRule="auto"/>
              <w:contextualSpacing/>
              <w:jc w:val="center"/>
              <w:rPr>
                <w:rFonts w:ascii="Times New Roman" w:hAnsi="Times New Roman" w:cs="Times New Roman"/>
                <w:sz w:val="20"/>
                <w:szCs w:val="20"/>
              </w:rPr>
            </w:pPr>
            <w:r w:rsidRPr="00E6127F">
              <w:rPr>
                <w:rFonts w:ascii="Times New Roman" w:hAnsi="Times New Roman" w:cs="Times New Roman"/>
                <w:sz w:val="20"/>
                <w:szCs w:val="20"/>
              </w:rPr>
              <w:t>0</w:t>
            </w:r>
          </w:p>
        </w:tc>
        <w:tc>
          <w:tcPr>
            <w:tcW w:w="1134" w:type="dxa"/>
            <w:vAlign w:val="center"/>
          </w:tcPr>
          <w:p w14:paraId="12EE4B47" w14:textId="77777777" w:rsidR="006A3584" w:rsidRPr="00E6127F" w:rsidRDefault="006A3584" w:rsidP="00EF2B15">
            <w:pPr>
              <w:pStyle w:val="aff6"/>
              <w:spacing w:line="276" w:lineRule="auto"/>
              <w:contextualSpacing/>
              <w:jc w:val="center"/>
              <w:rPr>
                <w:rFonts w:ascii="Times New Roman" w:hAnsi="Times New Roman" w:cs="Times New Roman"/>
                <w:sz w:val="20"/>
                <w:szCs w:val="20"/>
              </w:rPr>
            </w:pPr>
            <w:r w:rsidRPr="00E6127F">
              <w:rPr>
                <w:rFonts w:ascii="Times New Roman" w:hAnsi="Times New Roman" w:cs="Times New Roman"/>
                <w:sz w:val="20"/>
                <w:szCs w:val="20"/>
              </w:rPr>
              <w:t>0</w:t>
            </w:r>
          </w:p>
        </w:tc>
        <w:tc>
          <w:tcPr>
            <w:tcW w:w="992" w:type="dxa"/>
            <w:vAlign w:val="center"/>
          </w:tcPr>
          <w:p w14:paraId="5ACA90A6" w14:textId="77777777" w:rsidR="006A3584" w:rsidRPr="00E6127F" w:rsidRDefault="006A3584" w:rsidP="00EF2B15">
            <w:pPr>
              <w:pStyle w:val="aff6"/>
              <w:spacing w:line="276" w:lineRule="auto"/>
              <w:contextualSpacing/>
              <w:jc w:val="center"/>
              <w:rPr>
                <w:rFonts w:ascii="Times New Roman" w:hAnsi="Times New Roman" w:cs="Times New Roman"/>
                <w:sz w:val="20"/>
                <w:szCs w:val="20"/>
              </w:rPr>
            </w:pPr>
            <w:r w:rsidRPr="00E6127F">
              <w:rPr>
                <w:rFonts w:ascii="Times New Roman" w:hAnsi="Times New Roman" w:cs="Times New Roman"/>
                <w:sz w:val="20"/>
                <w:szCs w:val="20"/>
              </w:rPr>
              <w:t>0</w:t>
            </w:r>
          </w:p>
        </w:tc>
        <w:tc>
          <w:tcPr>
            <w:tcW w:w="992" w:type="dxa"/>
            <w:vAlign w:val="center"/>
          </w:tcPr>
          <w:p w14:paraId="281C1071" w14:textId="77777777" w:rsidR="006A3584" w:rsidRPr="00E6127F" w:rsidRDefault="006A3584" w:rsidP="00EF2B15">
            <w:pPr>
              <w:pStyle w:val="aff6"/>
              <w:spacing w:line="276" w:lineRule="auto"/>
              <w:contextualSpacing/>
              <w:jc w:val="center"/>
              <w:rPr>
                <w:rFonts w:ascii="Times New Roman" w:hAnsi="Times New Roman" w:cs="Times New Roman"/>
                <w:sz w:val="20"/>
                <w:szCs w:val="20"/>
              </w:rPr>
            </w:pPr>
            <w:r w:rsidRPr="00E6127F">
              <w:rPr>
                <w:rFonts w:ascii="Times New Roman" w:hAnsi="Times New Roman" w:cs="Times New Roman"/>
                <w:sz w:val="20"/>
                <w:szCs w:val="20"/>
              </w:rPr>
              <w:t>0</w:t>
            </w:r>
          </w:p>
        </w:tc>
        <w:tc>
          <w:tcPr>
            <w:tcW w:w="1560" w:type="dxa"/>
            <w:vAlign w:val="center"/>
          </w:tcPr>
          <w:p w14:paraId="57AF7440" w14:textId="77777777" w:rsidR="006A3584" w:rsidRPr="00E6127F" w:rsidRDefault="006A3584" w:rsidP="00EF2B15">
            <w:pPr>
              <w:pStyle w:val="aff6"/>
              <w:spacing w:line="276" w:lineRule="auto"/>
              <w:contextualSpacing/>
              <w:jc w:val="center"/>
              <w:rPr>
                <w:rFonts w:ascii="Times New Roman" w:hAnsi="Times New Roman" w:cs="Times New Roman"/>
                <w:sz w:val="20"/>
                <w:szCs w:val="20"/>
              </w:rPr>
            </w:pPr>
            <w:r w:rsidRPr="00E6127F">
              <w:rPr>
                <w:rFonts w:ascii="Times New Roman" w:hAnsi="Times New Roman" w:cs="Times New Roman"/>
                <w:sz w:val="20"/>
                <w:szCs w:val="20"/>
              </w:rPr>
              <w:t>0</w:t>
            </w:r>
          </w:p>
        </w:tc>
      </w:tr>
      <w:tr w:rsidR="0012101E" w:rsidRPr="00E6127F" w14:paraId="2CE6E5AB" w14:textId="77777777" w:rsidTr="00EF2B15">
        <w:tc>
          <w:tcPr>
            <w:tcW w:w="525" w:type="dxa"/>
          </w:tcPr>
          <w:p w14:paraId="342FA75B" w14:textId="77777777" w:rsidR="006A3584" w:rsidRPr="00E6127F" w:rsidRDefault="006A3584" w:rsidP="00EF2B15">
            <w:pPr>
              <w:pStyle w:val="ConsPlusCell"/>
              <w:spacing w:line="276" w:lineRule="auto"/>
              <w:contextualSpacing/>
              <w:jc w:val="both"/>
              <w:rPr>
                <w:rFonts w:ascii="Times New Roman" w:hAnsi="Times New Roman" w:cs="Times New Roman"/>
              </w:rPr>
            </w:pPr>
            <w:r w:rsidRPr="00E6127F">
              <w:rPr>
                <w:rFonts w:ascii="Times New Roman" w:hAnsi="Times New Roman" w:cs="Times New Roman"/>
              </w:rPr>
              <w:lastRenderedPageBreak/>
              <w:t>2</w:t>
            </w:r>
          </w:p>
        </w:tc>
        <w:tc>
          <w:tcPr>
            <w:tcW w:w="3586" w:type="dxa"/>
          </w:tcPr>
          <w:p w14:paraId="233424E7" w14:textId="1D6E9D86" w:rsidR="006A3584" w:rsidRPr="00E6127F" w:rsidRDefault="006A3584" w:rsidP="00EF2B15">
            <w:pPr>
              <w:contextualSpacing/>
              <w:rPr>
                <w:sz w:val="20"/>
                <w:szCs w:val="20"/>
              </w:rPr>
            </w:pPr>
            <w:r w:rsidRPr="00E6127F">
              <w:rPr>
                <w:sz w:val="20"/>
                <w:szCs w:val="20"/>
              </w:rPr>
              <w:t>Количество спасательных постов в местах массового отдыха людей на водных объектах, единицы</w:t>
            </w:r>
          </w:p>
        </w:tc>
        <w:tc>
          <w:tcPr>
            <w:tcW w:w="1276" w:type="dxa"/>
            <w:vAlign w:val="center"/>
          </w:tcPr>
          <w:p w14:paraId="227884E7" w14:textId="77777777" w:rsidR="006A3584" w:rsidRPr="00E6127F" w:rsidRDefault="006A3584" w:rsidP="00EF2B15">
            <w:pPr>
              <w:pStyle w:val="aff6"/>
              <w:spacing w:line="276" w:lineRule="auto"/>
              <w:contextualSpacing/>
              <w:jc w:val="center"/>
              <w:rPr>
                <w:rFonts w:ascii="Times New Roman" w:hAnsi="Times New Roman" w:cs="Times New Roman"/>
                <w:sz w:val="20"/>
                <w:szCs w:val="20"/>
              </w:rPr>
            </w:pPr>
            <w:r w:rsidRPr="00E6127F">
              <w:rPr>
                <w:rFonts w:ascii="Times New Roman" w:hAnsi="Times New Roman" w:cs="Times New Roman"/>
                <w:sz w:val="20"/>
                <w:szCs w:val="20"/>
              </w:rPr>
              <w:t>1</w:t>
            </w:r>
          </w:p>
        </w:tc>
        <w:tc>
          <w:tcPr>
            <w:tcW w:w="1134" w:type="dxa"/>
            <w:vAlign w:val="center"/>
          </w:tcPr>
          <w:p w14:paraId="048F5EFC" w14:textId="77777777" w:rsidR="006A3584" w:rsidRPr="00E6127F" w:rsidRDefault="006A3584" w:rsidP="00EF2B15">
            <w:pPr>
              <w:pStyle w:val="aff6"/>
              <w:spacing w:line="276" w:lineRule="auto"/>
              <w:contextualSpacing/>
              <w:jc w:val="center"/>
              <w:rPr>
                <w:rFonts w:ascii="Times New Roman" w:hAnsi="Times New Roman" w:cs="Times New Roman"/>
                <w:sz w:val="20"/>
                <w:szCs w:val="20"/>
              </w:rPr>
            </w:pPr>
            <w:r w:rsidRPr="00E6127F">
              <w:rPr>
                <w:rFonts w:ascii="Times New Roman" w:hAnsi="Times New Roman" w:cs="Times New Roman"/>
                <w:sz w:val="20"/>
                <w:szCs w:val="20"/>
              </w:rPr>
              <w:t>1</w:t>
            </w:r>
          </w:p>
        </w:tc>
        <w:tc>
          <w:tcPr>
            <w:tcW w:w="992" w:type="dxa"/>
            <w:vAlign w:val="center"/>
          </w:tcPr>
          <w:p w14:paraId="0B3BA934" w14:textId="77777777" w:rsidR="006A3584" w:rsidRPr="00E6127F" w:rsidRDefault="006A3584" w:rsidP="00EF2B15">
            <w:pPr>
              <w:pStyle w:val="aff6"/>
              <w:spacing w:line="276" w:lineRule="auto"/>
              <w:contextualSpacing/>
              <w:jc w:val="center"/>
              <w:rPr>
                <w:rFonts w:ascii="Times New Roman" w:hAnsi="Times New Roman" w:cs="Times New Roman"/>
                <w:sz w:val="20"/>
                <w:szCs w:val="20"/>
              </w:rPr>
            </w:pPr>
            <w:r w:rsidRPr="00E6127F">
              <w:rPr>
                <w:rFonts w:ascii="Times New Roman" w:hAnsi="Times New Roman" w:cs="Times New Roman"/>
                <w:sz w:val="20"/>
                <w:szCs w:val="20"/>
              </w:rPr>
              <w:t>1</w:t>
            </w:r>
          </w:p>
        </w:tc>
        <w:tc>
          <w:tcPr>
            <w:tcW w:w="992" w:type="dxa"/>
            <w:vAlign w:val="center"/>
          </w:tcPr>
          <w:p w14:paraId="0AD6DBD7" w14:textId="77777777" w:rsidR="006A3584" w:rsidRPr="00E6127F" w:rsidRDefault="006A3584" w:rsidP="00EF2B15">
            <w:pPr>
              <w:pStyle w:val="aff6"/>
              <w:spacing w:line="276" w:lineRule="auto"/>
              <w:contextualSpacing/>
              <w:jc w:val="center"/>
              <w:rPr>
                <w:rFonts w:ascii="Times New Roman" w:hAnsi="Times New Roman" w:cs="Times New Roman"/>
                <w:sz w:val="20"/>
                <w:szCs w:val="20"/>
              </w:rPr>
            </w:pPr>
            <w:r w:rsidRPr="00E6127F">
              <w:rPr>
                <w:rFonts w:ascii="Times New Roman" w:hAnsi="Times New Roman" w:cs="Times New Roman"/>
                <w:sz w:val="20"/>
                <w:szCs w:val="20"/>
              </w:rPr>
              <w:t>1</w:t>
            </w:r>
          </w:p>
        </w:tc>
        <w:tc>
          <w:tcPr>
            <w:tcW w:w="1560" w:type="dxa"/>
            <w:vAlign w:val="center"/>
          </w:tcPr>
          <w:p w14:paraId="6FBC7BD1" w14:textId="77777777" w:rsidR="006A3584" w:rsidRPr="00E6127F" w:rsidRDefault="006A3584" w:rsidP="00EF2B15">
            <w:pPr>
              <w:pStyle w:val="aff6"/>
              <w:spacing w:line="276" w:lineRule="auto"/>
              <w:contextualSpacing/>
              <w:jc w:val="center"/>
              <w:rPr>
                <w:rFonts w:ascii="Times New Roman" w:hAnsi="Times New Roman" w:cs="Times New Roman"/>
                <w:sz w:val="20"/>
                <w:szCs w:val="20"/>
              </w:rPr>
            </w:pPr>
            <w:r w:rsidRPr="00E6127F">
              <w:rPr>
                <w:rFonts w:ascii="Times New Roman" w:hAnsi="Times New Roman" w:cs="Times New Roman"/>
                <w:sz w:val="20"/>
                <w:szCs w:val="20"/>
              </w:rPr>
              <w:t>1</w:t>
            </w:r>
          </w:p>
        </w:tc>
      </w:tr>
      <w:tr w:rsidR="0012101E" w:rsidRPr="00E6127F" w14:paraId="4757D8A9" w14:textId="77777777" w:rsidTr="00EF2B15">
        <w:tc>
          <w:tcPr>
            <w:tcW w:w="525" w:type="dxa"/>
          </w:tcPr>
          <w:p w14:paraId="3105A02C" w14:textId="77777777" w:rsidR="006A3584" w:rsidRPr="00E6127F" w:rsidRDefault="006A3584" w:rsidP="00EF2B15">
            <w:pPr>
              <w:pStyle w:val="ConsPlusCell"/>
              <w:spacing w:line="276" w:lineRule="auto"/>
              <w:contextualSpacing/>
              <w:jc w:val="both"/>
              <w:rPr>
                <w:rFonts w:ascii="Times New Roman" w:hAnsi="Times New Roman" w:cs="Times New Roman"/>
              </w:rPr>
            </w:pPr>
            <w:r w:rsidRPr="00E6127F">
              <w:rPr>
                <w:rFonts w:ascii="Times New Roman" w:hAnsi="Times New Roman" w:cs="Times New Roman"/>
              </w:rPr>
              <w:t>3</w:t>
            </w:r>
          </w:p>
        </w:tc>
        <w:tc>
          <w:tcPr>
            <w:tcW w:w="3586" w:type="dxa"/>
          </w:tcPr>
          <w:p w14:paraId="3FDE83AA" w14:textId="379DDF52" w:rsidR="006A3584" w:rsidRPr="00E6127F" w:rsidRDefault="006A3584" w:rsidP="00EF2B15">
            <w:pPr>
              <w:contextualSpacing/>
              <w:rPr>
                <w:sz w:val="20"/>
                <w:szCs w:val="20"/>
              </w:rPr>
            </w:pPr>
            <w:r w:rsidRPr="00E6127F">
              <w:rPr>
                <w:sz w:val="20"/>
                <w:szCs w:val="20"/>
              </w:rPr>
              <w:t>Количество муниципальных учреждений, охваченных мероприятиями по приведению их в соответствие с требованиями норм и правил пожарной безопасности, учреждений</w:t>
            </w:r>
          </w:p>
        </w:tc>
        <w:tc>
          <w:tcPr>
            <w:tcW w:w="1276" w:type="dxa"/>
            <w:vAlign w:val="center"/>
          </w:tcPr>
          <w:p w14:paraId="566DD5C4" w14:textId="77777777" w:rsidR="006A3584" w:rsidRPr="00E6127F" w:rsidRDefault="006A3584" w:rsidP="00EF2B15">
            <w:pPr>
              <w:pStyle w:val="aff6"/>
              <w:spacing w:line="276" w:lineRule="auto"/>
              <w:contextualSpacing/>
              <w:jc w:val="center"/>
              <w:rPr>
                <w:rFonts w:ascii="Times New Roman" w:hAnsi="Times New Roman" w:cs="Times New Roman"/>
                <w:sz w:val="20"/>
                <w:szCs w:val="20"/>
              </w:rPr>
            </w:pPr>
            <w:r w:rsidRPr="00E6127F">
              <w:rPr>
                <w:rFonts w:ascii="Times New Roman" w:hAnsi="Times New Roman" w:cs="Times New Roman"/>
                <w:sz w:val="20"/>
                <w:szCs w:val="20"/>
              </w:rPr>
              <w:t>26</w:t>
            </w:r>
          </w:p>
        </w:tc>
        <w:tc>
          <w:tcPr>
            <w:tcW w:w="1134" w:type="dxa"/>
            <w:vAlign w:val="center"/>
          </w:tcPr>
          <w:p w14:paraId="4EAEA535" w14:textId="77777777" w:rsidR="006A3584" w:rsidRPr="00E6127F" w:rsidRDefault="006A3584" w:rsidP="00EF2B15">
            <w:pPr>
              <w:pStyle w:val="aff6"/>
              <w:spacing w:line="276" w:lineRule="auto"/>
              <w:contextualSpacing/>
              <w:jc w:val="center"/>
              <w:rPr>
                <w:rFonts w:ascii="Times New Roman" w:hAnsi="Times New Roman" w:cs="Times New Roman"/>
                <w:sz w:val="20"/>
                <w:szCs w:val="20"/>
              </w:rPr>
            </w:pPr>
            <w:r w:rsidRPr="00E6127F">
              <w:rPr>
                <w:rFonts w:ascii="Times New Roman" w:hAnsi="Times New Roman" w:cs="Times New Roman"/>
                <w:sz w:val="20"/>
                <w:szCs w:val="20"/>
              </w:rPr>
              <w:t>28</w:t>
            </w:r>
          </w:p>
        </w:tc>
        <w:tc>
          <w:tcPr>
            <w:tcW w:w="992" w:type="dxa"/>
            <w:vAlign w:val="center"/>
          </w:tcPr>
          <w:p w14:paraId="1D04B667" w14:textId="77777777" w:rsidR="006A3584" w:rsidRPr="00E6127F" w:rsidRDefault="006A3584" w:rsidP="00EF2B15">
            <w:pPr>
              <w:pStyle w:val="aff6"/>
              <w:spacing w:line="276" w:lineRule="auto"/>
              <w:contextualSpacing/>
              <w:jc w:val="center"/>
              <w:rPr>
                <w:rFonts w:ascii="Times New Roman" w:hAnsi="Times New Roman" w:cs="Times New Roman"/>
                <w:sz w:val="20"/>
                <w:szCs w:val="20"/>
              </w:rPr>
            </w:pPr>
            <w:r w:rsidRPr="00E6127F">
              <w:rPr>
                <w:rFonts w:ascii="Times New Roman" w:hAnsi="Times New Roman" w:cs="Times New Roman"/>
                <w:sz w:val="20"/>
                <w:szCs w:val="20"/>
              </w:rPr>
              <w:t>29</w:t>
            </w:r>
          </w:p>
        </w:tc>
        <w:tc>
          <w:tcPr>
            <w:tcW w:w="992" w:type="dxa"/>
            <w:vAlign w:val="center"/>
          </w:tcPr>
          <w:p w14:paraId="58D64038" w14:textId="77777777" w:rsidR="006A3584" w:rsidRPr="00E6127F" w:rsidRDefault="006A3584" w:rsidP="00EF2B15">
            <w:pPr>
              <w:pStyle w:val="aff6"/>
              <w:spacing w:line="276" w:lineRule="auto"/>
              <w:contextualSpacing/>
              <w:jc w:val="center"/>
              <w:rPr>
                <w:rFonts w:ascii="Times New Roman" w:hAnsi="Times New Roman" w:cs="Times New Roman"/>
                <w:sz w:val="20"/>
                <w:szCs w:val="20"/>
              </w:rPr>
            </w:pPr>
            <w:r w:rsidRPr="00E6127F">
              <w:rPr>
                <w:rFonts w:ascii="Times New Roman" w:hAnsi="Times New Roman" w:cs="Times New Roman"/>
                <w:sz w:val="20"/>
                <w:szCs w:val="20"/>
              </w:rPr>
              <w:t>30</w:t>
            </w:r>
          </w:p>
        </w:tc>
        <w:tc>
          <w:tcPr>
            <w:tcW w:w="1560" w:type="dxa"/>
            <w:vAlign w:val="center"/>
          </w:tcPr>
          <w:p w14:paraId="2E6A8407" w14:textId="77777777" w:rsidR="006A3584" w:rsidRPr="00E6127F" w:rsidRDefault="006A3584" w:rsidP="00EF2B15">
            <w:pPr>
              <w:pStyle w:val="aff6"/>
              <w:spacing w:line="276" w:lineRule="auto"/>
              <w:contextualSpacing/>
              <w:jc w:val="center"/>
              <w:rPr>
                <w:rFonts w:ascii="Times New Roman" w:hAnsi="Times New Roman" w:cs="Times New Roman"/>
                <w:sz w:val="20"/>
                <w:szCs w:val="20"/>
              </w:rPr>
            </w:pPr>
            <w:r w:rsidRPr="00E6127F">
              <w:rPr>
                <w:rFonts w:ascii="Times New Roman" w:hAnsi="Times New Roman" w:cs="Times New Roman"/>
                <w:sz w:val="20"/>
                <w:szCs w:val="20"/>
              </w:rPr>
              <w:t>36</w:t>
            </w:r>
          </w:p>
        </w:tc>
      </w:tr>
      <w:tr w:rsidR="0012101E" w:rsidRPr="00E6127F" w14:paraId="064726B7" w14:textId="77777777" w:rsidTr="00EF2B15">
        <w:tc>
          <w:tcPr>
            <w:tcW w:w="525" w:type="dxa"/>
          </w:tcPr>
          <w:p w14:paraId="101F9640" w14:textId="77777777" w:rsidR="006A3584" w:rsidRPr="00E6127F" w:rsidRDefault="006A3584" w:rsidP="00EF2B15">
            <w:pPr>
              <w:pStyle w:val="ConsPlusCell"/>
              <w:spacing w:line="276" w:lineRule="auto"/>
              <w:contextualSpacing/>
              <w:jc w:val="both"/>
              <w:rPr>
                <w:rFonts w:ascii="Times New Roman" w:hAnsi="Times New Roman" w:cs="Times New Roman"/>
              </w:rPr>
            </w:pPr>
            <w:r w:rsidRPr="00E6127F">
              <w:rPr>
                <w:rFonts w:ascii="Times New Roman" w:hAnsi="Times New Roman" w:cs="Times New Roman"/>
              </w:rPr>
              <w:t>4</w:t>
            </w:r>
          </w:p>
        </w:tc>
        <w:tc>
          <w:tcPr>
            <w:tcW w:w="3586" w:type="dxa"/>
          </w:tcPr>
          <w:p w14:paraId="26D3DA56" w14:textId="77777777" w:rsidR="006A3584" w:rsidRPr="00E6127F" w:rsidRDefault="006A3584" w:rsidP="00EF2B15">
            <w:pPr>
              <w:contextualSpacing/>
              <w:rPr>
                <w:sz w:val="20"/>
                <w:szCs w:val="20"/>
              </w:rPr>
            </w:pPr>
            <w:r w:rsidRPr="00E6127F">
              <w:rPr>
                <w:sz w:val="20"/>
                <w:szCs w:val="20"/>
              </w:rPr>
              <w:t>Доля населения города Радужный, охваченного противопожарной пропагандой, %</w:t>
            </w:r>
          </w:p>
        </w:tc>
        <w:tc>
          <w:tcPr>
            <w:tcW w:w="1276" w:type="dxa"/>
            <w:vAlign w:val="center"/>
          </w:tcPr>
          <w:p w14:paraId="286BDADA" w14:textId="77777777" w:rsidR="006A3584" w:rsidRPr="00E6127F" w:rsidRDefault="006A3584" w:rsidP="00EF2B15">
            <w:pPr>
              <w:pStyle w:val="aff6"/>
              <w:spacing w:line="276" w:lineRule="auto"/>
              <w:contextualSpacing/>
              <w:jc w:val="center"/>
              <w:rPr>
                <w:rFonts w:ascii="Times New Roman" w:hAnsi="Times New Roman" w:cs="Times New Roman"/>
                <w:sz w:val="20"/>
                <w:szCs w:val="20"/>
              </w:rPr>
            </w:pPr>
            <w:r w:rsidRPr="00E6127F">
              <w:rPr>
                <w:rFonts w:ascii="Times New Roman" w:hAnsi="Times New Roman" w:cs="Times New Roman"/>
                <w:sz w:val="20"/>
                <w:szCs w:val="20"/>
              </w:rPr>
              <w:t>70</w:t>
            </w:r>
          </w:p>
        </w:tc>
        <w:tc>
          <w:tcPr>
            <w:tcW w:w="1134" w:type="dxa"/>
            <w:vAlign w:val="center"/>
          </w:tcPr>
          <w:p w14:paraId="4CB7AD38" w14:textId="77777777" w:rsidR="006A3584" w:rsidRPr="00E6127F" w:rsidRDefault="006A3584" w:rsidP="00EF2B15">
            <w:pPr>
              <w:pStyle w:val="aff6"/>
              <w:spacing w:line="276" w:lineRule="auto"/>
              <w:contextualSpacing/>
              <w:jc w:val="center"/>
              <w:rPr>
                <w:rFonts w:ascii="Times New Roman" w:hAnsi="Times New Roman" w:cs="Times New Roman"/>
                <w:sz w:val="20"/>
                <w:szCs w:val="20"/>
              </w:rPr>
            </w:pPr>
            <w:r w:rsidRPr="00E6127F">
              <w:rPr>
                <w:rFonts w:ascii="Times New Roman" w:hAnsi="Times New Roman" w:cs="Times New Roman"/>
                <w:sz w:val="20"/>
                <w:szCs w:val="20"/>
              </w:rPr>
              <w:t>80</w:t>
            </w:r>
          </w:p>
        </w:tc>
        <w:tc>
          <w:tcPr>
            <w:tcW w:w="992" w:type="dxa"/>
            <w:vAlign w:val="center"/>
          </w:tcPr>
          <w:p w14:paraId="3D7D16E2" w14:textId="77777777" w:rsidR="006A3584" w:rsidRPr="00E6127F" w:rsidRDefault="006A3584" w:rsidP="00EF2B15">
            <w:pPr>
              <w:pStyle w:val="aff6"/>
              <w:spacing w:line="276" w:lineRule="auto"/>
              <w:contextualSpacing/>
              <w:jc w:val="center"/>
              <w:rPr>
                <w:rFonts w:ascii="Times New Roman" w:hAnsi="Times New Roman" w:cs="Times New Roman"/>
                <w:sz w:val="20"/>
                <w:szCs w:val="20"/>
              </w:rPr>
            </w:pPr>
            <w:r w:rsidRPr="00E6127F">
              <w:rPr>
                <w:rFonts w:ascii="Times New Roman" w:hAnsi="Times New Roman" w:cs="Times New Roman"/>
                <w:sz w:val="20"/>
                <w:szCs w:val="20"/>
              </w:rPr>
              <w:t>85</w:t>
            </w:r>
          </w:p>
        </w:tc>
        <w:tc>
          <w:tcPr>
            <w:tcW w:w="992" w:type="dxa"/>
            <w:vAlign w:val="center"/>
          </w:tcPr>
          <w:p w14:paraId="02E3B844" w14:textId="77777777" w:rsidR="006A3584" w:rsidRPr="00E6127F" w:rsidRDefault="006A3584" w:rsidP="00EF2B15">
            <w:pPr>
              <w:pStyle w:val="aff6"/>
              <w:spacing w:line="276" w:lineRule="auto"/>
              <w:contextualSpacing/>
              <w:jc w:val="center"/>
              <w:rPr>
                <w:rFonts w:ascii="Times New Roman" w:hAnsi="Times New Roman" w:cs="Times New Roman"/>
                <w:sz w:val="20"/>
                <w:szCs w:val="20"/>
              </w:rPr>
            </w:pPr>
            <w:r w:rsidRPr="00E6127F">
              <w:rPr>
                <w:rFonts w:ascii="Times New Roman" w:hAnsi="Times New Roman" w:cs="Times New Roman"/>
                <w:sz w:val="20"/>
                <w:szCs w:val="20"/>
              </w:rPr>
              <w:t>90</w:t>
            </w:r>
          </w:p>
        </w:tc>
        <w:tc>
          <w:tcPr>
            <w:tcW w:w="1560" w:type="dxa"/>
            <w:vAlign w:val="center"/>
          </w:tcPr>
          <w:p w14:paraId="7520CC36" w14:textId="77777777" w:rsidR="006A3584" w:rsidRPr="00E6127F" w:rsidRDefault="006A3584" w:rsidP="00EF2B15">
            <w:pPr>
              <w:pStyle w:val="aff6"/>
              <w:spacing w:line="276" w:lineRule="auto"/>
              <w:contextualSpacing/>
              <w:jc w:val="center"/>
              <w:rPr>
                <w:rFonts w:ascii="Times New Roman" w:hAnsi="Times New Roman" w:cs="Times New Roman"/>
                <w:sz w:val="20"/>
                <w:szCs w:val="20"/>
              </w:rPr>
            </w:pPr>
            <w:r w:rsidRPr="00E6127F">
              <w:rPr>
                <w:rFonts w:ascii="Times New Roman" w:hAnsi="Times New Roman" w:cs="Times New Roman"/>
                <w:sz w:val="20"/>
                <w:szCs w:val="20"/>
              </w:rPr>
              <w:t>100</w:t>
            </w:r>
          </w:p>
        </w:tc>
      </w:tr>
      <w:tr w:rsidR="0012101E" w:rsidRPr="00E6127F" w14:paraId="1EB50701" w14:textId="77777777" w:rsidTr="00EF2B15">
        <w:tc>
          <w:tcPr>
            <w:tcW w:w="525" w:type="dxa"/>
          </w:tcPr>
          <w:p w14:paraId="72A4DEAB" w14:textId="77777777" w:rsidR="006A3584" w:rsidRPr="00E6127F" w:rsidRDefault="006A3584" w:rsidP="00EF2B15">
            <w:pPr>
              <w:pStyle w:val="ConsPlusCell"/>
              <w:spacing w:line="276" w:lineRule="auto"/>
              <w:contextualSpacing/>
              <w:jc w:val="both"/>
              <w:rPr>
                <w:rFonts w:ascii="Times New Roman" w:hAnsi="Times New Roman" w:cs="Times New Roman"/>
              </w:rPr>
            </w:pPr>
            <w:r w:rsidRPr="00E6127F">
              <w:rPr>
                <w:rFonts w:ascii="Times New Roman" w:hAnsi="Times New Roman" w:cs="Times New Roman"/>
              </w:rPr>
              <w:t>5</w:t>
            </w:r>
          </w:p>
        </w:tc>
        <w:tc>
          <w:tcPr>
            <w:tcW w:w="3586" w:type="dxa"/>
          </w:tcPr>
          <w:p w14:paraId="39FF3C0F" w14:textId="77777777" w:rsidR="006A3584" w:rsidRPr="00E6127F" w:rsidRDefault="006A3584" w:rsidP="00EF2B15">
            <w:pPr>
              <w:contextualSpacing/>
              <w:rPr>
                <w:sz w:val="20"/>
                <w:szCs w:val="20"/>
              </w:rPr>
            </w:pPr>
            <w:r w:rsidRPr="00E6127F">
              <w:rPr>
                <w:sz w:val="20"/>
                <w:szCs w:val="20"/>
              </w:rPr>
              <w:t>Количество зарегистрированных ЧС с 1 до 1 единиц</w:t>
            </w:r>
          </w:p>
        </w:tc>
        <w:tc>
          <w:tcPr>
            <w:tcW w:w="1276" w:type="dxa"/>
            <w:vAlign w:val="center"/>
          </w:tcPr>
          <w:p w14:paraId="0FAFE1B2" w14:textId="77777777" w:rsidR="006A3584" w:rsidRPr="00E6127F" w:rsidRDefault="006A3584" w:rsidP="00EF2B15">
            <w:pPr>
              <w:pStyle w:val="aff6"/>
              <w:spacing w:line="276" w:lineRule="auto"/>
              <w:contextualSpacing/>
              <w:jc w:val="center"/>
              <w:rPr>
                <w:rFonts w:ascii="Times New Roman" w:hAnsi="Times New Roman" w:cs="Times New Roman"/>
                <w:sz w:val="20"/>
                <w:szCs w:val="20"/>
              </w:rPr>
            </w:pPr>
            <w:r w:rsidRPr="00E6127F">
              <w:rPr>
                <w:rFonts w:ascii="Times New Roman" w:hAnsi="Times New Roman" w:cs="Times New Roman"/>
                <w:sz w:val="20"/>
                <w:szCs w:val="20"/>
              </w:rPr>
              <w:t>0</w:t>
            </w:r>
          </w:p>
        </w:tc>
        <w:tc>
          <w:tcPr>
            <w:tcW w:w="1134" w:type="dxa"/>
            <w:vAlign w:val="center"/>
          </w:tcPr>
          <w:p w14:paraId="69721FC3" w14:textId="77777777" w:rsidR="006A3584" w:rsidRPr="00E6127F" w:rsidRDefault="006A3584" w:rsidP="00EF2B15">
            <w:pPr>
              <w:pStyle w:val="aff6"/>
              <w:spacing w:line="276" w:lineRule="auto"/>
              <w:contextualSpacing/>
              <w:jc w:val="center"/>
              <w:rPr>
                <w:rFonts w:ascii="Times New Roman" w:hAnsi="Times New Roman" w:cs="Times New Roman"/>
                <w:sz w:val="20"/>
                <w:szCs w:val="20"/>
              </w:rPr>
            </w:pPr>
            <w:r w:rsidRPr="00E6127F">
              <w:rPr>
                <w:rFonts w:ascii="Times New Roman" w:hAnsi="Times New Roman" w:cs="Times New Roman"/>
                <w:sz w:val="20"/>
                <w:szCs w:val="20"/>
              </w:rPr>
              <w:t>0</w:t>
            </w:r>
          </w:p>
        </w:tc>
        <w:tc>
          <w:tcPr>
            <w:tcW w:w="992" w:type="dxa"/>
            <w:vAlign w:val="center"/>
          </w:tcPr>
          <w:p w14:paraId="5A395B39" w14:textId="77777777" w:rsidR="006A3584" w:rsidRPr="00E6127F" w:rsidRDefault="006A3584" w:rsidP="00EF2B15">
            <w:pPr>
              <w:pStyle w:val="aff6"/>
              <w:spacing w:line="276" w:lineRule="auto"/>
              <w:contextualSpacing/>
              <w:jc w:val="center"/>
              <w:rPr>
                <w:rFonts w:ascii="Times New Roman" w:hAnsi="Times New Roman" w:cs="Times New Roman"/>
                <w:sz w:val="20"/>
                <w:szCs w:val="20"/>
              </w:rPr>
            </w:pPr>
            <w:r w:rsidRPr="00E6127F">
              <w:rPr>
                <w:rFonts w:ascii="Times New Roman" w:hAnsi="Times New Roman" w:cs="Times New Roman"/>
                <w:sz w:val="20"/>
                <w:szCs w:val="20"/>
              </w:rPr>
              <w:t>0</w:t>
            </w:r>
          </w:p>
        </w:tc>
        <w:tc>
          <w:tcPr>
            <w:tcW w:w="992" w:type="dxa"/>
            <w:vAlign w:val="center"/>
          </w:tcPr>
          <w:p w14:paraId="656D7C50" w14:textId="77777777" w:rsidR="006A3584" w:rsidRPr="00E6127F" w:rsidRDefault="006A3584" w:rsidP="00EF2B15">
            <w:pPr>
              <w:pStyle w:val="aff6"/>
              <w:spacing w:line="276" w:lineRule="auto"/>
              <w:contextualSpacing/>
              <w:jc w:val="center"/>
              <w:rPr>
                <w:rFonts w:ascii="Times New Roman" w:hAnsi="Times New Roman" w:cs="Times New Roman"/>
                <w:sz w:val="20"/>
                <w:szCs w:val="20"/>
              </w:rPr>
            </w:pPr>
            <w:r w:rsidRPr="00E6127F">
              <w:rPr>
                <w:rFonts w:ascii="Times New Roman" w:hAnsi="Times New Roman" w:cs="Times New Roman"/>
                <w:sz w:val="20"/>
                <w:szCs w:val="20"/>
              </w:rPr>
              <w:t>0</w:t>
            </w:r>
          </w:p>
        </w:tc>
        <w:tc>
          <w:tcPr>
            <w:tcW w:w="1560" w:type="dxa"/>
            <w:vAlign w:val="center"/>
          </w:tcPr>
          <w:p w14:paraId="3446E467" w14:textId="77777777" w:rsidR="006A3584" w:rsidRPr="00E6127F" w:rsidRDefault="006A3584" w:rsidP="00EF2B15">
            <w:pPr>
              <w:pStyle w:val="aff6"/>
              <w:spacing w:line="276" w:lineRule="auto"/>
              <w:contextualSpacing/>
              <w:jc w:val="center"/>
              <w:rPr>
                <w:rFonts w:ascii="Times New Roman" w:hAnsi="Times New Roman" w:cs="Times New Roman"/>
                <w:sz w:val="20"/>
                <w:szCs w:val="20"/>
              </w:rPr>
            </w:pPr>
            <w:r w:rsidRPr="00E6127F">
              <w:rPr>
                <w:rFonts w:ascii="Times New Roman" w:hAnsi="Times New Roman" w:cs="Times New Roman"/>
                <w:sz w:val="20"/>
                <w:szCs w:val="20"/>
              </w:rPr>
              <w:t>0</w:t>
            </w:r>
          </w:p>
        </w:tc>
      </w:tr>
      <w:tr w:rsidR="0012101E" w:rsidRPr="00E6127F" w14:paraId="74CD40F9" w14:textId="77777777" w:rsidTr="00EF2B15">
        <w:tc>
          <w:tcPr>
            <w:tcW w:w="525" w:type="dxa"/>
          </w:tcPr>
          <w:p w14:paraId="21DA850F" w14:textId="77777777" w:rsidR="006A3584" w:rsidRPr="00E6127F" w:rsidRDefault="006A3584" w:rsidP="00EF2B15">
            <w:pPr>
              <w:pStyle w:val="ConsPlusCell"/>
              <w:spacing w:line="276" w:lineRule="auto"/>
              <w:contextualSpacing/>
              <w:jc w:val="both"/>
              <w:rPr>
                <w:rFonts w:ascii="Times New Roman" w:hAnsi="Times New Roman" w:cs="Times New Roman"/>
              </w:rPr>
            </w:pPr>
            <w:r w:rsidRPr="00E6127F">
              <w:rPr>
                <w:rFonts w:ascii="Times New Roman" w:hAnsi="Times New Roman" w:cs="Times New Roman"/>
              </w:rPr>
              <w:t>6</w:t>
            </w:r>
          </w:p>
        </w:tc>
        <w:tc>
          <w:tcPr>
            <w:tcW w:w="3586" w:type="dxa"/>
          </w:tcPr>
          <w:p w14:paraId="572F662B" w14:textId="77777777" w:rsidR="006A3584" w:rsidRPr="00E6127F" w:rsidRDefault="006A3584" w:rsidP="00EF2B15">
            <w:pPr>
              <w:contextualSpacing/>
              <w:rPr>
                <w:sz w:val="20"/>
                <w:szCs w:val="20"/>
              </w:rPr>
            </w:pPr>
            <w:r w:rsidRPr="00E6127F">
              <w:rPr>
                <w:sz w:val="20"/>
                <w:szCs w:val="20"/>
              </w:rPr>
              <w:t xml:space="preserve">Исполнение расходных обязательств, предусмотренных на обеспечение комплекса мер, направленных на профилактику и устранение последствий новой </w:t>
            </w:r>
            <w:proofErr w:type="spellStart"/>
            <w:r w:rsidRPr="00E6127F">
              <w:rPr>
                <w:sz w:val="20"/>
                <w:szCs w:val="20"/>
              </w:rPr>
              <w:t>короновирусной</w:t>
            </w:r>
            <w:proofErr w:type="spellEnd"/>
            <w:r w:rsidRPr="00E6127F">
              <w:rPr>
                <w:sz w:val="20"/>
                <w:szCs w:val="20"/>
              </w:rPr>
              <w:t xml:space="preserve"> инфекции (</w:t>
            </w:r>
            <w:r w:rsidRPr="00E6127F">
              <w:rPr>
                <w:sz w:val="20"/>
                <w:szCs w:val="20"/>
                <w:lang w:val="en-US"/>
              </w:rPr>
              <w:t>COVID</w:t>
            </w:r>
            <w:r w:rsidRPr="00E6127F">
              <w:rPr>
                <w:sz w:val="20"/>
                <w:szCs w:val="20"/>
              </w:rPr>
              <w:t>-19) в городе Радужный , %</w:t>
            </w:r>
          </w:p>
        </w:tc>
        <w:tc>
          <w:tcPr>
            <w:tcW w:w="1276" w:type="dxa"/>
            <w:vAlign w:val="center"/>
          </w:tcPr>
          <w:p w14:paraId="506F51AB" w14:textId="77777777" w:rsidR="006A3584" w:rsidRPr="00E6127F" w:rsidRDefault="006A3584" w:rsidP="00EF2B15">
            <w:pPr>
              <w:pStyle w:val="aff6"/>
              <w:spacing w:line="276" w:lineRule="auto"/>
              <w:contextualSpacing/>
              <w:jc w:val="center"/>
              <w:rPr>
                <w:rFonts w:ascii="Times New Roman" w:hAnsi="Times New Roman" w:cs="Times New Roman"/>
                <w:sz w:val="20"/>
                <w:szCs w:val="20"/>
              </w:rPr>
            </w:pPr>
            <w:r w:rsidRPr="00E6127F">
              <w:rPr>
                <w:rFonts w:ascii="Times New Roman" w:hAnsi="Times New Roman" w:cs="Times New Roman"/>
                <w:sz w:val="20"/>
                <w:szCs w:val="20"/>
              </w:rPr>
              <w:t>87,1</w:t>
            </w:r>
          </w:p>
        </w:tc>
        <w:tc>
          <w:tcPr>
            <w:tcW w:w="1134" w:type="dxa"/>
            <w:vAlign w:val="center"/>
          </w:tcPr>
          <w:p w14:paraId="599CE2FD" w14:textId="77777777" w:rsidR="006A3584" w:rsidRPr="00E6127F" w:rsidRDefault="006A3584" w:rsidP="00EF2B15">
            <w:pPr>
              <w:pStyle w:val="aff6"/>
              <w:spacing w:line="276" w:lineRule="auto"/>
              <w:contextualSpacing/>
              <w:jc w:val="center"/>
              <w:rPr>
                <w:rFonts w:ascii="Times New Roman" w:hAnsi="Times New Roman" w:cs="Times New Roman"/>
                <w:sz w:val="20"/>
                <w:szCs w:val="20"/>
              </w:rPr>
            </w:pPr>
            <w:r w:rsidRPr="00E6127F">
              <w:rPr>
                <w:rFonts w:ascii="Times New Roman" w:hAnsi="Times New Roman" w:cs="Times New Roman"/>
                <w:sz w:val="20"/>
                <w:szCs w:val="20"/>
              </w:rPr>
              <w:t>100</w:t>
            </w:r>
          </w:p>
        </w:tc>
        <w:tc>
          <w:tcPr>
            <w:tcW w:w="992" w:type="dxa"/>
            <w:vAlign w:val="center"/>
          </w:tcPr>
          <w:p w14:paraId="72BCE3E4" w14:textId="77777777" w:rsidR="006A3584" w:rsidRPr="00E6127F" w:rsidRDefault="006A3584" w:rsidP="00EF2B15">
            <w:pPr>
              <w:pStyle w:val="aff6"/>
              <w:spacing w:line="276" w:lineRule="auto"/>
              <w:contextualSpacing/>
              <w:jc w:val="center"/>
              <w:rPr>
                <w:rFonts w:ascii="Times New Roman" w:hAnsi="Times New Roman" w:cs="Times New Roman"/>
                <w:sz w:val="20"/>
                <w:szCs w:val="20"/>
              </w:rPr>
            </w:pPr>
            <w:r w:rsidRPr="00E6127F">
              <w:rPr>
                <w:rFonts w:ascii="Times New Roman" w:hAnsi="Times New Roman" w:cs="Times New Roman"/>
                <w:sz w:val="20"/>
                <w:szCs w:val="20"/>
              </w:rPr>
              <w:t>100</w:t>
            </w:r>
          </w:p>
        </w:tc>
        <w:tc>
          <w:tcPr>
            <w:tcW w:w="992" w:type="dxa"/>
            <w:vAlign w:val="center"/>
          </w:tcPr>
          <w:p w14:paraId="537F95D1" w14:textId="77777777" w:rsidR="006A3584" w:rsidRPr="00E6127F" w:rsidRDefault="006A3584" w:rsidP="00EF2B15">
            <w:pPr>
              <w:pStyle w:val="aff6"/>
              <w:spacing w:line="276" w:lineRule="auto"/>
              <w:contextualSpacing/>
              <w:jc w:val="center"/>
              <w:rPr>
                <w:rFonts w:ascii="Times New Roman" w:hAnsi="Times New Roman" w:cs="Times New Roman"/>
                <w:sz w:val="20"/>
                <w:szCs w:val="20"/>
              </w:rPr>
            </w:pPr>
            <w:r w:rsidRPr="00E6127F">
              <w:rPr>
                <w:rFonts w:ascii="Times New Roman" w:hAnsi="Times New Roman" w:cs="Times New Roman"/>
                <w:sz w:val="20"/>
                <w:szCs w:val="20"/>
              </w:rPr>
              <w:t>100</w:t>
            </w:r>
          </w:p>
        </w:tc>
        <w:tc>
          <w:tcPr>
            <w:tcW w:w="1560" w:type="dxa"/>
            <w:vAlign w:val="center"/>
          </w:tcPr>
          <w:p w14:paraId="60A353A8" w14:textId="77777777" w:rsidR="006A3584" w:rsidRPr="00E6127F" w:rsidRDefault="006A3584" w:rsidP="00EF2B15">
            <w:pPr>
              <w:pStyle w:val="aff6"/>
              <w:spacing w:line="276" w:lineRule="auto"/>
              <w:contextualSpacing/>
              <w:jc w:val="center"/>
              <w:rPr>
                <w:rFonts w:ascii="Times New Roman" w:hAnsi="Times New Roman" w:cs="Times New Roman"/>
                <w:sz w:val="20"/>
                <w:szCs w:val="20"/>
              </w:rPr>
            </w:pPr>
            <w:r w:rsidRPr="00E6127F">
              <w:rPr>
                <w:rFonts w:ascii="Times New Roman" w:hAnsi="Times New Roman" w:cs="Times New Roman"/>
                <w:sz w:val="20"/>
                <w:szCs w:val="20"/>
              </w:rPr>
              <w:t>100</w:t>
            </w:r>
          </w:p>
        </w:tc>
      </w:tr>
    </w:tbl>
    <w:p w14:paraId="014294B6" w14:textId="72A6A649" w:rsidR="006A3584" w:rsidRPr="00E6127F" w:rsidRDefault="006A3584" w:rsidP="006A3584">
      <w:pPr>
        <w:spacing w:after="0"/>
        <w:ind w:firstLine="708"/>
        <w:contextualSpacing/>
        <w:rPr>
          <w:rFonts w:ascii="Times New Roman" w:hAnsi="Times New Roman" w:cs="Times New Roman"/>
          <w:sz w:val="24"/>
          <w:szCs w:val="24"/>
        </w:rPr>
      </w:pPr>
      <w:r w:rsidRPr="00E6127F">
        <w:rPr>
          <w:rFonts w:ascii="Times New Roman" w:hAnsi="Times New Roman" w:cs="Times New Roman"/>
          <w:sz w:val="24"/>
          <w:szCs w:val="24"/>
        </w:rPr>
        <w:t xml:space="preserve">Текст проекта о внесении изменений в муниципальную программу размещен в сети Интернет по электронному адресу: </w:t>
      </w:r>
    </w:p>
    <w:p w14:paraId="724FAE28" w14:textId="26188DA8" w:rsidR="006A3584" w:rsidRPr="00E6127F" w:rsidRDefault="004A0602" w:rsidP="006A3584">
      <w:pPr>
        <w:spacing w:after="0"/>
        <w:ind w:firstLine="708"/>
        <w:contextualSpacing/>
        <w:jc w:val="both"/>
        <w:rPr>
          <w:rFonts w:ascii="Times New Roman" w:eastAsia="Times New Roman" w:hAnsi="Times New Roman" w:cs="Times New Roman"/>
          <w:sz w:val="20"/>
          <w:szCs w:val="20"/>
        </w:rPr>
      </w:pPr>
      <w:hyperlink r:id="rId26" w:history="1">
        <w:r w:rsidR="00051697" w:rsidRPr="00E6127F">
          <w:rPr>
            <w:rStyle w:val="a5"/>
            <w:rFonts w:ascii="Times New Roman" w:eastAsia="Times New Roman" w:hAnsi="Times New Roman" w:cs="Times New Roman"/>
            <w:color w:val="auto"/>
            <w:sz w:val="20"/>
            <w:szCs w:val="20"/>
            <w:lang w:val="en-US"/>
          </w:rPr>
          <w:t>https</w:t>
        </w:r>
        <w:r w:rsidR="00051697" w:rsidRPr="00E6127F">
          <w:rPr>
            <w:rStyle w:val="a5"/>
            <w:rFonts w:ascii="Times New Roman" w:eastAsia="Times New Roman" w:hAnsi="Times New Roman" w:cs="Times New Roman"/>
            <w:color w:val="auto"/>
            <w:sz w:val="20"/>
            <w:szCs w:val="20"/>
          </w:rPr>
          <w:t>://</w:t>
        </w:r>
        <w:r w:rsidR="00051697" w:rsidRPr="00E6127F">
          <w:rPr>
            <w:rStyle w:val="a5"/>
            <w:rFonts w:ascii="Times New Roman" w:eastAsia="Times New Roman" w:hAnsi="Times New Roman" w:cs="Times New Roman"/>
            <w:color w:val="auto"/>
            <w:sz w:val="20"/>
            <w:szCs w:val="20"/>
            <w:lang w:val="en-US"/>
          </w:rPr>
          <w:t>www</w:t>
        </w:r>
        <w:r w:rsidR="00051697" w:rsidRPr="00E6127F">
          <w:rPr>
            <w:rStyle w:val="a5"/>
            <w:rFonts w:ascii="Times New Roman" w:eastAsia="Times New Roman" w:hAnsi="Times New Roman" w:cs="Times New Roman"/>
            <w:color w:val="auto"/>
            <w:sz w:val="20"/>
            <w:szCs w:val="20"/>
          </w:rPr>
          <w:t>.</w:t>
        </w:r>
        <w:proofErr w:type="spellStart"/>
        <w:r w:rsidR="00051697" w:rsidRPr="00E6127F">
          <w:rPr>
            <w:rStyle w:val="a5"/>
            <w:rFonts w:ascii="Times New Roman" w:eastAsia="Times New Roman" w:hAnsi="Times New Roman" w:cs="Times New Roman"/>
            <w:color w:val="auto"/>
            <w:sz w:val="20"/>
            <w:szCs w:val="20"/>
            <w:lang w:val="en-US"/>
          </w:rPr>
          <w:t>admrad</w:t>
        </w:r>
        <w:proofErr w:type="spellEnd"/>
        <w:r w:rsidR="00051697" w:rsidRPr="00E6127F">
          <w:rPr>
            <w:rStyle w:val="a5"/>
            <w:rFonts w:ascii="Times New Roman" w:eastAsia="Times New Roman" w:hAnsi="Times New Roman" w:cs="Times New Roman"/>
            <w:color w:val="auto"/>
            <w:sz w:val="20"/>
            <w:szCs w:val="20"/>
          </w:rPr>
          <w:t>.</w:t>
        </w:r>
        <w:proofErr w:type="spellStart"/>
        <w:r w:rsidR="00051697" w:rsidRPr="00E6127F">
          <w:rPr>
            <w:rStyle w:val="a5"/>
            <w:rFonts w:ascii="Times New Roman" w:eastAsia="Times New Roman" w:hAnsi="Times New Roman" w:cs="Times New Roman"/>
            <w:color w:val="auto"/>
            <w:sz w:val="20"/>
            <w:szCs w:val="20"/>
            <w:lang w:val="en-US"/>
          </w:rPr>
          <w:t>ru</w:t>
        </w:r>
        <w:proofErr w:type="spellEnd"/>
        <w:r w:rsidR="00051697" w:rsidRPr="00E6127F">
          <w:rPr>
            <w:rStyle w:val="a5"/>
            <w:rFonts w:ascii="Times New Roman" w:eastAsia="Times New Roman" w:hAnsi="Times New Roman" w:cs="Times New Roman"/>
            <w:color w:val="auto"/>
            <w:sz w:val="20"/>
            <w:szCs w:val="20"/>
          </w:rPr>
          <w:t>/</w:t>
        </w:r>
        <w:proofErr w:type="spellStart"/>
        <w:r w:rsidR="00051697" w:rsidRPr="00E6127F">
          <w:rPr>
            <w:rStyle w:val="a5"/>
            <w:rFonts w:ascii="Times New Roman" w:eastAsia="Times New Roman" w:hAnsi="Times New Roman" w:cs="Times New Roman"/>
            <w:color w:val="auto"/>
            <w:sz w:val="20"/>
            <w:szCs w:val="20"/>
            <w:lang w:val="en-US"/>
          </w:rPr>
          <w:t>proekt</w:t>
        </w:r>
        <w:proofErr w:type="spellEnd"/>
        <w:r w:rsidR="00051697" w:rsidRPr="00E6127F">
          <w:rPr>
            <w:rStyle w:val="a5"/>
            <w:rFonts w:ascii="Times New Roman" w:eastAsia="Times New Roman" w:hAnsi="Times New Roman" w:cs="Times New Roman"/>
            <w:color w:val="auto"/>
            <w:sz w:val="20"/>
            <w:szCs w:val="20"/>
          </w:rPr>
          <w:t>-</w:t>
        </w:r>
        <w:proofErr w:type="spellStart"/>
        <w:r w:rsidR="00051697" w:rsidRPr="00E6127F">
          <w:rPr>
            <w:rStyle w:val="a5"/>
            <w:rFonts w:ascii="Times New Roman" w:eastAsia="Times New Roman" w:hAnsi="Times New Roman" w:cs="Times New Roman"/>
            <w:color w:val="auto"/>
            <w:sz w:val="20"/>
            <w:szCs w:val="20"/>
            <w:lang w:val="en-US"/>
          </w:rPr>
          <w:t>postanovlenija</w:t>
        </w:r>
        <w:proofErr w:type="spellEnd"/>
        <w:r w:rsidR="00051697" w:rsidRPr="00E6127F">
          <w:rPr>
            <w:rStyle w:val="a5"/>
            <w:rFonts w:ascii="Times New Roman" w:eastAsia="Times New Roman" w:hAnsi="Times New Roman" w:cs="Times New Roman"/>
            <w:color w:val="auto"/>
            <w:sz w:val="20"/>
            <w:szCs w:val="20"/>
          </w:rPr>
          <w:t>-</w:t>
        </w:r>
        <w:proofErr w:type="spellStart"/>
        <w:r w:rsidR="00051697" w:rsidRPr="00E6127F">
          <w:rPr>
            <w:rStyle w:val="a5"/>
            <w:rFonts w:ascii="Times New Roman" w:eastAsia="Times New Roman" w:hAnsi="Times New Roman" w:cs="Times New Roman"/>
            <w:color w:val="auto"/>
            <w:sz w:val="20"/>
            <w:szCs w:val="20"/>
            <w:lang w:val="en-US"/>
          </w:rPr>
          <w:t>administracii</w:t>
        </w:r>
        <w:proofErr w:type="spellEnd"/>
        <w:r w:rsidR="00051697" w:rsidRPr="00E6127F">
          <w:rPr>
            <w:rStyle w:val="a5"/>
            <w:rFonts w:ascii="Times New Roman" w:eastAsia="Times New Roman" w:hAnsi="Times New Roman" w:cs="Times New Roman"/>
            <w:color w:val="auto"/>
            <w:sz w:val="20"/>
            <w:szCs w:val="20"/>
          </w:rPr>
          <w:t>-</w:t>
        </w:r>
        <w:proofErr w:type="spellStart"/>
        <w:r w:rsidR="00051697" w:rsidRPr="00E6127F">
          <w:rPr>
            <w:rStyle w:val="a5"/>
            <w:rFonts w:ascii="Times New Roman" w:eastAsia="Times New Roman" w:hAnsi="Times New Roman" w:cs="Times New Roman"/>
            <w:color w:val="auto"/>
            <w:sz w:val="20"/>
            <w:szCs w:val="20"/>
            <w:lang w:val="en-US"/>
          </w:rPr>
          <w:t>goroda</w:t>
        </w:r>
        <w:proofErr w:type="spellEnd"/>
        <w:r w:rsidR="00051697" w:rsidRPr="00E6127F">
          <w:rPr>
            <w:rStyle w:val="a5"/>
            <w:rFonts w:ascii="Times New Roman" w:eastAsia="Times New Roman" w:hAnsi="Times New Roman" w:cs="Times New Roman"/>
            <w:color w:val="auto"/>
            <w:sz w:val="20"/>
            <w:szCs w:val="20"/>
          </w:rPr>
          <w:t>-</w:t>
        </w:r>
        <w:proofErr w:type="spellStart"/>
        <w:r w:rsidR="00051697" w:rsidRPr="00E6127F">
          <w:rPr>
            <w:rStyle w:val="a5"/>
            <w:rFonts w:ascii="Times New Roman" w:eastAsia="Times New Roman" w:hAnsi="Times New Roman" w:cs="Times New Roman"/>
            <w:color w:val="auto"/>
            <w:sz w:val="20"/>
            <w:szCs w:val="20"/>
            <w:lang w:val="en-US"/>
          </w:rPr>
          <w:t>raduzhnyjj</w:t>
        </w:r>
        <w:proofErr w:type="spellEnd"/>
        <w:r w:rsidR="00051697" w:rsidRPr="00E6127F">
          <w:rPr>
            <w:rStyle w:val="a5"/>
            <w:rFonts w:ascii="Times New Roman" w:eastAsia="Times New Roman" w:hAnsi="Times New Roman" w:cs="Times New Roman"/>
            <w:color w:val="auto"/>
            <w:sz w:val="20"/>
            <w:szCs w:val="20"/>
          </w:rPr>
          <w:t>-</w:t>
        </w:r>
        <w:proofErr w:type="spellStart"/>
        <w:r w:rsidR="00051697" w:rsidRPr="00E6127F">
          <w:rPr>
            <w:rStyle w:val="a5"/>
            <w:rFonts w:ascii="Times New Roman" w:eastAsia="Times New Roman" w:hAnsi="Times New Roman" w:cs="Times New Roman"/>
            <w:color w:val="auto"/>
            <w:sz w:val="20"/>
            <w:szCs w:val="20"/>
            <w:lang w:val="en-US"/>
          </w:rPr>
          <w:t>ob</w:t>
        </w:r>
        <w:proofErr w:type="spellEnd"/>
        <w:r w:rsidR="00051697" w:rsidRPr="00E6127F">
          <w:rPr>
            <w:rStyle w:val="a5"/>
            <w:rFonts w:ascii="Times New Roman" w:eastAsia="Times New Roman" w:hAnsi="Times New Roman" w:cs="Times New Roman"/>
            <w:color w:val="auto"/>
            <w:sz w:val="20"/>
            <w:szCs w:val="20"/>
          </w:rPr>
          <w:t>-</w:t>
        </w:r>
        <w:proofErr w:type="spellStart"/>
        <w:r w:rsidR="00051697" w:rsidRPr="00E6127F">
          <w:rPr>
            <w:rStyle w:val="a5"/>
            <w:rFonts w:ascii="Times New Roman" w:eastAsia="Times New Roman" w:hAnsi="Times New Roman" w:cs="Times New Roman"/>
            <w:color w:val="auto"/>
            <w:sz w:val="20"/>
            <w:szCs w:val="20"/>
            <w:lang w:val="en-US"/>
          </w:rPr>
          <w:t>utverzhdenii</w:t>
        </w:r>
        <w:proofErr w:type="spellEnd"/>
        <w:r w:rsidR="00051697" w:rsidRPr="00E6127F">
          <w:rPr>
            <w:rStyle w:val="a5"/>
            <w:rFonts w:ascii="Times New Roman" w:eastAsia="Times New Roman" w:hAnsi="Times New Roman" w:cs="Times New Roman"/>
            <w:color w:val="auto"/>
            <w:sz w:val="20"/>
            <w:szCs w:val="20"/>
          </w:rPr>
          <w:t>-</w:t>
        </w:r>
        <w:proofErr w:type="spellStart"/>
        <w:r w:rsidR="00051697" w:rsidRPr="00E6127F">
          <w:rPr>
            <w:rStyle w:val="a5"/>
            <w:rFonts w:ascii="Times New Roman" w:eastAsia="Times New Roman" w:hAnsi="Times New Roman" w:cs="Times New Roman"/>
            <w:color w:val="auto"/>
            <w:sz w:val="20"/>
            <w:szCs w:val="20"/>
            <w:lang w:val="en-US"/>
          </w:rPr>
          <w:t>municipalnojj</w:t>
        </w:r>
        <w:proofErr w:type="spellEnd"/>
        <w:r w:rsidR="00051697" w:rsidRPr="00E6127F">
          <w:rPr>
            <w:rStyle w:val="a5"/>
            <w:rFonts w:ascii="Times New Roman" w:eastAsia="Times New Roman" w:hAnsi="Times New Roman" w:cs="Times New Roman"/>
            <w:color w:val="auto"/>
            <w:sz w:val="20"/>
            <w:szCs w:val="20"/>
          </w:rPr>
          <w:t>-</w:t>
        </w:r>
        <w:proofErr w:type="spellStart"/>
        <w:r w:rsidR="00051697" w:rsidRPr="00E6127F">
          <w:rPr>
            <w:rStyle w:val="a5"/>
            <w:rFonts w:ascii="Times New Roman" w:eastAsia="Times New Roman" w:hAnsi="Times New Roman" w:cs="Times New Roman"/>
            <w:color w:val="auto"/>
            <w:sz w:val="20"/>
            <w:szCs w:val="20"/>
            <w:lang w:val="en-US"/>
          </w:rPr>
          <w:t>programmy</w:t>
        </w:r>
        <w:proofErr w:type="spellEnd"/>
        <w:r w:rsidR="00051697" w:rsidRPr="00E6127F">
          <w:rPr>
            <w:rStyle w:val="a5"/>
            <w:rFonts w:ascii="Times New Roman" w:eastAsia="Times New Roman" w:hAnsi="Times New Roman" w:cs="Times New Roman"/>
            <w:color w:val="auto"/>
            <w:sz w:val="20"/>
            <w:szCs w:val="20"/>
          </w:rPr>
          <w:t>-</w:t>
        </w:r>
        <w:proofErr w:type="spellStart"/>
        <w:r w:rsidR="00051697" w:rsidRPr="00E6127F">
          <w:rPr>
            <w:rStyle w:val="a5"/>
            <w:rFonts w:ascii="Times New Roman" w:eastAsia="Times New Roman" w:hAnsi="Times New Roman" w:cs="Times New Roman"/>
            <w:color w:val="auto"/>
            <w:sz w:val="20"/>
            <w:szCs w:val="20"/>
            <w:lang w:val="en-US"/>
          </w:rPr>
          <w:t>zashh</w:t>
        </w:r>
        <w:r w:rsidR="00051697" w:rsidRPr="00E6127F">
          <w:rPr>
            <w:rStyle w:val="a5"/>
            <w:rFonts w:ascii="Times New Roman" w:hAnsi="Times New Roman" w:cs="Times New Roman"/>
            <w:color w:val="auto"/>
            <w:sz w:val="20"/>
            <w:szCs w:val="20"/>
            <w:lang w:val="en-US"/>
          </w:rPr>
          <w:t>ita</w:t>
        </w:r>
        <w:proofErr w:type="spellEnd"/>
        <w:r w:rsidR="00051697" w:rsidRPr="00E6127F">
          <w:rPr>
            <w:rStyle w:val="a5"/>
            <w:rFonts w:ascii="Times New Roman" w:hAnsi="Times New Roman" w:cs="Times New Roman"/>
            <w:color w:val="auto"/>
            <w:sz w:val="20"/>
            <w:szCs w:val="20"/>
          </w:rPr>
          <w:t>-</w:t>
        </w:r>
        <w:proofErr w:type="spellStart"/>
        <w:r w:rsidR="00051697" w:rsidRPr="00E6127F">
          <w:rPr>
            <w:rStyle w:val="a5"/>
            <w:rFonts w:ascii="Times New Roman" w:hAnsi="Times New Roman" w:cs="Times New Roman"/>
            <w:color w:val="auto"/>
            <w:sz w:val="20"/>
            <w:szCs w:val="20"/>
            <w:lang w:val="en-US"/>
          </w:rPr>
          <w:t>naselenija</w:t>
        </w:r>
        <w:proofErr w:type="spellEnd"/>
        <w:r w:rsidR="00051697" w:rsidRPr="00E6127F">
          <w:rPr>
            <w:rStyle w:val="a5"/>
            <w:rFonts w:ascii="Times New Roman" w:hAnsi="Times New Roman" w:cs="Times New Roman"/>
            <w:color w:val="auto"/>
            <w:sz w:val="20"/>
            <w:szCs w:val="20"/>
          </w:rPr>
          <w:t>-</w:t>
        </w:r>
        <w:proofErr w:type="spellStart"/>
        <w:r w:rsidR="00051697" w:rsidRPr="00E6127F">
          <w:rPr>
            <w:rStyle w:val="a5"/>
            <w:rFonts w:ascii="Times New Roman" w:hAnsi="Times New Roman" w:cs="Times New Roman"/>
            <w:color w:val="auto"/>
            <w:sz w:val="20"/>
            <w:szCs w:val="20"/>
            <w:lang w:val="en-US"/>
          </w:rPr>
          <w:t>i</w:t>
        </w:r>
        <w:proofErr w:type="spellEnd"/>
        <w:r w:rsidR="00051697" w:rsidRPr="00E6127F">
          <w:rPr>
            <w:rStyle w:val="a5"/>
            <w:rFonts w:ascii="Times New Roman" w:hAnsi="Times New Roman" w:cs="Times New Roman"/>
            <w:color w:val="auto"/>
            <w:sz w:val="20"/>
            <w:szCs w:val="20"/>
          </w:rPr>
          <w:t>-</w:t>
        </w:r>
        <w:proofErr w:type="spellStart"/>
        <w:r w:rsidR="00051697" w:rsidRPr="00E6127F">
          <w:rPr>
            <w:rStyle w:val="a5"/>
            <w:rFonts w:ascii="Times New Roman" w:hAnsi="Times New Roman" w:cs="Times New Roman"/>
            <w:color w:val="auto"/>
            <w:sz w:val="20"/>
            <w:szCs w:val="20"/>
            <w:lang w:val="en-US"/>
          </w:rPr>
          <w:t>territorijj</w:t>
        </w:r>
        <w:proofErr w:type="spellEnd"/>
        <w:r w:rsidR="00051697" w:rsidRPr="00E6127F">
          <w:rPr>
            <w:rStyle w:val="a5"/>
            <w:rFonts w:ascii="Times New Roman" w:hAnsi="Times New Roman" w:cs="Times New Roman"/>
            <w:color w:val="auto"/>
            <w:sz w:val="20"/>
            <w:szCs w:val="20"/>
          </w:rPr>
          <w:t>-</w:t>
        </w:r>
        <w:proofErr w:type="spellStart"/>
        <w:r w:rsidR="00051697" w:rsidRPr="00E6127F">
          <w:rPr>
            <w:rStyle w:val="a5"/>
            <w:rFonts w:ascii="Times New Roman" w:hAnsi="Times New Roman" w:cs="Times New Roman"/>
            <w:color w:val="auto"/>
            <w:sz w:val="20"/>
            <w:szCs w:val="20"/>
            <w:lang w:val="en-US"/>
          </w:rPr>
          <w:t>ot</w:t>
        </w:r>
        <w:r w:rsidR="00051697" w:rsidRPr="00E6127F">
          <w:rPr>
            <w:rStyle w:val="a5"/>
            <w:rFonts w:ascii="Times New Roman" w:eastAsia="Times New Roman" w:hAnsi="Times New Roman" w:cs="Times New Roman"/>
            <w:color w:val="auto"/>
            <w:sz w:val="20"/>
            <w:szCs w:val="20"/>
            <w:lang w:val="en-US"/>
          </w:rPr>
          <w:t>chrezvychajjnykh</w:t>
        </w:r>
        <w:proofErr w:type="spellEnd"/>
        <w:r w:rsidR="00051697" w:rsidRPr="00E6127F">
          <w:rPr>
            <w:rStyle w:val="a5"/>
            <w:rFonts w:ascii="Times New Roman" w:eastAsia="Times New Roman" w:hAnsi="Times New Roman" w:cs="Times New Roman"/>
            <w:color w:val="auto"/>
            <w:sz w:val="20"/>
            <w:szCs w:val="20"/>
          </w:rPr>
          <w:t>-</w:t>
        </w:r>
        <w:proofErr w:type="spellStart"/>
        <w:r w:rsidR="00051697" w:rsidRPr="00E6127F">
          <w:rPr>
            <w:rStyle w:val="a5"/>
            <w:rFonts w:ascii="Times New Roman" w:eastAsia="Times New Roman" w:hAnsi="Times New Roman" w:cs="Times New Roman"/>
            <w:color w:val="auto"/>
            <w:sz w:val="20"/>
            <w:szCs w:val="20"/>
            <w:lang w:val="en-US"/>
          </w:rPr>
          <w:t>situacijj</w:t>
        </w:r>
        <w:proofErr w:type="spellEnd"/>
        <w:r w:rsidR="00051697" w:rsidRPr="00E6127F">
          <w:rPr>
            <w:rStyle w:val="a5"/>
            <w:rFonts w:ascii="Times New Roman" w:eastAsia="Times New Roman" w:hAnsi="Times New Roman" w:cs="Times New Roman"/>
            <w:color w:val="auto"/>
            <w:sz w:val="20"/>
            <w:szCs w:val="20"/>
          </w:rPr>
          <w:t>-</w:t>
        </w:r>
        <w:proofErr w:type="spellStart"/>
        <w:r w:rsidR="00051697" w:rsidRPr="00E6127F">
          <w:rPr>
            <w:rStyle w:val="a5"/>
            <w:rFonts w:ascii="Times New Roman" w:eastAsia="Times New Roman" w:hAnsi="Times New Roman" w:cs="Times New Roman"/>
            <w:color w:val="auto"/>
            <w:sz w:val="20"/>
            <w:szCs w:val="20"/>
            <w:lang w:val="en-US"/>
          </w:rPr>
          <w:t>obespechenie</w:t>
        </w:r>
        <w:proofErr w:type="spellEnd"/>
        <w:r w:rsidR="00051697" w:rsidRPr="00E6127F">
          <w:rPr>
            <w:rStyle w:val="a5"/>
            <w:rFonts w:ascii="Times New Roman" w:eastAsia="Times New Roman" w:hAnsi="Times New Roman" w:cs="Times New Roman"/>
            <w:color w:val="auto"/>
            <w:sz w:val="20"/>
            <w:szCs w:val="20"/>
          </w:rPr>
          <w:t>-</w:t>
        </w:r>
        <w:proofErr w:type="spellStart"/>
        <w:r w:rsidR="00051697" w:rsidRPr="00E6127F">
          <w:rPr>
            <w:rStyle w:val="a5"/>
            <w:rFonts w:ascii="Times New Roman" w:eastAsia="Times New Roman" w:hAnsi="Times New Roman" w:cs="Times New Roman"/>
            <w:color w:val="auto"/>
            <w:sz w:val="20"/>
            <w:szCs w:val="20"/>
            <w:lang w:val="en-US"/>
          </w:rPr>
          <w:t>pervichnykh</w:t>
        </w:r>
        <w:proofErr w:type="spellEnd"/>
        <w:r w:rsidR="00051697" w:rsidRPr="00E6127F">
          <w:rPr>
            <w:rStyle w:val="a5"/>
            <w:rFonts w:ascii="Times New Roman" w:eastAsia="Times New Roman" w:hAnsi="Times New Roman" w:cs="Times New Roman"/>
            <w:color w:val="auto"/>
            <w:sz w:val="20"/>
            <w:szCs w:val="20"/>
          </w:rPr>
          <w:t>-</w:t>
        </w:r>
        <w:proofErr w:type="spellStart"/>
        <w:r w:rsidR="00051697" w:rsidRPr="00E6127F">
          <w:rPr>
            <w:rStyle w:val="a5"/>
            <w:rFonts w:ascii="Times New Roman" w:eastAsia="Times New Roman" w:hAnsi="Times New Roman" w:cs="Times New Roman"/>
            <w:color w:val="auto"/>
            <w:sz w:val="20"/>
            <w:szCs w:val="20"/>
            <w:lang w:val="en-US"/>
          </w:rPr>
          <w:t>mer</w:t>
        </w:r>
        <w:proofErr w:type="spellEnd"/>
        <w:r w:rsidR="00051697" w:rsidRPr="00E6127F">
          <w:rPr>
            <w:rStyle w:val="a5"/>
            <w:rFonts w:ascii="Times New Roman" w:eastAsia="Times New Roman" w:hAnsi="Times New Roman" w:cs="Times New Roman"/>
            <w:color w:val="auto"/>
            <w:sz w:val="20"/>
            <w:szCs w:val="20"/>
          </w:rPr>
          <w:t>-</w:t>
        </w:r>
        <w:proofErr w:type="spellStart"/>
        <w:r w:rsidR="00051697" w:rsidRPr="00E6127F">
          <w:rPr>
            <w:rStyle w:val="a5"/>
            <w:rFonts w:ascii="Times New Roman" w:eastAsia="Times New Roman" w:hAnsi="Times New Roman" w:cs="Times New Roman"/>
            <w:color w:val="auto"/>
            <w:sz w:val="20"/>
            <w:szCs w:val="20"/>
            <w:lang w:val="en-US"/>
          </w:rPr>
          <w:t>pozharno</w:t>
        </w:r>
        <w:proofErr w:type="spellEnd"/>
        <w:r w:rsidR="00051697" w:rsidRPr="00E6127F">
          <w:rPr>
            <w:rStyle w:val="a5"/>
            <w:rFonts w:ascii="Times New Roman" w:eastAsia="Times New Roman" w:hAnsi="Times New Roman" w:cs="Times New Roman"/>
            <w:color w:val="auto"/>
            <w:sz w:val="20"/>
            <w:szCs w:val="20"/>
          </w:rPr>
          <w:t>/</w:t>
        </w:r>
      </w:hyperlink>
    </w:p>
    <w:p w14:paraId="75D91C88" w14:textId="3E1A8405" w:rsidR="006A3584" w:rsidRPr="00E6127F" w:rsidRDefault="006A3584" w:rsidP="006A3584">
      <w:pPr>
        <w:spacing w:after="0"/>
        <w:ind w:firstLine="708"/>
        <w:contextualSpacing/>
        <w:jc w:val="both"/>
        <w:rPr>
          <w:rFonts w:ascii="Times New Roman" w:hAnsi="Times New Roman" w:cs="Times New Roman"/>
          <w:sz w:val="24"/>
          <w:szCs w:val="24"/>
        </w:rPr>
      </w:pPr>
      <w:r w:rsidRPr="00E6127F">
        <w:rPr>
          <w:rFonts w:ascii="Times New Roman" w:hAnsi="Times New Roman" w:cs="Times New Roman"/>
          <w:sz w:val="24"/>
          <w:szCs w:val="24"/>
        </w:rPr>
        <w:t xml:space="preserve">На реализацию муниципальной программы за счет средств бюджета города планируется направить в 2022 году 13 135,10 тыс. рублей, в 2023 году 4 051,10 тыс. рублей, и в 2024 году 4 247,70 тыс. рублей. </w:t>
      </w:r>
    </w:p>
    <w:p w14:paraId="25287748" w14:textId="77777777" w:rsidR="006A3584" w:rsidRPr="00E6127F" w:rsidRDefault="006A3584" w:rsidP="006A3584">
      <w:pPr>
        <w:spacing w:after="0"/>
        <w:ind w:right="140" w:firstLine="708"/>
        <w:contextualSpacing/>
        <w:jc w:val="both"/>
        <w:rPr>
          <w:rFonts w:ascii="Times New Roman" w:hAnsi="Times New Roman" w:cs="Times New Roman"/>
          <w:sz w:val="24"/>
          <w:szCs w:val="24"/>
        </w:rPr>
      </w:pPr>
      <w:r w:rsidRPr="00E6127F">
        <w:rPr>
          <w:rFonts w:ascii="Times New Roman" w:hAnsi="Times New Roman" w:cs="Times New Roman"/>
          <w:sz w:val="24"/>
          <w:szCs w:val="24"/>
        </w:rPr>
        <w:t>Объемы бюджетных ассигнований распределены следующим образом:</w:t>
      </w:r>
    </w:p>
    <w:p w14:paraId="48A784D0" w14:textId="7BF55279" w:rsidR="006A3584" w:rsidRPr="0056270D" w:rsidRDefault="006A3584" w:rsidP="006A3584">
      <w:pPr>
        <w:spacing w:after="0"/>
        <w:ind w:right="140" w:firstLine="708"/>
        <w:contextualSpacing/>
        <w:jc w:val="center"/>
        <w:rPr>
          <w:rFonts w:ascii="Times New Roman" w:hAnsi="Times New Roman" w:cs="Times New Roman"/>
          <w:b/>
          <w:sz w:val="24"/>
          <w:szCs w:val="24"/>
        </w:rPr>
      </w:pPr>
      <w:r w:rsidRPr="0056270D">
        <w:rPr>
          <w:rFonts w:ascii="Times New Roman" w:hAnsi="Times New Roman" w:cs="Times New Roman"/>
          <w:b/>
          <w:sz w:val="24"/>
          <w:szCs w:val="24"/>
        </w:rPr>
        <w:t>Объемы планируемых бюджетных ассигнований на 2022 год и на плановый период 2023 и 2024 годов по основному исполнителю и соисполнителям муниципальной программы «</w:t>
      </w:r>
      <w:r w:rsidRPr="0056270D">
        <w:rPr>
          <w:rFonts w:ascii="Times New Roman" w:eastAsia="Calibri" w:hAnsi="Times New Roman" w:cs="Times New Roman"/>
          <w:b/>
          <w:sz w:val="24"/>
          <w:szCs w:val="24"/>
          <w:lang w:eastAsia="en-US"/>
        </w:rPr>
        <w:t>Защита населения и территорий от чрезвычайных ситуаций, обеспечение первичных мер пожарной безопасности в городе</w:t>
      </w:r>
      <w:r w:rsidRPr="0056270D">
        <w:rPr>
          <w:rFonts w:ascii="Times New Roman" w:hAnsi="Times New Roman" w:cs="Times New Roman"/>
          <w:b/>
          <w:sz w:val="24"/>
          <w:szCs w:val="24"/>
        </w:rPr>
        <w:t>»</w:t>
      </w:r>
    </w:p>
    <w:p w14:paraId="0D69D6F5" w14:textId="29443869" w:rsidR="00B06229" w:rsidRPr="0056270D" w:rsidRDefault="00B06229" w:rsidP="00B06229">
      <w:pPr>
        <w:spacing w:after="0"/>
        <w:ind w:right="140" w:firstLine="708"/>
        <w:contextualSpacing/>
        <w:jc w:val="right"/>
        <w:rPr>
          <w:rFonts w:ascii="Times New Roman" w:hAnsi="Times New Roman" w:cs="Times New Roman"/>
          <w:bCs/>
          <w:sz w:val="20"/>
          <w:szCs w:val="20"/>
        </w:rPr>
      </w:pPr>
      <w:r w:rsidRPr="0056270D">
        <w:rPr>
          <w:rFonts w:ascii="Times New Roman" w:hAnsi="Times New Roman" w:cs="Times New Roman"/>
          <w:bCs/>
          <w:sz w:val="20"/>
          <w:szCs w:val="20"/>
        </w:rPr>
        <w:t>(тыс. рублей)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4192"/>
        <w:gridCol w:w="1701"/>
        <w:gridCol w:w="1276"/>
        <w:gridCol w:w="1276"/>
        <w:gridCol w:w="1417"/>
      </w:tblGrid>
      <w:tr w:rsidR="0012101E" w:rsidRPr="0056270D" w14:paraId="4834F9F9" w14:textId="77777777" w:rsidTr="00B06229">
        <w:trPr>
          <w:trHeight w:val="690"/>
          <w:tblHeader/>
        </w:trPr>
        <w:tc>
          <w:tcPr>
            <w:tcW w:w="486" w:type="dxa"/>
            <w:vAlign w:val="center"/>
          </w:tcPr>
          <w:p w14:paraId="5D9EED1D" w14:textId="77777777" w:rsidR="006A3584" w:rsidRPr="0056270D" w:rsidRDefault="006A3584" w:rsidP="00EF2B15">
            <w:pPr>
              <w:spacing w:after="0"/>
              <w:contextualSpacing/>
              <w:jc w:val="center"/>
              <w:rPr>
                <w:rFonts w:ascii="Times New Roman" w:eastAsia="Calibri" w:hAnsi="Times New Roman" w:cs="Times New Roman"/>
                <w:sz w:val="20"/>
                <w:szCs w:val="20"/>
                <w:lang w:eastAsia="en-US"/>
              </w:rPr>
            </w:pPr>
            <w:r w:rsidRPr="0056270D">
              <w:rPr>
                <w:rFonts w:ascii="Times New Roman" w:eastAsia="Calibri" w:hAnsi="Times New Roman" w:cs="Times New Roman"/>
                <w:sz w:val="20"/>
                <w:szCs w:val="20"/>
                <w:lang w:eastAsia="en-US"/>
              </w:rPr>
              <w:t>№ п/п</w:t>
            </w:r>
          </w:p>
        </w:tc>
        <w:tc>
          <w:tcPr>
            <w:tcW w:w="4192" w:type="dxa"/>
            <w:vAlign w:val="center"/>
          </w:tcPr>
          <w:p w14:paraId="34FB4B4D" w14:textId="77777777" w:rsidR="006A3584" w:rsidRPr="0056270D" w:rsidRDefault="006A3584" w:rsidP="00EF2B15">
            <w:pPr>
              <w:spacing w:after="0"/>
              <w:contextualSpacing/>
              <w:jc w:val="center"/>
              <w:rPr>
                <w:rFonts w:ascii="Times New Roman" w:eastAsia="Calibri" w:hAnsi="Times New Roman" w:cs="Times New Roman"/>
                <w:sz w:val="20"/>
                <w:szCs w:val="20"/>
                <w:lang w:eastAsia="en-US"/>
              </w:rPr>
            </w:pPr>
            <w:r w:rsidRPr="0056270D">
              <w:rPr>
                <w:rFonts w:ascii="Times New Roman" w:eastAsia="Calibri" w:hAnsi="Times New Roman" w:cs="Times New Roman"/>
                <w:sz w:val="20"/>
                <w:szCs w:val="20"/>
                <w:lang w:eastAsia="en-US"/>
              </w:rPr>
              <w:t>Наименование ответственного исполнителя, соисполнителя муниципальной программы</w:t>
            </w:r>
          </w:p>
        </w:tc>
        <w:tc>
          <w:tcPr>
            <w:tcW w:w="1701" w:type="dxa"/>
            <w:vAlign w:val="center"/>
          </w:tcPr>
          <w:p w14:paraId="278493AE" w14:textId="7EC7C638" w:rsidR="006A3584" w:rsidRPr="0056270D" w:rsidRDefault="006A3584" w:rsidP="00EF2B15">
            <w:pPr>
              <w:spacing w:after="0"/>
              <w:contextualSpacing/>
              <w:jc w:val="center"/>
              <w:rPr>
                <w:rFonts w:ascii="Times New Roman" w:eastAsia="Calibri" w:hAnsi="Times New Roman" w:cs="Times New Roman"/>
                <w:sz w:val="20"/>
                <w:szCs w:val="20"/>
                <w:lang w:eastAsia="en-US"/>
              </w:rPr>
            </w:pPr>
            <w:r w:rsidRPr="0056270D">
              <w:rPr>
                <w:rFonts w:ascii="Times New Roman" w:eastAsia="Calibri" w:hAnsi="Times New Roman" w:cs="Times New Roman"/>
                <w:sz w:val="20"/>
                <w:szCs w:val="20"/>
                <w:lang w:eastAsia="en-US"/>
              </w:rPr>
              <w:t>2021 год</w:t>
            </w:r>
            <w:r w:rsidRPr="0056270D">
              <w:rPr>
                <w:rFonts w:ascii="Times New Roman" w:eastAsia="Times New Roman" w:hAnsi="Times New Roman" w:cs="Times New Roman"/>
                <w:sz w:val="20"/>
                <w:szCs w:val="20"/>
              </w:rPr>
              <w:t xml:space="preserve"> </w:t>
            </w:r>
            <w:r w:rsidRPr="0056270D">
              <w:rPr>
                <w:rFonts w:ascii="Times New Roman" w:eastAsia="Calibri" w:hAnsi="Times New Roman" w:cs="Times New Roman"/>
                <w:sz w:val="20"/>
                <w:szCs w:val="20"/>
                <w:lang w:eastAsia="en-US"/>
              </w:rPr>
              <w:t>(решение Думы от 11.12.2020 №24)</w:t>
            </w:r>
            <w:r w:rsidR="00B06229" w:rsidRPr="0056270D">
              <w:rPr>
                <w:rFonts w:ascii="Times New Roman" w:eastAsia="Calibri" w:hAnsi="Times New Roman" w:cs="Times New Roman"/>
                <w:sz w:val="20"/>
                <w:szCs w:val="20"/>
                <w:lang w:eastAsia="en-US"/>
              </w:rPr>
              <w:t xml:space="preserve"> </w:t>
            </w:r>
          </w:p>
        </w:tc>
        <w:tc>
          <w:tcPr>
            <w:tcW w:w="1276" w:type="dxa"/>
            <w:vAlign w:val="center"/>
          </w:tcPr>
          <w:p w14:paraId="2422315C" w14:textId="55960141" w:rsidR="006A3584" w:rsidRPr="0056270D" w:rsidRDefault="006A3584" w:rsidP="00EF2B15">
            <w:pPr>
              <w:spacing w:after="0"/>
              <w:contextualSpacing/>
              <w:jc w:val="center"/>
              <w:rPr>
                <w:rFonts w:ascii="Times New Roman" w:eastAsia="Calibri" w:hAnsi="Times New Roman" w:cs="Times New Roman"/>
                <w:sz w:val="20"/>
                <w:szCs w:val="20"/>
                <w:lang w:eastAsia="en-US"/>
              </w:rPr>
            </w:pPr>
            <w:r w:rsidRPr="0056270D">
              <w:rPr>
                <w:rFonts w:ascii="Times New Roman" w:eastAsia="Calibri" w:hAnsi="Times New Roman" w:cs="Times New Roman"/>
                <w:sz w:val="20"/>
                <w:szCs w:val="20"/>
                <w:lang w:eastAsia="en-US"/>
              </w:rPr>
              <w:t>Проект на 2022 год</w:t>
            </w:r>
            <w:r w:rsidR="00B06229" w:rsidRPr="0056270D">
              <w:rPr>
                <w:rFonts w:ascii="Times New Roman" w:eastAsia="Calibri" w:hAnsi="Times New Roman" w:cs="Times New Roman"/>
                <w:sz w:val="20"/>
                <w:szCs w:val="20"/>
                <w:lang w:eastAsia="en-US"/>
              </w:rPr>
              <w:t xml:space="preserve"> </w:t>
            </w:r>
          </w:p>
        </w:tc>
        <w:tc>
          <w:tcPr>
            <w:tcW w:w="1276" w:type="dxa"/>
            <w:vAlign w:val="center"/>
          </w:tcPr>
          <w:p w14:paraId="4ECC6446" w14:textId="1359ADCA" w:rsidR="006A3584" w:rsidRPr="0056270D" w:rsidRDefault="006A3584" w:rsidP="00EF2B15">
            <w:pPr>
              <w:spacing w:after="0"/>
              <w:contextualSpacing/>
              <w:jc w:val="center"/>
              <w:rPr>
                <w:rFonts w:ascii="Times New Roman" w:eastAsia="Calibri" w:hAnsi="Times New Roman" w:cs="Times New Roman"/>
                <w:sz w:val="20"/>
                <w:szCs w:val="20"/>
                <w:lang w:eastAsia="en-US"/>
              </w:rPr>
            </w:pPr>
            <w:r w:rsidRPr="0056270D">
              <w:rPr>
                <w:rFonts w:ascii="Times New Roman" w:eastAsia="Calibri" w:hAnsi="Times New Roman" w:cs="Times New Roman"/>
                <w:sz w:val="20"/>
                <w:szCs w:val="20"/>
                <w:lang w:eastAsia="en-US"/>
              </w:rPr>
              <w:t>Проект   на 2023 год</w:t>
            </w:r>
            <w:r w:rsidR="00B06229" w:rsidRPr="0056270D">
              <w:rPr>
                <w:rFonts w:ascii="Times New Roman" w:eastAsia="Calibri" w:hAnsi="Times New Roman" w:cs="Times New Roman"/>
                <w:sz w:val="20"/>
                <w:szCs w:val="20"/>
                <w:lang w:eastAsia="en-US"/>
              </w:rPr>
              <w:t xml:space="preserve"> </w:t>
            </w:r>
          </w:p>
        </w:tc>
        <w:tc>
          <w:tcPr>
            <w:tcW w:w="1417" w:type="dxa"/>
            <w:vAlign w:val="center"/>
          </w:tcPr>
          <w:p w14:paraId="122FA0B5" w14:textId="415E2DEC" w:rsidR="006A3584" w:rsidRPr="0056270D" w:rsidRDefault="006A3584" w:rsidP="00EF2B15">
            <w:pPr>
              <w:spacing w:after="0"/>
              <w:contextualSpacing/>
              <w:jc w:val="center"/>
              <w:rPr>
                <w:rFonts w:ascii="Times New Roman" w:eastAsia="Calibri" w:hAnsi="Times New Roman" w:cs="Times New Roman"/>
                <w:sz w:val="20"/>
                <w:szCs w:val="20"/>
                <w:lang w:eastAsia="en-US"/>
              </w:rPr>
            </w:pPr>
            <w:r w:rsidRPr="0056270D">
              <w:rPr>
                <w:rFonts w:ascii="Times New Roman" w:eastAsia="Calibri" w:hAnsi="Times New Roman" w:cs="Times New Roman"/>
                <w:sz w:val="20"/>
                <w:szCs w:val="20"/>
                <w:lang w:eastAsia="en-US"/>
              </w:rPr>
              <w:t>Проект   на 2024 год</w:t>
            </w:r>
            <w:r w:rsidR="00B06229" w:rsidRPr="0056270D">
              <w:rPr>
                <w:rFonts w:ascii="Times New Roman" w:eastAsia="Calibri" w:hAnsi="Times New Roman" w:cs="Times New Roman"/>
                <w:sz w:val="20"/>
                <w:szCs w:val="20"/>
                <w:lang w:eastAsia="en-US"/>
              </w:rPr>
              <w:t xml:space="preserve"> </w:t>
            </w:r>
          </w:p>
        </w:tc>
      </w:tr>
      <w:tr w:rsidR="0012101E" w:rsidRPr="0056270D" w14:paraId="115A2154" w14:textId="77777777" w:rsidTr="00B06229">
        <w:tc>
          <w:tcPr>
            <w:tcW w:w="486" w:type="dxa"/>
          </w:tcPr>
          <w:p w14:paraId="3366A478" w14:textId="77777777" w:rsidR="006A3584" w:rsidRPr="0056270D" w:rsidRDefault="006A3584" w:rsidP="00EF2B15">
            <w:pPr>
              <w:spacing w:after="0"/>
              <w:contextualSpacing/>
              <w:jc w:val="both"/>
              <w:rPr>
                <w:rFonts w:ascii="Times New Roman" w:eastAsia="Calibri" w:hAnsi="Times New Roman" w:cs="Times New Roman"/>
                <w:b/>
                <w:bCs/>
                <w:sz w:val="20"/>
                <w:szCs w:val="20"/>
                <w:lang w:eastAsia="en-US"/>
              </w:rPr>
            </w:pPr>
          </w:p>
        </w:tc>
        <w:tc>
          <w:tcPr>
            <w:tcW w:w="4192" w:type="dxa"/>
          </w:tcPr>
          <w:p w14:paraId="03C04F5D" w14:textId="4E0801A0" w:rsidR="006A3584" w:rsidRPr="0056270D" w:rsidRDefault="006A3584" w:rsidP="00EF2B15">
            <w:pPr>
              <w:spacing w:after="0"/>
              <w:contextualSpacing/>
              <w:rPr>
                <w:rFonts w:ascii="Times New Roman" w:eastAsia="Calibri" w:hAnsi="Times New Roman" w:cs="Times New Roman"/>
                <w:b/>
                <w:bCs/>
                <w:sz w:val="20"/>
                <w:szCs w:val="20"/>
                <w:lang w:eastAsia="en-US"/>
              </w:rPr>
            </w:pPr>
            <w:r w:rsidRPr="0056270D">
              <w:rPr>
                <w:rFonts w:ascii="Times New Roman" w:eastAsia="Calibri" w:hAnsi="Times New Roman" w:cs="Times New Roman"/>
                <w:b/>
                <w:bCs/>
                <w:sz w:val="20"/>
                <w:szCs w:val="20"/>
                <w:lang w:eastAsia="en-US"/>
              </w:rPr>
              <w:t>Всего по муниципальной программе -всего, в том числе:</w:t>
            </w:r>
          </w:p>
        </w:tc>
        <w:tc>
          <w:tcPr>
            <w:tcW w:w="1701" w:type="dxa"/>
            <w:vAlign w:val="bottom"/>
          </w:tcPr>
          <w:p w14:paraId="03B14601" w14:textId="77777777" w:rsidR="006A3584" w:rsidRPr="0056270D" w:rsidRDefault="006A3584" w:rsidP="00EF2B15">
            <w:pPr>
              <w:jc w:val="center"/>
              <w:rPr>
                <w:rFonts w:ascii="Times New Roman" w:hAnsi="Times New Roman" w:cs="Times New Roman"/>
                <w:b/>
                <w:bCs/>
                <w:sz w:val="20"/>
                <w:szCs w:val="20"/>
              </w:rPr>
            </w:pPr>
            <w:r w:rsidRPr="0056270D">
              <w:rPr>
                <w:rFonts w:ascii="Times New Roman" w:hAnsi="Times New Roman" w:cs="Times New Roman"/>
                <w:b/>
                <w:bCs/>
                <w:sz w:val="20"/>
                <w:szCs w:val="20"/>
              </w:rPr>
              <w:t>6 352,70</w:t>
            </w:r>
          </w:p>
        </w:tc>
        <w:tc>
          <w:tcPr>
            <w:tcW w:w="1276" w:type="dxa"/>
            <w:vAlign w:val="bottom"/>
          </w:tcPr>
          <w:p w14:paraId="42D75613" w14:textId="77777777" w:rsidR="006A3584" w:rsidRPr="0056270D" w:rsidRDefault="006A3584" w:rsidP="00EF2B15">
            <w:pPr>
              <w:jc w:val="center"/>
              <w:rPr>
                <w:rFonts w:ascii="Times New Roman" w:hAnsi="Times New Roman" w:cs="Times New Roman"/>
                <w:b/>
                <w:bCs/>
                <w:sz w:val="20"/>
                <w:szCs w:val="20"/>
              </w:rPr>
            </w:pPr>
            <w:r w:rsidRPr="0056270D">
              <w:rPr>
                <w:rFonts w:ascii="Times New Roman" w:hAnsi="Times New Roman" w:cs="Times New Roman"/>
                <w:b/>
                <w:bCs/>
                <w:sz w:val="20"/>
                <w:szCs w:val="20"/>
              </w:rPr>
              <w:t>13 135,10</w:t>
            </w:r>
          </w:p>
        </w:tc>
        <w:tc>
          <w:tcPr>
            <w:tcW w:w="1276" w:type="dxa"/>
            <w:vAlign w:val="bottom"/>
          </w:tcPr>
          <w:p w14:paraId="5A0DFC34" w14:textId="77777777" w:rsidR="006A3584" w:rsidRPr="0056270D" w:rsidRDefault="006A3584" w:rsidP="00EF2B15">
            <w:pPr>
              <w:jc w:val="center"/>
              <w:rPr>
                <w:rFonts w:ascii="Times New Roman" w:hAnsi="Times New Roman" w:cs="Times New Roman"/>
                <w:b/>
                <w:bCs/>
                <w:sz w:val="20"/>
                <w:szCs w:val="20"/>
              </w:rPr>
            </w:pPr>
            <w:r w:rsidRPr="0056270D">
              <w:rPr>
                <w:rFonts w:ascii="Times New Roman" w:hAnsi="Times New Roman" w:cs="Times New Roman"/>
                <w:b/>
                <w:bCs/>
                <w:sz w:val="20"/>
                <w:szCs w:val="20"/>
              </w:rPr>
              <w:t>4 051,10</w:t>
            </w:r>
          </w:p>
        </w:tc>
        <w:tc>
          <w:tcPr>
            <w:tcW w:w="1417" w:type="dxa"/>
            <w:vAlign w:val="bottom"/>
          </w:tcPr>
          <w:p w14:paraId="659146E8" w14:textId="77777777" w:rsidR="006A3584" w:rsidRPr="0056270D" w:rsidRDefault="006A3584" w:rsidP="00EF2B15">
            <w:pPr>
              <w:jc w:val="center"/>
              <w:rPr>
                <w:rFonts w:ascii="Times New Roman" w:hAnsi="Times New Roman" w:cs="Times New Roman"/>
                <w:b/>
                <w:bCs/>
                <w:sz w:val="20"/>
                <w:szCs w:val="20"/>
              </w:rPr>
            </w:pPr>
            <w:r w:rsidRPr="0056270D">
              <w:rPr>
                <w:rFonts w:ascii="Times New Roman" w:hAnsi="Times New Roman" w:cs="Times New Roman"/>
                <w:b/>
                <w:bCs/>
                <w:sz w:val="20"/>
                <w:szCs w:val="20"/>
              </w:rPr>
              <w:t>4 247,70</w:t>
            </w:r>
          </w:p>
        </w:tc>
      </w:tr>
      <w:tr w:rsidR="0012101E" w:rsidRPr="0056270D" w14:paraId="14313665" w14:textId="77777777" w:rsidTr="00B06229">
        <w:trPr>
          <w:trHeight w:val="249"/>
        </w:trPr>
        <w:tc>
          <w:tcPr>
            <w:tcW w:w="486" w:type="dxa"/>
          </w:tcPr>
          <w:p w14:paraId="49BD4E56" w14:textId="77777777" w:rsidR="006A3584" w:rsidRPr="0056270D" w:rsidRDefault="006A3584" w:rsidP="00EF2B15">
            <w:pPr>
              <w:spacing w:after="0"/>
              <w:contextualSpacing/>
              <w:jc w:val="both"/>
              <w:rPr>
                <w:rFonts w:ascii="Times New Roman" w:eastAsia="Calibri" w:hAnsi="Times New Roman" w:cs="Times New Roman"/>
                <w:bCs/>
                <w:sz w:val="20"/>
                <w:szCs w:val="20"/>
                <w:lang w:eastAsia="en-US"/>
              </w:rPr>
            </w:pPr>
            <w:r w:rsidRPr="0056270D">
              <w:rPr>
                <w:rFonts w:ascii="Times New Roman" w:eastAsia="Calibri" w:hAnsi="Times New Roman" w:cs="Times New Roman"/>
                <w:bCs/>
                <w:sz w:val="20"/>
                <w:szCs w:val="20"/>
                <w:lang w:eastAsia="en-US"/>
              </w:rPr>
              <w:t>1</w:t>
            </w:r>
          </w:p>
        </w:tc>
        <w:tc>
          <w:tcPr>
            <w:tcW w:w="4192" w:type="dxa"/>
            <w:vAlign w:val="center"/>
          </w:tcPr>
          <w:p w14:paraId="7E730345" w14:textId="77777777" w:rsidR="006A3584" w:rsidRPr="0056270D" w:rsidRDefault="006A3584" w:rsidP="00EF2B15">
            <w:pPr>
              <w:spacing w:after="0"/>
              <w:contextualSpacing/>
              <w:rPr>
                <w:rFonts w:ascii="Times New Roman" w:hAnsi="Times New Roman" w:cs="Times New Roman"/>
                <w:sz w:val="20"/>
                <w:szCs w:val="20"/>
              </w:rPr>
            </w:pPr>
            <w:r w:rsidRPr="0056270D">
              <w:rPr>
                <w:rFonts w:ascii="Times New Roman" w:hAnsi="Times New Roman" w:cs="Times New Roman"/>
                <w:sz w:val="20"/>
                <w:szCs w:val="20"/>
              </w:rPr>
              <w:t>Управление гражданской защиты и обеспечения безопасности населения администрации города Радужный (администрация города Радужный)</w:t>
            </w:r>
          </w:p>
        </w:tc>
        <w:tc>
          <w:tcPr>
            <w:tcW w:w="1701" w:type="dxa"/>
            <w:vAlign w:val="bottom"/>
          </w:tcPr>
          <w:p w14:paraId="1D515997" w14:textId="77777777" w:rsidR="006A3584" w:rsidRPr="0056270D" w:rsidRDefault="006A3584" w:rsidP="00EF2B15">
            <w:pPr>
              <w:jc w:val="center"/>
              <w:rPr>
                <w:rFonts w:ascii="Times New Roman" w:hAnsi="Times New Roman" w:cs="Times New Roman"/>
                <w:sz w:val="20"/>
                <w:szCs w:val="20"/>
              </w:rPr>
            </w:pPr>
            <w:r w:rsidRPr="0056270D">
              <w:rPr>
                <w:rFonts w:ascii="Times New Roman" w:hAnsi="Times New Roman" w:cs="Times New Roman"/>
                <w:sz w:val="20"/>
                <w:szCs w:val="20"/>
              </w:rPr>
              <w:t>1 159,70</w:t>
            </w:r>
          </w:p>
        </w:tc>
        <w:tc>
          <w:tcPr>
            <w:tcW w:w="1276" w:type="dxa"/>
            <w:vAlign w:val="bottom"/>
          </w:tcPr>
          <w:p w14:paraId="54E6C282" w14:textId="77777777" w:rsidR="006A3584" w:rsidRPr="0056270D" w:rsidRDefault="006A3584" w:rsidP="00EF2B15">
            <w:pPr>
              <w:jc w:val="center"/>
              <w:rPr>
                <w:rFonts w:ascii="Times New Roman" w:hAnsi="Times New Roman" w:cs="Times New Roman"/>
                <w:sz w:val="20"/>
                <w:szCs w:val="20"/>
              </w:rPr>
            </w:pPr>
            <w:r w:rsidRPr="0056270D">
              <w:rPr>
                <w:rFonts w:ascii="Times New Roman" w:hAnsi="Times New Roman" w:cs="Times New Roman"/>
                <w:sz w:val="20"/>
                <w:szCs w:val="20"/>
              </w:rPr>
              <w:t>1 151,00</w:t>
            </w:r>
          </w:p>
        </w:tc>
        <w:tc>
          <w:tcPr>
            <w:tcW w:w="1276" w:type="dxa"/>
            <w:vAlign w:val="bottom"/>
          </w:tcPr>
          <w:p w14:paraId="33C0C819" w14:textId="77777777" w:rsidR="006A3584" w:rsidRPr="0056270D" w:rsidRDefault="006A3584" w:rsidP="00EF2B15">
            <w:pPr>
              <w:jc w:val="center"/>
              <w:rPr>
                <w:rFonts w:ascii="Times New Roman" w:hAnsi="Times New Roman" w:cs="Times New Roman"/>
                <w:sz w:val="20"/>
                <w:szCs w:val="20"/>
              </w:rPr>
            </w:pPr>
            <w:r w:rsidRPr="0056270D">
              <w:rPr>
                <w:rFonts w:ascii="Times New Roman" w:hAnsi="Times New Roman" w:cs="Times New Roman"/>
                <w:sz w:val="20"/>
                <w:szCs w:val="20"/>
              </w:rPr>
              <w:t>1 061,30</w:t>
            </w:r>
          </w:p>
        </w:tc>
        <w:tc>
          <w:tcPr>
            <w:tcW w:w="1417" w:type="dxa"/>
            <w:vAlign w:val="bottom"/>
          </w:tcPr>
          <w:p w14:paraId="05C93CE1" w14:textId="77777777" w:rsidR="006A3584" w:rsidRPr="0056270D" w:rsidRDefault="006A3584" w:rsidP="00EF2B15">
            <w:pPr>
              <w:jc w:val="center"/>
              <w:rPr>
                <w:rFonts w:ascii="Times New Roman" w:hAnsi="Times New Roman" w:cs="Times New Roman"/>
                <w:sz w:val="20"/>
                <w:szCs w:val="20"/>
              </w:rPr>
            </w:pPr>
            <w:r w:rsidRPr="0056270D">
              <w:rPr>
                <w:rFonts w:ascii="Times New Roman" w:hAnsi="Times New Roman" w:cs="Times New Roman"/>
                <w:sz w:val="20"/>
                <w:szCs w:val="20"/>
              </w:rPr>
              <w:t>1 139,60</w:t>
            </w:r>
          </w:p>
        </w:tc>
      </w:tr>
      <w:tr w:rsidR="0012101E" w:rsidRPr="0012101E" w14:paraId="62D73FC3" w14:textId="77777777" w:rsidTr="00B06229">
        <w:tc>
          <w:tcPr>
            <w:tcW w:w="486" w:type="dxa"/>
          </w:tcPr>
          <w:p w14:paraId="3F006C13" w14:textId="77777777" w:rsidR="006A3584" w:rsidRPr="0056270D" w:rsidRDefault="006A3584" w:rsidP="00EF2B15">
            <w:pPr>
              <w:spacing w:after="0"/>
              <w:contextualSpacing/>
              <w:jc w:val="both"/>
              <w:rPr>
                <w:rFonts w:ascii="Times New Roman" w:eastAsia="Calibri" w:hAnsi="Times New Roman" w:cs="Times New Roman"/>
                <w:bCs/>
                <w:sz w:val="20"/>
                <w:szCs w:val="20"/>
                <w:lang w:eastAsia="en-US"/>
              </w:rPr>
            </w:pPr>
            <w:r w:rsidRPr="0056270D">
              <w:rPr>
                <w:rFonts w:ascii="Times New Roman" w:eastAsia="Calibri" w:hAnsi="Times New Roman" w:cs="Times New Roman"/>
                <w:bCs/>
                <w:sz w:val="20"/>
                <w:szCs w:val="20"/>
                <w:lang w:eastAsia="en-US"/>
              </w:rPr>
              <w:t>2</w:t>
            </w:r>
          </w:p>
        </w:tc>
        <w:tc>
          <w:tcPr>
            <w:tcW w:w="4192" w:type="dxa"/>
            <w:vAlign w:val="center"/>
          </w:tcPr>
          <w:p w14:paraId="0E3EF543" w14:textId="77777777" w:rsidR="006A3584" w:rsidRPr="0056270D" w:rsidRDefault="006A3584" w:rsidP="00EF2B15">
            <w:pPr>
              <w:spacing w:after="0"/>
              <w:contextualSpacing/>
              <w:rPr>
                <w:rFonts w:ascii="Times New Roman" w:hAnsi="Times New Roman" w:cs="Times New Roman"/>
                <w:sz w:val="20"/>
                <w:szCs w:val="20"/>
              </w:rPr>
            </w:pPr>
            <w:r w:rsidRPr="0056270D">
              <w:rPr>
                <w:rFonts w:ascii="Times New Roman" w:hAnsi="Times New Roman" w:cs="Times New Roman"/>
                <w:sz w:val="20"/>
                <w:szCs w:val="20"/>
              </w:rPr>
              <w:t>Казенное учреждение «Дирекция единого заказчика по городскому хозяйству» города Радужный</w:t>
            </w:r>
          </w:p>
        </w:tc>
        <w:tc>
          <w:tcPr>
            <w:tcW w:w="1701" w:type="dxa"/>
            <w:vAlign w:val="bottom"/>
          </w:tcPr>
          <w:p w14:paraId="2053D572" w14:textId="77777777" w:rsidR="006A3584" w:rsidRPr="0056270D" w:rsidRDefault="006A3584" w:rsidP="00EF2B15">
            <w:pPr>
              <w:jc w:val="center"/>
              <w:rPr>
                <w:rFonts w:ascii="Times New Roman" w:hAnsi="Times New Roman" w:cs="Times New Roman"/>
                <w:sz w:val="20"/>
                <w:szCs w:val="20"/>
              </w:rPr>
            </w:pPr>
            <w:r w:rsidRPr="0056270D">
              <w:rPr>
                <w:rFonts w:ascii="Times New Roman" w:hAnsi="Times New Roman" w:cs="Times New Roman"/>
                <w:sz w:val="20"/>
                <w:szCs w:val="20"/>
              </w:rPr>
              <w:t>954,00</w:t>
            </w:r>
          </w:p>
        </w:tc>
        <w:tc>
          <w:tcPr>
            <w:tcW w:w="1276" w:type="dxa"/>
            <w:vAlign w:val="bottom"/>
          </w:tcPr>
          <w:p w14:paraId="4B30428A" w14:textId="77777777" w:rsidR="006A3584" w:rsidRPr="0056270D" w:rsidRDefault="006A3584" w:rsidP="00EF2B15">
            <w:pPr>
              <w:jc w:val="center"/>
              <w:rPr>
                <w:rFonts w:ascii="Times New Roman" w:hAnsi="Times New Roman" w:cs="Times New Roman"/>
                <w:sz w:val="20"/>
                <w:szCs w:val="20"/>
              </w:rPr>
            </w:pPr>
            <w:r w:rsidRPr="0056270D">
              <w:rPr>
                <w:rFonts w:ascii="Times New Roman" w:hAnsi="Times New Roman" w:cs="Times New Roman"/>
                <w:sz w:val="20"/>
                <w:szCs w:val="20"/>
              </w:rPr>
              <w:t>3 280,10</w:t>
            </w:r>
          </w:p>
        </w:tc>
        <w:tc>
          <w:tcPr>
            <w:tcW w:w="1276" w:type="dxa"/>
            <w:vAlign w:val="bottom"/>
          </w:tcPr>
          <w:p w14:paraId="157596F4" w14:textId="77777777" w:rsidR="006A3584" w:rsidRPr="0056270D" w:rsidRDefault="006A3584" w:rsidP="00EF2B15">
            <w:pPr>
              <w:jc w:val="center"/>
              <w:rPr>
                <w:rFonts w:ascii="Times New Roman" w:hAnsi="Times New Roman" w:cs="Times New Roman"/>
                <w:sz w:val="20"/>
                <w:szCs w:val="20"/>
              </w:rPr>
            </w:pPr>
            <w:r w:rsidRPr="0056270D">
              <w:rPr>
                <w:rFonts w:ascii="Times New Roman" w:hAnsi="Times New Roman" w:cs="Times New Roman"/>
                <w:sz w:val="20"/>
                <w:szCs w:val="20"/>
              </w:rPr>
              <w:t>1 168,00</w:t>
            </w:r>
          </w:p>
        </w:tc>
        <w:tc>
          <w:tcPr>
            <w:tcW w:w="1417" w:type="dxa"/>
            <w:vAlign w:val="bottom"/>
          </w:tcPr>
          <w:p w14:paraId="5B2CDAEB" w14:textId="77777777" w:rsidR="006A3584" w:rsidRPr="0056270D" w:rsidRDefault="006A3584" w:rsidP="00EF2B15">
            <w:pPr>
              <w:jc w:val="center"/>
              <w:rPr>
                <w:rFonts w:ascii="Times New Roman" w:hAnsi="Times New Roman" w:cs="Times New Roman"/>
                <w:sz w:val="20"/>
                <w:szCs w:val="20"/>
              </w:rPr>
            </w:pPr>
            <w:r w:rsidRPr="0056270D">
              <w:rPr>
                <w:rFonts w:ascii="Times New Roman" w:hAnsi="Times New Roman" w:cs="Times New Roman"/>
                <w:sz w:val="20"/>
                <w:szCs w:val="20"/>
              </w:rPr>
              <w:t>1 168,00</w:t>
            </w:r>
          </w:p>
        </w:tc>
      </w:tr>
      <w:tr w:rsidR="0012101E" w:rsidRPr="0056270D" w14:paraId="2E261FBE" w14:textId="77777777" w:rsidTr="00B06229">
        <w:tc>
          <w:tcPr>
            <w:tcW w:w="486" w:type="dxa"/>
            <w:vAlign w:val="center"/>
          </w:tcPr>
          <w:p w14:paraId="76B6063C" w14:textId="77777777" w:rsidR="006A3584" w:rsidRPr="0056270D" w:rsidRDefault="006A3584" w:rsidP="00EF2B15">
            <w:pPr>
              <w:spacing w:after="0"/>
              <w:contextualSpacing/>
              <w:rPr>
                <w:rFonts w:ascii="Times New Roman" w:eastAsia="Calibri" w:hAnsi="Times New Roman" w:cs="Times New Roman"/>
                <w:bCs/>
                <w:sz w:val="20"/>
                <w:szCs w:val="20"/>
                <w:lang w:eastAsia="en-US"/>
              </w:rPr>
            </w:pPr>
            <w:r w:rsidRPr="0056270D">
              <w:rPr>
                <w:rFonts w:ascii="Times New Roman" w:eastAsia="Calibri" w:hAnsi="Times New Roman" w:cs="Times New Roman"/>
                <w:bCs/>
                <w:sz w:val="20"/>
                <w:szCs w:val="20"/>
                <w:lang w:eastAsia="en-US"/>
              </w:rPr>
              <w:t>3</w:t>
            </w:r>
          </w:p>
        </w:tc>
        <w:tc>
          <w:tcPr>
            <w:tcW w:w="4192" w:type="dxa"/>
            <w:vAlign w:val="center"/>
          </w:tcPr>
          <w:p w14:paraId="401A294D" w14:textId="3F7386D2" w:rsidR="006A3584" w:rsidRPr="0056270D" w:rsidRDefault="006A3584" w:rsidP="00EF2B15">
            <w:pPr>
              <w:spacing w:after="0"/>
              <w:contextualSpacing/>
              <w:rPr>
                <w:rFonts w:ascii="Times New Roman" w:hAnsi="Times New Roman" w:cs="Times New Roman"/>
                <w:sz w:val="20"/>
                <w:szCs w:val="20"/>
              </w:rPr>
            </w:pPr>
            <w:r w:rsidRPr="0056270D">
              <w:rPr>
                <w:rFonts w:ascii="Times New Roman" w:hAnsi="Times New Roman" w:cs="Times New Roman"/>
                <w:sz w:val="20"/>
                <w:szCs w:val="20"/>
              </w:rPr>
              <w:t>Управление образования администрации города Радужный</w:t>
            </w:r>
          </w:p>
        </w:tc>
        <w:tc>
          <w:tcPr>
            <w:tcW w:w="1701" w:type="dxa"/>
            <w:vAlign w:val="bottom"/>
          </w:tcPr>
          <w:p w14:paraId="46AF5267" w14:textId="77777777" w:rsidR="006A3584" w:rsidRPr="0056270D" w:rsidRDefault="006A3584" w:rsidP="00EF2B15">
            <w:pPr>
              <w:jc w:val="center"/>
              <w:rPr>
                <w:rFonts w:ascii="Times New Roman" w:hAnsi="Times New Roman" w:cs="Times New Roman"/>
                <w:sz w:val="20"/>
                <w:szCs w:val="20"/>
              </w:rPr>
            </w:pPr>
            <w:r w:rsidRPr="0056270D">
              <w:rPr>
                <w:rFonts w:ascii="Times New Roman" w:hAnsi="Times New Roman" w:cs="Times New Roman"/>
                <w:sz w:val="20"/>
                <w:szCs w:val="20"/>
              </w:rPr>
              <w:t>2 007,00</w:t>
            </w:r>
          </w:p>
        </w:tc>
        <w:tc>
          <w:tcPr>
            <w:tcW w:w="1276" w:type="dxa"/>
            <w:vAlign w:val="bottom"/>
          </w:tcPr>
          <w:p w14:paraId="4EF914AE" w14:textId="77777777" w:rsidR="006A3584" w:rsidRPr="0056270D" w:rsidRDefault="006A3584" w:rsidP="00EF2B15">
            <w:pPr>
              <w:jc w:val="center"/>
              <w:rPr>
                <w:rFonts w:ascii="Times New Roman" w:hAnsi="Times New Roman" w:cs="Times New Roman"/>
                <w:sz w:val="20"/>
                <w:szCs w:val="20"/>
              </w:rPr>
            </w:pPr>
            <w:r w:rsidRPr="0056270D">
              <w:rPr>
                <w:rFonts w:ascii="Times New Roman" w:hAnsi="Times New Roman" w:cs="Times New Roman"/>
                <w:sz w:val="20"/>
                <w:szCs w:val="20"/>
              </w:rPr>
              <w:t>2 122,50</w:t>
            </w:r>
          </w:p>
        </w:tc>
        <w:tc>
          <w:tcPr>
            <w:tcW w:w="1276" w:type="dxa"/>
            <w:vAlign w:val="bottom"/>
          </w:tcPr>
          <w:p w14:paraId="449B3A31" w14:textId="77777777" w:rsidR="006A3584" w:rsidRPr="0056270D" w:rsidRDefault="006A3584" w:rsidP="00EF2B15">
            <w:pPr>
              <w:jc w:val="center"/>
              <w:rPr>
                <w:rFonts w:ascii="Times New Roman" w:hAnsi="Times New Roman" w:cs="Times New Roman"/>
                <w:sz w:val="20"/>
                <w:szCs w:val="20"/>
              </w:rPr>
            </w:pPr>
            <w:r w:rsidRPr="0056270D">
              <w:rPr>
                <w:rFonts w:ascii="Times New Roman" w:hAnsi="Times New Roman" w:cs="Times New Roman"/>
                <w:sz w:val="20"/>
                <w:szCs w:val="20"/>
              </w:rPr>
              <w:t>1 124,00</w:t>
            </w:r>
          </w:p>
        </w:tc>
        <w:tc>
          <w:tcPr>
            <w:tcW w:w="1417" w:type="dxa"/>
            <w:vAlign w:val="bottom"/>
          </w:tcPr>
          <w:p w14:paraId="1214419F" w14:textId="77777777" w:rsidR="006A3584" w:rsidRPr="0056270D" w:rsidRDefault="006A3584" w:rsidP="00EF2B15">
            <w:pPr>
              <w:jc w:val="center"/>
              <w:rPr>
                <w:rFonts w:ascii="Times New Roman" w:hAnsi="Times New Roman" w:cs="Times New Roman"/>
                <w:sz w:val="20"/>
                <w:szCs w:val="20"/>
              </w:rPr>
            </w:pPr>
            <w:r w:rsidRPr="0056270D">
              <w:rPr>
                <w:rFonts w:ascii="Times New Roman" w:hAnsi="Times New Roman" w:cs="Times New Roman"/>
                <w:sz w:val="20"/>
                <w:szCs w:val="20"/>
              </w:rPr>
              <w:t>1 107,80</w:t>
            </w:r>
          </w:p>
        </w:tc>
      </w:tr>
      <w:tr w:rsidR="0012101E" w:rsidRPr="0056270D" w14:paraId="225CBBC9" w14:textId="77777777" w:rsidTr="00B06229">
        <w:tc>
          <w:tcPr>
            <w:tcW w:w="486" w:type="dxa"/>
          </w:tcPr>
          <w:p w14:paraId="079C9198" w14:textId="77777777" w:rsidR="006A3584" w:rsidRPr="0056270D" w:rsidRDefault="006A3584" w:rsidP="00EF2B15">
            <w:pPr>
              <w:spacing w:after="0"/>
              <w:contextualSpacing/>
              <w:jc w:val="both"/>
              <w:rPr>
                <w:rFonts w:ascii="Times New Roman" w:eastAsia="Calibri" w:hAnsi="Times New Roman" w:cs="Times New Roman"/>
                <w:bCs/>
                <w:sz w:val="20"/>
                <w:szCs w:val="20"/>
                <w:lang w:eastAsia="en-US"/>
              </w:rPr>
            </w:pPr>
            <w:r w:rsidRPr="0056270D">
              <w:rPr>
                <w:rFonts w:ascii="Times New Roman" w:eastAsia="Calibri" w:hAnsi="Times New Roman" w:cs="Times New Roman"/>
                <w:bCs/>
                <w:sz w:val="20"/>
                <w:szCs w:val="20"/>
                <w:lang w:eastAsia="en-US"/>
              </w:rPr>
              <w:lastRenderedPageBreak/>
              <w:t>4</w:t>
            </w:r>
          </w:p>
        </w:tc>
        <w:tc>
          <w:tcPr>
            <w:tcW w:w="4192" w:type="dxa"/>
            <w:vAlign w:val="center"/>
          </w:tcPr>
          <w:p w14:paraId="1C8A3855" w14:textId="77777777" w:rsidR="006A3584" w:rsidRPr="0056270D" w:rsidRDefault="006A3584" w:rsidP="00EF2B15">
            <w:pPr>
              <w:spacing w:after="0"/>
              <w:contextualSpacing/>
              <w:rPr>
                <w:rFonts w:ascii="Times New Roman" w:hAnsi="Times New Roman" w:cs="Times New Roman"/>
                <w:sz w:val="20"/>
                <w:szCs w:val="20"/>
              </w:rPr>
            </w:pPr>
            <w:r w:rsidRPr="0056270D">
              <w:rPr>
                <w:rFonts w:ascii="Times New Roman" w:hAnsi="Times New Roman" w:cs="Times New Roman"/>
                <w:sz w:val="20"/>
                <w:szCs w:val="20"/>
              </w:rPr>
              <w:t>Муниципальное казенное учреждение «Управление материально-технического обеспечения деятельности органов местного самоуправления города Радужный»</w:t>
            </w:r>
          </w:p>
        </w:tc>
        <w:tc>
          <w:tcPr>
            <w:tcW w:w="1701" w:type="dxa"/>
            <w:vAlign w:val="bottom"/>
          </w:tcPr>
          <w:p w14:paraId="7D9FCC9F" w14:textId="77777777" w:rsidR="006A3584" w:rsidRPr="0056270D" w:rsidRDefault="006A3584" w:rsidP="00EF2B15">
            <w:pPr>
              <w:jc w:val="center"/>
              <w:rPr>
                <w:rFonts w:ascii="Times New Roman" w:hAnsi="Times New Roman" w:cs="Times New Roman"/>
                <w:sz w:val="20"/>
                <w:szCs w:val="20"/>
              </w:rPr>
            </w:pPr>
            <w:r w:rsidRPr="0056270D">
              <w:rPr>
                <w:rFonts w:ascii="Times New Roman" w:hAnsi="Times New Roman" w:cs="Times New Roman"/>
                <w:sz w:val="20"/>
                <w:szCs w:val="20"/>
              </w:rPr>
              <w:t>211,00</w:t>
            </w:r>
          </w:p>
        </w:tc>
        <w:tc>
          <w:tcPr>
            <w:tcW w:w="1276" w:type="dxa"/>
            <w:vAlign w:val="bottom"/>
          </w:tcPr>
          <w:p w14:paraId="7679F55B" w14:textId="77777777" w:rsidR="006A3584" w:rsidRPr="0056270D" w:rsidRDefault="006A3584" w:rsidP="00EF2B15">
            <w:pPr>
              <w:jc w:val="center"/>
              <w:rPr>
                <w:rFonts w:ascii="Times New Roman" w:hAnsi="Times New Roman" w:cs="Times New Roman"/>
                <w:sz w:val="20"/>
                <w:szCs w:val="20"/>
              </w:rPr>
            </w:pPr>
            <w:r w:rsidRPr="0056270D">
              <w:rPr>
                <w:rFonts w:ascii="Times New Roman" w:hAnsi="Times New Roman" w:cs="Times New Roman"/>
                <w:sz w:val="20"/>
                <w:szCs w:val="20"/>
              </w:rPr>
              <w:t>5 044,00</w:t>
            </w:r>
          </w:p>
        </w:tc>
        <w:tc>
          <w:tcPr>
            <w:tcW w:w="1276" w:type="dxa"/>
            <w:vAlign w:val="bottom"/>
          </w:tcPr>
          <w:p w14:paraId="3FC69F2B" w14:textId="77777777" w:rsidR="006A3584" w:rsidRPr="0056270D" w:rsidRDefault="006A3584" w:rsidP="00EF2B15">
            <w:pPr>
              <w:jc w:val="center"/>
              <w:rPr>
                <w:rFonts w:ascii="Times New Roman" w:hAnsi="Times New Roman" w:cs="Times New Roman"/>
                <w:sz w:val="20"/>
                <w:szCs w:val="20"/>
              </w:rPr>
            </w:pPr>
            <w:r w:rsidRPr="0056270D">
              <w:rPr>
                <w:rFonts w:ascii="Times New Roman" w:hAnsi="Times New Roman" w:cs="Times New Roman"/>
                <w:sz w:val="20"/>
                <w:szCs w:val="20"/>
              </w:rPr>
              <w:t>44,00</w:t>
            </w:r>
          </w:p>
        </w:tc>
        <w:tc>
          <w:tcPr>
            <w:tcW w:w="1417" w:type="dxa"/>
            <w:vAlign w:val="bottom"/>
          </w:tcPr>
          <w:p w14:paraId="41D4F8E2" w14:textId="77777777" w:rsidR="006A3584" w:rsidRPr="0056270D" w:rsidRDefault="006A3584" w:rsidP="00EF2B15">
            <w:pPr>
              <w:jc w:val="center"/>
              <w:rPr>
                <w:rFonts w:ascii="Times New Roman" w:hAnsi="Times New Roman" w:cs="Times New Roman"/>
                <w:sz w:val="20"/>
                <w:szCs w:val="20"/>
              </w:rPr>
            </w:pPr>
            <w:r w:rsidRPr="0056270D">
              <w:rPr>
                <w:rFonts w:ascii="Times New Roman" w:hAnsi="Times New Roman" w:cs="Times New Roman"/>
                <w:sz w:val="20"/>
                <w:szCs w:val="20"/>
              </w:rPr>
              <w:t>44,00</w:t>
            </w:r>
          </w:p>
        </w:tc>
      </w:tr>
      <w:tr w:rsidR="0012101E" w:rsidRPr="0056270D" w14:paraId="01BFE6DD" w14:textId="77777777" w:rsidTr="00B06229">
        <w:tc>
          <w:tcPr>
            <w:tcW w:w="486" w:type="dxa"/>
          </w:tcPr>
          <w:p w14:paraId="5A9CE503" w14:textId="77777777" w:rsidR="006A3584" w:rsidRPr="0056270D" w:rsidRDefault="006A3584" w:rsidP="00EF2B15">
            <w:pPr>
              <w:spacing w:after="0"/>
              <w:contextualSpacing/>
              <w:jc w:val="both"/>
              <w:rPr>
                <w:rFonts w:ascii="Times New Roman" w:eastAsia="Calibri" w:hAnsi="Times New Roman" w:cs="Times New Roman"/>
                <w:bCs/>
                <w:sz w:val="20"/>
                <w:szCs w:val="20"/>
                <w:lang w:eastAsia="en-US"/>
              </w:rPr>
            </w:pPr>
            <w:r w:rsidRPr="0056270D">
              <w:rPr>
                <w:rFonts w:ascii="Times New Roman" w:eastAsia="Calibri" w:hAnsi="Times New Roman" w:cs="Times New Roman"/>
                <w:bCs/>
                <w:sz w:val="20"/>
                <w:szCs w:val="20"/>
                <w:lang w:eastAsia="en-US"/>
              </w:rPr>
              <w:t>5</w:t>
            </w:r>
          </w:p>
        </w:tc>
        <w:tc>
          <w:tcPr>
            <w:tcW w:w="4192" w:type="dxa"/>
            <w:vAlign w:val="center"/>
          </w:tcPr>
          <w:p w14:paraId="500A7982" w14:textId="77777777" w:rsidR="006A3584" w:rsidRPr="0056270D" w:rsidRDefault="006A3584" w:rsidP="00EF2B15">
            <w:pPr>
              <w:spacing w:after="0"/>
              <w:contextualSpacing/>
              <w:rPr>
                <w:rFonts w:ascii="Times New Roman" w:hAnsi="Times New Roman" w:cs="Times New Roman"/>
                <w:sz w:val="20"/>
                <w:szCs w:val="20"/>
              </w:rPr>
            </w:pPr>
            <w:r w:rsidRPr="0056270D">
              <w:rPr>
                <w:rFonts w:ascii="Times New Roman" w:hAnsi="Times New Roman" w:cs="Times New Roman"/>
                <w:sz w:val="20"/>
                <w:szCs w:val="20"/>
              </w:rPr>
              <w:t>Управление культуры, спорта и молодежной политики администрации города Радужный</w:t>
            </w:r>
          </w:p>
        </w:tc>
        <w:tc>
          <w:tcPr>
            <w:tcW w:w="1701" w:type="dxa"/>
            <w:vAlign w:val="bottom"/>
          </w:tcPr>
          <w:p w14:paraId="3CE44CC3" w14:textId="77777777" w:rsidR="006A3584" w:rsidRPr="0056270D" w:rsidRDefault="006A3584" w:rsidP="00EF2B15">
            <w:pPr>
              <w:jc w:val="center"/>
              <w:rPr>
                <w:rFonts w:ascii="Times New Roman" w:hAnsi="Times New Roman" w:cs="Times New Roman"/>
                <w:sz w:val="20"/>
                <w:szCs w:val="20"/>
              </w:rPr>
            </w:pPr>
            <w:r w:rsidRPr="0056270D">
              <w:rPr>
                <w:rFonts w:ascii="Times New Roman" w:hAnsi="Times New Roman" w:cs="Times New Roman"/>
                <w:sz w:val="20"/>
                <w:szCs w:val="20"/>
              </w:rPr>
              <w:t>2 021,00</w:t>
            </w:r>
          </w:p>
        </w:tc>
        <w:tc>
          <w:tcPr>
            <w:tcW w:w="1276" w:type="dxa"/>
            <w:vAlign w:val="bottom"/>
          </w:tcPr>
          <w:p w14:paraId="1D61BB32" w14:textId="77777777" w:rsidR="006A3584" w:rsidRPr="0056270D" w:rsidRDefault="006A3584" w:rsidP="00EF2B15">
            <w:pPr>
              <w:jc w:val="center"/>
              <w:rPr>
                <w:rFonts w:ascii="Times New Roman" w:hAnsi="Times New Roman" w:cs="Times New Roman"/>
                <w:sz w:val="20"/>
                <w:szCs w:val="20"/>
              </w:rPr>
            </w:pPr>
            <w:r w:rsidRPr="0056270D">
              <w:rPr>
                <w:rFonts w:ascii="Times New Roman" w:hAnsi="Times New Roman" w:cs="Times New Roman"/>
                <w:sz w:val="20"/>
                <w:szCs w:val="20"/>
              </w:rPr>
              <w:t>1 537,50</w:t>
            </w:r>
          </w:p>
        </w:tc>
        <w:tc>
          <w:tcPr>
            <w:tcW w:w="1276" w:type="dxa"/>
            <w:vAlign w:val="bottom"/>
          </w:tcPr>
          <w:p w14:paraId="49572549" w14:textId="77777777" w:rsidR="006A3584" w:rsidRPr="0056270D" w:rsidRDefault="006A3584" w:rsidP="00EF2B15">
            <w:pPr>
              <w:jc w:val="center"/>
              <w:rPr>
                <w:rFonts w:ascii="Times New Roman" w:hAnsi="Times New Roman" w:cs="Times New Roman"/>
                <w:sz w:val="20"/>
                <w:szCs w:val="20"/>
              </w:rPr>
            </w:pPr>
            <w:r w:rsidRPr="0056270D">
              <w:rPr>
                <w:rFonts w:ascii="Times New Roman" w:hAnsi="Times New Roman" w:cs="Times New Roman"/>
                <w:sz w:val="20"/>
                <w:szCs w:val="20"/>
              </w:rPr>
              <w:t>653,80</w:t>
            </w:r>
          </w:p>
        </w:tc>
        <w:tc>
          <w:tcPr>
            <w:tcW w:w="1417" w:type="dxa"/>
            <w:vAlign w:val="bottom"/>
          </w:tcPr>
          <w:p w14:paraId="2F3E3D3C" w14:textId="77777777" w:rsidR="006A3584" w:rsidRPr="0056270D" w:rsidRDefault="006A3584" w:rsidP="00EF2B15">
            <w:pPr>
              <w:jc w:val="center"/>
              <w:rPr>
                <w:rFonts w:ascii="Times New Roman" w:hAnsi="Times New Roman" w:cs="Times New Roman"/>
                <w:sz w:val="20"/>
                <w:szCs w:val="20"/>
              </w:rPr>
            </w:pPr>
            <w:r w:rsidRPr="0056270D">
              <w:rPr>
                <w:rFonts w:ascii="Times New Roman" w:hAnsi="Times New Roman" w:cs="Times New Roman"/>
                <w:sz w:val="20"/>
                <w:szCs w:val="20"/>
              </w:rPr>
              <w:t>788,30</w:t>
            </w:r>
          </w:p>
        </w:tc>
      </w:tr>
    </w:tbl>
    <w:p w14:paraId="3A086B60" w14:textId="6BA370CF" w:rsidR="006A3584" w:rsidRPr="0056270D" w:rsidRDefault="006A3584" w:rsidP="006A3584">
      <w:pPr>
        <w:spacing w:after="0"/>
        <w:ind w:firstLine="567"/>
        <w:contextualSpacing/>
        <w:jc w:val="both"/>
        <w:rPr>
          <w:rFonts w:ascii="Times New Roman" w:hAnsi="Times New Roman" w:cs="Times New Roman"/>
          <w:sz w:val="24"/>
          <w:szCs w:val="24"/>
        </w:rPr>
      </w:pPr>
      <w:r w:rsidRPr="0056270D">
        <w:rPr>
          <w:rFonts w:ascii="Times New Roman" w:hAnsi="Times New Roman" w:cs="Times New Roman"/>
          <w:sz w:val="24"/>
          <w:szCs w:val="24"/>
        </w:rPr>
        <w:t>В состав муниципальной программы входят 2 подпрограммы.</w:t>
      </w:r>
    </w:p>
    <w:p w14:paraId="1B39E80A" w14:textId="782BB2B3" w:rsidR="006A3584" w:rsidRPr="0056270D" w:rsidRDefault="006A3584" w:rsidP="006A3584">
      <w:pPr>
        <w:spacing w:after="0"/>
        <w:ind w:firstLine="708"/>
        <w:contextualSpacing/>
        <w:jc w:val="center"/>
        <w:rPr>
          <w:rFonts w:ascii="Times New Roman" w:eastAsia="Calibri" w:hAnsi="Times New Roman" w:cs="Times New Roman"/>
          <w:b/>
          <w:sz w:val="24"/>
          <w:szCs w:val="24"/>
          <w:lang w:eastAsia="en-US"/>
        </w:rPr>
      </w:pPr>
      <w:r w:rsidRPr="0056270D">
        <w:rPr>
          <w:rFonts w:ascii="Times New Roman" w:hAnsi="Times New Roman" w:cs="Times New Roman"/>
          <w:b/>
          <w:sz w:val="24"/>
          <w:szCs w:val="24"/>
        </w:rPr>
        <w:t>Структура расходов муниципальной программы «</w:t>
      </w:r>
      <w:r w:rsidRPr="0056270D">
        <w:rPr>
          <w:rFonts w:ascii="Times New Roman" w:eastAsia="Calibri" w:hAnsi="Times New Roman" w:cs="Times New Roman"/>
          <w:b/>
          <w:sz w:val="24"/>
          <w:szCs w:val="24"/>
          <w:lang w:eastAsia="en-US"/>
        </w:rPr>
        <w:t xml:space="preserve">Защита населения и территорий от чрезвычайных ситуаций, обеспечение первичных мер пожарной </w:t>
      </w:r>
    </w:p>
    <w:p w14:paraId="17877A36" w14:textId="77777777" w:rsidR="006A3584" w:rsidRPr="0056270D" w:rsidRDefault="006A3584" w:rsidP="006A3584">
      <w:pPr>
        <w:spacing w:after="0"/>
        <w:ind w:firstLine="708"/>
        <w:contextualSpacing/>
        <w:jc w:val="center"/>
        <w:rPr>
          <w:rFonts w:ascii="Times New Roman" w:hAnsi="Times New Roman" w:cs="Times New Roman"/>
          <w:b/>
          <w:sz w:val="24"/>
          <w:szCs w:val="24"/>
        </w:rPr>
      </w:pPr>
      <w:r w:rsidRPr="0056270D">
        <w:rPr>
          <w:rFonts w:ascii="Times New Roman" w:eastAsia="Calibri" w:hAnsi="Times New Roman" w:cs="Times New Roman"/>
          <w:b/>
          <w:sz w:val="24"/>
          <w:szCs w:val="24"/>
          <w:lang w:eastAsia="en-US"/>
        </w:rPr>
        <w:t>безопасности в городе Радужный</w:t>
      </w:r>
      <w:r w:rsidRPr="0056270D">
        <w:rPr>
          <w:rFonts w:ascii="Times New Roman" w:hAnsi="Times New Roman" w:cs="Times New Roman"/>
          <w:b/>
          <w:sz w:val="24"/>
          <w:szCs w:val="24"/>
        </w:rPr>
        <w:t>»</w:t>
      </w:r>
    </w:p>
    <w:p w14:paraId="43683465" w14:textId="3977FD86" w:rsidR="006A3584" w:rsidRPr="0056270D" w:rsidRDefault="0056270D" w:rsidP="0056270D">
      <w:pPr>
        <w:spacing w:after="0"/>
        <w:contextualSpacing/>
        <w:jc w:val="right"/>
        <w:rPr>
          <w:rFonts w:ascii="Times New Roman" w:hAnsi="Times New Roman" w:cs="Times New Roman"/>
          <w:bCs/>
          <w:sz w:val="20"/>
          <w:szCs w:val="20"/>
        </w:rPr>
      </w:pPr>
      <w:r w:rsidRPr="0056270D">
        <w:rPr>
          <w:rFonts w:ascii="Times New Roman" w:hAnsi="Times New Roman" w:cs="Times New Roman"/>
          <w:bCs/>
          <w:sz w:val="20"/>
          <w:szCs w:val="20"/>
        </w:rPr>
        <w:t>(тыс. рублей)</w:t>
      </w:r>
    </w:p>
    <w:tbl>
      <w:tblPr>
        <w:tblpPr w:leftFromText="180" w:rightFromText="180" w:vertAnchor="text" w:horzAnchor="margin" w:tblpY="30"/>
        <w:tblW w:w="4965" w:type="pct"/>
        <w:tblLayout w:type="fixed"/>
        <w:tblLook w:val="04A0" w:firstRow="1" w:lastRow="0" w:firstColumn="1" w:lastColumn="0" w:noHBand="0" w:noVBand="1"/>
      </w:tblPr>
      <w:tblGrid>
        <w:gridCol w:w="584"/>
        <w:gridCol w:w="2976"/>
        <w:gridCol w:w="1275"/>
        <w:gridCol w:w="1122"/>
        <w:gridCol w:w="991"/>
        <w:gridCol w:w="1134"/>
        <w:gridCol w:w="1099"/>
        <w:gridCol w:w="1167"/>
      </w:tblGrid>
      <w:tr w:rsidR="0012101E" w:rsidRPr="00A66206" w14:paraId="6348313F" w14:textId="77777777" w:rsidTr="00EF2B15">
        <w:trPr>
          <w:trHeight w:val="312"/>
        </w:trPr>
        <w:tc>
          <w:tcPr>
            <w:tcW w:w="28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FAEEB2C" w14:textId="77777777" w:rsidR="006A3584" w:rsidRPr="00A66206" w:rsidRDefault="006A3584" w:rsidP="00EF2B15">
            <w:pPr>
              <w:spacing w:after="0"/>
              <w:contextualSpacing/>
              <w:jc w:val="center"/>
              <w:rPr>
                <w:rFonts w:ascii="Times New Roman" w:eastAsia="Times New Roman" w:hAnsi="Times New Roman" w:cs="Times New Roman"/>
                <w:sz w:val="20"/>
                <w:szCs w:val="20"/>
              </w:rPr>
            </w:pPr>
            <w:r w:rsidRPr="00A66206">
              <w:rPr>
                <w:rFonts w:ascii="Times New Roman" w:eastAsia="Times New Roman" w:hAnsi="Times New Roman" w:cs="Times New Roman"/>
                <w:sz w:val="20"/>
                <w:szCs w:val="20"/>
              </w:rPr>
              <w:t>№ п/п</w:t>
            </w:r>
          </w:p>
        </w:tc>
        <w:tc>
          <w:tcPr>
            <w:tcW w:w="143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480C0B7" w14:textId="77777777" w:rsidR="006A3584" w:rsidRPr="00A66206" w:rsidRDefault="006A3584" w:rsidP="00EF2B15">
            <w:pPr>
              <w:spacing w:after="0"/>
              <w:contextualSpacing/>
              <w:jc w:val="center"/>
              <w:rPr>
                <w:rFonts w:ascii="Times New Roman" w:eastAsia="Times New Roman" w:hAnsi="Times New Roman" w:cs="Times New Roman"/>
                <w:sz w:val="20"/>
                <w:szCs w:val="20"/>
              </w:rPr>
            </w:pPr>
            <w:r w:rsidRPr="00A66206">
              <w:rPr>
                <w:rFonts w:ascii="Times New Roman" w:eastAsia="Times New Roman" w:hAnsi="Times New Roman" w:cs="Times New Roman"/>
                <w:sz w:val="20"/>
                <w:szCs w:val="20"/>
              </w:rPr>
              <w:t>Наименование муниципальной программы, подпрограммы муниципальной программы</w:t>
            </w:r>
          </w:p>
        </w:tc>
        <w:tc>
          <w:tcPr>
            <w:tcW w:w="61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A6DFC22" w14:textId="4C6ABD84" w:rsidR="006A3584" w:rsidRPr="00A66206" w:rsidRDefault="006A3584" w:rsidP="00EF2B15">
            <w:pPr>
              <w:spacing w:after="0"/>
              <w:contextualSpacing/>
              <w:jc w:val="center"/>
              <w:rPr>
                <w:rFonts w:ascii="Times New Roman" w:eastAsia="Times New Roman" w:hAnsi="Times New Roman" w:cs="Times New Roman"/>
                <w:sz w:val="20"/>
                <w:szCs w:val="20"/>
              </w:rPr>
            </w:pPr>
            <w:r w:rsidRPr="00A66206">
              <w:rPr>
                <w:rFonts w:ascii="Times New Roman" w:eastAsia="Calibri" w:hAnsi="Times New Roman" w:cs="Times New Roman"/>
                <w:sz w:val="20"/>
                <w:szCs w:val="20"/>
                <w:lang w:eastAsia="en-US"/>
              </w:rPr>
              <w:t>2021 год</w:t>
            </w:r>
            <w:r w:rsidRPr="00A66206">
              <w:rPr>
                <w:rFonts w:ascii="Times New Roman" w:eastAsia="Times New Roman" w:hAnsi="Times New Roman" w:cs="Times New Roman"/>
                <w:sz w:val="20"/>
                <w:szCs w:val="20"/>
              </w:rPr>
              <w:t xml:space="preserve"> </w:t>
            </w:r>
            <w:r w:rsidRPr="00A66206">
              <w:rPr>
                <w:rFonts w:ascii="Times New Roman" w:eastAsia="Calibri" w:hAnsi="Times New Roman" w:cs="Times New Roman"/>
                <w:sz w:val="20"/>
                <w:szCs w:val="20"/>
                <w:lang w:eastAsia="en-US"/>
              </w:rPr>
              <w:t>(решение Думы от 11.12.2020 №24)</w:t>
            </w:r>
            <w:r w:rsidR="0056270D" w:rsidRPr="00A66206">
              <w:rPr>
                <w:rFonts w:ascii="Times New Roman" w:eastAsia="Calibri" w:hAnsi="Times New Roman" w:cs="Times New Roman"/>
                <w:sz w:val="20"/>
                <w:szCs w:val="20"/>
                <w:lang w:eastAsia="en-US"/>
              </w:rPr>
              <w:t xml:space="preserve"> </w:t>
            </w:r>
          </w:p>
        </w:tc>
        <w:tc>
          <w:tcPr>
            <w:tcW w:w="1569" w:type="pct"/>
            <w:gridSpan w:val="3"/>
            <w:tcBorders>
              <w:top w:val="single" w:sz="4" w:space="0" w:color="auto"/>
              <w:left w:val="nil"/>
              <w:bottom w:val="single" w:sz="4" w:space="0" w:color="auto"/>
              <w:right w:val="single" w:sz="4" w:space="0" w:color="000000"/>
            </w:tcBorders>
            <w:shd w:val="clear" w:color="000000" w:fill="FFFFFF"/>
            <w:vAlign w:val="center"/>
            <w:hideMark/>
          </w:tcPr>
          <w:p w14:paraId="086E5B0E" w14:textId="77777777" w:rsidR="006A3584" w:rsidRPr="00A66206" w:rsidRDefault="006A3584" w:rsidP="00EF2B15">
            <w:pPr>
              <w:spacing w:after="0"/>
              <w:contextualSpacing/>
              <w:jc w:val="center"/>
              <w:rPr>
                <w:rFonts w:ascii="Times New Roman" w:eastAsia="Times New Roman" w:hAnsi="Times New Roman" w:cs="Times New Roman"/>
                <w:sz w:val="20"/>
                <w:szCs w:val="20"/>
              </w:rPr>
            </w:pPr>
            <w:r w:rsidRPr="00A66206">
              <w:rPr>
                <w:rFonts w:ascii="Times New Roman" w:eastAsia="Times New Roman" w:hAnsi="Times New Roman" w:cs="Times New Roman"/>
                <w:sz w:val="20"/>
                <w:szCs w:val="20"/>
              </w:rPr>
              <w:t>2022 год (проект)</w:t>
            </w:r>
          </w:p>
        </w:tc>
        <w:tc>
          <w:tcPr>
            <w:tcW w:w="531" w:type="pct"/>
            <w:vMerge w:val="restart"/>
            <w:tcBorders>
              <w:top w:val="single" w:sz="4" w:space="0" w:color="auto"/>
              <w:left w:val="nil"/>
              <w:right w:val="single" w:sz="4" w:space="0" w:color="000000"/>
            </w:tcBorders>
            <w:shd w:val="clear" w:color="000000" w:fill="FFFFFF"/>
            <w:vAlign w:val="center"/>
          </w:tcPr>
          <w:p w14:paraId="0CA7CC21" w14:textId="6291F120" w:rsidR="0056270D" w:rsidRPr="00A66206" w:rsidRDefault="006A3584" w:rsidP="0056270D">
            <w:pPr>
              <w:spacing w:after="0"/>
              <w:contextualSpacing/>
              <w:jc w:val="center"/>
              <w:rPr>
                <w:rFonts w:ascii="Times New Roman" w:eastAsia="Times New Roman" w:hAnsi="Times New Roman" w:cs="Times New Roman"/>
                <w:sz w:val="20"/>
                <w:szCs w:val="20"/>
              </w:rPr>
            </w:pPr>
            <w:r w:rsidRPr="00A66206">
              <w:rPr>
                <w:rFonts w:ascii="Times New Roman" w:eastAsia="Times New Roman" w:hAnsi="Times New Roman" w:cs="Times New Roman"/>
                <w:sz w:val="20"/>
                <w:szCs w:val="20"/>
              </w:rPr>
              <w:t>2023год (проект)</w:t>
            </w:r>
            <w:r w:rsidR="0056270D" w:rsidRPr="00A66206">
              <w:rPr>
                <w:rFonts w:ascii="Times New Roman" w:eastAsia="Times New Roman" w:hAnsi="Times New Roman" w:cs="Times New Roman"/>
                <w:sz w:val="20"/>
                <w:szCs w:val="20"/>
              </w:rPr>
              <w:t xml:space="preserve"> </w:t>
            </w:r>
          </w:p>
          <w:p w14:paraId="1C4ECFA1" w14:textId="6F19D819" w:rsidR="006A3584" w:rsidRPr="00A66206" w:rsidRDefault="006A3584" w:rsidP="00EF2B15">
            <w:pPr>
              <w:spacing w:after="0"/>
              <w:contextualSpacing/>
              <w:jc w:val="center"/>
              <w:rPr>
                <w:rFonts w:ascii="Times New Roman" w:eastAsia="Times New Roman" w:hAnsi="Times New Roman" w:cs="Times New Roman"/>
                <w:sz w:val="20"/>
                <w:szCs w:val="20"/>
              </w:rPr>
            </w:pPr>
          </w:p>
        </w:tc>
        <w:tc>
          <w:tcPr>
            <w:tcW w:w="564" w:type="pct"/>
            <w:vMerge w:val="restart"/>
            <w:tcBorders>
              <w:top w:val="single" w:sz="4" w:space="0" w:color="auto"/>
              <w:left w:val="nil"/>
              <w:right w:val="single" w:sz="4" w:space="0" w:color="000000"/>
            </w:tcBorders>
            <w:shd w:val="clear" w:color="000000" w:fill="FFFFFF"/>
            <w:vAlign w:val="center"/>
          </w:tcPr>
          <w:p w14:paraId="16800B76" w14:textId="77713F78" w:rsidR="0056270D" w:rsidRPr="00A66206" w:rsidRDefault="006A3584" w:rsidP="0056270D">
            <w:pPr>
              <w:spacing w:after="0"/>
              <w:contextualSpacing/>
              <w:jc w:val="center"/>
              <w:rPr>
                <w:rFonts w:ascii="Times New Roman" w:eastAsia="Times New Roman" w:hAnsi="Times New Roman" w:cs="Times New Roman"/>
                <w:sz w:val="20"/>
                <w:szCs w:val="20"/>
              </w:rPr>
            </w:pPr>
            <w:r w:rsidRPr="00A66206">
              <w:rPr>
                <w:rFonts w:ascii="Times New Roman" w:eastAsia="Times New Roman" w:hAnsi="Times New Roman" w:cs="Times New Roman"/>
                <w:sz w:val="20"/>
                <w:szCs w:val="20"/>
              </w:rPr>
              <w:t>2024 год (проект)</w:t>
            </w:r>
            <w:r w:rsidR="0056270D" w:rsidRPr="00A66206">
              <w:rPr>
                <w:rFonts w:ascii="Times New Roman" w:eastAsia="Times New Roman" w:hAnsi="Times New Roman" w:cs="Times New Roman"/>
                <w:sz w:val="20"/>
                <w:szCs w:val="20"/>
              </w:rPr>
              <w:t xml:space="preserve"> </w:t>
            </w:r>
          </w:p>
          <w:p w14:paraId="49447BA4" w14:textId="2BB1D705" w:rsidR="006A3584" w:rsidRPr="00A66206" w:rsidRDefault="006A3584" w:rsidP="00EF2B15">
            <w:pPr>
              <w:spacing w:after="0"/>
              <w:contextualSpacing/>
              <w:jc w:val="center"/>
              <w:rPr>
                <w:rFonts w:ascii="Times New Roman" w:eastAsia="Times New Roman" w:hAnsi="Times New Roman" w:cs="Times New Roman"/>
                <w:sz w:val="20"/>
                <w:szCs w:val="20"/>
              </w:rPr>
            </w:pPr>
          </w:p>
        </w:tc>
      </w:tr>
      <w:tr w:rsidR="0012101E" w:rsidRPr="00A66206" w14:paraId="45BCC916" w14:textId="77777777" w:rsidTr="00EF2B15">
        <w:trPr>
          <w:trHeight w:val="936"/>
        </w:trPr>
        <w:tc>
          <w:tcPr>
            <w:tcW w:w="282" w:type="pct"/>
            <w:vMerge/>
            <w:tcBorders>
              <w:top w:val="single" w:sz="4" w:space="0" w:color="auto"/>
              <w:left w:val="single" w:sz="4" w:space="0" w:color="auto"/>
              <w:bottom w:val="single" w:sz="4" w:space="0" w:color="000000"/>
              <w:right w:val="single" w:sz="4" w:space="0" w:color="auto"/>
            </w:tcBorders>
            <w:vAlign w:val="center"/>
            <w:hideMark/>
          </w:tcPr>
          <w:p w14:paraId="63962297" w14:textId="77777777" w:rsidR="006A3584" w:rsidRPr="00A66206" w:rsidRDefault="006A3584" w:rsidP="00EF2B15">
            <w:pPr>
              <w:spacing w:after="0"/>
              <w:contextualSpacing/>
              <w:jc w:val="center"/>
              <w:rPr>
                <w:rFonts w:ascii="Times New Roman" w:eastAsia="Times New Roman" w:hAnsi="Times New Roman" w:cs="Times New Roman"/>
                <w:sz w:val="20"/>
                <w:szCs w:val="20"/>
              </w:rPr>
            </w:pPr>
          </w:p>
        </w:tc>
        <w:tc>
          <w:tcPr>
            <w:tcW w:w="1438" w:type="pct"/>
            <w:vMerge/>
            <w:tcBorders>
              <w:top w:val="single" w:sz="4" w:space="0" w:color="auto"/>
              <w:left w:val="single" w:sz="4" w:space="0" w:color="auto"/>
              <w:bottom w:val="single" w:sz="4" w:space="0" w:color="000000"/>
              <w:right w:val="single" w:sz="4" w:space="0" w:color="auto"/>
            </w:tcBorders>
            <w:vAlign w:val="center"/>
            <w:hideMark/>
          </w:tcPr>
          <w:p w14:paraId="11B9D97E" w14:textId="77777777" w:rsidR="006A3584" w:rsidRPr="00A66206" w:rsidRDefault="006A3584" w:rsidP="00EF2B15">
            <w:pPr>
              <w:spacing w:after="0"/>
              <w:contextualSpacing/>
              <w:jc w:val="center"/>
              <w:rPr>
                <w:rFonts w:ascii="Times New Roman" w:eastAsia="Times New Roman" w:hAnsi="Times New Roman" w:cs="Times New Roman"/>
                <w:sz w:val="20"/>
                <w:szCs w:val="20"/>
              </w:rPr>
            </w:pPr>
          </w:p>
        </w:tc>
        <w:tc>
          <w:tcPr>
            <w:tcW w:w="616" w:type="pct"/>
            <w:vMerge/>
            <w:tcBorders>
              <w:top w:val="single" w:sz="4" w:space="0" w:color="auto"/>
              <w:left w:val="single" w:sz="4" w:space="0" w:color="auto"/>
              <w:bottom w:val="single" w:sz="4" w:space="0" w:color="000000"/>
              <w:right w:val="single" w:sz="4" w:space="0" w:color="auto"/>
            </w:tcBorders>
            <w:vAlign w:val="center"/>
            <w:hideMark/>
          </w:tcPr>
          <w:p w14:paraId="21D97A10" w14:textId="77777777" w:rsidR="006A3584" w:rsidRPr="00A66206" w:rsidRDefault="006A3584" w:rsidP="00EF2B15">
            <w:pPr>
              <w:spacing w:after="0"/>
              <w:contextualSpacing/>
              <w:jc w:val="center"/>
              <w:rPr>
                <w:rFonts w:ascii="Times New Roman" w:eastAsia="Times New Roman" w:hAnsi="Times New Roman" w:cs="Times New Roman"/>
                <w:sz w:val="20"/>
                <w:szCs w:val="20"/>
              </w:rPr>
            </w:pPr>
          </w:p>
        </w:tc>
        <w:tc>
          <w:tcPr>
            <w:tcW w:w="542" w:type="pct"/>
            <w:tcBorders>
              <w:top w:val="nil"/>
              <w:left w:val="nil"/>
              <w:bottom w:val="single" w:sz="4" w:space="0" w:color="auto"/>
              <w:right w:val="single" w:sz="4" w:space="0" w:color="auto"/>
            </w:tcBorders>
            <w:shd w:val="clear" w:color="000000" w:fill="FFFFFF"/>
            <w:vAlign w:val="center"/>
            <w:hideMark/>
          </w:tcPr>
          <w:p w14:paraId="2F2C6FA3" w14:textId="77777777" w:rsidR="006A3584" w:rsidRPr="00A66206" w:rsidRDefault="006A3584" w:rsidP="00EF2B15">
            <w:pPr>
              <w:spacing w:after="0"/>
              <w:contextualSpacing/>
              <w:jc w:val="center"/>
              <w:rPr>
                <w:rFonts w:ascii="Times New Roman" w:eastAsia="Times New Roman" w:hAnsi="Times New Roman" w:cs="Times New Roman"/>
                <w:sz w:val="20"/>
                <w:szCs w:val="20"/>
              </w:rPr>
            </w:pPr>
            <w:r w:rsidRPr="00A66206">
              <w:rPr>
                <w:rFonts w:ascii="Times New Roman" w:eastAsia="Times New Roman" w:hAnsi="Times New Roman" w:cs="Times New Roman"/>
                <w:sz w:val="20"/>
                <w:szCs w:val="20"/>
              </w:rPr>
              <w:t>Сумма, тыс. рублей</w:t>
            </w:r>
          </w:p>
        </w:tc>
        <w:tc>
          <w:tcPr>
            <w:tcW w:w="479" w:type="pct"/>
            <w:tcBorders>
              <w:top w:val="nil"/>
              <w:left w:val="nil"/>
              <w:bottom w:val="single" w:sz="4" w:space="0" w:color="auto"/>
              <w:right w:val="single" w:sz="4" w:space="0" w:color="auto"/>
            </w:tcBorders>
            <w:shd w:val="clear" w:color="000000" w:fill="FFFFFF"/>
            <w:vAlign w:val="center"/>
            <w:hideMark/>
          </w:tcPr>
          <w:p w14:paraId="56C3800D" w14:textId="77777777" w:rsidR="006A3584" w:rsidRPr="00A66206" w:rsidRDefault="006A3584" w:rsidP="00EF2B15">
            <w:pPr>
              <w:spacing w:after="0"/>
              <w:contextualSpacing/>
              <w:jc w:val="center"/>
              <w:rPr>
                <w:rFonts w:ascii="Times New Roman" w:eastAsia="Times New Roman" w:hAnsi="Times New Roman" w:cs="Times New Roman"/>
                <w:sz w:val="20"/>
                <w:szCs w:val="20"/>
              </w:rPr>
            </w:pPr>
            <w:r w:rsidRPr="00A66206">
              <w:rPr>
                <w:rFonts w:ascii="Times New Roman" w:eastAsia="Times New Roman" w:hAnsi="Times New Roman" w:cs="Times New Roman"/>
                <w:sz w:val="20"/>
                <w:szCs w:val="20"/>
              </w:rPr>
              <w:t>% к общему объёму расходов</w:t>
            </w:r>
          </w:p>
        </w:tc>
        <w:tc>
          <w:tcPr>
            <w:tcW w:w="548" w:type="pct"/>
            <w:tcBorders>
              <w:top w:val="nil"/>
              <w:left w:val="nil"/>
              <w:bottom w:val="single" w:sz="4" w:space="0" w:color="auto"/>
              <w:right w:val="single" w:sz="4" w:space="0" w:color="auto"/>
            </w:tcBorders>
            <w:shd w:val="clear" w:color="000000" w:fill="FFFFFF"/>
            <w:vAlign w:val="center"/>
            <w:hideMark/>
          </w:tcPr>
          <w:p w14:paraId="251469A3" w14:textId="35F53E0E" w:rsidR="006A3584" w:rsidRPr="00A66206" w:rsidRDefault="006A3584" w:rsidP="00EF2B15">
            <w:pPr>
              <w:spacing w:after="0"/>
              <w:contextualSpacing/>
              <w:jc w:val="center"/>
              <w:rPr>
                <w:rFonts w:ascii="Times New Roman" w:eastAsia="Times New Roman" w:hAnsi="Times New Roman" w:cs="Times New Roman"/>
                <w:sz w:val="20"/>
                <w:szCs w:val="20"/>
              </w:rPr>
            </w:pPr>
            <w:r w:rsidRPr="00A66206">
              <w:rPr>
                <w:rFonts w:ascii="Times New Roman" w:hAnsi="Times New Roman" w:cs="Times New Roman"/>
                <w:sz w:val="20"/>
                <w:szCs w:val="20"/>
              </w:rPr>
              <w:t xml:space="preserve">% к </w:t>
            </w:r>
            <w:r w:rsidRPr="00A66206">
              <w:rPr>
                <w:rFonts w:ascii="Times New Roman" w:eastAsia="Calibri" w:hAnsi="Times New Roman" w:cs="Times New Roman"/>
                <w:sz w:val="20"/>
                <w:szCs w:val="20"/>
                <w:lang w:eastAsia="en-US"/>
              </w:rPr>
              <w:t>2021 год</w:t>
            </w:r>
            <w:r w:rsidRPr="00A66206">
              <w:rPr>
                <w:rFonts w:ascii="Times New Roman" w:eastAsia="Times New Roman" w:hAnsi="Times New Roman" w:cs="Times New Roman"/>
                <w:sz w:val="20"/>
                <w:szCs w:val="20"/>
              </w:rPr>
              <w:t xml:space="preserve"> </w:t>
            </w:r>
            <w:r w:rsidRPr="00A66206">
              <w:rPr>
                <w:rFonts w:ascii="Times New Roman" w:eastAsia="Calibri" w:hAnsi="Times New Roman" w:cs="Times New Roman"/>
                <w:sz w:val="20"/>
                <w:szCs w:val="20"/>
                <w:lang w:eastAsia="en-US"/>
              </w:rPr>
              <w:t>(решение Думы от 11.12.2020 №24)</w:t>
            </w:r>
            <w:r w:rsidR="0056270D" w:rsidRPr="00A66206">
              <w:rPr>
                <w:rFonts w:ascii="Times New Roman" w:eastAsia="Calibri" w:hAnsi="Times New Roman" w:cs="Times New Roman"/>
                <w:sz w:val="20"/>
                <w:szCs w:val="20"/>
                <w:lang w:eastAsia="en-US"/>
              </w:rPr>
              <w:t xml:space="preserve"> </w:t>
            </w:r>
          </w:p>
        </w:tc>
        <w:tc>
          <w:tcPr>
            <w:tcW w:w="531" w:type="pct"/>
            <w:vMerge/>
            <w:tcBorders>
              <w:left w:val="nil"/>
              <w:bottom w:val="single" w:sz="4" w:space="0" w:color="auto"/>
              <w:right w:val="single" w:sz="4" w:space="0" w:color="000000"/>
            </w:tcBorders>
            <w:shd w:val="clear" w:color="000000" w:fill="FFFFFF"/>
            <w:vAlign w:val="center"/>
          </w:tcPr>
          <w:p w14:paraId="1B254FCF" w14:textId="77777777" w:rsidR="006A3584" w:rsidRPr="00A66206" w:rsidRDefault="006A3584" w:rsidP="00EF2B15">
            <w:pPr>
              <w:spacing w:after="0"/>
              <w:contextualSpacing/>
              <w:jc w:val="center"/>
              <w:rPr>
                <w:rFonts w:ascii="Times New Roman" w:eastAsia="Times New Roman" w:hAnsi="Times New Roman" w:cs="Times New Roman"/>
                <w:sz w:val="20"/>
                <w:szCs w:val="20"/>
              </w:rPr>
            </w:pPr>
          </w:p>
        </w:tc>
        <w:tc>
          <w:tcPr>
            <w:tcW w:w="564" w:type="pct"/>
            <w:vMerge/>
            <w:tcBorders>
              <w:left w:val="single" w:sz="4" w:space="0" w:color="000000"/>
              <w:bottom w:val="single" w:sz="4" w:space="0" w:color="auto"/>
              <w:right w:val="single" w:sz="4" w:space="0" w:color="000000"/>
            </w:tcBorders>
            <w:shd w:val="clear" w:color="000000" w:fill="FFFFFF"/>
            <w:vAlign w:val="center"/>
          </w:tcPr>
          <w:p w14:paraId="01737785" w14:textId="77777777" w:rsidR="006A3584" w:rsidRPr="00A66206" w:rsidRDefault="006A3584" w:rsidP="00EF2B15">
            <w:pPr>
              <w:spacing w:after="0"/>
              <w:contextualSpacing/>
              <w:jc w:val="center"/>
              <w:rPr>
                <w:rFonts w:ascii="Times New Roman" w:eastAsia="Times New Roman" w:hAnsi="Times New Roman" w:cs="Times New Roman"/>
                <w:sz w:val="20"/>
                <w:szCs w:val="20"/>
              </w:rPr>
            </w:pPr>
          </w:p>
        </w:tc>
      </w:tr>
      <w:tr w:rsidR="0012101E" w:rsidRPr="00A66206" w14:paraId="6F71F722" w14:textId="77777777" w:rsidTr="00EF2B15">
        <w:trPr>
          <w:trHeight w:val="472"/>
        </w:trPr>
        <w:tc>
          <w:tcPr>
            <w:tcW w:w="282" w:type="pct"/>
            <w:tcBorders>
              <w:top w:val="nil"/>
              <w:left w:val="single" w:sz="4" w:space="0" w:color="auto"/>
              <w:bottom w:val="single" w:sz="4" w:space="0" w:color="auto"/>
              <w:right w:val="single" w:sz="4" w:space="0" w:color="auto"/>
            </w:tcBorders>
            <w:shd w:val="clear" w:color="000000" w:fill="FFFFFF"/>
            <w:vAlign w:val="center"/>
            <w:hideMark/>
          </w:tcPr>
          <w:p w14:paraId="767B2B6E" w14:textId="77777777" w:rsidR="006A3584" w:rsidRPr="00A66206" w:rsidRDefault="006A3584" w:rsidP="00EF2B15">
            <w:pPr>
              <w:spacing w:after="0"/>
              <w:contextualSpacing/>
              <w:jc w:val="both"/>
              <w:rPr>
                <w:rFonts w:ascii="Times New Roman" w:eastAsia="Times New Roman" w:hAnsi="Times New Roman" w:cs="Times New Roman"/>
                <w:b/>
                <w:sz w:val="20"/>
                <w:szCs w:val="20"/>
              </w:rPr>
            </w:pPr>
            <w:r w:rsidRPr="00A66206">
              <w:rPr>
                <w:rFonts w:ascii="Times New Roman" w:eastAsia="Times New Roman" w:hAnsi="Times New Roman" w:cs="Times New Roman"/>
                <w:b/>
                <w:sz w:val="20"/>
                <w:szCs w:val="20"/>
              </w:rPr>
              <w:t> </w:t>
            </w:r>
          </w:p>
        </w:tc>
        <w:tc>
          <w:tcPr>
            <w:tcW w:w="1438" w:type="pct"/>
            <w:tcBorders>
              <w:top w:val="nil"/>
              <w:left w:val="nil"/>
              <w:bottom w:val="single" w:sz="4" w:space="0" w:color="auto"/>
              <w:right w:val="single" w:sz="4" w:space="0" w:color="auto"/>
            </w:tcBorders>
            <w:shd w:val="clear" w:color="000000" w:fill="FFFFFF"/>
            <w:vAlign w:val="bottom"/>
            <w:hideMark/>
          </w:tcPr>
          <w:p w14:paraId="6E3E097A" w14:textId="77777777" w:rsidR="006A3584" w:rsidRPr="00A66206" w:rsidRDefault="006A3584" w:rsidP="00EF2B15">
            <w:pPr>
              <w:spacing w:after="0"/>
              <w:contextualSpacing/>
              <w:rPr>
                <w:rFonts w:ascii="Times New Roman" w:eastAsia="Times New Roman" w:hAnsi="Times New Roman" w:cs="Times New Roman"/>
                <w:b/>
                <w:bCs/>
                <w:sz w:val="20"/>
                <w:szCs w:val="20"/>
              </w:rPr>
            </w:pPr>
            <w:r w:rsidRPr="00A66206">
              <w:rPr>
                <w:rFonts w:ascii="Times New Roman" w:eastAsia="Times New Roman" w:hAnsi="Times New Roman" w:cs="Times New Roman"/>
                <w:b/>
                <w:bCs/>
                <w:sz w:val="20"/>
                <w:szCs w:val="20"/>
              </w:rPr>
              <w:t>Всего по муниципальной программе, в том числе:</w:t>
            </w:r>
          </w:p>
        </w:tc>
        <w:tc>
          <w:tcPr>
            <w:tcW w:w="616" w:type="pct"/>
            <w:tcBorders>
              <w:top w:val="nil"/>
              <w:left w:val="nil"/>
              <w:bottom w:val="single" w:sz="4" w:space="0" w:color="auto"/>
              <w:right w:val="single" w:sz="4" w:space="0" w:color="auto"/>
            </w:tcBorders>
            <w:shd w:val="clear" w:color="000000" w:fill="FFFFFF"/>
            <w:vAlign w:val="bottom"/>
            <w:hideMark/>
          </w:tcPr>
          <w:p w14:paraId="5CFE8A86" w14:textId="77777777" w:rsidR="006A3584" w:rsidRPr="00A66206" w:rsidRDefault="006A3584" w:rsidP="00EF2B15">
            <w:pPr>
              <w:jc w:val="center"/>
              <w:rPr>
                <w:rFonts w:ascii="Times New Roman" w:hAnsi="Times New Roman" w:cs="Times New Roman"/>
                <w:b/>
                <w:bCs/>
                <w:sz w:val="20"/>
                <w:szCs w:val="20"/>
              </w:rPr>
            </w:pPr>
            <w:r w:rsidRPr="00A66206">
              <w:rPr>
                <w:rFonts w:ascii="Times New Roman" w:hAnsi="Times New Roman" w:cs="Times New Roman"/>
                <w:b/>
                <w:bCs/>
                <w:sz w:val="20"/>
                <w:szCs w:val="20"/>
              </w:rPr>
              <w:t>6 352,70</w:t>
            </w:r>
          </w:p>
        </w:tc>
        <w:tc>
          <w:tcPr>
            <w:tcW w:w="542" w:type="pct"/>
            <w:tcBorders>
              <w:top w:val="nil"/>
              <w:left w:val="nil"/>
              <w:bottom w:val="single" w:sz="4" w:space="0" w:color="auto"/>
              <w:right w:val="single" w:sz="4" w:space="0" w:color="auto"/>
            </w:tcBorders>
            <w:shd w:val="clear" w:color="000000" w:fill="FFFFFF"/>
            <w:vAlign w:val="bottom"/>
            <w:hideMark/>
          </w:tcPr>
          <w:p w14:paraId="2C15249A" w14:textId="77777777" w:rsidR="006A3584" w:rsidRPr="00A66206" w:rsidRDefault="006A3584" w:rsidP="00EF2B15">
            <w:pPr>
              <w:jc w:val="center"/>
              <w:rPr>
                <w:rFonts w:ascii="Times New Roman" w:hAnsi="Times New Roman" w:cs="Times New Roman"/>
                <w:b/>
                <w:bCs/>
                <w:sz w:val="20"/>
                <w:szCs w:val="20"/>
              </w:rPr>
            </w:pPr>
            <w:r w:rsidRPr="00A66206">
              <w:rPr>
                <w:rFonts w:ascii="Times New Roman" w:hAnsi="Times New Roman" w:cs="Times New Roman"/>
                <w:b/>
                <w:bCs/>
                <w:sz w:val="20"/>
                <w:szCs w:val="20"/>
              </w:rPr>
              <w:t>13 135,10</w:t>
            </w:r>
          </w:p>
        </w:tc>
        <w:tc>
          <w:tcPr>
            <w:tcW w:w="479" w:type="pct"/>
            <w:tcBorders>
              <w:top w:val="nil"/>
              <w:left w:val="nil"/>
              <w:bottom w:val="single" w:sz="4" w:space="0" w:color="auto"/>
              <w:right w:val="single" w:sz="4" w:space="0" w:color="auto"/>
            </w:tcBorders>
            <w:shd w:val="clear" w:color="000000" w:fill="FFFFFF"/>
            <w:vAlign w:val="bottom"/>
            <w:hideMark/>
          </w:tcPr>
          <w:p w14:paraId="4229ED54" w14:textId="77777777" w:rsidR="006A3584" w:rsidRPr="00A66206" w:rsidRDefault="006A3584" w:rsidP="00EF2B15">
            <w:pPr>
              <w:jc w:val="center"/>
              <w:rPr>
                <w:rFonts w:ascii="Times New Roman" w:hAnsi="Times New Roman" w:cs="Times New Roman"/>
                <w:b/>
                <w:bCs/>
                <w:sz w:val="20"/>
                <w:szCs w:val="20"/>
              </w:rPr>
            </w:pPr>
            <w:r w:rsidRPr="00A66206">
              <w:rPr>
                <w:rFonts w:ascii="Times New Roman" w:hAnsi="Times New Roman" w:cs="Times New Roman"/>
                <w:b/>
                <w:bCs/>
                <w:sz w:val="20"/>
                <w:szCs w:val="20"/>
              </w:rPr>
              <w:t>100,00</w:t>
            </w:r>
          </w:p>
        </w:tc>
        <w:tc>
          <w:tcPr>
            <w:tcW w:w="548" w:type="pct"/>
            <w:tcBorders>
              <w:top w:val="nil"/>
              <w:left w:val="nil"/>
              <w:bottom w:val="single" w:sz="4" w:space="0" w:color="auto"/>
              <w:right w:val="single" w:sz="4" w:space="0" w:color="auto"/>
            </w:tcBorders>
            <w:shd w:val="clear" w:color="000000" w:fill="FFFFFF"/>
            <w:vAlign w:val="bottom"/>
            <w:hideMark/>
          </w:tcPr>
          <w:p w14:paraId="5D8290FF" w14:textId="77777777" w:rsidR="006A3584" w:rsidRPr="00A66206" w:rsidRDefault="006A3584" w:rsidP="00EF2B15">
            <w:pPr>
              <w:jc w:val="center"/>
              <w:rPr>
                <w:rFonts w:ascii="Times New Roman" w:hAnsi="Times New Roman" w:cs="Times New Roman"/>
                <w:b/>
                <w:bCs/>
                <w:sz w:val="20"/>
                <w:szCs w:val="20"/>
              </w:rPr>
            </w:pPr>
            <w:r w:rsidRPr="00A66206">
              <w:rPr>
                <w:rFonts w:ascii="Times New Roman" w:hAnsi="Times New Roman" w:cs="Times New Roman"/>
                <w:b/>
                <w:bCs/>
                <w:sz w:val="20"/>
                <w:szCs w:val="20"/>
              </w:rPr>
              <w:t>206,76</w:t>
            </w:r>
          </w:p>
        </w:tc>
        <w:tc>
          <w:tcPr>
            <w:tcW w:w="531" w:type="pct"/>
            <w:tcBorders>
              <w:top w:val="nil"/>
              <w:left w:val="nil"/>
              <w:bottom w:val="single" w:sz="4" w:space="0" w:color="auto"/>
              <w:right w:val="single" w:sz="4" w:space="0" w:color="auto"/>
            </w:tcBorders>
            <w:shd w:val="clear" w:color="000000" w:fill="FFFFFF"/>
            <w:vAlign w:val="bottom"/>
          </w:tcPr>
          <w:p w14:paraId="75016C89" w14:textId="77777777" w:rsidR="006A3584" w:rsidRPr="00A66206" w:rsidRDefault="006A3584" w:rsidP="00EF2B15">
            <w:pPr>
              <w:jc w:val="center"/>
              <w:rPr>
                <w:rFonts w:ascii="Times New Roman" w:hAnsi="Times New Roman" w:cs="Times New Roman"/>
                <w:b/>
                <w:bCs/>
                <w:sz w:val="20"/>
                <w:szCs w:val="20"/>
              </w:rPr>
            </w:pPr>
            <w:r w:rsidRPr="00A66206">
              <w:rPr>
                <w:rFonts w:ascii="Times New Roman" w:hAnsi="Times New Roman" w:cs="Times New Roman"/>
                <w:b/>
                <w:bCs/>
                <w:sz w:val="20"/>
                <w:szCs w:val="20"/>
              </w:rPr>
              <w:t>4 051,10</w:t>
            </w:r>
          </w:p>
        </w:tc>
        <w:tc>
          <w:tcPr>
            <w:tcW w:w="564" w:type="pct"/>
            <w:tcBorders>
              <w:top w:val="nil"/>
              <w:left w:val="nil"/>
              <w:bottom w:val="single" w:sz="4" w:space="0" w:color="auto"/>
              <w:right w:val="single" w:sz="4" w:space="0" w:color="auto"/>
            </w:tcBorders>
            <w:shd w:val="clear" w:color="000000" w:fill="FFFFFF"/>
            <w:vAlign w:val="bottom"/>
          </w:tcPr>
          <w:p w14:paraId="52ADC52B" w14:textId="77777777" w:rsidR="006A3584" w:rsidRPr="00A66206" w:rsidRDefault="006A3584" w:rsidP="00EF2B15">
            <w:pPr>
              <w:jc w:val="center"/>
              <w:rPr>
                <w:rFonts w:ascii="Times New Roman" w:hAnsi="Times New Roman" w:cs="Times New Roman"/>
                <w:b/>
                <w:bCs/>
                <w:sz w:val="20"/>
                <w:szCs w:val="20"/>
              </w:rPr>
            </w:pPr>
            <w:r w:rsidRPr="00A66206">
              <w:rPr>
                <w:rFonts w:ascii="Times New Roman" w:hAnsi="Times New Roman" w:cs="Times New Roman"/>
                <w:b/>
                <w:bCs/>
                <w:sz w:val="20"/>
                <w:szCs w:val="20"/>
              </w:rPr>
              <w:t>4 247,70</w:t>
            </w:r>
          </w:p>
        </w:tc>
      </w:tr>
      <w:tr w:rsidR="0012101E" w:rsidRPr="00A66206" w14:paraId="460FE089" w14:textId="77777777" w:rsidTr="00EF2B15">
        <w:trPr>
          <w:trHeight w:val="312"/>
        </w:trPr>
        <w:tc>
          <w:tcPr>
            <w:tcW w:w="282" w:type="pct"/>
            <w:tcBorders>
              <w:top w:val="nil"/>
              <w:left w:val="single" w:sz="4" w:space="0" w:color="auto"/>
              <w:bottom w:val="single" w:sz="4" w:space="0" w:color="auto"/>
              <w:right w:val="single" w:sz="4" w:space="0" w:color="auto"/>
            </w:tcBorders>
            <w:shd w:val="clear" w:color="000000" w:fill="FFFFFF"/>
            <w:vAlign w:val="center"/>
            <w:hideMark/>
          </w:tcPr>
          <w:p w14:paraId="0222BE81" w14:textId="77777777" w:rsidR="006A3584" w:rsidRPr="00A66206" w:rsidRDefault="006A3584" w:rsidP="00EF2B15">
            <w:pPr>
              <w:spacing w:after="0"/>
              <w:contextualSpacing/>
              <w:jc w:val="both"/>
              <w:rPr>
                <w:rFonts w:ascii="Times New Roman" w:eastAsia="Times New Roman" w:hAnsi="Times New Roman" w:cs="Times New Roman"/>
                <w:sz w:val="20"/>
                <w:szCs w:val="20"/>
              </w:rPr>
            </w:pPr>
            <w:r w:rsidRPr="00A66206">
              <w:rPr>
                <w:rFonts w:ascii="Times New Roman" w:eastAsia="Times New Roman" w:hAnsi="Times New Roman" w:cs="Times New Roman"/>
                <w:sz w:val="20"/>
                <w:szCs w:val="20"/>
              </w:rPr>
              <w:t> </w:t>
            </w:r>
          </w:p>
        </w:tc>
        <w:tc>
          <w:tcPr>
            <w:tcW w:w="1438" w:type="pct"/>
            <w:tcBorders>
              <w:top w:val="nil"/>
              <w:left w:val="nil"/>
              <w:bottom w:val="single" w:sz="4" w:space="0" w:color="auto"/>
              <w:right w:val="single" w:sz="4" w:space="0" w:color="auto"/>
            </w:tcBorders>
            <w:shd w:val="clear" w:color="000000" w:fill="FFFFFF"/>
            <w:vAlign w:val="bottom"/>
            <w:hideMark/>
          </w:tcPr>
          <w:p w14:paraId="09F304C0" w14:textId="77777777" w:rsidR="006A3584" w:rsidRPr="00A66206" w:rsidRDefault="006A3584" w:rsidP="00EF2B15">
            <w:pPr>
              <w:spacing w:after="0"/>
              <w:contextualSpacing/>
              <w:rPr>
                <w:rFonts w:ascii="Times New Roman" w:eastAsia="Times New Roman" w:hAnsi="Times New Roman" w:cs="Times New Roman"/>
                <w:sz w:val="20"/>
                <w:szCs w:val="20"/>
              </w:rPr>
            </w:pPr>
            <w:r w:rsidRPr="00A66206">
              <w:rPr>
                <w:rFonts w:ascii="Times New Roman" w:eastAsia="Times New Roman" w:hAnsi="Times New Roman" w:cs="Times New Roman"/>
                <w:sz w:val="20"/>
                <w:szCs w:val="20"/>
              </w:rPr>
              <w:t>средства бюджета города</w:t>
            </w:r>
          </w:p>
        </w:tc>
        <w:tc>
          <w:tcPr>
            <w:tcW w:w="616" w:type="pct"/>
            <w:tcBorders>
              <w:top w:val="nil"/>
              <w:left w:val="nil"/>
              <w:bottom w:val="single" w:sz="4" w:space="0" w:color="auto"/>
              <w:right w:val="single" w:sz="4" w:space="0" w:color="auto"/>
            </w:tcBorders>
            <w:shd w:val="clear" w:color="000000" w:fill="FFFFFF"/>
            <w:vAlign w:val="bottom"/>
            <w:hideMark/>
          </w:tcPr>
          <w:p w14:paraId="4B0A01D5" w14:textId="77777777" w:rsidR="006A3584" w:rsidRPr="00A66206" w:rsidRDefault="006A3584" w:rsidP="00EF2B15">
            <w:pPr>
              <w:spacing w:after="0"/>
              <w:jc w:val="center"/>
              <w:rPr>
                <w:rFonts w:ascii="Times New Roman" w:hAnsi="Times New Roman" w:cs="Times New Roman"/>
                <w:sz w:val="20"/>
                <w:szCs w:val="20"/>
              </w:rPr>
            </w:pPr>
            <w:r w:rsidRPr="00A66206">
              <w:rPr>
                <w:rFonts w:ascii="Times New Roman" w:hAnsi="Times New Roman" w:cs="Times New Roman"/>
                <w:sz w:val="20"/>
                <w:szCs w:val="20"/>
              </w:rPr>
              <w:t>6 352,70</w:t>
            </w:r>
          </w:p>
        </w:tc>
        <w:tc>
          <w:tcPr>
            <w:tcW w:w="542" w:type="pct"/>
            <w:tcBorders>
              <w:top w:val="nil"/>
              <w:left w:val="nil"/>
              <w:bottom w:val="single" w:sz="4" w:space="0" w:color="auto"/>
              <w:right w:val="single" w:sz="4" w:space="0" w:color="auto"/>
            </w:tcBorders>
            <w:shd w:val="clear" w:color="000000" w:fill="FFFFFF"/>
            <w:vAlign w:val="bottom"/>
            <w:hideMark/>
          </w:tcPr>
          <w:p w14:paraId="59F52F2B" w14:textId="77777777" w:rsidR="006A3584" w:rsidRPr="00A66206" w:rsidRDefault="006A3584" w:rsidP="00EF2B15">
            <w:pPr>
              <w:spacing w:after="0"/>
              <w:jc w:val="center"/>
              <w:rPr>
                <w:rFonts w:ascii="Times New Roman" w:hAnsi="Times New Roman" w:cs="Times New Roman"/>
                <w:sz w:val="20"/>
                <w:szCs w:val="20"/>
              </w:rPr>
            </w:pPr>
            <w:r w:rsidRPr="00A66206">
              <w:rPr>
                <w:rFonts w:ascii="Times New Roman" w:hAnsi="Times New Roman" w:cs="Times New Roman"/>
                <w:sz w:val="20"/>
                <w:szCs w:val="20"/>
              </w:rPr>
              <w:t>13 135,10</w:t>
            </w:r>
          </w:p>
        </w:tc>
        <w:tc>
          <w:tcPr>
            <w:tcW w:w="479" w:type="pct"/>
            <w:tcBorders>
              <w:top w:val="nil"/>
              <w:left w:val="nil"/>
              <w:bottom w:val="single" w:sz="4" w:space="0" w:color="auto"/>
              <w:right w:val="single" w:sz="4" w:space="0" w:color="auto"/>
            </w:tcBorders>
            <w:shd w:val="clear" w:color="000000" w:fill="FFFFFF"/>
            <w:vAlign w:val="bottom"/>
            <w:hideMark/>
          </w:tcPr>
          <w:p w14:paraId="2E1F7DA2" w14:textId="77777777" w:rsidR="006A3584" w:rsidRPr="00A66206" w:rsidRDefault="006A3584" w:rsidP="00EF2B15">
            <w:pPr>
              <w:spacing w:after="0"/>
              <w:jc w:val="center"/>
              <w:rPr>
                <w:rFonts w:ascii="Times New Roman" w:hAnsi="Times New Roman" w:cs="Times New Roman"/>
                <w:sz w:val="20"/>
                <w:szCs w:val="20"/>
              </w:rPr>
            </w:pPr>
            <w:r w:rsidRPr="00A66206">
              <w:rPr>
                <w:rFonts w:ascii="Times New Roman" w:hAnsi="Times New Roman" w:cs="Times New Roman"/>
                <w:sz w:val="20"/>
                <w:szCs w:val="20"/>
              </w:rPr>
              <w:t>х</w:t>
            </w:r>
          </w:p>
        </w:tc>
        <w:tc>
          <w:tcPr>
            <w:tcW w:w="548" w:type="pct"/>
            <w:tcBorders>
              <w:top w:val="nil"/>
              <w:left w:val="nil"/>
              <w:bottom w:val="single" w:sz="4" w:space="0" w:color="auto"/>
              <w:right w:val="single" w:sz="4" w:space="0" w:color="auto"/>
            </w:tcBorders>
            <w:shd w:val="clear" w:color="000000" w:fill="FFFFFF"/>
            <w:vAlign w:val="bottom"/>
            <w:hideMark/>
          </w:tcPr>
          <w:p w14:paraId="092370BE" w14:textId="77777777" w:rsidR="006A3584" w:rsidRPr="00A66206" w:rsidRDefault="006A3584" w:rsidP="00EF2B15">
            <w:pPr>
              <w:spacing w:after="0"/>
              <w:jc w:val="center"/>
              <w:rPr>
                <w:rFonts w:ascii="Times New Roman" w:hAnsi="Times New Roman" w:cs="Times New Roman"/>
                <w:sz w:val="20"/>
                <w:szCs w:val="20"/>
              </w:rPr>
            </w:pPr>
            <w:r w:rsidRPr="00A66206">
              <w:rPr>
                <w:rFonts w:ascii="Times New Roman" w:hAnsi="Times New Roman" w:cs="Times New Roman"/>
                <w:sz w:val="20"/>
                <w:szCs w:val="20"/>
              </w:rPr>
              <w:t>206,76</w:t>
            </w:r>
          </w:p>
        </w:tc>
        <w:tc>
          <w:tcPr>
            <w:tcW w:w="531" w:type="pct"/>
            <w:tcBorders>
              <w:top w:val="nil"/>
              <w:left w:val="nil"/>
              <w:bottom w:val="single" w:sz="4" w:space="0" w:color="auto"/>
              <w:right w:val="single" w:sz="4" w:space="0" w:color="auto"/>
            </w:tcBorders>
            <w:shd w:val="clear" w:color="000000" w:fill="FFFFFF"/>
            <w:vAlign w:val="bottom"/>
          </w:tcPr>
          <w:p w14:paraId="2FA8E80A" w14:textId="77777777" w:rsidR="006A3584" w:rsidRPr="00A66206" w:rsidRDefault="006A3584" w:rsidP="00EF2B15">
            <w:pPr>
              <w:spacing w:after="0"/>
              <w:jc w:val="center"/>
              <w:rPr>
                <w:rFonts w:ascii="Times New Roman" w:hAnsi="Times New Roman" w:cs="Times New Roman"/>
                <w:sz w:val="20"/>
                <w:szCs w:val="20"/>
              </w:rPr>
            </w:pPr>
            <w:r w:rsidRPr="00A66206">
              <w:rPr>
                <w:rFonts w:ascii="Times New Roman" w:hAnsi="Times New Roman" w:cs="Times New Roman"/>
                <w:sz w:val="20"/>
                <w:szCs w:val="20"/>
              </w:rPr>
              <w:t>4 051,10</w:t>
            </w:r>
          </w:p>
        </w:tc>
        <w:tc>
          <w:tcPr>
            <w:tcW w:w="564" w:type="pct"/>
            <w:tcBorders>
              <w:top w:val="nil"/>
              <w:left w:val="nil"/>
              <w:bottom w:val="single" w:sz="4" w:space="0" w:color="auto"/>
              <w:right w:val="single" w:sz="4" w:space="0" w:color="auto"/>
            </w:tcBorders>
            <w:shd w:val="clear" w:color="000000" w:fill="FFFFFF"/>
            <w:vAlign w:val="bottom"/>
          </w:tcPr>
          <w:p w14:paraId="7DDA9841" w14:textId="77777777" w:rsidR="006A3584" w:rsidRPr="00A66206" w:rsidRDefault="006A3584" w:rsidP="00EF2B15">
            <w:pPr>
              <w:spacing w:after="0"/>
              <w:jc w:val="center"/>
              <w:rPr>
                <w:rFonts w:ascii="Times New Roman" w:hAnsi="Times New Roman" w:cs="Times New Roman"/>
                <w:sz w:val="20"/>
                <w:szCs w:val="20"/>
              </w:rPr>
            </w:pPr>
            <w:r w:rsidRPr="00A66206">
              <w:rPr>
                <w:rFonts w:ascii="Times New Roman" w:hAnsi="Times New Roman" w:cs="Times New Roman"/>
                <w:sz w:val="20"/>
                <w:szCs w:val="20"/>
              </w:rPr>
              <w:t>4 247,70</w:t>
            </w:r>
          </w:p>
        </w:tc>
      </w:tr>
      <w:tr w:rsidR="0012101E" w:rsidRPr="00A66206" w14:paraId="24216261" w14:textId="77777777" w:rsidTr="00EF2B15">
        <w:trPr>
          <w:trHeight w:val="312"/>
        </w:trPr>
        <w:tc>
          <w:tcPr>
            <w:tcW w:w="282" w:type="pct"/>
            <w:tcBorders>
              <w:top w:val="nil"/>
              <w:left w:val="single" w:sz="4" w:space="0" w:color="auto"/>
              <w:bottom w:val="single" w:sz="4" w:space="0" w:color="auto"/>
              <w:right w:val="single" w:sz="4" w:space="0" w:color="auto"/>
            </w:tcBorders>
            <w:shd w:val="clear" w:color="000000" w:fill="FFFFFF"/>
            <w:vAlign w:val="center"/>
            <w:hideMark/>
          </w:tcPr>
          <w:p w14:paraId="6A25C966" w14:textId="77777777" w:rsidR="006A3584" w:rsidRPr="00A66206" w:rsidRDefault="006A3584" w:rsidP="00EF2B15">
            <w:pPr>
              <w:spacing w:after="0"/>
              <w:contextualSpacing/>
              <w:jc w:val="both"/>
              <w:rPr>
                <w:rFonts w:ascii="Times New Roman" w:eastAsia="Times New Roman" w:hAnsi="Times New Roman" w:cs="Times New Roman"/>
                <w:sz w:val="20"/>
                <w:szCs w:val="20"/>
              </w:rPr>
            </w:pPr>
            <w:r w:rsidRPr="00A66206">
              <w:rPr>
                <w:rFonts w:ascii="Times New Roman" w:eastAsia="Times New Roman" w:hAnsi="Times New Roman" w:cs="Times New Roman"/>
                <w:sz w:val="20"/>
                <w:szCs w:val="20"/>
              </w:rPr>
              <w:t> </w:t>
            </w:r>
          </w:p>
        </w:tc>
        <w:tc>
          <w:tcPr>
            <w:tcW w:w="1438" w:type="pct"/>
            <w:tcBorders>
              <w:top w:val="nil"/>
              <w:left w:val="nil"/>
              <w:bottom w:val="single" w:sz="4" w:space="0" w:color="auto"/>
              <w:right w:val="single" w:sz="4" w:space="0" w:color="auto"/>
            </w:tcBorders>
            <w:shd w:val="clear" w:color="000000" w:fill="FFFFFF"/>
            <w:vAlign w:val="bottom"/>
            <w:hideMark/>
          </w:tcPr>
          <w:p w14:paraId="46AC41E5" w14:textId="77777777" w:rsidR="006A3584" w:rsidRPr="00A66206" w:rsidRDefault="006A3584" w:rsidP="00EF2B15">
            <w:pPr>
              <w:spacing w:after="0"/>
              <w:contextualSpacing/>
              <w:rPr>
                <w:rFonts w:ascii="Times New Roman" w:eastAsia="Times New Roman" w:hAnsi="Times New Roman" w:cs="Times New Roman"/>
                <w:sz w:val="20"/>
                <w:szCs w:val="20"/>
              </w:rPr>
            </w:pPr>
            <w:r w:rsidRPr="00A66206">
              <w:rPr>
                <w:rFonts w:ascii="Times New Roman" w:eastAsia="Times New Roman" w:hAnsi="Times New Roman" w:cs="Times New Roman"/>
                <w:sz w:val="20"/>
                <w:szCs w:val="20"/>
              </w:rPr>
              <w:t>бюджет автономного округа</w:t>
            </w:r>
          </w:p>
        </w:tc>
        <w:tc>
          <w:tcPr>
            <w:tcW w:w="616" w:type="pct"/>
            <w:tcBorders>
              <w:top w:val="nil"/>
              <w:left w:val="nil"/>
              <w:bottom w:val="single" w:sz="4" w:space="0" w:color="auto"/>
              <w:right w:val="single" w:sz="4" w:space="0" w:color="auto"/>
            </w:tcBorders>
            <w:shd w:val="clear" w:color="000000" w:fill="FFFFFF"/>
            <w:vAlign w:val="bottom"/>
            <w:hideMark/>
          </w:tcPr>
          <w:p w14:paraId="5968C0FC" w14:textId="77777777" w:rsidR="006A3584" w:rsidRPr="00A66206" w:rsidRDefault="006A3584" w:rsidP="00EF2B15">
            <w:pPr>
              <w:spacing w:after="0"/>
              <w:jc w:val="center"/>
              <w:rPr>
                <w:rFonts w:ascii="Times New Roman" w:hAnsi="Times New Roman" w:cs="Times New Roman"/>
                <w:sz w:val="20"/>
                <w:szCs w:val="20"/>
              </w:rPr>
            </w:pPr>
            <w:r w:rsidRPr="00A66206">
              <w:rPr>
                <w:rFonts w:ascii="Times New Roman" w:hAnsi="Times New Roman" w:cs="Times New Roman"/>
                <w:sz w:val="20"/>
                <w:szCs w:val="20"/>
              </w:rPr>
              <w:t>0</w:t>
            </w:r>
          </w:p>
        </w:tc>
        <w:tc>
          <w:tcPr>
            <w:tcW w:w="542" w:type="pct"/>
            <w:tcBorders>
              <w:top w:val="nil"/>
              <w:left w:val="nil"/>
              <w:bottom w:val="single" w:sz="4" w:space="0" w:color="auto"/>
              <w:right w:val="single" w:sz="4" w:space="0" w:color="auto"/>
            </w:tcBorders>
            <w:shd w:val="clear" w:color="000000" w:fill="FFFFFF"/>
            <w:vAlign w:val="bottom"/>
            <w:hideMark/>
          </w:tcPr>
          <w:p w14:paraId="22C078BD" w14:textId="77777777" w:rsidR="006A3584" w:rsidRPr="00A66206" w:rsidRDefault="006A3584" w:rsidP="00EF2B15">
            <w:pPr>
              <w:spacing w:after="0"/>
              <w:jc w:val="center"/>
              <w:rPr>
                <w:rFonts w:ascii="Times New Roman" w:hAnsi="Times New Roman" w:cs="Times New Roman"/>
                <w:sz w:val="20"/>
                <w:szCs w:val="20"/>
              </w:rPr>
            </w:pPr>
            <w:r w:rsidRPr="00A66206">
              <w:rPr>
                <w:rFonts w:ascii="Times New Roman" w:hAnsi="Times New Roman" w:cs="Times New Roman"/>
                <w:sz w:val="20"/>
                <w:szCs w:val="20"/>
              </w:rPr>
              <w:t>0</w:t>
            </w:r>
          </w:p>
        </w:tc>
        <w:tc>
          <w:tcPr>
            <w:tcW w:w="479" w:type="pct"/>
            <w:tcBorders>
              <w:top w:val="nil"/>
              <w:left w:val="nil"/>
              <w:bottom w:val="single" w:sz="4" w:space="0" w:color="auto"/>
              <w:right w:val="single" w:sz="4" w:space="0" w:color="auto"/>
            </w:tcBorders>
            <w:shd w:val="clear" w:color="000000" w:fill="FFFFFF"/>
            <w:vAlign w:val="bottom"/>
            <w:hideMark/>
          </w:tcPr>
          <w:p w14:paraId="4CE4A16F" w14:textId="77777777" w:rsidR="006A3584" w:rsidRPr="00A66206" w:rsidRDefault="006A3584" w:rsidP="00EF2B15">
            <w:pPr>
              <w:spacing w:after="0"/>
              <w:jc w:val="center"/>
              <w:rPr>
                <w:rFonts w:ascii="Times New Roman" w:hAnsi="Times New Roman" w:cs="Times New Roman"/>
                <w:sz w:val="20"/>
                <w:szCs w:val="20"/>
              </w:rPr>
            </w:pPr>
            <w:r w:rsidRPr="00A66206">
              <w:rPr>
                <w:rFonts w:ascii="Times New Roman" w:hAnsi="Times New Roman" w:cs="Times New Roman"/>
                <w:sz w:val="20"/>
                <w:szCs w:val="20"/>
              </w:rPr>
              <w:t>х</w:t>
            </w:r>
          </w:p>
        </w:tc>
        <w:tc>
          <w:tcPr>
            <w:tcW w:w="548" w:type="pct"/>
            <w:tcBorders>
              <w:top w:val="nil"/>
              <w:left w:val="nil"/>
              <w:bottom w:val="single" w:sz="4" w:space="0" w:color="auto"/>
              <w:right w:val="single" w:sz="4" w:space="0" w:color="auto"/>
            </w:tcBorders>
            <w:shd w:val="clear" w:color="000000" w:fill="FFFFFF"/>
            <w:vAlign w:val="bottom"/>
            <w:hideMark/>
          </w:tcPr>
          <w:p w14:paraId="7A11F0B1" w14:textId="77777777" w:rsidR="006A3584" w:rsidRPr="00A66206" w:rsidRDefault="006A3584" w:rsidP="00EF2B15">
            <w:pPr>
              <w:spacing w:after="0"/>
              <w:jc w:val="center"/>
              <w:rPr>
                <w:rFonts w:ascii="Times New Roman" w:hAnsi="Times New Roman" w:cs="Times New Roman"/>
                <w:sz w:val="20"/>
                <w:szCs w:val="20"/>
              </w:rPr>
            </w:pPr>
            <w:r w:rsidRPr="00A66206">
              <w:rPr>
                <w:rFonts w:ascii="Times New Roman" w:hAnsi="Times New Roman" w:cs="Times New Roman"/>
                <w:sz w:val="20"/>
                <w:szCs w:val="20"/>
              </w:rPr>
              <w:t>0</w:t>
            </w:r>
          </w:p>
        </w:tc>
        <w:tc>
          <w:tcPr>
            <w:tcW w:w="531" w:type="pct"/>
            <w:tcBorders>
              <w:top w:val="nil"/>
              <w:left w:val="nil"/>
              <w:bottom w:val="single" w:sz="4" w:space="0" w:color="auto"/>
              <w:right w:val="single" w:sz="4" w:space="0" w:color="auto"/>
            </w:tcBorders>
            <w:shd w:val="clear" w:color="000000" w:fill="FFFFFF"/>
            <w:vAlign w:val="bottom"/>
          </w:tcPr>
          <w:p w14:paraId="1D4BC08C" w14:textId="77777777" w:rsidR="006A3584" w:rsidRPr="00A66206" w:rsidRDefault="006A3584" w:rsidP="00EF2B15">
            <w:pPr>
              <w:spacing w:after="0"/>
              <w:jc w:val="center"/>
              <w:rPr>
                <w:rFonts w:ascii="Times New Roman" w:hAnsi="Times New Roman" w:cs="Times New Roman"/>
                <w:sz w:val="20"/>
                <w:szCs w:val="20"/>
              </w:rPr>
            </w:pPr>
            <w:r w:rsidRPr="00A66206">
              <w:rPr>
                <w:rFonts w:ascii="Times New Roman" w:hAnsi="Times New Roman" w:cs="Times New Roman"/>
                <w:sz w:val="20"/>
                <w:szCs w:val="20"/>
              </w:rPr>
              <w:t>0</w:t>
            </w:r>
          </w:p>
        </w:tc>
        <w:tc>
          <w:tcPr>
            <w:tcW w:w="564" w:type="pct"/>
            <w:tcBorders>
              <w:top w:val="nil"/>
              <w:left w:val="nil"/>
              <w:bottom w:val="single" w:sz="4" w:space="0" w:color="auto"/>
              <w:right w:val="single" w:sz="4" w:space="0" w:color="auto"/>
            </w:tcBorders>
            <w:shd w:val="clear" w:color="000000" w:fill="FFFFFF"/>
            <w:vAlign w:val="bottom"/>
          </w:tcPr>
          <w:p w14:paraId="7E267347" w14:textId="77777777" w:rsidR="006A3584" w:rsidRPr="00A66206" w:rsidRDefault="006A3584" w:rsidP="00EF2B15">
            <w:pPr>
              <w:spacing w:after="0"/>
              <w:jc w:val="center"/>
              <w:rPr>
                <w:rFonts w:ascii="Times New Roman" w:hAnsi="Times New Roman" w:cs="Times New Roman"/>
                <w:sz w:val="20"/>
                <w:szCs w:val="20"/>
              </w:rPr>
            </w:pPr>
            <w:r w:rsidRPr="00A66206">
              <w:rPr>
                <w:rFonts w:ascii="Times New Roman" w:hAnsi="Times New Roman" w:cs="Times New Roman"/>
                <w:sz w:val="20"/>
                <w:szCs w:val="20"/>
              </w:rPr>
              <w:t>0</w:t>
            </w:r>
          </w:p>
        </w:tc>
      </w:tr>
      <w:tr w:rsidR="0012101E" w:rsidRPr="00A66206" w14:paraId="2D6F2084" w14:textId="77777777" w:rsidTr="00EF2B15">
        <w:trPr>
          <w:trHeight w:val="828"/>
        </w:trPr>
        <w:tc>
          <w:tcPr>
            <w:tcW w:w="28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FC7F92F" w14:textId="77777777" w:rsidR="006A3584" w:rsidRPr="00A66206" w:rsidRDefault="006A3584" w:rsidP="00EF2B15">
            <w:pPr>
              <w:spacing w:after="0"/>
              <w:contextualSpacing/>
              <w:jc w:val="both"/>
              <w:rPr>
                <w:rFonts w:ascii="Times New Roman" w:eastAsia="Times New Roman" w:hAnsi="Times New Roman" w:cs="Times New Roman"/>
                <w:b/>
                <w:sz w:val="20"/>
                <w:szCs w:val="20"/>
              </w:rPr>
            </w:pPr>
            <w:r w:rsidRPr="00A66206">
              <w:rPr>
                <w:rFonts w:ascii="Times New Roman" w:eastAsia="Times New Roman" w:hAnsi="Times New Roman" w:cs="Times New Roman"/>
                <w:b/>
                <w:sz w:val="20"/>
                <w:szCs w:val="20"/>
              </w:rPr>
              <w:t>1.</w:t>
            </w:r>
          </w:p>
        </w:tc>
        <w:tc>
          <w:tcPr>
            <w:tcW w:w="143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5AF40AA" w14:textId="57D71DFF" w:rsidR="006A3584" w:rsidRPr="00A66206" w:rsidRDefault="006A3584" w:rsidP="00EF2B15">
            <w:pPr>
              <w:spacing w:after="0"/>
              <w:contextualSpacing/>
              <w:rPr>
                <w:rFonts w:ascii="Times New Roman" w:hAnsi="Times New Roman" w:cs="Times New Roman"/>
                <w:b/>
                <w:sz w:val="20"/>
                <w:szCs w:val="20"/>
                <w:lang w:eastAsia="en-US"/>
              </w:rPr>
            </w:pPr>
            <w:r w:rsidRPr="00A66206">
              <w:rPr>
                <w:rFonts w:ascii="Times New Roman" w:hAnsi="Times New Roman" w:cs="Times New Roman"/>
                <w:b/>
                <w:sz w:val="20"/>
                <w:szCs w:val="20"/>
                <w:lang w:eastAsia="en-US"/>
              </w:rPr>
              <w:t>Подпрограмма «Защита населения и территорий города Радужный от чрезвычайных ситуаций», всего, в том числе:</w:t>
            </w:r>
          </w:p>
        </w:tc>
        <w:tc>
          <w:tcPr>
            <w:tcW w:w="616"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F508343" w14:textId="77777777" w:rsidR="006A3584" w:rsidRPr="00A66206" w:rsidRDefault="006A3584" w:rsidP="00EF2B15">
            <w:pPr>
              <w:jc w:val="center"/>
              <w:rPr>
                <w:rFonts w:ascii="Times New Roman" w:hAnsi="Times New Roman" w:cs="Times New Roman"/>
                <w:b/>
                <w:bCs/>
                <w:sz w:val="20"/>
                <w:szCs w:val="20"/>
              </w:rPr>
            </w:pPr>
            <w:r w:rsidRPr="00A66206">
              <w:rPr>
                <w:rFonts w:ascii="Times New Roman" w:hAnsi="Times New Roman" w:cs="Times New Roman"/>
                <w:b/>
                <w:bCs/>
                <w:sz w:val="20"/>
                <w:szCs w:val="20"/>
              </w:rPr>
              <w:t>1 763,70</w:t>
            </w:r>
          </w:p>
        </w:tc>
        <w:tc>
          <w:tcPr>
            <w:tcW w:w="542"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EC88272" w14:textId="77777777" w:rsidR="006A3584" w:rsidRPr="00A66206" w:rsidRDefault="006A3584" w:rsidP="00EF2B15">
            <w:pPr>
              <w:jc w:val="center"/>
              <w:rPr>
                <w:rFonts w:ascii="Times New Roman" w:hAnsi="Times New Roman" w:cs="Times New Roman"/>
                <w:b/>
                <w:bCs/>
                <w:sz w:val="20"/>
                <w:szCs w:val="20"/>
              </w:rPr>
            </w:pPr>
            <w:r w:rsidRPr="00A66206">
              <w:rPr>
                <w:rFonts w:ascii="Times New Roman" w:hAnsi="Times New Roman" w:cs="Times New Roman"/>
                <w:b/>
                <w:bCs/>
                <w:sz w:val="20"/>
                <w:szCs w:val="20"/>
              </w:rPr>
              <w:t>1 963,60</w:t>
            </w:r>
          </w:p>
        </w:tc>
        <w:tc>
          <w:tcPr>
            <w:tcW w:w="479"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D4138D6" w14:textId="77777777" w:rsidR="006A3584" w:rsidRPr="00A66206" w:rsidRDefault="006A3584" w:rsidP="00EF2B15">
            <w:pPr>
              <w:jc w:val="center"/>
              <w:rPr>
                <w:rFonts w:ascii="Times New Roman" w:hAnsi="Times New Roman" w:cs="Times New Roman"/>
                <w:b/>
                <w:bCs/>
                <w:sz w:val="20"/>
                <w:szCs w:val="20"/>
              </w:rPr>
            </w:pPr>
            <w:r w:rsidRPr="00A66206">
              <w:rPr>
                <w:rFonts w:ascii="Times New Roman" w:hAnsi="Times New Roman" w:cs="Times New Roman"/>
                <w:b/>
                <w:bCs/>
                <w:sz w:val="20"/>
                <w:szCs w:val="20"/>
              </w:rPr>
              <w:t>14,95</w:t>
            </w:r>
          </w:p>
        </w:tc>
        <w:tc>
          <w:tcPr>
            <w:tcW w:w="54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A2E5962" w14:textId="77777777" w:rsidR="006A3584" w:rsidRPr="00A66206" w:rsidRDefault="006A3584" w:rsidP="00EF2B15">
            <w:pPr>
              <w:jc w:val="center"/>
              <w:rPr>
                <w:rFonts w:ascii="Times New Roman" w:hAnsi="Times New Roman" w:cs="Times New Roman"/>
                <w:b/>
                <w:bCs/>
                <w:sz w:val="20"/>
                <w:szCs w:val="20"/>
              </w:rPr>
            </w:pPr>
            <w:r w:rsidRPr="00A66206">
              <w:rPr>
                <w:rFonts w:ascii="Times New Roman" w:hAnsi="Times New Roman" w:cs="Times New Roman"/>
                <w:b/>
                <w:bCs/>
                <w:sz w:val="20"/>
                <w:szCs w:val="20"/>
              </w:rPr>
              <w:t>111,33</w:t>
            </w:r>
          </w:p>
        </w:tc>
        <w:tc>
          <w:tcPr>
            <w:tcW w:w="531" w:type="pct"/>
            <w:tcBorders>
              <w:top w:val="single" w:sz="4" w:space="0" w:color="auto"/>
              <w:left w:val="single" w:sz="4" w:space="0" w:color="auto"/>
              <w:bottom w:val="single" w:sz="4" w:space="0" w:color="auto"/>
              <w:right w:val="single" w:sz="4" w:space="0" w:color="auto"/>
            </w:tcBorders>
            <w:shd w:val="clear" w:color="000000" w:fill="FFFFFF"/>
            <w:vAlign w:val="bottom"/>
          </w:tcPr>
          <w:p w14:paraId="3F27F72B" w14:textId="77777777" w:rsidR="006A3584" w:rsidRPr="00A66206" w:rsidRDefault="006A3584" w:rsidP="00EF2B15">
            <w:pPr>
              <w:jc w:val="center"/>
              <w:rPr>
                <w:rFonts w:ascii="Times New Roman" w:hAnsi="Times New Roman" w:cs="Times New Roman"/>
                <w:b/>
                <w:bCs/>
                <w:sz w:val="20"/>
                <w:szCs w:val="20"/>
              </w:rPr>
            </w:pPr>
            <w:r w:rsidRPr="00A66206">
              <w:rPr>
                <w:rFonts w:ascii="Times New Roman" w:hAnsi="Times New Roman" w:cs="Times New Roman"/>
                <w:b/>
                <w:bCs/>
                <w:sz w:val="20"/>
                <w:szCs w:val="20"/>
              </w:rPr>
              <w:t>1 885,30</w:t>
            </w:r>
          </w:p>
        </w:tc>
        <w:tc>
          <w:tcPr>
            <w:tcW w:w="564" w:type="pct"/>
            <w:tcBorders>
              <w:top w:val="single" w:sz="4" w:space="0" w:color="auto"/>
              <w:left w:val="single" w:sz="4" w:space="0" w:color="auto"/>
              <w:bottom w:val="single" w:sz="4" w:space="0" w:color="auto"/>
              <w:right w:val="single" w:sz="4" w:space="0" w:color="auto"/>
            </w:tcBorders>
            <w:shd w:val="clear" w:color="000000" w:fill="FFFFFF"/>
            <w:vAlign w:val="bottom"/>
          </w:tcPr>
          <w:p w14:paraId="7B41FC0B" w14:textId="77777777" w:rsidR="006A3584" w:rsidRPr="00A66206" w:rsidRDefault="006A3584" w:rsidP="00EF2B15">
            <w:pPr>
              <w:jc w:val="center"/>
              <w:rPr>
                <w:rFonts w:ascii="Times New Roman" w:hAnsi="Times New Roman" w:cs="Times New Roman"/>
                <w:b/>
                <w:bCs/>
                <w:sz w:val="20"/>
                <w:szCs w:val="20"/>
              </w:rPr>
            </w:pPr>
            <w:r w:rsidRPr="00A66206">
              <w:rPr>
                <w:rFonts w:ascii="Times New Roman" w:hAnsi="Times New Roman" w:cs="Times New Roman"/>
                <w:b/>
                <w:bCs/>
                <w:sz w:val="20"/>
                <w:szCs w:val="20"/>
              </w:rPr>
              <w:t>1 963,60</w:t>
            </w:r>
          </w:p>
        </w:tc>
      </w:tr>
      <w:tr w:rsidR="0012101E" w:rsidRPr="00A66206" w14:paraId="72F538E7" w14:textId="77777777" w:rsidTr="00EF2B15">
        <w:trPr>
          <w:trHeight w:val="312"/>
        </w:trPr>
        <w:tc>
          <w:tcPr>
            <w:tcW w:w="28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B3F3ECC" w14:textId="77777777" w:rsidR="006A3584" w:rsidRPr="00A66206" w:rsidRDefault="006A3584" w:rsidP="00EF2B15">
            <w:pPr>
              <w:spacing w:after="0"/>
              <w:contextualSpacing/>
              <w:jc w:val="both"/>
              <w:rPr>
                <w:rFonts w:ascii="Times New Roman" w:eastAsia="Times New Roman" w:hAnsi="Times New Roman" w:cs="Times New Roman"/>
                <w:sz w:val="20"/>
                <w:szCs w:val="20"/>
              </w:rPr>
            </w:pPr>
            <w:r w:rsidRPr="00A66206">
              <w:rPr>
                <w:rFonts w:ascii="Times New Roman" w:eastAsia="Times New Roman" w:hAnsi="Times New Roman" w:cs="Times New Roman"/>
                <w:sz w:val="20"/>
                <w:szCs w:val="20"/>
              </w:rPr>
              <w:t> </w:t>
            </w:r>
          </w:p>
        </w:tc>
        <w:tc>
          <w:tcPr>
            <w:tcW w:w="1438" w:type="pct"/>
            <w:tcBorders>
              <w:top w:val="single" w:sz="4" w:space="0" w:color="auto"/>
              <w:left w:val="nil"/>
              <w:bottom w:val="single" w:sz="4" w:space="0" w:color="auto"/>
              <w:right w:val="single" w:sz="4" w:space="0" w:color="auto"/>
            </w:tcBorders>
            <w:shd w:val="clear" w:color="000000" w:fill="FFFFFF"/>
            <w:vAlign w:val="bottom"/>
            <w:hideMark/>
          </w:tcPr>
          <w:p w14:paraId="6458DF97" w14:textId="77777777" w:rsidR="006A3584" w:rsidRPr="00A66206" w:rsidRDefault="006A3584" w:rsidP="00EF2B15">
            <w:pPr>
              <w:spacing w:after="0"/>
              <w:contextualSpacing/>
              <w:rPr>
                <w:rFonts w:ascii="Times New Roman" w:eastAsia="Times New Roman" w:hAnsi="Times New Roman" w:cs="Times New Roman"/>
                <w:sz w:val="20"/>
                <w:szCs w:val="20"/>
              </w:rPr>
            </w:pPr>
            <w:r w:rsidRPr="00A66206">
              <w:rPr>
                <w:rFonts w:ascii="Times New Roman" w:eastAsia="Times New Roman" w:hAnsi="Times New Roman" w:cs="Times New Roman"/>
                <w:sz w:val="20"/>
                <w:szCs w:val="20"/>
              </w:rPr>
              <w:t>средства бюджета города</w:t>
            </w:r>
          </w:p>
        </w:tc>
        <w:tc>
          <w:tcPr>
            <w:tcW w:w="616" w:type="pct"/>
            <w:tcBorders>
              <w:top w:val="single" w:sz="4" w:space="0" w:color="auto"/>
              <w:left w:val="nil"/>
              <w:bottom w:val="single" w:sz="4" w:space="0" w:color="auto"/>
              <w:right w:val="single" w:sz="4" w:space="0" w:color="auto"/>
            </w:tcBorders>
            <w:shd w:val="clear" w:color="000000" w:fill="FFFFFF"/>
            <w:vAlign w:val="bottom"/>
            <w:hideMark/>
          </w:tcPr>
          <w:p w14:paraId="408688A2" w14:textId="77777777" w:rsidR="006A3584" w:rsidRPr="00A66206" w:rsidRDefault="006A3584" w:rsidP="00EF2B15">
            <w:pPr>
              <w:spacing w:after="0"/>
              <w:jc w:val="center"/>
              <w:rPr>
                <w:rFonts w:ascii="Times New Roman" w:hAnsi="Times New Roman" w:cs="Times New Roman"/>
                <w:sz w:val="20"/>
                <w:szCs w:val="20"/>
              </w:rPr>
            </w:pPr>
            <w:r w:rsidRPr="00A66206">
              <w:rPr>
                <w:rFonts w:ascii="Times New Roman" w:hAnsi="Times New Roman" w:cs="Times New Roman"/>
                <w:sz w:val="20"/>
                <w:szCs w:val="20"/>
              </w:rPr>
              <w:t>1 763,70</w:t>
            </w:r>
          </w:p>
        </w:tc>
        <w:tc>
          <w:tcPr>
            <w:tcW w:w="542" w:type="pct"/>
            <w:tcBorders>
              <w:top w:val="single" w:sz="4" w:space="0" w:color="auto"/>
              <w:left w:val="nil"/>
              <w:bottom w:val="single" w:sz="4" w:space="0" w:color="auto"/>
              <w:right w:val="single" w:sz="4" w:space="0" w:color="auto"/>
            </w:tcBorders>
            <w:shd w:val="clear" w:color="000000" w:fill="FFFFFF"/>
            <w:vAlign w:val="bottom"/>
            <w:hideMark/>
          </w:tcPr>
          <w:p w14:paraId="04349475" w14:textId="77777777" w:rsidR="006A3584" w:rsidRPr="00A66206" w:rsidRDefault="006A3584" w:rsidP="00EF2B15">
            <w:pPr>
              <w:spacing w:after="0"/>
              <w:jc w:val="center"/>
              <w:rPr>
                <w:rFonts w:ascii="Times New Roman" w:hAnsi="Times New Roman" w:cs="Times New Roman"/>
                <w:sz w:val="20"/>
                <w:szCs w:val="20"/>
              </w:rPr>
            </w:pPr>
            <w:r w:rsidRPr="00A66206">
              <w:rPr>
                <w:rFonts w:ascii="Times New Roman" w:hAnsi="Times New Roman" w:cs="Times New Roman"/>
                <w:sz w:val="20"/>
                <w:szCs w:val="20"/>
              </w:rPr>
              <w:t>1 963,60</w:t>
            </w:r>
          </w:p>
        </w:tc>
        <w:tc>
          <w:tcPr>
            <w:tcW w:w="479" w:type="pct"/>
            <w:tcBorders>
              <w:top w:val="single" w:sz="4" w:space="0" w:color="auto"/>
              <w:left w:val="nil"/>
              <w:bottom w:val="single" w:sz="4" w:space="0" w:color="auto"/>
              <w:right w:val="single" w:sz="4" w:space="0" w:color="auto"/>
            </w:tcBorders>
            <w:shd w:val="clear" w:color="000000" w:fill="FFFFFF"/>
            <w:vAlign w:val="bottom"/>
            <w:hideMark/>
          </w:tcPr>
          <w:p w14:paraId="70300BAA" w14:textId="77777777" w:rsidR="006A3584" w:rsidRPr="00A66206" w:rsidRDefault="006A3584" w:rsidP="00EF2B15">
            <w:pPr>
              <w:spacing w:after="0"/>
              <w:jc w:val="center"/>
              <w:rPr>
                <w:rFonts w:ascii="Times New Roman" w:hAnsi="Times New Roman" w:cs="Times New Roman"/>
                <w:sz w:val="20"/>
                <w:szCs w:val="20"/>
              </w:rPr>
            </w:pPr>
            <w:r w:rsidRPr="00A66206">
              <w:rPr>
                <w:rFonts w:ascii="Times New Roman" w:hAnsi="Times New Roman" w:cs="Times New Roman"/>
                <w:sz w:val="20"/>
                <w:szCs w:val="20"/>
              </w:rPr>
              <w:t>х</w:t>
            </w:r>
          </w:p>
        </w:tc>
        <w:tc>
          <w:tcPr>
            <w:tcW w:w="548" w:type="pct"/>
            <w:tcBorders>
              <w:top w:val="single" w:sz="4" w:space="0" w:color="auto"/>
              <w:left w:val="nil"/>
              <w:bottom w:val="single" w:sz="4" w:space="0" w:color="auto"/>
              <w:right w:val="single" w:sz="4" w:space="0" w:color="auto"/>
            </w:tcBorders>
            <w:shd w:val="clear" w:color="000000" w:fill="FFFFFF"/>
            <w:vAlign w:val="bottom"/>
            <w:hideMark/>
          </w:tcPr>
          <w:p w14:paraId="7E3C7DAD" w14:textId="77777777" w:rsidR="006A3584" w:rsidRPr="00A66206" w:rsidRDefault="006A3584" w:rsidP="00EF2B15">
            <w:pPr>
              <w:spacing w:after="0"/>
              <w:jc w:val="center"/>
              <w:rPr>
                <w:rFonts w:ascii="Times New Roman" w:hAnsi="Times New Roman" w:cs="Times New Roman"/>
                <w:sz w:val="20"/>
                <w:szCs w:val="20"/>
              </w:rPr>
            </w:pPr>
            <w:r w:rsidRPr="00A66206">
              <w:rPr>
                <w:rFonts w:ascii="Times New Roman" w:hAnsi="Times New Roman" w:cs="Times New Roman"/>
                <w:sz w:val="20"/>
                <w:szCs w:val="20"/>
              </w:rPr>
              <w:t>111,33</w:t>
            </w:r>
          </w:p>
        </w:tc>
        <w:tc>
          <w:tcPr>
            <w:tcW w:w="531" w:type="pct"/>
            <w:tcBorders>
              <w:top w:val="single" w:sz="4" w:space="0" w:color="auto"/>
              <w:left w:val="nil"/>
              <w:bottom w:val="single" w:sz="4" w:space="0" w:color="auto"/>
              <w:right w:val="single" w:sz="4" w:space="0" w:color="auto"/>
            </w:tcBorders>
            <w:shd w:val="clear" w:color="000000" w:fill="FFFFFF"/>
            <w:vAlign w:val="bottom"/>
          </w:tcPr>
          <w:p w14:paraId="71AE5F0A" w14:textId="77777777" w:rsidR="006A3584" w:rsidRPr="00A66206" w:rsidRDefault="006A3584" w:rsidP="00EF2B15">
            <w:pPr>
              <w:spacing w:after="0"/>
              <w:jc w:val="center"/>
              <w:rPr>
                <w:rFonts w:ascii="Times New Roman" w:hAnsi="Times New Roman" w:cs="Times New Roman"/>
                <w:sz w:val="20"/>
                <w:szCs w:val="20"/>
              </w:rPr>
            </w:pPr>
            <w:r w:rsidRPr="00A66206">
              <w:rPr>
                <w:rFonts w:ascii="Times New Roman" w:hAnsi="Times New Roman" w:cs="Times New Roman"/>
                <w:sz w:val="20"/>
                <w:szCs w:val="20"/>
              </w:rPr>
              <w:t>1 885,30</w:t>
            </w:r>
          </w:p>
        </w:tc>
        <w:tc>
          <w:tcPr>
            <w:tcW w:w="564" w:type="pct"/>
            <w:tcBorders>
              <w:top w:val="single" w:sz="4" w:space="0" w:color="auto"/>
              <w:left w:val="nil"/>
              <w:bottom w:val="single" w:sz="4" w:space="0" w:color="auto"/>
              <w:right w:val="single" w:sz="4" w:space="0" w:color="auto"/>
            </w:tcBorders>
            <w:shd w:val="clear" w:color="000000" w:fill="FFFFFF"/>
            <w:vAlign w:val="bottom"/>
          </w:tcPr>
          <w:p w14:paraId="4980F2F3" w14:textId="77777777" w:rsidR="006A3584" w:rsidRPr="00A66206" w:rsidRDefault="006A3584" w:rsidP="00EF2B15">
            <w:pPr>
              <w:spacing w:after="0"/>
              <w:jc w:val="center"/>
              <w:rPr>
                <w:rFonts w:ascii="Times New Roman" w:hAnsi="Times New Roman" w:cs="Times New Roman"/>
                <w:sz w:val="20"/>
                <w:szCs w:val="20"/>
              </w:rPr>
            </w:pPr>
            <w:r w:rsidRPr="00A66206">
              <w:rPr>
                <w:rFonts w:ascii="Times New Roman" w:hAnsi="Times New Roman" w:cs="Times New Roman"/>
                <w:sz w:val="20"/>
                <w:szCs w:val="20"/>
              </w:rPr>
              <w:t>1 963,60</w:t>
            </w:r>
          </w:p>
        </w:tc>
      </w:tr>
      <w:tr w:rsidR="0012101E" w:rsidRPr="00A66206" w14:paraId="64C407A1" w14:textId="77777777" w:rsidTr="00EF2B15">
        <w:trPr>
          <w:trHeight w:val="312"/>
        </w:trPr>
        <w:tc>
          <w:tcPr>
            <w:tcW w:w="282" w:type="pct"/>
            <w:tcBorders>
              <w:top w:val="nil"/>
              <w:left w:val="single" w:sz="4" w:space="0" w:color="auto"/>
              <w:bottom w:val="single" w:sz="4" w:space="0" w:color="auto"/>
              <w:right w:val="single" w:sz="4" w:space="0" w:color="auto"/>
            </w:tcBorders>
            <w:shd w:val="clear" w:color="000000" w:fill="FFFFFF"/>
            <w:vAlign w:val="center"/>
            <w:hideMark/>
          </w:tcPr>
          <w:p w14:paraId="4494F3F3" w14:textId="77777777" w:rsidR="006A3584" w:rsidRPr="00A66206" w:rsidRDefault="006A3584" w:rsidP="00EF2B15">
            <w:pPr>
              <w:spacing w:after="0"/>
              <w:contextualSpacing/>
              <w:jc w:val="both"/>
              <w:rPr>
                <w:rFonts w:ascii="Times New Roman" w:eastAsia="Times New Roman" w:hAnsi="Times New Roman" w:cs="Times New Roman"/>
                <w:sz w:val="20"/>
                <w:szCs w:val="20"/>
              </w:rPr>
            </w:pPr>
            <w:r w:rsidRPr="00A66206">
              <w:rPr>
                <w:rFonts w:ascii="Times New Roman" w:eastAsia="Times New Roman" w:hAnsi="Times New Roman" w:cs="Times New Roman"/>
                <w:sz w:val="20"/>
                <w:szCs w:val="20"/>
              </w:rPr>
              <w:t> </w:t>
            </w:r>
          </w:p>
        </w:tc>
        <w:tc>
          <w:tcPr>
            <w:tcW w:w="1438" w:type="pct"/>
            <w:tcBorders>
              <w:top w:val="nil"/>
              <w:left w:val="nil"/>
              <w:bottom w:val="single" w:sz="4" w:space="0" w:color="auto"/>
              <w:right w:val="single" w:sz="4" w:space="0" w:color="auto"/>
            </w:tcBorders>
            <w:shd w:val="clear" w:color="000000" w:fill="FFFFFF"/>
            <w:vAlign w:val="bottom"/>
            <w:hideMark/>
          </w:tcPr>
          <w:p w14:paraId="215F78D6" w14:textId="77777777" w:rsidR="006A3584" w:rsidRPr="00A66206" w:rsidRDefault="006A3584" w:rsidP="00EF2B15">
            <w:pPr>
              <w:spacing w:after="0"/>
              <w:contextualSpacing/>
              <w:jc w:val="both"/>
              <w:rPr>
                <w:rFonts w:ascii="Times New Roman" w:eastAsia="Times New Roman" w:hAnsi="Times New Roman" w:cs="Times New Roman"/>
                <w:sz w:val="20"/>
                <w:szCs w:val="20"/>
              </w:rPr>
            </w:pPr>
            <w:r w:rsidRPr="00A66206">
              <w:rPr>
                <w:rFonts w:ascii="Times New Roman" w:eastAsia="Times New Roman" w:hAnsi="Times New Roman" w:cs="Times New Roman"/>
                <w:sz w:val="20"/>
                <w:szCs w:val="20"/>
              </w:rPr>
              <w:t>бюджет автономного округа</w:t>
            </w:r>
          </w:p>
        </w:tc>
        <w:tc>
          <w:tcPr>
            <w:tcW w:w="616" w:type="pct"/>
            <w:tcBorders>
              <w:top w:val="nil"/>
              <w:left w:val="nil"/>
              <w:bottom w:val="single" w:sz="4" w:space="0" w:color="auto"/>
              <w:right w:val="single" w:sz="4" w:space="0" w:color="auto"/>
            </w:tcBorders>
            <w:shd w:val="clear" w:color="000000" w:fill="FFFFFF"/>
            <w:vAlign w:val="bottom"/>
            <w:hideMark/>
          </w:tcPr>
          <w:p w14:paraId="66AB6F20" w14:textId="77777777" w:rsidR="006A3584" w:rsidRPr="00A66206" w:rsidRDefault="006A3584" w:rsidP="00EF2B15">
            <w:pPr>
              <w:spacing w:after="0"/>
              <w:jc w:val="center"/>
              <w:rPr>
                <w:rFonts w:ascii="Times New Roman" w:hAnsi="Times New Roman" w:cs="Times New Roman"/>
                <w:sz w:val="20"/>
                <w:szCs w:val="20"/>
              </w:rPr>
            </w:pPr>
            <w:r w:rsidRPr="00A66206">
              <w:rPr>
                <w:rFonts w:ascii="Times New Roman" w:hAnsi="Times New Roman" w:cs="Times New Roman"/>
                <w:sz w:val="20"/>
                <w:szCs w:val="20"/>
              </w:rPr>
              <w:t>0</w:t>
            </w:r>
          </w:p>
        </w:tc>
        <w:tc>
          <w:tcPr>
            <w:tcW w:w="542" w:type="pct"/>
            <w:tcBorders>
              <w:top w:val="nil"/>
              <w:left w:val="nil"/>
              <w:bottom w:val="single" w:sz="4" w:space="0" w:color="auto"/>
              <w:right w:val="single" w:sz="4" w:space="0" w:color="auto"/>
            </w:tcBorders>
            <w:shd w:val="clear" w:color="000000" w:fill="FFFFFF"/>
            <w:vAlign w:val="bottom"/>
            <w:hideMark/>
          </w:tcPr>
          <w:p w14:paraId="59D3001B" w14:textId="77777777" w:rsidR="006A3584" w:rsidRPr="00A66206" w:rsidRDefault="006A3584" w:rsidP="00EF2B15">
            <w:pPr>
              <w:spacing w:after="0"/>
              <w:jc w:val="center"/>
              <w:rPr>
                <w:rFonts w:ascii="Times New Roman" w:hAnsi="Times New Roman" w:cs="Times New Roman"/>
                <w:sz w:val="20"/>
                <w:szCs w:val="20"/>
              </w:rPr>
            </w:pPr>
            <w:r w:rsidRPr="00A66206">
              <w:rPr>
                <w:rFonts w:ascii="Times New Roman" w:hAnsi="Times New Roman" w:cs="Times New Roman"/>
                <w:sz w:val="20"/>
                <w:szCs w:val="20"/>
              </w:rPr>
              <w:t>0</w:t>
            </w:r>
          </w:p>
        </w:tc>
        <w:tc>
          <w:tcPr>
            <w:tcW w:w="479" w:type="pct"/>
            <w:tcBorders>
              <w:top w:val="nil"/>
              <w:left w:val="nil"/>
              <w:bottom w:val="single" w:sz="4" w:space="0" w:color="auto"/>
              <w:right w:val="single" w:sz="4" w:space="0" w:color="auto"/>
            </w:tcBorders>
            <w:shd w:val="clear" w:color="000000" w:fill="FFFFFF"/>
            <w:vAlign w:val="bottom"/>
            <w:hideMark/>
          </w:tcPr>
          <w:p w14:paraId="0EB7F1B7" w14:textId="77777777" w:rsidR="006A3584" w:rsidRPr="00A66206" w:rsidRDefault="006A3584" w:rsidP="00EF2B15">
            <w:pPr>
              <w:spacing w:after="0"/>
              <w:jc w:val="center"/>
              <w:rPr>
                <w:rFonts w:ascii="Times New Roman" w:hAnsi="Times New Roman" w:cs="Times New Roman"/>
                <w:sz w:val="20"/>
                <w:szCs w:val="20"/>
              </w:rPr>
            </w:pPr>
            <w:r w:rsidRPr="00A66206">
              <w:rPr>
                <w:rFonts w:ascii="Times New Roman" w:hAnsi="Times New Roman" w:cs="Times New Roman"/>
                <w:sz w:val="20"/>
                <w:szCs w:val="20"/>
              </w:rPr>
              <w:t>х</w:t>
            </w:r>
          </w:p>
        </w:tc>
        <w:tc>
          <w:tcPr>
            <w:tcW w:w="548" w:type="pct"/>
            <w:tcBorders>
              <w:top w:val="nil"/>
              <w:left w:val="nil"/>
              <w:bottom w:val="single" w:sz="4" w:space="0" w:color="auto"/>
              <w:right w:val="single" w:sz="4" w:space="0" w:color="auto"/>
            </w:tcBorders>
            <w:shd w:val="clear" w:color="000000" w:fill="FFFFFF"/>
            <w:vAlign w:val="bottom"/>
            <w:hideMark/>
          </w:tcPr>
          <w:p w14:paraId="41C0AE28" w14:textId="77777777" w:rsidR="006A3584" w:rsidRPr="00A66206" w:rsidRDefault="006A3584" w:rsidP="00EF2B15">
            <w:pPr>
              <w:spacing w:after="0"/>
              <w:jc w:val="center"/>
              <w:rPr>
                <w:rFonts w:ascii="Times New Roman" w:hAnsi="Times New Roman" w:cs="Times New Roman"/>
                <w:sz w:val="20"/>
                <w:szCs w:val="20"/>
              </w:rPr>
            </w:pPr>
            <w:r w:rsidRPr="00A66206">
              <w:rPr>
                <w:rFonts w:ascii="Times New Roman" w:hAnsi="Times New Roman" w:cs="Times New Roman"/>
                <w:sz w:val="20"/>
                <w:szCs w:val="20"/>
              </w:rPr>
              <w:t>0</w:t>
            </w:r>
          </w:p>
        </w:tc>
        <w:tc>
          <w:tcPr>
            <w:tcW w:w="531" w:type="pct"/>
            <w:tcBorders>
              <w:top w:val="nil"/>
              <w:left w:val="nil"/>
              <w:bottom w:val="single" w:sz="4" w:space="0" w:color="auto"/>
              <w:right w:val="single" w:sz="4" w:space="0" w:color="auto"/>
            </w:tcBorders>
            <w:shd w:val="clear" w:color="000000" w:fill="FFFFFF"/>
            <w:vAlign w:val="bottom"/>
          </w:tcPr>
          <w:p w14:paraId="17E6029C" w14:textId="77777777" w:rsidR="006A3584" w:rsidRPr="00A66206" w:rsidRDefault="006A3584" w:rsidP="00EF2B15">
            <w:pPr>
              <w:spacing w:after="0"/>
              <w:jc w:val="center"/>
              <w:rPr>
                <w:rFonts w:ascii="Times New Roman" w:hAnsi="Times New Roman" w:cs="Times New Roman"/>
                <w:sz w:val="20"/>
                <w:szCs w:val="20"/>
              </w:rPr>
            </w:pPr>
            <w:r w:rsidRPr="00A66206">
              <w:rPr>
                <w:rFonts w:ascii="Times New Roman" w:hAnsi="Times New Roman" w:cs="Times New Roman"/>
                <w:sz w:val="20"/>
                <w:szCs w:val="20"/>
              </w:rPr>
              <w:t>0</w:t>
            </w:r>
          </w:p>
        </w:tc>
        <w:tc>
          <w:tcPr>
            <w:tcW w:w="564" w:type="pct"/>
            <w:tcBorders>
              <w:top w:val="nil"/>
              <w:left w:val="nil"/>
              <w:bottom w:val="single" w:sz="4" w:space="0" w:color="auto"/>
              <w:right w:val="single" w:sz="4" w:space="0" w:color="auto"/>
            </w:tcBorders>
            <w:shd w:val="clear" w:color="000000" w:fill="FFFFFF"/>
            <w:vAlign w:val="bottom"/>
          </w:tcPr>
          <w:p w14:paraId="6DFED87C" w14:textId="77777777" w:rsidR="006A3584" w:rsidRPr="00A66206" w:rsidRDefault="006A3584" w:rsidP="00EF2B15">
            <w:pPr>
              <w:spacing w:after="0"/>
              <w:jc w:val="center"/>
              <w:rPr>
                <w:rFonts w:ascii="Times New Roman" w:hAnsi="Times New Roman" w:cs="Times New Roman"/>
                <w:sz w:val="20"/>
                <w:szCs w:val="20"/>
              </w:rPr>
            </w:pPr>
            <w:r w:rsidRPr="00A66206">
              <w:rPr>
                <w:rFonts w:ascii="Times New Roman" w:hAnsi="Times New Roman" w:cs="Times New Roman"/>
                <w:sz w:val="20"/>
                <w:szCs w:val="20"/>
              </w:rPr>
              <w:t>0</w:t>
            </w:r>
          </w:p>
        </w:tc>
      </w:tr>
      <w:tr w:rsidR="0012101E" w:rsidRPr="00A66206" w14:paraId="0A11E546" w14:textId="77777777" w:rsidTr="00EF2B15">
        <w:trPr>
          <w:trHeight w:val="554"/>
        </w:trPr>
        <w:tc>
          <w:tcPr>
            <w:tcW w:w="282" w:type="pct"/>
            <w:tcBorders>
              <w:top w:val="nil"/>
              <w:left w:val="single" w:sz="4" w:space="0" w:color="auto"/>
              <w:bottom w:val="single" w:sz="4" w:space="0" w:color="auto"/>
              <w:right w:val="single" w:sz="4" w:space="0" w:color="auto"/>
            </w:tcBorders>
            <w:shd w:val="clear" w:color="000000" w:fill="FFFFFF"/>
            <w:vAlign w:val="center"/>
            <w:hideMark/>
          </w:tcPr>
          <w:p w14:paraId="4F658B9F" w14:textId="77777777" w:rsidR="006A3584" w:rsidRPr="00A66206" w:rsidRDefault="006A3584" w:rsidP="00EF2B15">
            <w:pPr>
              <w:spacing w:after="0"/>
              <w:contextualSpacing/>
              <w:jc w:val="both"/>
              <w:rPr>
                <w:rFonts w:ascii="Times New Roman" w:eastAsia="Times New Roman" w:hAnsi="Times New Roman" w:cs="Times New Roman"/>
                <w:b/>
                <w:sz w:val="20"/>
                <w:szCs w:val="20"/>
              </w:rPr>
            </w:pPr>
            <w:r w:rsidRPr="00A66206">
              <w:rPr>
                <w:rFonts w:ascii="Times New Roman" w:eastAsia="Times New Roman" w:hAnsi="Times New Roman" w:cs="Times New Roman"/>
                <w:b/>
                <w:sz w:val="20"/>
                <w:szCs w:val="20"/>
              </w:rPr>
              <w:t>2.</w:t>
            </w:r>
          </w:p>
        </w:tc>
        <w:tc>
          <w:tcPr>
            <w:tcW w:w="1438" w:type="pct"/>
            <w:tcBorders>
              <w:top w:val="nil"/>
              <w:left w:val="nil"/>
              <w:bottom w:val="single" w:sz="4" w:space="0" w:color="auto"/>
              <w:right w:val="single" w:sz="4" w:space="0" w:color="auto"/>
            </w:tcBorders>
            <w:shd w:val="clear" w:color="000000" w:fill="FFFFFF"/>
            <w:vAlign w:val="bottom"/>
            <w:hideMark/>
          </w:tcPr>
          <w:p w14:paraId="05AA2E54" w14:textId="1591BE67" w:rsidR="006A3584" w:rsidRPr="00A66206" w:rsidRDefault="006A3584" w:rsidP="00EF2B15">
            <w:pPr>
              <w:spacing w:after="0"/>
              <w:contextualSpacing/>
              <w:rPr>
                <w:rFonts w:ascii="Times New Roman" w:hAnsi="Times New Roman" w:cs="Times New Roman"/>
                <w:b/>
                <w:sz w:val="20"/>
                <w:szCs w:val="20"/>
                <w:lang w:eastAsia="en-US"/>
              </w:rPr>
            </w:pPr>
            <w:r w:rsidRPr="00A66206">
              <w:rPr>
                <w:rFonts w:ascii="Times New Roman" w:hAnsi="Times New Roman" w:cs="Times New Roman"/>
                <w:b/>
                <w:sz w:val="20"/>
                <w:szCs w:val="20"/>
                <w:lang w:eastAsia="en-US"/>
              </w:rPr>
              <w:t>Подпрограмма «Обеспечение первичных мер пожарной безопасности в городе Радужный», всего, в том числе:</w:t>
            </w:r>
          </w:p>
        </w:tc>
        <w:tc>
          <w:tcPr>
            <w:tcW w:w="616" w:type="pct"/>
            <w:tcBorders>
              <w:top w:val="nil"/>
              <w:left w:val="nil"/>
              <w:bottom w:val="single" w:sz="4" w:space="0" w:color="auto"/>
              <w:right w:val="single" w:sz="4" w:space="0" w:color="auto"/>
            </w:tcBorders>
            <w:shd w:val="clear" w:color="000000" w:fill="FFFFFF"/>
            <w:vAlign w:val="bottom"/>
            <w:hideMark/>
          </w:tcPr>
          <w:p w14:paraId="6CBFFEA4" w14:textId="77777777" w:rsidR="006A3584" w:rsidRPr="00A66206" w:rsidRDefault="006A3584" w:rsidP="00EF2B15">
            <w:pPr>
              <w:jc w:val="center"/>
              <w:rPr>
                <w:rFonts w:ascii="Times New Roman" w:hAnsi="Times New Roman" w:cs="Times New Roman"/>
                <w:b/>
                <w:bCs/>
                <w:sz w:val="20"/>
                <w:szCs w:val="20"/>
              </w:rPr>
            </w:pPr>
            <w:r w:rsidRPr="00A66206">
              <w:rPr>
                <w:rFonts w:ascii="Times New Roman" w:hAnsi="Times New Roman" w:cs="Times New Roman"/>
                <w:b/>
                <w:bCs/>
                <w:sz w:val="20"/>
                <w:szCs w:val="20"/>
              </w:rPr>
              <w:t>4 589,00</w:t>
            </w:r>
          </w:p>
        </w:tc>
        <w:tc>
          <w:tcPr>
            <w:tcW w:w="542" w:type="pct"/>
            <w:tcBorders>
              <w:top w:val="nil"/>
              <w:left w:val="nil"/>
              <w:bottom w:val="single" w:sz="4" w:space="0" w:color="auto"/>
              <w:right w:val="single" w:sz="4" w:space="0" w:color="auto"/>
            </w:tcBorders>
            <w:shd w:val="clear" w:color="000000" w:fill="FFFFFF"/>
            <w:vAlign w:val="bottom"/>
            <w:hideMark/>
          </w:tcPr>
          <w:p w14:paraId="1C98C747" w14:textId="77777777" w:rsidR="006A3584" w:rsidRPr="00A66206" w:rsidRDefault="006A3584" w:rsidP="00EF2B15">
            <w:pPr>
              <w:jc w:val="center"/>
              <w:rPr>
                <w:rFonts w:ascii="Times New Roman" w:hAnsi="Times New Roman" w:cs="Times New Roman"/>
                <w:b/>
                <w:bCs/>
                <w:sz w:val="20"/>
                <w:szCs w:val="20"/>
              </w:rPr>
            </w:pPr>
            <w:r w:rsidRPr="00A66206">
              <w:rPr>
                <w:rFonts w:ascii="Times New Roman" w:hAnsi="Times New Roman" w:cs="Times New Roman"/>
                <w:b/>
                <w:bCs/>
                <w:sz w:val="20"/>
                <w:szCs w:val="20"/>
              </w:rPr>
              <w:t>11 171,50</w:t>
            </w:r>
          </w:p>
        </w:tc>
        <w:tc>
          <w:tcPr>
            <w:tcW w:w="479" w:type="pct"/>
            <w:tcBorders>
              <w:top w:val="nil"/>
              <w:left w:val="nil"/>
              <w:bottom w:val="single" w:sz="4" w:space="0" w:color="auto"/>
              <w:right w:val="single" w:sz="4" w:space="0" w:color="auto"/>
            </w:tcBorders>
            <w:shd w:val="clear" w:color="000000" w:fill="FFFFFF"/>
            <w:vAlign w:val="bottom"/>
            <w:hideMark/>
          </w:tcPr>
          <w:p w14:paraId="2C219F46" w14:textId="77777777" w:rsidR="006A3584" w:rsidRPr="00A66206" w:rsidRDefault="006A3584" w:rsidP="00EF2B15">
            <w:pPr>
              <w:jc w:val="center"/>
              <w:rPr>
                <w:rFonts w:ascii="Times New Roman" w:hAnsi="Times New Roman" w:cs="Times New Roman"/>
                <w:b/>
                <w:bCs/>
                <w:sz w:val="20"/>
                <w:szCs w:val="20"/>
              </w:rPr>
            </w:pPr>
            <w:r w:rsidRPr="00A66206">
              <w:rPr>
                <w:rFonts w:ascii="Times New Roman" w:hAnsi="Times New Roman" w:cs="Times New Roman"/>
                <w:b/>
                <w:bCs/>
                <w:sz w:val="20"/>
                <w:szCs w:val="20"/>
              </w:rPr>
              <w:t>85,05</w:t>
            </w:r>
          </w:p>
        </w:tc>
        <w:tc>
          <w:tcPr>
            <w:tcW w:w="548" w:type="pct"/>
            <w:tcBorders>
              <w:top w:val="nil"/>
              <w:left w:val="nil"/>
              <w:bottom w:val="single" w:sz="4" w:space="0" w:color="auto"/>
              <w:right w:val="single" w:sz="4" w:space="0" w:color="auto"/>
            </w:tcBorders>
            <w:shd w:val="clear" w:color="000000" w:fill="FFFFFF"/>
            <w:vAlign w:val="bottom"/>
            <w:hideMark/>
          </w:tcPr>
          <w:p w14:paraId="20E807EA" w14:textId="77777777" w:rsidR="006A3584" w:rsidRPr="00A66206" w:rsidRDefault="006A3584" w:rsidP="00EF2B15">
            <w:pPr>
              <w:jc w:val="center"/>
              <w:rPr>
                <w:rFonts w:ascii="Times New Roman" w:hAnsi="Times New Roman" w:cs="Times New Roman"/>
                <w:b/>
                <w:bCs/>
                <w:sz w:val="20"/>
                <w:szCs w:val="20"/>
              </w:rPr>
            </w:pPr>
            <w:r w:rsidRPr="00A66206">
              <w:rPr>
                <w:rFonts w:ascii="Times New Roman" w:hAnsi="Times New Roman" w:cs="Times New Roman"/>
                <w:b/>
                <w:bCs/>
                <w:sz w:val="20"/>
                <w:szCs w:val="20"/>
              </w:rPr>
              <w:t>243,44</w:t>
            </w:r>
          </w:p>
        </w:tc>
        <w:tc>
          <w:tcPr>
            <w:tcW w:w="531" w:type="pct"/>
            <w:tcBorders>
              <w:top w:val="nil"/>
              <w:left w:val="nil"/>
              <w:bottom w:val="single" w:sz="4" w:space="0" w:color="auto"/>
              <w:right w:val="single" w:sz="4" w:space="0" w:color="auto"/>
            </w:tcBorders>
            <w:shd w:val="clear" w:color="000000" w:fill="FFFFFF"/>
            <w:vAlign w:val="bottom"/>
          </w:tcPr>
          <w:p w14:paraId="00845A6D" w14:textId="77777777" w:rsidR="006A3584" w:rsidRPr="00A66206" w:rsidRDefault="006A3584" w:rsidP="00EF2B15">
            <w:pPr>
              <w:jc w:val="center"/>
              <w:rPr>
                <w:rFonts w:ascii="Times New Roman" w:hAnsi="Times New Roman" w:cs="Times New Roman"/>
                <w:b/>
                <w:bCs/>
                <w:sz w:val="20"/>
                <w:szCs w:val="20"/>
              </w:rPr>
            </w:pPr>
            <w:r w:rsidRPr="00A66206">
              <w:rPr>
                <w:rFonts w:ascii="Times New Roman" w:hAnsi="Times New Roman" w:cs="Times New Roman"/>
                <w:b/>
                <w:bCs/>
                <w:sz w:val="20"/>
                <w:szCs w:val="20"/>
              </w:rPr>
              <w:t>2 165,80</w:t>
            </w:r>
          </w:p>
        </w:tc>
        <w:tc>
          <w:tcPr>
            <w:tcW w:w="564" w:type="pct"/>
            <w:tcBorders>
              <w:top w:val="nil"/>
              <w:left w:val="nil"/>
              <w:bottom w:val="single" w:sz="4" w:space="0" w:color="auto"/>
              <w:right w:val="single" w:sz="4" w:space="0" w:color="auto"/>
            </w:tcBorders>
            <w:shd w:val="clear" w:color="000000" w:fill="FFFFFF"/>
            <w:vAlign w:val="bottom"/>
          </w:tcPr>
          <w:p w14:paraId="708DC6D6" w14:textId="77777777" w:rsidR="006A3584" w:rsidRPr="00A66206" w:rsidRDefault="006A3584" w:rsidP="00EF2B15">
            <w:pPr>
              <w:jc w:val="center"/>
              <w:rPr>
                <w:rFonts w:ascii="Times New Roman" w:hAnsi="Times New Roman" w:cs="Times New Roman"/>
                <w:b/>
                <w:bCs/>
                <w:sz w:val="20"/>
                <w:szCs w:val="20"/>
              </w:rPr>
            </w:pPr>
            <w:r w:rsidRPr="00A66206">
              <w:rPr>
                <w:rFonts w:ascii="Times New Roman" w:hAnsi="Times New Roman" w:cs="Times New Roman"/>
                <w:b/>
                <w:bCs/>
                <w:sz w:val="20"/>
                <w:szCs w:val="20"/>
              </w:rPr>
              <w:t>2 284,10</w:t>
            </w:r>
          </w:p>
        </w:tc>
      </w:tr>
      <w:tr w:rsidR="0012101E" w:rsidRPr="00A66206" w14:paraId="025CC743" w14:textId="77777777" w:rsidTr="00EF2B15">
        <w:trPr>
          <w:trHeight w:val="257"/>
        </w:trPr>
        <w:tc>
          <w:tcPr>
            <w:tcW w:w="282" w:type="pct"/>
            <w:tcBorders>
              <w:top w:val="nil"/>
              <w:left w:val="single" w:sz="4" w:space="0" w:color="auto"/>
              <w:bottom w:val="single" w:sz="4" w:space="0" w:color="auto"/>
              <w:right w:val="single" w:sz="4" w:space="0" w:color="auto"/>
            </w:tcBorders>
            <w:shd w:val="clear" w:color="000000" w:fill="FFFFFF"/>
            <w:vAlign w:val="center"/>
            <w:hideMark/>
          </w:tcPr>
          <w:p w14:paraId="6B95723D" w14:textId="77777777" w:rsidR="006A3584" w:rsidRPr="00A66206" w:rsidRDefault="006A3584" w:rsidP="00EF2B15">
            <w:pPr>
              <w:spacing w:after="0"/>
              <w:contextualSpacing/>
              <w:jc w:val="both"/>
              <w:rPr>
                <w:rFonts w:ascii="Times New Roman" w:eastAsia="Times New Roman" w:hAnsi="Times New Roman" w:cs="Times New Roman"/>
                <w:sz w:val="20"/>
                <w:szCs w:val="20"/>
              </w:rPr>
            </w:pPr>
          </w:p>
        </w:tc>
        <w:tc>
          <w:tcPr>
            <w:tcW w:w="1438" w:type="pct"/>
            <w:tcBorders>
              <w:top w:val="nil"/>
              <w:left w:val="nil"/>
              <w:bottom w:val="single" w:sz="4" w:space="0" w:color="auto"/>
              <w:right w:val="single" w:sz="4" w:space="0" w:color="auto"/>
            </w:tcBorders>
            <w:shd w:val="clear" w:color="000000" w:fill="FFFFFF"/>
            <w:vAlign w:val="bottom"/>
            <w:hideMark/>
          </w:tcPr>
          <w:p w14:paraId="5F4C76C2" w14:textId="77777777" w:rsidR="006A3584" w:rsidRPr="00A66206" w:rsidRDefault="006A3584" w:rsidP="00EF2B15">
            <w:pPr>
              <w:spacing w:after="0"/>
              <w:contextualSpacing/>
              <w:rPr>
                <w:rFonts w:ascii="Times New Roman" w:eastAsia="Times New Roman" w:hAnsi="Times New Roman" w:cs="Times New Roman"/>
                <w:sz w:val="20"/>
                <w:szCs w:val="20"/>
              </w:rPr>
            </w:pPr>
            <w:r w:rsidRPr="00A66206">
              <w:rPr>
                <w:rFonts w:ascii="Times New Roman" w:eastAsia="Times New Roman" w:hAnsi="Times New Roman" w:cs="Times New Roman"/>
                <w:sz w:val="20"/>
                <w:szCs w:val="20"/>
              </w:rPr>
              <w:t>средства бюджета города</w:t>
            </w:r>
          </w:p>
        </w:tc>
        <w:tc>
          <w:tcPr>
            <w:tcW w:w="616" w:type="pct"/>
            <w:tcBorders>
              <w:top w:val="nil"/>
              <w:left w:val="nil"/>
              <w:bottom w:val="single" w:sz="4" w:space="0" w:color="auto"/>
              <w:right w:val="single" w:sz="4" w:space="0" w:color="auto"/>
            </w:tcBorders>
            <w:shd w:val="clear" w:color="000000" w:fill="FFFFFF"/>
            <w:vAlign w:val="bottom"/>
            <w:hideMark/>
          </w:tcPr>
          <w:p w14:paraId="1374E033" w14:textId="77777777" w:rsidR="006A3584" w:rsidRPr="00A66206" w:rsidRDefault="006A3584" w:rsidP="00EF2B15">
            <w:pPr>
              <w:spacing w:after="0"/>
              <w:jc w:val="center"/>
              <w:rPr>
                <w:rFonts w:ascii="Times New Roman" w:hAnsi="Times New Roman" w:cs="Times New Roman"/>
                <w:sz w:val="20"/>
                <w:szCs w:val="20"/>
              </w:rPr>
            </w:pPr>
            <w:r w:rsidRPr="00A66206">
              <w:rPr>
                <w:rFonts w:ascii="Times New Roman" w:hAnsi="Times New Roman" w:cs="Times New Roman"/>
                <w:sz w:val="20"/>
                <w:szCs w:val="20"/>
              </w:rPr>
              <w:t>4 589,00</w:t>
            </w:r>
          </w:p>
        </w:tc>
        <w:tc>
          <w:tcPr>
            <w:tcW w:w="542" w:type="pct"/>
            <w:tcBorders>
              <w:top w:val="nil"/>
              <w:left w:val="nil"/>
              <w:bottom w:val="single" w:sz="4" w:space="0" w:color="auto"/>
              <w:right w:val="single" w:sz="4" w:space="0" w:color="auto"/>
            </w:tcBorders>
            <w:shd w:val="clear" w:color="000000" w:fill="FFFFFF"/>
            <w:vAlign w:val="bottom"/>
            <w:hideMark/>
          </w:tcPr>
          <w:p w14:paraId="05C9B157" w14:textId="77777777" w:rsidR="006A3584" w:rsidRPr="00A66206" w:rsidRDefault="006A3584" w:rsidP="00EF2B15">
            <w:pPr>
              <w:spacing w:after="0"/>
              <w:jc w:val="center"/>
              <w:rPr>
                <w:rFonts w:ascii="Times New Roman" w:hAnsi="Times New Roman" w:cs="Times New Roman"/>
                <w:sz w:val="20"/>
                <w:szCs w:val="20"/>
              </w:rPr>
            </w:pPr>
            <w:r w:rsidRPr="00A66206">
              <w:rPr>
                <w:rFonts w:ascii="Times New Roman" w:hAnsi="Times New Roman" w:cs="Times New Roman"/>
                <w:sz w:val="20"/>
                <w:szCs w:val="20"/>
              </w:rPr>
              <w:t>11 171,50</w:t>
            </w:r>
          </w:p>
        </w:tc>
        <w:tc>
          <w:tcPr>
            <w:tcW w:w="479" w:type="pct"/>
            <w:tcBorders>
              <w:top w:val="nil"/>
              <w:left w:val="nil"/>
              <w:bottom w:val="single" w:sz="4" w:space="0" w:color="auto"/>
              <w:right w:val="single" w:sz="4" w:space="0" w:color="auto"/>
            </w:tcBorders>
            <w:shd w:val="clear" w:color="000000" w:fill="FFFFFF"/>
            <w:vAlign w:val="bottom"/>
            <w:hideMark/>
          </w:tcPr>
          <w:p w14:paraId="25A4FB8C" w14:textId="77777777" w:rsidR="006A3584" w:rsidRPr="00A66206" w:rsidRDefault="006A3584" w:rsidP="00EF2B15">
            <w:pPr>
              <w:spacing w:after="0"/>
              <w:jc w:val="center"/>
              <w:rPr>
                <w:rFonts w:ascii="Times New Roman" w:hAnsi="Times New Roman" w:cs="Times New Roman"/>
                <w:sz w:val="20"/>
                <w:szCs w:val="20"/>
              </w:rPr>
            </w:pPr>
            <w:r w:rsidRPr="00A66206">
              <w:rPr>
                <w:rFonts w:ascii="Times New Roman" w:hAnsi="Times New Roman" w:cs="Times New Roman"/>
                <w:sz w:val="20"/>
                <w:szCs w:val="20"/>
              </w:rPr>
              <w:t>х</w:t>
            </w:r>
          </w:p>
        </w:tc>
        <w:tc>
          <w:tcPr>
            <w:tcW w:w="548" w:type="pct"/>
            <w:tcBorders>
              <w:top w:val="nil"/>
              <w:left w:val="nil"/>
              <w:bottom w:val="single" w:sz="4" w:space="0" w:color="auto"/>
              <w:right w:val="single" w:sz="4" w:space="0" w:color="auto"/>
            </w:tcBorders>
            <w:shd w:val="clear" w:color="000000" w:fill="FFFFFF"/>
            <w:vAlign w:val="bottom"/>
            <w:hideMark/>
          </w:tcPr>
          <w:p w14:paraId="4552F264" w14:textId="77777777" w:rsidR="006A3584" w:rsidRPr="00A66206" w:rsidRDefault="006A3584" w:rsidP="00EF2B15">
            <w:pPr>
              <w:spacing w:after="0"/>
              <w:jc w:val="center"/>
              <w:rPr>
                <w:rFonts w:ascii="Times New Roman" w:hAnsi="Times New Roman" w:cs="Times New Roman"/>
                <w:sz w:val="20"/>
                <w:szCs w:val="20"/>
              </w:rPr>
            </w:pPr>
            <w:r w:rsidRPr="00A66206">
              <w:rPr>
                <w:rFonts w:ascii="Times New Roman" w:hAnsi="Times New Roman" w:cs="Times New Roman"/>
                <w:sz w:val="20"/>
                <w:szCs w:val="20"/>
              </w:rPr>
              <w:t>243,44</w:t>
            </w:r>
          </w:p>
        </w:tc>
        <w:tc>
          <w:tcPr>
            <w:tcW w:w="531" w:type="pct"/>
            <w:tcBorders>
              <w:top w:val="nil"/>
              <w:left w:val="nil"/>
              <w:bottom w:val="single" w:sz="4" w:space="0" w:color="auto"/>
              <w:right w:val="single" w:sz="4" w:space="0" w:color="auto"/>
            </w:tcBorders>
            <w:shd w:val="clear" w:color="000000" w:fill="FFFFFF"/>
            <w:vAlign w:val="bottom"/>
          </w:tcPr>
          <w:p w14:paraId="1A29B993" w14:textId="77777777" w:rsidR="006A3584" w:rsidRPr="00A66206" w:rsidRDefault="006A3584" w:rsidP="00EF2B15">
            <w:pPr>
              <w:spacing w:after="0"/>
              <w:jc w:val="center"/>
              <w:rPr>
                <w:rFonts w:ascii="Times New Roman" w:hAnsi="Times New Roman" w:cs="Times New Roman"/>
                <w:sz w:val="20"/>
                <w:szCs w:val="20"/>
              </w:rPr>
            </w:pPr>
            <w:r w:rsidRPr="00A66206">
              <w:rPr>
                <w:rFonts w:ascii="Times New Roman" w:hAnsi="Times New Roman" w:cs="Times New Roman"/>
                <w:sz w:val="20"/>
                <w:szCs w:val="20"/>
              </w:rPr>
              <w:t>2 165,80</w:t>
            </w:r>
          </w:p>
        </w:tc>
        <w:tc>
          <w:tcPr>
            <w:tcW w:w="564" w:type="pct"/>
            <w:tcBorders>
              <w:top w:val="nil"/>
              <w:left w:val="nil"/>
              <w:bottom w:val="single" w:sz="4" w:space="0" w:color="auto"/>
              <w:right w:val="single" w:sz="4" w:space="0" w:color="auto"/>
            </w:tcBorders>
            <w:shd w:val="clear" w:color="000000" w:fill="FFFFFF"/>
            <w:vAlign w:val="bottom"/>
          </w:tcPr>
          <w:p w14:paraId="4DC10EAC" w14:textId="77777777" w:rsidR="006A3584" w:rsidRPr="00A66206" w:rsidRDefault="006A3584" w:rsidP="00EF2B15">
            <w:pPr>
              <w:spacing w:after="0"/>
              <w:jc w:val="center"/>
              <w:rPr>
                <w:rFonts w:ascii="Times New Roman" w:hAnsi="Times New Roman" w:cs="Times New Roman"/>
                <w:sz w:val="20"/>
                <w:szCs w:val="20"/>
              </w:rPr>
            </w:pPr>
            <w:r w:rsidRPr="00A66206">
              <w:rPr>
                <w:rFonts w:ascii="Times New Roman" w:hAnsi="Times New Roman" w:cs="Times New Roman"/>
                <w:sz w:val="20"/>
                <w:szCs w:val="20"/>
              </w:rPr>
              <w:t>2 284,10</w:t>
            </w:r>
          </w:p>
        </w:tc>
      </w:tr>
      <w:tr w:rsidR="0012101E" w:rsidRPr="00A66206" w14:paraId="35AEE645" w14:textId="77777777" w:rsidTr="00EF2B15">
        <w:trPr>
          <w:trHeight w:val="275"/>
        </w:trPr>
        <w:tc>
          <w:tcPr>
            <w:tcW w:w="282" w:type="pct"/>
            <w:tcBorders>
              <w:top w:val="nil"/>
              <w:left w:val="single" w:sz="4" w:space="0" w:color="auto"/>
              <w:bottom w:val="single" w:sz="4" w:space="0" w:color="auto"/>
              <w:right w:val="single" w:sz="4" w:space="0" w:color="auto"/>
            </w:tcBorders>
            <w:shd w:val="clear" w:color="000000" w:fill="FFFFFF"/>
            <w:vAlign w:val="center"/>
            <w:hideMark/>
          </w:tcPr>
          <w:p w14:paraId="3C550299" w14:textId="77777777" w:rsidR="006A3584" w:rsidRPr="00A66206" w:rsidRDefault="006A3584" w:rsidP="00EF2B15">
            <w:pPr>
              <w:spacing w:after="0"/>
              <w:contextualSpacing/>
              <w:jc w:val="both"/>
              <w:rPr>
                <w:rFonts w:ascii="Times New Roman" w:eastAsia="Times New Roman" w:hAnsi="Times New Roman" w:cs="Times New Roman"/>
                <w:sz w:val="20"/>
                <w:szCs w:val="20"/>
              </w:rPr>
            </w:pPr>
          </w:p>
        </w:tc>
        <w:tc>
          <w:tcPr>
            <w:tcW w:w="1438" w:type="pct"/>
            <w:tcBorders>
              <w:top w:val="nil"/>
              <w:left w:val="nil"/>
              <w:bottom w:val="single" w:sz="4" w:space="0" w:color="auto"/>
              <w:right w:val="single" w:sz="4" w:space="0" w:color="auto"/>
            </w:tcBorders>
            <w:shd w:val="clear" w:color="000000" w:fill="FFFFFF"/>
            <w:vAlign w:val="bottom"/>
            <w:hideMark/>
          </w:tcPr>
          <w:p w14:paraId="24517656" w14:textId="77777777" w:rsidR="006A3584" w:rsidRPr="00A66206" w:rsidRDefault="006A3584" w:rsidP="00EF2B15">
            <w:pPr>
              <w:spacing w:after="0"/>
              <w:contextualSpacing/>
              <w:jc w:val="both"/>
              <w:rPr>
                <w:rFonts w:ascii="Times New Roman" w:eastAsia="Times New Roman" w:hAnsi="Times New Roman" w:cs="Times New Roman"/>
                <w:sz w:val="20"/>
                <w:szCs w:val="20"/>
              </w:rPr>
            </w:pPr>
            <w:r w:rsidRPr="00A66206">
              <w:rPr>
                <w:rFonts w:ascii="Times New Roman" w:eastAsia="Times New Roman" w:hAnsi="Times New Roman" w:cs="Times New Roman"/>
                <w:sz w:val="20"/>
                <w:szCs w:val="20"/>
              </w:rPr>
              <w:t>бюджет автономного округа</w:t>
            </w:r>
          </w:p>
        </w:tc>
        <w:tc>
          <w:tcPr>
            <w:tcW w:w="616" w:type="pct"/>
            <w:tcBorders>
              <w:top w:val="nil"/>
              <w:left w:val="nil"/>
              <w:bottom w:val="single" w:sz="4" w:space="0" w:color="auto"/>
              <w:right w:val="single" w:sz="4" w:space="0" w:color="auto"/>
            </w:tcBorders>
            <w:shd w:val="clear" w:color="000000" w:fill="FFFFFF"/>
            <w:vAlign w:val="center"/>
            <w:hideMark/>
          </w:tcPr>
          <w:p w14:paraId="6435880C" w14:textId="77777777" w:rsidR="006A3584" w:rsidRPr="00A66206" w:rsidRDefault="006A3584" w:rsidP="00EF2B15">
            <w:pPr>
              <w:spacing w:after="0"/>
              <w:contextualSpacing/>
              <w:jc w:val="center"/>
              <w:rPr>
                <w:rFonts w:ascii="Times New Roman" w:eastAsia="Times New Roman" w:hAnsi="Times New Roman" w:cs="Times New Roman"/>
                <w:sz w:val="20"/>
                <w:szCs w:val="20"/>
              </w:rPr>
            </w:pPr>
            <w:r w:rsidRPr="00A66206">
              <w:rPr>
                <w:rFonts w:ascii="Times New Roman" w:eastAsia="Times New Roman" w:hAnsi="Times New Roman" w:cs="Times New Roman"/>
                <w:sz w:val="20"/>
                <w:szCs w:val="20"/>
              </w:rPr>
              <w:t>0,00</w:t>
            </w:r>
          </w:p>
        </w:tc>
        <w:tc>
          <w:tcPr>
            <w:tcW w:w="542" w:type="pct"/>
            <w:tcBorders>
              <w:top w:val="nil"/>
              <w:left w:val="nil"/>
              <w:bottom w:val="single" w:sz="4" w:space="0" w:color="auto"/>
              <w:right w:val="single" w:sz="4" w:space="0" w:color="auto"/>
            </w:tcBorders>
            <w:shd w:val="clear" w:color="000000" w:fill="FFFFFF"/>
            <w:vAlign w:val="center"/>
            <w:hideMark/>
          </w:tcPr>
          <w:p w14:paraId="74B12726" w14:textId="77777777" w:rsidR="006A3584" w:rsidRPr="00A66206" w:rsidRDefault="006A3584" w:rsidP="00EF2B15">
            <w:pPr>
              <w:spacing w:after="0"/>
              <w:contextualSpacing/>
              <w:jc w:val="center"/>
              <w:rPr>
                <w:rFonts w:ascii="Times New Roman" w:eastAsia="Times New Roman" w:hAnsi="Times New Roman" w:cs="Times New Roman"/>
                <w:sz w:val="20"/>
                <w:szCs w:val="20"/>
              </w:rPr>
            </w:pPr>
            <w:r w:rsidRPr="00A66206">
              <w:rPr>
                <w:rFonts w:ascii="Times New Roman" w:eastAsia="Times New Roman" w:hAnsi="Times New Roman" w:cs="Times New Roman"/>
                <w:sz w:val="20"/>
                <w:szCs w:val="20"/>
              </w:rPr>
              <w:t>0,00</w:t>
            </w:r>
          </w:p>
        </w:tc>
        <w:tc>
          <w:tcPr>
            <w:tcW w:w="479" w:type="pct"/>
            <w:tcBorders>
              <w:top w:val="nil"/>
              <w:left w:val="nil"/>
              <w:bottom w:val="single" w:sz="4" w:space="0" w:color="auto"/>
              <w:right w:val="single" w:sz="4" w:space="0" w:color="auto"/>
            </w:tcBorders>
            <w:shd w:val="clear" w:color="000000" w:fill="FFFFFF"/>
            <w:vAlign w:val="center"/>
            <w:hideMark/>
          </w:tcPr>
          <w:p w14:paraId="4B37C122" w14:textId="77777777" w:rsidR="006A3584" w:rsidRPr="00A66206" w:rsidRDefault="006A3584" w:rsidP="00EF2B15">
            <w:pPr>
              <w:spacing w:after="0"/>
              <w:contextualSpacing/>
              <w:jc w:val="center"/>
              <w:rPr>
                <w:rFonts w:ascii="Times New Roman" w:eastAsia="Times New Roman" w:hAnsi="Times New Roman" w:cs="Times New Roman"/>
                <w:sz w:val="20"/>
                <w:szCs w:val="20"/>
              </w:rPr>
            </w:pPr>
            <w:r w:rsidRPr="00A66206">
              <w:rPr>
                <w:rFonts w:ascii="Times New Roman" w:eastAsia="Times New Roman" w:hAnsi="Times New Roman" w:cs="Times New Roman"/>
                <w:sz w:val="20"/>
                <w:szCs w:val="20"/>
              </w:rPr>
              <w:t>х</w:t>
            </w:r>
          </w:p>
        </w:tc>
        <w:tc>
          <w:tcPr>
            <w:tcW w:w="548" w:type="pct"/>
            <w:tcBorders>
              <w:top w:val="nil"/>
              <w:left w:val="nil"/>
              <w:bottom w:val="single" w:sz="4" w:space="0" w:color="auto"/>
              <w:right w:val="single" w:sz="4" w:space="0" w:color="auto"/>
            </w:tcBorders>
            <w:shd w:val="clear" w:color="000000" w:fill="FFFFFF"/>
            <w:vAlign w:val="center"/>
            <w:hideMark/>
          </w:tcPr>
          <w:p w14:paraId="34F91795" w14:textId="77777777" w:rsidR="006A3584" w:rsidRPr="00A66206" w:rsidRDefault="006A3584" w:rsidP="00EF2B15">
            <w:pPr>
              <w:spacing w:after="0"/>
              <w:contextualSpacing/>
              <w:jc w:val="center"/>
              <w:rPr>
                <w:rFonts w:ascii="Times New Roman" w:eastAsia="Times New Roman" w:hAnsi="Times New Roman" w:cs="Times New Roman"/>
                <w:sz w:val="20"/>
                <w:szCs w:val="20"/>
              </w:rPr>
            </w:pPr>
            <w:r w:rsidRPr="00A66206">
              <w:rPr>
                <w:rFonts w:ascii="Times New Roman" w:eastAsia="Times New Roman" w:hAnsi="Times New Roman" w:cs="Times New Roman"/>
                <w:sz w:val="20"/>
                <w:szCs w:val="20"/>
              </w:rPr>
              <w:t>0,00</w:t>
            </w:r>
          </w:p>
        </w:tc>
        <w:tc>
          <w:tcPr>
            <w:tcW w:w="531" w:type="pct"/>
            <w:tcBorders>
              <w:top w:val="nil"/>
              <w:left w:val="nil"/>
              <w:bottom w:val="single" w:sz="4" w:space="0" w:color="auto"/>
              <w:right w:val="single" w:sz="4" w:space="0" w:color="auto"/>
            </w:tcBorders>
            <w:shd w:val="clear" w:color="000000" w:fill="FFFFFF"/>
            <w:vAlign w:val="center"/>
          </w:tcPr>
          <w:p w14:paraId="530A8DFD" w14:textId="77777777" w:rsidR="006A3584" w:rsidRPr="00A66206" w:rsidRDefault="006A3584" w:rsidP="00EF2B15">
            <w:pPr>
              <w:spacing w:after="0"/>
              <w:contextualSpacing/>
              <w:jc w:val="center"/>
              <w:rPr>
                <w:rFonts w:ascii="Times New Roman" w:eastAsia="Times New Roman" w:hAnsi="Times New Roman" w:cs="Times New Roman"/>
                <w:sz w:val="20"/>
                <w:szCs w:val="20"/>
              </w:rPr>
            </w:pPr>
            <w:r w:rsidRPr="00A66206">
              <w:rPr>
                <w:rFonts w:ascii="Times New Roman" w:eastAsia="Times New Roman" w:hAnsi="Times New Roman" w:cs="Times New Roman"/>
                <w:sz w:val="20"/>
                <w:szCs w:val="20"/>
              </w:rPr>
              <w:t>0,00</w:t>
            </w:r>
          </w:p>
        </w:tc>
        <w:tc>
          <w:tcPr>
            <w:tcW w:w="564" w:type="pct"/>
            <w:tcBorders>
              <w:top w:val="nil"/>
              <w:left w:val="nil"/>
              <w:bottom w:val="single" w:sz="4" w:space="0" w:color="auto"/>
              <w:right w:val="single" w:sz="4" w:space="0" w:color="auto"/>
            </w:tcBorders>
            <w:shd w:val="clear" w:color="000000" w:fill="FFFFFF"/>
            <w:vAlign w:val="center"/>
          </w:tcPr>
          <w:p w14:paraId="56F5FB1A" w14:textId="77777777" w:rsidR="006A3584" w:rsidRPr="00A66206" w:rsidRDefault="006A3584" w:rsidP="00EF2B15">
            <w:pPr>
              <w:spacing w:after="0"/>
              <w:contextualSpacing/>
              <w:jc w:val="center"/>
              <w:rPr>
                <w:rFonts w:ascii="Times New Roman" w:eastAsia="Times New Roman" w:hAnsi="Times New Roman" w:cs="Times New Roman"/>
                <w:sz w:val="20"/>
                <w:szCs w:val="20"/>
              </w:rPr>
            </w:pPr>
            <w:r w:rsidRPr="00A66206">
              <w:rPr>
                <w:rFonts w:ascii="Times New Roman" w:eastAsia="Times New Roman" w:hAnsi="Times New Roman" w:cs="Times New Roman"/>
                <w:sz w:val="20"/>
                <w:szCs w:val="20"/>
              </w:rPr>
              <w:t>0,00</w:t>
            </w:r>
          </w:p>
        </w:tc>
      </w:tr>
    </w:tbl>
    <w:p w14:paraId="11C4A608" w14:textId="77777777" w:rsidR="006A3584" w:rsidRPr="00A66206" w:rsidRDefault="006A3584" w:rsidP="006A3584">
      <w:pPr>
        <w:pStyle w:val="a4"/>
        <w:tabs>
          <w:tab w:val="left" w:pos="459"/>
        </w:tabs>
        <w:suppressAutoHyphens/>
        <w:spacing w:before="0" w:beforeAutospacing="0" w:after="0" w:afterAutospacing="0" w:line="276" w:lineRule="auto"/>
        <w:ind w:right="-2"/>
        <w:contextualSpacing/>
        <w:jc w:val="right"/>
        <w:rPr>
          <w:sz w:val="20"/>
          <w:szCs w:val="20"/>
        </w:rPr>
      </w:pPr>
    </w:p>
    <w:p w14:paraId="402246E4" w14:textId="211B6010" w:rsidR="006A3584" w:rsidRDefault="006A3584" w:rsidP="006A3584">
      <w:pPr>
        <w:autoSpaceDE w:val="0"/>
        <w:autoSpaceDN w:val="0"/>
        <w:adjustRightInd w:val="0"/>
        <w:spacing w:after="0"/>
        <w:ind w:firstLine="709"/>
        <w:contextualSpacing/>
        <w:jc w:val="both"/>
        <w:rPr>
          <w:rFonts w:ascii="Times New Roman" w:hAnsi="Times New Roman" w:cs="Times New Roman"/>
          <w:sz w:val="24"/>
          <w:szCs w:val="24"/>
        </w:rPr>
      </w:pPr>
      <w:r w:rsidRPr="00A66206">
        <w:rPr>
          <w:rFonts w:ascii="Times New Roman" w:hAnsi="Times New Roman" w:cs="Times New Roman"/>
          <w:sz w:val="24"/>
          <w:szCs w:val="24"/>
        </w:rPr>
        <w:t>Наибольший удельный вес в размере</w:t>
      </w:r>
      <w:r w:rsidRPr="00A66206">
        <w:rPr>
          <w:rFonts w:ascii="Times New Roman" w:hAnsi="Times New Roman" w:cs="Times New Roman"/>
          <w:sz w:val="20"/>
          <w:szCs w:val="20"/>
        </w:rPr>
        <w:t xml:space="preserve"> </w:t>
      </w:r>
      <w:r w:rsidRPr="00A66206">
        <w:rPr>
          <w:rFonts w:ascii="Times New Roman" w:eastAsia="Times New Roman" w:hAnsi="Times New Roman" w:cs="Times New Roman"/>
          <w:sz w:val="24"/>
          <w:szCs w:val="24"/>
        </w:rPr>
        <w:t>85,05</w:t>
      </w:r>
      <w:r w:rsidRPr="00A66206">
        <w:rPr>
          <w:rFonts w:ascii="Times New Roman" w:hAnsi="Times New Roman" w:cs="Times New Roman"/>
          <w:sz w:val="24"/>
          <w:szCs w:val="24"/>
        </w:rPr>
        <w:t xml:space="preserve">% в 2022 году в объеме ресурсного обеспечения муниципальной программы составят расходы на реализацию подпрограммы «Обеспечение первичных мер пожарной безопасности в городе Радужный». Бюджетные ассигнования </w:t>
      </w:r>
      <w:r w:rsidRPr="00082CF7">
        <w:rPr>
          <w:rFonts w:ascii="Times New Roman" w:hAnsi="Times New Roman" w:cs="Times New Roman"/>
          <w:sz w:val="24"/>
          <w:szCs w:val="24"/>
        </w:rPr>
        <w:t>планируются на 2022 год в сумме 11 171,50 тыс. рублей, на 2023 год – 2</w:t>
      </w:r>
      <w:r w:rsidR="00BD31F9">
        <w:rPr>
          <w:rFonts w:ascii="Times New Roman" w:hAnsi="Times New Roman" w:cs="Times New Roman"/>
          <w:sz w:val="24"/>
          <w:szCs w:val="24"/>
        </w:rPr>
        <w:t xml:space="preserve"> </w:t>
      </w:r>
      <w:r w:rsidRPr="00082CF7">
        <w:rPr>
          <w:rFonts w:ascii="Times New Roman" w:hAnsi="Times New Roman" w:cs="Times New Roman"/>
          <w:sz w:val="24"/>
          <w:szCs w:val="24"/>
        </w:rPr>
        <w:t>165,80 тыс. рублей, на 2024 год – 2 284,10 тыс. рублей.</w:t>
      </w:r>
    </w:p>
    <w:p w14:paraId="11C44CDA" w14:textId="0424218A" w:rsidR="006A3584" w:rsidRDefault="006A3584" w:rsidP="006A3584">
      <w:pPr>
        <w:spacing w:after="0"/>
        <w:ind w:firstLine="567"/>
        <w:contextualSpacing/>
        <w:jc w:val="both"/>
        <w:rPr>
          <w:rFonts w:ascii="Times New Roman" w:hAnsi="Times New Roman" w:cs="Times New Roman"/>
          <w:sz w:val="24"/>
          <w:szCs w:val="24"/>
        </w:rPr>
      </w:pPr>
      <w:r w:rsidRPr="00805553">
        <w:rPr>
          <w:rFonts w:ascii="Times New Roman" w:hAnsi="Times New Roman" w:cs="Times New Roman"/>
          <w:sz w:val="24"/>
          <w:szCs w:val="24"/>
          <w:lang w:eastAsia="en-US"/>
        </w:rPr>
        <w:t>Указанные средства будут направлены на:</w:t>
      </w:r>
      <w:r w:rsidR="00082CF7" w:rsidRPr="00805553">
        <w:rPr>
          <w:rFonts w:ascii="Times New Roman" w:hAnsi="Times New Roman" w:cs="Times New Roman"/>
          <w:sz w:val="24"/>
          <w:szCs w:val="24"/>
          <w:lang w:eastAsia="en-US"/>
        </w:rPr>
        <w:t xml:space="preserve"> </w:t>
      </w:r>
      <w:r w:rsidRPr="00805553">
        <w:rPr>
          <w:rFonts w:ascii="Times New Roman" w:hAnsi="Times New Roman" w:cs="Times New Roman"/>
          <w:sz w:val="24"/>
          <w:szCs w:val="24"/>
        </w:rPr>
        <w:t>обеспечение пожарной безопасности на территории города Радужный</w:t>
      </w:r>
      <w:r w:rsidR="00082CF7" w:rsidRPr="00805553">
        <w:rPr>
          <w:rFonts w:ascii="Times New Roman" w:hAnsi="Times New Roman" w:cs="Times New Roman"/>
          <w:sz w:val="24"/>
          <w:szCs w:val="24"/>
        </w:rPr>
        <w:t xml:space="preserve">, </w:t>
      </w:r>
      <w:r w:rsidRPr="00805553">
        <w:rPr>
          <w:rFonts w:ascii="Times New Roman" w:hAnsi="Times New Roman" w:cs="Times New Roman"/>
          <w:sz w:val="24"/>
          <w:szCs w:val="24"/>
        </w:rPr>
        <w:t xml:space="preserve">создание условий для поддержки общественных объединений пожарной охраны (предоставление субсидий на оказание поддержки общественным объединениям </w:t>
      </w:r>
      <w:r w:rsidRPr="00805553">
        <w:rPr>
          <w:rFonts w:ascii="Times New Roman" w:hAnsi="Times New Roman" w:cs="Times New Roman"/>
          <w:sz w:val="24"/>
          <w:szCs w:val="24"/>
        </w:rPr>
        <w:lastRenderedPageBreak/>
        <w:t>пожарной охраны)</w:t>
      </w:r>
      <w:r w:rsidR="00082CF7" w:rsidRPr="00805553">
        <w:rPr>
          <w:rFonts w:ascii="Times New Roman" w:hAnsi="Times New Roman" w:cs="Times New Roman"/>
          <w:sz w:val="24"/>
          <w:szCs w:val="24"/>
        </w:rPr>
        <w:t xml:space="preserve">, </w:t>
      </w:r>
      <w:r w:rsidRPr="00805553">
        <w:rPr>
          <w:rFonts w:ascii="Times New Roman" w:hAnsi="Times New Roman" w:cs="Times New Roman"/>
          <w:sz w:val="24"/>
          <w:szCs w:val="24"/>
        </w:rPr>
        <w:t>повышение квалификации работников и организация пропаганды, обучения населения.</w:t>
      </w:r>
    </w:p>
    <w:p w14:paraId="74688F3B" w14:textId="4D4ECBE2" w:rsidR="00AB2044" w:rsidRPr="0012101E" w:rsidRDefault="00AB2044" w:rsidP="00AB2044">
      <w:pPr>
        <w:spacing w:after="0"/>
        <w:ind w:firstLine="709"/>
        <w:contextualSpacing/>
        <w:jc w:val="both"/>
        <w:rPr>
          <w:rFonts w:ascii="Times New Roman" w:hAnsi="Times New Roman" w:cs="Times New Roman"/>
          <w:sz w:val="24"/>
          <w:szCs w:val="24"/>
        </w:rPr>
      </w:pPr>
      <w:r w:rsidRPr="009F28AA">
        <w:rPr>
          <w:rFonts w:ascii="Times New Roman" w:hAnsi="Times New Roman" w:cs="Times New Roman"/>
          <w:sz w:val="24"/>
          <w:szCs w:val="24"/>
        </w:rPr>
        <w:t xml:space="preserve">В </w:t>
      </w:r>
      <w:r>
        <w:rPr>
          <w:rFonts w:ascii="Times New Roman" w:hAnsi="Times New Roman" w:cs="Times New Roman"/>
          <w:sz w:val="24"/>
          <w:szCs w:val="24"/>
        </w:rPr>
        <w:t xml:space="preserve">данной подпрограмме </w:t>
      </w:r>
      <w:r w:rsidRPr="009F28AA">
        <w:rPr>
          <w:rFonts w:ascii="Times New Roman" w:hAnsi="Times New Roman" w:cs="Times New Roman"/>
          <w:sz w:val="24"/>
          <w:szCs w:val="24"/>
        </w:rPr>
        <w:t xml:space="preserve">увеличение расходов к уровню 2021 года обусловлено планированием расходов </w:t>
      </w:r>
      <w:r>
        <w:rPr>
          <w:rFonts w:ascii="Times New Roman" w:hAnsi="Times New Roman" w:cs="Times New Roman"/>
          <w:sz w:val="24"/>
          <w:szCs w:val="24"/>
        </w:rPr>
        <w:t xml:space="preserve">в 2022 году </w:t>
      </w:r>
      <w:r w:rsidRPr="009F28AA">
        <w:rPr>
          <w:rFonts w:ascii="Times New Roman" w:hAnsi="Times New Roman" w:cs="Times New Roman"/>
          <w:sz w:val="24"/>
          <w:szCs w:val="24"/>
        </w:rPr>
        <w:t xml:space="preserve">по </w:t>
      </w:r>
      <w:r w:rsidR="00EE73B7">
        <w:rPr>
          <w:rFonts w:ascii="Times New Roman" w:hAnsi="Times New Roman" w:cs="Times New Roman"/>
          <w:sz w:val="24"/>
          <w:szCs w:val="24"/>
        </w:rPr>
        <w:t xml:space="preserve">установке подъездных путей к источникам наружного противопожарного водоснабжения (пожарным гидрантам) </w:t>
      </w:r>
      <w:r w:rsidRPr="009F28AA">
        <w:rPr>
          <w:rFonts w:ascii="Times New Roman" w:hAnsi="Times New Roman" w:cs="Times New Roman"/>
          <w:sz w:val="24"/>
          <w:szCs w:val="24"/>
        </w:rPr>
        <w:t>и демонтаж устаревшего и монтаж современного оборудования ОПС и СО.</w:t>
      </w:r>
    </w:p>
    <w:p w14:paraId="32C4F9A0" w14:textId="19FE952C" w:rsidR="006A3584" w:rsidRDefault="00A968AC" w:rsidP="006A3584">
      <w:pPr>
        <w:autoSpaceDE w:val="0"/>
        <w:autoSpaceDN w:val="0"/>
        <w:adjustRightInd w:val="0"/>
        <w:spacing w:after="0"/>
        <w:ind w:firstLine="567"/>
        <w:contextualSpacing/>
        <w:jc w:val="both"/>
        <w:rPr>
          <w:rFonts w:ascii="Times New Roman" w:hAnsi="Times New Roman" w:cs="Times New Roman"/>
          <w:sz w:val="24"/>
          <w:szCs w:val="24"/>
        </w:rPr>
      </w:pPr>
      <w:r>
        <w:rPr>
          <w:rFonts w:ascii="Times New Roman" w:hAnsi="Times New Roman" w:cs="Times New Roman"/>
          <w:sz w:val="24"/>
          <w:szCs w:val="24"/>
        </w:rPr>
        <w:t>Н</w:t>
      </w:r>
      <w:r w:rsidR="006A3584" w:rsidRPr="00805553">
        <w:rPr>
          <w:rFonts w:ascii="Times New Roman" w:hAnsi="Times New Roman" w:cs="Times New Roman"/>
          <w:sz w:val="24"/>
          <w:szCs w:val="24"/>
        </w:rPr>
        <w:t xml:space="preserve">а реализацию подпрограммы «Защита населения и территорий города Радужный от чрезвычайных ситуаций» </w:t>
      </w:r>
      <w:r>
        <w:rPr>
          <w:rFonts w:ascii="Times New Roman" w:hAnsi="Times New Roman" w:cs="Times New Roman"/>
          <w:sz w:val="24"/>
          <w:szCs w:val="24"/>
        </w:rPr>
        <w:t>б</w:t>
      </w:r>
      <w:r w:rsidR="006A3584" w:rsidRPr="00805553">
        <w:rPr>
          <w:rFonts w:ascii="Times New Roman" w:hAnsi="Times New Roman" w:cs="Times New Roman"/>
          <w:sz w:val="24"/>
          <w:szCs w:val="24"/>
        </w:rPr>
        <w:t>юджетные ассигнования планируются на 2022 год в сумме 1 963,60 тыс. рублей, на 2023 год –1 885,30 тыс. рублей, на 2024 год – 1 963,60 тыс. рублей.</w:t>
      </w:r>
    </w:p>
    <w:p w14:paraId="7FE1D162" w14:textId="77777777" w:rsidR="00494FA5" w:rsidRDefault="006A3584" w:rsidP="006A3584">
      <w:pPr>
        <w:spacing w:after="0"/>
        <w:ind w:firstLine="708"/>
        <w:contextualSpacing/>
        <w:jc w:val="both"/>
        <w:rPr>
          <w:rFonts w:ascii="Times New Roman" w:hAnsi="Times New Roman" w:cs="Times New Roman"/>
          <w:sz w:val="24"/>
          <w:szCs w:val="24"/>
        </w:rPr>
      </w:pPr>
      <w:r w:rsidRPr="00805553">
        <w:rPr>
          <w:rFonts w:ascii="Times New Roman" w:hAnsi="Times New Roman" w:cs="Times New Roman"/>
          <w:sz w:val="24"/>
          <w:szCs w:val="24"/>
        </w:rPr>
        <w:t>Указанные средства будут направлены на:</w:t>
      </w:r>
    </w:p>
    <w:p w14:paraId="3357F14E" w14:textId="7A43E6EA" w:rsidR="00494FA5" w:rsidRDefault="006A3584" w:rsidP="00494FA5">
      <w:pPr>
        <w:spacing w:after="0"/>
        <w:ind w:firstLine="708"/>
        <w:contextualSpacing/>
        <w:jc w:val="both"/>
        <w:rPr>
          <w:rFonts w:ascii="Times New Roman" w:hAnsi="Times New Roman" w:cs="Times New Roman"/>
          <w:sz w:val="24"/>
          <w:szCs w:val="24"/>
        </w:rPr>
      </w:pPr>
      <w:r w:rsidRPr="00805553">
        <w:rPr>
          <w:rFonts w:ascii="Times New Roman" w:hAnsi="Times New Roman" w:cs="Times New Roman"/>
          <w:sz w:val="24"/>
          <w:szCs w:val="24"/>
        </w:rPr>
        <w:t>обеспечение безопасности людей на водных объектах, охрана их жизни и здоровья</w:t>
      </w:r>
      <w:r w:rsidR="00494FA5">
        <w:rPr>
          <w:rFonts w:ascii="Times New Roman" w:hAnsi="Times New Roman" w:cs="Times New Roman"/>
          <w:sz w:val="24"/>
          <w:szCs w:val="24"/>
        </w:rPr>
        <w:t>;</w:t>
      </w:r>
      <w:r w:rsidR="00805553" w:rsidRPr="00805553">
        <w:rPr>
          <w:rFonts w:ascii="Times New Roman" w:hAnsi="Times New Roman" w:cs="Times New Roman"/>
          <w:sz w:val="24"/>
          <w:szCs w:val="24"/>
        </w:rPr>
        <w:t xml:space="preserve"> </w:t>
      </w:r>
      <w:r w:rsidR="00494FA5">
        <w:rPr>
          <w:rFonts w:ascii="Times New Roman" w:hAnsi="Times New Roman" w:cs="Times New Roman"/>
          <w:sz w:val="24"/>
          <w:szCs w:val="24"/>
        </w:rPr>
        <w:tab/>
      </w:r>
      <w:r w:rsidRPr="00805553">
        <w:rPr>
          <w:rFonts w:ascii="Times New Roman" w:hAnsi="Times New Roman" w:cs="Times New Roman"/>
          <w:sz w:val="24"/>
          <w:szCs w:val="24"/>
        </w:rPr>
        <w:t>совершенствование системы оповещения и информирования населения города об угрозе возникновения чрезвычайных ситуаций</w:t>
      </w:r>
      <w:r w:rsidR="00494FA5">
        <w:rPr>
          <w:rFonts w:ascii="Times New Roman" w:hAnsi="Times New Roman" w:cs="Times New Roman"/>
          <w:sz w:val="24"/>
          <w:szCs w:val="24"/>
        </w:rPr>
        <w:t>;</w:t>
      </w:r>
    </w:p>
    <w:p w14:paraId="42B4621B" w14:textId="4FD11B25" w:rsidR="006A3584" w:rsidRPr="00805553" w:rsidRDefault="006A3584" w:rsidP="00494FA5">
      <w:pPr>
        <w:spacing w:after="0"/>
        <w:ind w:left="708"/>
        <w:contextualSpacing/>
        <w:jc w:val="both"/>
        <w:rPr>
          <w:rFonts w:ascii="Times New Roman" w:hAnsi="Times New Roman" w:cs="Times New Roman"/>
          <w:sz w:val="24"/>
          <w:szCs w:val="24"/>
        </w:rPr>
      </w:pPr>
      <w:r w:rsidRPr="00805553">
        <w:rPr>
          <w:rFonts w:ascii="Times New Roman" w:hAnsi="Times New Roman" w:cs="Times New Roman"/>
          <w:sz w:val="24"/>
          <w:szCs w:val="24"/>
        </w:rPr>
        <w:t>мероприятия, направленные на предупреждение чрезвычайных</w:t>
      </w:r>
      <w:r w:rsidR="00494FA5">
        <w:rPr>
          <w:rFonts w:ascii="Times New Roman" w:hAnsi="Times New Roman" w:cs="Times New Roman"/>
          <w:sz w:val="24"/>
          <w:szCs w:val="24"/>
        </w:rPr>
        <w:t xml:space="preserve"> ситуаций</w:t>
      </w:r>
      <w:r w:rsidRPr="00805553">
        <w:rPr>
          <w:rFonts w:ascii="Times New Roman" w:hAnsi="Times New Roman" w:cs="Times New Roman"/>
          <w:sz w:val="24"/>
          <w:szCs w:val="24"/>
        </w:rPr>
        <w:t>.</w:t>
      </w:r>
    </w:p>
    <w:p w14:paraId="0CDFAC2C" w14:textId="77777777" w:rsidR="006C6700" w:rsidRPr="005628FA" w:rsidRDefault="006C6700" w:rsidP="006C6700">
      <w:pPr>
        <w:spacing w:after="0"/>
        <w:ind w:firstLine="709"/>
        <w:contextualSpacing/>
        <w:jc w:val="both"/>
        <w:rPr>
          <w:rFonts w:ascii="Times New Roman" w:eastAsia="Calibri" w:hAnsi="Times New Roman" w:cs="Times New Roman"/>
          <w:b/>
          <w:color w:val="170FB1"/>
          <w:sz w:val="24"/>
          <w:szCs w:val="24"/>
          <w:lang w:eastAsia="en-US"/>
        </w:rPr>
      </w:pPr>
    </w:p>
    <w:p w14:paraId="7BDCD8C4" w14:textId="025EBFBA" w:rsidR="00036908" w:rsidRPr="005628FA" w:rsidRDefault="00610C6B" w:rsidP="00E3473F">
      <w:pPr>
        <w:spacing w:after="0"/>
        <w:contextualSpacing/>
        <w:jc w:val="center"/>
        <w:rPr>
          <w:rFonts w:ascii="Times New Roman" w:eastAsia="Calibri" w:hAnsi="Times New Roman" w:cs="Times New Roman"/>
          <w:b/>
          <w:color w:val="0719C1"/>
          <w:sz w:val="26"/>
          <w:szCs w:val="24"/>
          <w:lang w:eastAsia="en-US"/>
        </w:rPr>
      </w:pPr>
      <w:r>
        <w:rPr>
          <w:rFonts w:ascii="Times New Roman" w:eastAsia="Calibri" w:hAnsi="Times New Roman" w:cs="Times New Roman"/>
          <w:b/>
          <w:color w:val="0719C1"/>
          <w:sz w:val="26"/>
          <w:szCs w:val="24"/>
          <w:lang w:eastAsia="en-US"/>
        </w:rPr>
        <w:t>8</w:t>
      </w:r>
      <w:r w:rsidR="00036908" w:rsidRPr="005628FA">
        <w:rPr>
          <w:rFonts w:ascii="Times New Roman" w:eastAsia="Calibri" w:hAnsi="Times New Roman" w:cs="Times New Roman"/>
          <w:b/>
          <w:color w:val="0719C1"/>
          <w:sz w:val="26"/>
          <w:szCs w:val="24"/>
          <w:lang w:eastAsia="en-US"/>
        </w:rPr>
        <w:t>. Муниципальная  программа города Радужный «Управ</w:t>
      </w:r>
      <w:r w:rsidR="00E6414D" w:rsidRPr="005628FA">
        <w:rPr>
          <w:rFonts w:ascii="Times New Roman" w:eastAsia="Calibri" w:hAnsi="Times New Roman" w:cs="Times New Roman"/>
          <w:b/>
          <w:color w:val="0719C1"/>
          <w:sz w:val="26"/>
          <w:szCs w:val="24"/>
          <w:lang w:eastAsia="en-US"/>
        </w:rPr>
        <w:t xml:space="preserve">ление муниципальными финансами </w:t>
      </w:r>
      <w:r w:rsidR="00036908" w:rsidRPr="005628FA">
        <w:rPr>
          <w:rFonts w:ascii="Times New Roman" w:eastAsia="Calibri" w:hAnsi="Times New Roman" w:cs="Times New Roman"/>
          <w:b/>
          <w:color w:val="0719C1"/>
          <w:sz w:val="26"/>
          <w:szCs w:val="24"/>
          <w:lang w:eastAsia="en-US"/>
        </w:rPr>
        <w:t xml:space="preserve"> город</w:t>
      </w:r>
      <w:r w:rsidR="00E6414D" w:rsidRPr="005628FA">
        <w:rPr>
          <w:rFonts w:ascii="Times New Roman" w:eastAsia="Calibri" w:hAnsi="Times New Roman" w:cs="Times New Roman"/>
          <w:b/>
          <w:color w:val="0719C1"/>
          <w:sz w:val="26"/>
          <w:szCs w:val="24"/>
          <w:lang w:eastAsia="en-US"/>
        </w:rPr>
        <w:t>а</w:t>
      </w:r>
      <w:r w:rsidR="00101F59" w:rsidRPr="005628FA">
        <w:rPr>
          <w:rFonts w:ascii="Times New Roman" w:eastAsia="Calibri" w:hAnsi="Times New Roman" w:cs="Times New Roman"/>
          <w:b/>
          <w:color w:val="0719C1"/>
          <w:sz w:val="26"/>
          <w:szCs w:val="24"/>
          <w:lang w:eastAsia="en-US"/>
        </w:rPr>
        <w:t xml:space="preserve"> Радужный</w:t>
      </w:r>
      <w:r w:rsidR="00036908" w:rsidRPr="005628FA">
        <w:rPr>
          <w:rFonts w:ascii="Times New Roman" w:eastAsia="Calibri" w:hAnsi="Times New Roman" w:cs="Times New Roman"/>
          <w:b/>
          <w:color w:val="0719C1"/>
          <w:sz w:val="26"/>
          <w:szCs w:val="24"/>
          <w:lang w:eastAsia="en-US"/>
        </w:rPr>
        <w:t>»</w:t>
      </w:r>
    </w:p>
    <w:p w14:paraId="3602D357" w14:textId="00710846" w:rsidR="00036908" w:rsidRPr="007E2623" w:rsidRDefault="00036908" w:rsidP="00E3473F">
      <w:pPr>
        <w:pStyle w:val="ac"/>
        <w:spacing w:after="0" w:line="276" w:lineRule="auto"/>
        <w:ind w:left="0" w:firstLine="708"/>
        <w:contextualSpacing/>
        <w:jc w:val="both"/>
        <w:rPr>
          <w:rFonts w:ascii="Times New Roman" w:eastAsia="Calibri" w:hAnsi="Times New Roman" w:cs="Times New Roman"/>
          <w:sz w:val="24"/>
          <w:szCs w:val="24"/>
        </w:rPr>
      </w:pPr>
      <w:r w:rsidRPr="007E2623">
        <w:rPr>
          <w:rFonts w:ascii="Times New Roman" w:eastAsia="Calibri" w:hAnsi="Times New Roman" w:cs="Times New Roman"/>
          <w:sz w:val="24"/>
          <w:szCs w:val="24"/>
        </w:rPr>
        <w:t>Ответст</w:t>
      </w:r>
      <w:r w:rsidR="00746CED" w:rsidRPr="007E2623">
        <w:rPr>
          <w:rFonts w:ascii="Times New Roman" w:eastAsia="Calibri" w:hAnsi="Times New Roman" w:cs="Times New Roman"/>
          <w:sz w:val="24"/>
          <w:szCs w:val="24"/>
        </w:rPr>
        <w:t>венный исполнитель программы – к</w:t>
      </w:r>
      <w:r w:rsidRPr="007E2623">
        <w:rPr>
          <w:rFonts w:ascii="Times New Roman" w:eastAsia="Calibri" w:hAnsi="Times New Roman" w:cs="Times New Roman"/>
          <w:sz w:val="24"/>
          <w:szCs w:val="24"/>
        </w:rPr>
        <w:t>омитет финансо</w:t>
      </w:r>
      <w:r w:rsidR="00527162" w:rsidRPr="007E2623">
        <w:rPr>
          <w:rFonts w:ascii="Times New Roman" w:eastAsia="Calibri" w:hAnsi="Times New Roman" w:cs="Times New Roman"/>
          <w:sz w:val="24"/>
          <w:szCs w:val="24"/>
        </w:rPr>
        <w:t xml:space="preserve">в администрации города Радужный, соисполнитель </w:t>
      </w:r>
      <w:r w:rsidR="00EB14B2" w:rsidRPr="007E2623">
        <w:rPr>
          <w:rFonts w:ascii="Times New Roman" w:eastAsia="Calibri" w:hAnsi="Times New Roman" w:cs="Times New Roman"/>
          <w:sz w:val="24"/>
          <w:szCs w:val="24"/>
        </w:rPr>
        <w:t>–</w:t>
      </w:r>
      <w:r w:rsidR="00527162" w:rsidRPr="007E2623">
        <w:rPr>
          <w:rFonts w:ascii="Times New Roman" w:eastAsia="Calibri" w:hAnsi="Times New Roman" w:cs="Times New Roman"/>
          <w:sz w:val="24"/>
          <w:szCs w:val="24"/>
        </w:rPr>
        <w:t xml:space="preserve"> </w:t>
      </w:r>
      <w:r w:rsidR="007F52C4" w:rsidRPr="007E2623">
        <w:rPr>
          <w:rFonts w:ascii="Times New Roman" w:eastAsia="Calibri" w:hAnsi="Times New Roman" w:cs="Times New Roman"/>
          <w:sz w:val="24"/>
          <w:szCs w:val="24"/>
        </w:rPr>
        <w:t xml:space="preserve">управление учета и отчетности </w:t>
      </w:r>
      <w:r w:rsidR="00527162" w:rsidRPr="007E2623">
        <w:rPr>
          <w:rFonts w:ascii="Times New Roman" w:eastAsia="Calibri" w:hAnsi="Times New Roman" w:cs="Times New Roman"/>
          <w:sz w:val="24"/>
          <w:szCs w:val="24"/>
        </w:rPr>
        <w:t>администраци</w:t>
      </w:r>
      <w:r w:rsidR="007F52C4" w:rsidRPr="007E2623">
        <w:rPr>
          <w:rFonts w:ascii="Times New Roman" w:eastAsia="Calibri" w:hAnsi="Times New Roman" w:cs="Times New Roman"/>
          <w:sz w:val="24"/>
          <w:szCs w:val="24"/>
        </w:rPr>
        <w:t>и</w:t>
      </w:r>
      <w:r w:rsidR="00527162" w:rsidRPr="007E2623">
        <w:rPr>
          <w:rFonts w:ascii="Times New Roman" w:eastAsia="Calibri" w:hAnsi="Times New Roman" w:cs="Times New Roman"/>
          <w:sz w:val="24"/>
          <w:szCs w:val="24"/>
        </w:rPr>
        <w:t xml:space="preserve"> города Радужный.</w:t>
      </w:r>
    </w:p>
    <w:p w14:paraId="25728F9E" w14:textId="77777777" w:rsidR="00036908" w:rsidRPr="005C33A6" w:rsidRDefault="00036908" w:rsidP="00E3473F">
      <w:pPr>
        <w:pStyle w:val="ac"/>
        <w:spacing w:after="0" w:line="276" w:lineRule="auto"/>
        <w:ind w:left="0" w:firstLine="708"/>
        <w:contextualSpacing/>
        <w:jc w:val="both"/>
        <w:rPr>
          <w:rFonts w:ascii="Times New Roman" w:eastAsia="Calibri" w:hAnsi="Times New Roman" w:cs="Times New Roman"/>
          <w:sz w:val="24"/>
          <w:szCs w:val="24"/>
        </w:rPr>
      </w:pPr>
      <w:r w:rsidRPr="007E2623">
        <w:rPr>
          <w:rFonts w:ascii="Times New Roman" w:eastAsia="Calibri" w:hAnsi="Times New Roman" w:cs="Times New Roman"/>
          <w:sz w:val="24"/>
          <w:szCs w:val="24"/>
        </w:rPr>
        <w:t xml:space="preserve">Целью муниципальной программы является </w:t>
      </w:r>
      <w:r w:rsidR="00527162" w:rsidRPr="007E2623">
        <w:rPr>
          <w:rFonts w:ascii="Times New Roman" w:eastAsia="Calibri" w:hAnsi="Times New Roman" w:cs="Times New Roman"/>
          <w:sz w:val="24"/>
          <w:szCs w:val="24"/>
        </w:rPr>
        <w:t>повышение качества управления муниципальными финансами города Радужный</w:t>
      </w:r>
      <w:r w:rsidRPr="007E2623">
        <w:rPr>
          <w:rFonts w:ascii="Times New Roman" w:eastAsia="Calibri" w:hAnsi="Times New Roman" w:cs="Times New Roman"/>
          <w:sz w:val="24"/>
          <w:szCs w:val="24"/>
        </w:rPr>
        <w:t>.</w:t>
      </w:r>
    </w:p>
    <w:p w14:paraId="0B01F4D7" w14:textId="77777777" w:rsidR="00036908" w:rsidRPr="007E2623" w:rsidRDefault="00036908" w:rsidP="00E3473F">
      <w:pPr>
        <w:spacing w:after="0"/>
        <w:ind w:firstLine="709"/>
        <w:contextualSpacing/>
        <w:jc w:val="both"/>
        <w:rPr>
          <w:rFonts w:ascii="Times New Roman" w:hAnsi="Times New Roman" w:cs="Times New Roman"/>
          <w:sz w:val="24"/>
          <w:szCs w:val="24"/>
        </w:rPr>
      </w:pPr>
      <w:r w:rsidRPr="007E2623">
        <w:rPr>
          <w:rFonts w:ascii="Times New Roman" w:hAnsi="Times New Roman" w:cs="Times New Roman"/>
          <w:sz w:val="24"/>
          <w:szCs w:val="24"/>
        </w:rPr>
        <w:t xml:space="preserve">Задачи </w:t>
      </w:r>
      <w:r w:rsidRPr="007E2623">
        <w:rPr>
          <w:rFonts w:ascii="Times New Roman" w:eastAsia="Calibri" w:hAnsi="Times New Roman" w:cs="Times New Roman"/>
          <w:sz w:val="24"/>
          <w:szCs w:val="24"/>
        </w:rPr>
        <w:t>муниципальной</w:t>
      </w:r>
      <w:r w:rsidRPr="007E2623">
        <w:rPr>
          <w:rFonts w:ascii="Times New Roman" w:hAnsi="Times New Roman" w:cs="Times New Roman"/>
          <w:sz w:val="24"/>
          <w:szCs w:val="24"/>
        </w:rPr>
        <w:t xml:space="preserve"> программы:</w:t>
      </w:r>
    </w:p>
    <w:p w14:paraId="651A9DD1" w14:textId="51B4A41B" w:rsidR="00036908" w:rsidRPr="007E2623" w:rsidRDefault="00036908" w:rsidP="00E3473F">
      <w:pPr>
        <w:pStyle w:val="aff5"/>
        <w:spacing w:line="276" w:lineRule="auto"/>
        <w:contextualSpacing/>
        <w:jc w:val="both"/>
        <w:rPr>
          <w:rFonts w:ascii="Times New Roman" w:eastAsia="Calibri" w:hAnsi="Times New Roman" w:cs="Times New Roman"/>
          <w:lang w:eastAsia="en-US"/>
        </w:rPr>
      </w:pPr>
      <w:r w:rsidRPr="007E2623">
        <w:rPr>
          <w:rFonts w:ascii="Times New Roman" w:hAnsi="Times New Roman" w:cs="Times New Roman"/>
        </w:rPr>
        <w:tab/>
      </w:r>
      <w:r w:rsidR="0025084C" w:rsidRPr="007E2623">
        <w:rPr>
          <w:rFonts w:ascii="Times New Roman" w:eastAsia="Calibri" w:hAnsi="Times New Roman" w:cs="Times New Roman"/>
          <w:lang w:eastAsia="en-US"/>
        </w:rPr>
        <w:t>- о</w:t>
      </w:r>
      <w:r w:rsidRPr="007E2623">
        <w:rPr>
          <w:rFonts w:ascii="Times New Roman" w:eastAsia="Calibri" w:hAnsi="Times New Roman" w:cs="Times New Roman"/>
          <w:lang w:eastAsia="en-US"/>
        </w:rPr>
        <w:t xml:space="preserve">беспечение </w:t>
      </w:r>
      <w:r w:rsidR="00A74760" w:rsidRPr="007E2623">
        <w:rPr>
          <w:rFonts w:ascii="Times New Roman" w:eastAsia="Calibri" w:hAnsi="Times New Roman" w:cs="Times New Roman"/>
          <w:lang w:eastAsia="en-US"/>
        </w:rPr>
        <w:t>сбалансированности бюджета города</w:t>
      </w:r>
      <w:r w:rsidRPr="007E2623">
        <w:rPr>
          <w:rFonts w:ascii="Times New Roman" w:eastAsia="Calibri" w:hAnsi="Times New Roman" w:cs="Times New Roman"/>
          <w:lang w:eastAsia="en-US"/>
        </w:rPr>
        <w:t xml:space="preserve"> Радужный;</w:t>
      </w:r>
    </w:p>
    <w:p w14:paraId="4925403B" w14:textId="3312985E" w:rsidR="00036908" w:rsidRPr="007E2623" w:rsidRDefault="0025084C" w:rsidP="00E3473F">
      <w:pPr>
        <w:pStyle w:val="aff5"/>
        <w:spacing w:line="276" w:lineRule="auto"/>
        <w:ind w:firstLine="708"/>
        <w:contextualSpacing/>
        <w:jc w:val="both"/>
        <w:rPr>
          <w:rFonts w:ascii="Times New Roman" w:eastAsia="Calibri" w:hAnsi="Times New Roman" w:cs="Times New Roman"/>
          <w:lang w:eastAsia="en-US"/>
        </w:rPr>
      </w:pPr>
      <w:r w:rsidRPr="007E2623">
        <w:rPr>
          <w:rFonts w:ascii="Times New Roman" w:eastAsia="Calibri" w:hAnsi="Times New Roman" w:cs="Times New Roman"/>
          <w:lang w:eastAsia="en-US"/>
        </w:rPr>
        <w:t>- э</w:t>
      </w:r>
      <w:r w:rsidR="00036908" w:rsidRPr="007E2623">
        <w:rPr>
          <w:rFonts w:ascii="Times New Roman" w:eastAsia="Calibri" w:hAnsi="Times New Roman" w:cs="Times New Roman"/>
          <w:lang w:eastAsia="en-US"/>
        </w:rPr>
        <w:t>ффективное управление муниц</w:t>
      </w:r>
      <w:r w:rsidR="00A74760" w:rsidRPr="007E2623">
        <w:rPr>
          <w:rFonts w:ascii="Times New Roman" w:eastAsia="Calibri" w:hAnsi="Times New Roman" w:cs="Times New Roman"/>
          <w:lang w:eastAsia="en-US"/>
        </w:rPr>
        <w:t>ипальным долгом города Радужный.</w:t>
      </w:r>
    </w:p>
    <w:p w14:paraId="351DE117" w14:textId="77777777" w:rsidR="00C5067E" w:rsidRPr="005628FA" w:rsidRDefault="00C5067E" w:rsidP="00E3473F">
      <w:pPr>
        <w:pStyle w:val="ac"/>
        <w:spacing w:after="0" w:line="276" w:lineRule="auto"/>
        <w:ind w:left="0" w:firstLine="708"/>
        <w:contextualSpacing/>
        <w:jc w:val="both"/>
        <w:rPr>
          <w:rFonts w:ascii="Times New Roman" w:eastAsia="Calibri" w:hAnsi="Times New Roman" w:cs="Times New Roman"/>
          <w:sz w:val="24"/>
          <w:szCs w:val="24"/>
        </w:rPr>
      </w:pPr>
      <w:r w:rsidRPr="007E2623">
        <w:rPr>
          <w:rFonts w:ascii="Times New Roman" w:eastAsia="Calibri" w:hAnsi="Times New Roman" w:cs="Times New Roman"/>
          <w:sz w:val="24"/>
          <w:szCs w:val="24"/>
        </w:rPr>
        <w:t>Достижение указанной цели и решение поставленных задач характеризуется следующими целевыми показателями:</w:t>
      </w:r>
    </w:p>
    <w:p w14:paraId="5650F809" w14:textId="68B50517" w:rsidR="00C5067E" w:rsidRPr="006755C0" w:rsidRDefault="00C5067E" w:rsidP="00E3473F">
      <w:pPr>
        <w:pStyle w:val="a4"/>
        <w:tabs>
          <w:tab w:val="left" w:pos="459"/>
        </w:tabs>
        <w:suppressAutoHyphens/>
        <w:spacing w:before="0" w:beforeAutospacing="0" w:after="0" w:afterAutospacing="0" w:line="276" w:lineRule="auto"/>
        <w:contextualSpacing/>
        <w:jc w:val="center"/>
        <w:rPr>
          <w:b/>
        </w:rPr>
      </w:pPr>
      <w:r w:rsidRPr="006755C0">
        <w:rPr>
          <w:b/>
        </w:rPr>
        <w:t xml:space="preserve">Целевые показатели </w:t>
      </w:r>
      <w:r w:rsidRPr="006755C0">
        <w:rPr>
          <w:rFonts w:eastAsia="Calibri"/>
          <w:b/>
        </w:rPr>
        <w:t>муниципальной</w:t>
      </w:r>
      <w:r w:rsidRPr="006755C0">
        <w:rPr>
          <w:b/>
        </w:rPr>
        <w:t xml:space="preserve"> программы </w:t>
      </w:r>
      <w:r w:rsidRPr="006755C0">
        <w:rPr>
          <w:rFonts w:eastAsia="Calibri"/>
          <w:b/>
        </w:rPr>
        <w:t xml:space="preserve">«Управление муниципальными финансами </w:t>
      </w:r>
      <w:r w:rsidRPr="006755C0">
        <w:rPr>
          <w:b/>
        </w:rPr>
        <w:t>город</w:t>
      </w:r>
      <w:r w:rsidR="006A2775" w:rsidRPr="006755C0">
        <w:rPr>
          <w:b/>
        </w:rPr>
        <w:t>а</w:t>
      </w:r>
      <w:r w:rsidR="00D15762" w:rsidRPr="006755C0">
        <w:rPr>
          <w:b/>
        </w:rPr>
        <w:t xml:space="preserve"> Радужный</w:t>
      </w:r>
      <w:r w:rsidRPr="006755C0">
        <w:rPr>
          <w:b/>
        </w:rPr>
        <w:t>»</w:t>
      </w:r>
    </w:p>
    <w:tbl>
      <w:tblPr>
        <w:tblStyle w:val="31"/>
        <w:tblW w:w="10348" w:type="dxa"/>
        <w:tblInd w:w="108" w:type="dxa"/>
        <w:tblLayout w:type="fixed"/>
        <w:tblLook w:val="04A0" w:firstRow="1" w:lastRow="0" w:firstColumn="1" w:lastColumn="0" w:noHBand="0" w:noVBand="1"/>
      </w:tblPr>
      <w:tblGrid>
        <w:gridCol w:w="525"/>
        <w:gridCol w:w="3728"/>
        <w:gridCol w:w="1559"/>
        <w:gridCol w:w="992"/>
        <w:gridCol w:w="993"/>
        <w:gridCol w:w="1134"/>
        <w:gridCol w:w="1417"/>
      </w:tblGrid>
      <w:tr w:rsidR="00C5067E" w:rsidRPr="007E2623" w14:paraId="0C0C2D3F" w14:textId="77777777" w:rsidTr="00D15762">
        <w:trPr>
          <w:tblHeader/>
        </w:trPr>
        <w:tc>
          <w:tcPr>
            <w:tcW w:w="525" w:type="dxa"/>
            <w:vAlign w:val="center"/>
          </w:tcPr>
          <w:p w14:paraId="7B485273" w14:textId="77777777" w:rsidR="00C5067E" w:rsidRPr="007E2623" w:rsidRDefault="00C5067E" w:rsidP="00E3473F">
            <w:pPr>
              <w:ind w:left="-142"/>
              <w:contextualSpacing/>
              <w:jc w:val="center"/>
              <w:rPr>
                <w:sz w:val="20"/>
                <w:szCs w:val="20"/>
              </w:rPr>
            </w:pPr>
            <w:r w:rsidRPr="007E2623">
              <w:rPr>
                <w:sz w:val="20"/>
                <w:szCs w:val="20"/>
              </w:rPr>
              <w:t>№ п/п</w:t>
            </w:r>
          </w:p>
        </w:tc>
        <w:tc>
          <w:tcPr>
            <w:tcW w:w="3728" w:type="dxa"/>
            <w:vAlign w:val="center"/>
          </w:tcPr>
          <w:p w14:paraId="208FF62C" w14:textId="77777777" w:rsidR="00C5067E" w:rsidRPr="007E2623" w:rsidRDefault="00C5067E" w:rsidP="00E3473F">
            <w:pPr>
              <w:contextualSpacing/>
              <w:jc w:val="center"/>
              <w:rPr>
                <w:sz w:val="20"/>
                <w:szCs w:val="20"/>
              </w:rPr>
            </w:pPr>
            <w:r w:rsidRPr="007E2623">
              <w:rPr>
                <w:sz w:val="20"/>
                <w:szCs w:val="20"/>
              </w:rPr>
              <w:t>Наименование показателей результатов</w:t>
            </w:r>
          </w:p>
        </w:tc>
        <w:tc>
          <w:tcPr>
            <w:tcW w:w="1559" w:type="dxa"/>
            <w:vAlign w:val="center"/>
          </w:tcPr>
          <w:p w14:paraId="4DE3BB25" w14:textId="7C3BC8FE" w:rsidR="00C5067E" w:rsidRPr="007E2623" w:rsidRDefault="00C5067E" w:rsidP="00E3473F">
            <w:pPr>
              <w:contextualSpacing/>
              <w:jc w:val="center"/>
              <w:rPr>
                <w:sz w:val="18"/>
                <w:szCs w:val="18"/>
              </w:rPr>
            </w:pPr>
            <w:r w:rsidRPr="007E2623">
              <w:rPr>
                <w:sz w:val="18"/>
                <w:szCs w:val="18"/>
              </w:rPr>
              <w:t>Базов</w:t>
            </w:r>
            <w:r w:rsidR="006A057B" w:rsidRPr="007E2623">
              <w:rPr>
                <w:sz w:val="18"/>
                <w:szCs w:val="18"/>
              </w:rPr>
              <w:t>ое</w:t>
            </w:r>
            <w:r w:rsidRPr="007E2623">
              <w:rPr>
                <w:sz w:val="18"/>
                <w:szCs w:val="18"/>
              </w:rPr>
              <w:t xml:space="preserve"> </w:t>
            </w:r>
            <w:r w:rsidRPr="007E2623">
              <w:rPr>
                <w:sz w:val="18"/>
                <w:szCs w:val="18"/>
              </w:rPr>
              <w:br/>
            </w:r>
            <w:r w:rsidR="006A057B" w:rsidRPr="007E2623">
              <w:rPr>
                <w:sz w:val="18"/>
                <w:szCs w:val="18"/>
              </w:rPr>
              <w:t>значение</w:t>
            </w:r>
            <w:r w:rsidRPr="007E2623">
              <w:rPr>
                <w:sz w:val="18"/>
                <w:szCs w:val="18"/>
              </w:rPr>
              <w:br/>
            </w:r>
          </w:p>
        </w:tc>
        <w:tc>
          <w:tcPr>
            <w:tcW w:w="992" w:type="dxa"/>
            <w:vAlign w:val="center"/>
          </w:tcPr>
          <w:p w14:paraId="348F4705" w14:textId="7406EE67" w:rsidR="00C5067E" w:rsidRPr="007E2623" w:rsidRDefault="0057647B" w:rsidP="00E3473F">
            <w:pPr>
              <w:ind w:left="-108"/>
              <w:contextualSpacing/>
              <w:jc w:val="center"/>
              <w:rPr>
                <w:sz w:val="20"/>
                <w:szCs w:val="20"/>
              </w:rPr>
            </w:pPr>
            <w:r w:rsidRPr="007E2623">
              <w:rPr>
                <w:sz w:val="20"/>
                <w:szCs w:val="20"/>
              </w:rPr>
              <w:t>202</w:t>
            </w:r>
            <w:r w:rsidR="006A057B" w:rsidRPr="007E2623">
              <w:rPr>
                <w:sz w:val="20"/>
                <w:szCs w:val="20"/>
              </w:rPr>
              <w:t>2</w:t>
            </w:r>
            <w:r w:rsidR="00C5067E" w:rsidRPr="007E2623">
              <w:rPr>
                <w:sz w:val="20"/>
                <w:szCs w:val="20"/>
              </w:rPr>
              <w:t xml:space="preserve"> год</w:t>
            </w:r>
          </w:p>
        </w:tc>
        <w:tc>
          <w:tcPr>
            <w:tcW w:w="993" w:type="dxa"/>
            <w:vAlign w:val="center"/>
          </w:tcPr>
          <w:p w14:paraId="77A456B7" w14:textId="72EC5B08" w:rsidR="00C5067E" w:rsidRPr="007E2623" w:rsidRDefault="0057647B" w:rsidP="00E3473F">
            <w:pPr>
              <w:ind w:left="-108"/>
              <w:contextualSpacing/>
              <w:jc w:val="center"/>
              <w:rPr>
                <w:rFonts w:eastAsia="Times New Roman"/>
                <w:sz w:val="20"/>
                <w:szCs w:val="20"/>
              </w:rPr>
            </w:pPr>
            <w:r w:rsidRPr="007E2623">
              <w:rPr>
                <w:rFonts w:eastAsia="Times New Roman"/>
                <w:sz w:val="20"/>
                <w:szCs w:val="20"/>
              </w:rPr>
              <w:t>202</w:t>
            </w:r>
            <w:r w:rsidR="006A057B" w:rsidRPr="007E2623">
              <w:rPr>
                <w:rFonts w:eastAsia="Times New Roman"/>
                <w:sz w:val="20"/>
                <w:szCs w:val="20"/>
              </w:rPr>
              <w:t>3</w:t>
            </w:r>
            <w:r w:rsidR="00C5067E" w:rsidRPr="007E2623">
              <w:rPr>
                <w:rFonts w:eastAsia="Times New Roman"/>
                <w:sz w:val="20"/>
                <w:szCs w:val="20"/>
              </w:rPr>
              <w:t xml:space="preserve"> год</w:t>
            </w:r>
          </w:p>
        </w:tc>
        <w:tc>
          <w:tcPr>
            <w:tcW w:w="1134" w:type="dxa"/>
            <w:vAlign w:val="center"/>
          </w:tcPr>
          <w:p w14:paraId="769FAAC1" w14:textId="270A4679" w:rsidR="00C5067E" w:rsidRPr="007E2623" w:rsidRDefault="00C5067E" w:rsidP="00D15762">
            <w:pPr>
              <w:ind w:left="-108"/>
              <w:contextualSpacing/>
              <w:jc w:val="center"/>
              <w:rPr>
                <w:rFonts w:eastAsia="Times New Roman"/>
                <w:sz w:val="20"/>
                <w:szCs w:val="20"/>
              </w:rPr>
            </w:pPr>
            <w:r w:rsidRPr="007E2623">
              <w:rPr>
                <w:rFonts w:eastAsia="Times New Roman"/>
                <w:sz w:val="20"/>
                <w:szCs w:val="20"/>
              </w:rPr>
              <w:t>20</w:t>
            </w:r>
            <w:r w:rsidR="0057647B" w:rsidRPr="007E2623">
              <w:rPr>
                <w:rFonts w:eastAsia="Times New Roman"/>
                <w:sz w:val="20"/>
                <w:szCs w:val="20"/>
              </w:rPr>
              <w:t>2</w:t>
            </w:r>
            <w:r w:rsidR="006A057B" w:rsidRPr="007E2623">
              <w:rPr>
                <w:rFonts w:eastAsia="Times New Roman"/>
                <w:sz w:val="20"/>
                <w:szCs w:val="20"/>
              </w:rPr>
              <w:t>4</w:t>
            </w:r>
            <w:r w:rsidRPr="007E2623">
              <w:rPr>
                <w:rFonts w:eastAsia="Times New Roman"/>
                <w:sz w:val="20"/>
                <w:szCs w:val="20"/>
              </w:rPr>
              <w:t xml:space="preserve"> год</w:t>
            </w:r>
          </w:p>
        </w:tc>
        <w:tc>
          <w:tcPr>
            <w:tcW w:w="1417" w:type="dxa"/>
            <w:vAlign w:val="center"/>
          </w:tcPr>
          <w:p w14:paraId="6666AD1D" w14:textId="51DC9F73" w:rsidR="00C5067E" w:rsidRPr="007E2623" w:rsidRDefault="007E2623" w:rsidP="00D15762">
            <w:pPr>
              <w:ind w:left="-108"/>
              <w:contextualSpacing/>
              <w:jc w:val="center"/>
              <w:rPr>
                <w:sz w:val="18"/>
                <w:szCs w:val="18"/>
              </w:rPr>
            </w:pPr>
            <w:r w:rsidRPr="007E2623">
              <w:rPr>
                <w:sz w:val="18"/>
                <w:szCs w:val="18"/>
              </w:rPr>
              <w:t>Н</w:t>
            </w:r>
            <w:r w:rsidR="00D15762" w:rsidRPr="007E2623">
              <w:rPr>
                <w:sz w:val="18"/>
                <w:szCs w:val="18"/>
              </w:rPr>
              <w:t xml:space="preserve">а момент окончания </w:t>
            </w:r>
            <w:r w:rsidR="00D15762" w:rsidRPr="007E2623">
              <w:rPr>
                <w:sz w:val="18"/>
                <w:szCs w:val="18"/>
              </w:rPr>
              <w:br/>
              <w:t>реализации муниципальной</w:t>
            </w:r>
            <w:r w:rsidR="00D15762" w:rsidRPr="007E2623">
              <w:rPr>
                <w:sz w:val="18"/>
                <w:szCs w:val="18"/>
              </w:rPr>
              <w:br/>
              <w:t>программы</w:t>
            </w:r>
          </w:p>
        </w:tc>
      </w:tr>
      <w:tr w:rsidR="00C5067E" w:rsidRPr="007E2623" w14:paraId="439CA86B" w14:textId="77777777" w:rsidTr="00D15762">
        <w:trPr>
          <w:trHeight w:val="183"/>
          <w:tblHeader/>
        </w:trPr>
        <w:tc>
          <w:tcPr>
            <w:tcW w:w="525" w:type="dxa"/>
            <w:vAlign w:val="center"/>
          </w:tcPr>
          <w:p w14:paraId="4A307917" w14:textId="77777777" w:rsidR="00C5067E" w:rsidRPr="007E2623" w:rsidRDefault="00C5067E" w:rsidP="00E3473F">
            <w:pPr>
              <w:contextualSpacing/>
              <w:jc w:val="center"/>
              <w:rPr>
                <w:sz w:val="16"/>
                <w:szCs w:val="16"/>
              </w:rPr>
            </w:pPr>
            <w:r w:rsidRPr="007E2623">
              <w:rPr>
                <w:sz w:val="16"/>
                <w:szCs w:val="16"/>
              </w:rPr>
              <w:t>1</w:t>
            </w:r>
          </w:p>
        </w:tc>
        <w:tc>
          <w:tcPr>
            <w:tcW w:w="3728" w:type="dxa"/>
            <w:vAlign w:val="center"/>
          </w:tcPr>
          <w:p w14:paraId="40A251D4" w14:textId="77777777" w:rsidR="00C5067E" w:rsidRPr="007E2623" w:rsidRDefault="00C5067E" w:rsidP="00E3473F">
            <w:pPr>
              <w:autoSpaceDE w:val="0"/>
              <w:autoSpaceDN w:val="0"/>
              <w:adjustRightInd w:val="0"/>
              <w:contextualSpacing/>
              <w:jc w:val="center"/>
              <w:rPr>
                <w:sz w:val="16"/>
                <w:szCs w:val="16"/>
              </w:rPr>
            </w:pPr>
            <w:r w:rsidRPr="007E2623">
              <w:rPr>
                <w:sz w:val="16"/>
                <w:szCs w:val="16"/>
              </w:rPr>
              <w:t>2</w:t>
            </w:r>
          </w:p>
        </w:tc>
        <w:tc>
          <w:tcPr>
            <w:tcW w:w="1559" w:type="dxa"/>
            <w:vAlign w:val="center"/>
          </w:tcPr>
          <w:p w14:paraId="2E2A1021" w14:textId="77777777" w:rsidR="00C5067E" w:rsidRPr="007E2623" w:rsidRDefault="00C5067E" w:rsidP="00E3473F">
            <w:pPr>
              <w:contextualSpacing/>
              <w:jc w:val="center"/>
              <w:rPr>
                <w:bCs/>
                <w:sz w:val="16"/>
                <w:szCs w:val="16"/>
              </w:rPr>
            </w:pPr>
            <w:r w:rsidRPr="007E2623">
              <w:rPr>
                <w:bCs/>
                <w:sz w:val="16"/>
                <w:szCs w:val="16"/>
              </w:rPr>
              <w:t>3</w:t>
            </w:r>
          </w:p>
        </w:tc>
        <w:tc>
          <w:tcPr>
            <w:tcW w:w="992" w:type="dxa"/>
            <w:vAlign w:val="center"/>
          </w:tcPr>
          <w:p w14:paraId="1EB97ADC" w14:textId="77777777" w:rsidR="00C5067E" w:rsidRPr="007E2623" w:rsidRDefault="00C5067E" w:rsidP="00E3473F">
            <w:pPr>
              <w:contextualSpacing/>
              <w:jc w:val="center"/>
              <w:rPr>
                <w:sz w:val="16"/>
                <w:szCs w:val="16"/>
              </w:rPr>
            </w:pPr>
            <w:r w:rsidRPr="007E2623">
              <w:rPr>
                <w:sz w:val="16"/>
                <w:szCs w:val="16"/>
              </w:rPr>
              <w:t>4</w:t>
            </w:r>
          </w:p>
        </w:tc>
        <w:tc>
          <w:tcPr>
            <w:tcW w:w="993" w:type="dxa"/>
          </w:tcPr>
          <w:p w14:paraId="4CAB1E97" w14:textId="77777777" w:rsidR="00C5067E" w:rsidRPr="007E2623" w:rsidRDefault="00CC0113" w:rsidP="00E3473F">
            <w:pPr>
              <w:contextualSpacing/>
              <w:jc w:val="center"/>
              <w:rPr>
                <w:sz w:val="16"/>
                <w:szCs w:val="16"/>
              </w:rPr>
            </w:pPr>
            <w:r w:rsidRPr="007E2623">
              <w:rPr>
                <w:sz w:val="16"/>
                <w:szCs w:val="16"/>
              </w:rPr>
              <w:t>5</w:t>
            </w:r>
          </w:p>
        </w:tc>
        <w:tc>
          <w:tcPr>
            <w:tcW w:w="1134" w:type="dxa"/>
          </w:tcPr>
          <w:p w14:paraId="5BC16A6F" w14:textId="77777777" w:rsidR="00C5067E" w:rsidRPr="007E2623" w:rsidRDefault="00CC0113" w:rsidP="00E3473F">
            <w:pPr>
              <w:contextualSpacing/>
              <w:jc w:val="center"/>
              <w:rPr>
                <w:sz w:val="16"/>
                <w:szCs w:val="16"/>
              </w:rPr>
            </w:pPr>
            <w:r w:rsidRPr="007E2623">
              <w:rPr>
                <w:sz w:val="16"/>
                <w:szCs w:val="16"/>
              </w:rPr>
              <w:t>6</w:t>
            </w:r>
          </w:p>
        </w:tc>
        <w:tc>
          <w:tcPr>
            <w:tcW w:w="1417" w:type="dxa"/>
            <w:vAlign w:val="center"/>
          </w:tcPr>
          <w:p w14:paraId="261D0D87" w14:textId="77777777" w:rsidR="00C5067E" w:rsidRPr="007E2623" w:rsidRDefault="00CC0113" w:rsidP="00E3473F">
            <w:pPr>
              <w:contextualSpacing/>
              <w:jc w:val="center"/>
              <w:rPr>
                <w:sz w:val="16"/>
                <w:szCs w:val="16"/>
              </w:rPr>
            </w:pPr>
            <w:r w:rsidRPr="007E2623">
              <w:rPr>
                <w:sz w:val="16"/>
                <w:szCs w:val="16"/>
              </w:rPr>
              <w:t>7</w:t>
            </w:r>
          </w:p>
        </w:tc>
      </w:tr>
      <w:tr w:rsidR="00C5067E" w:rsidRPr="007E2623" w14:paraId="4DFE88B1" w14:textId="77777777" w:rsidTr="00D15762">
        <w:trPr>
          <w:trHeight w:val="493"/>
        </w:trPr>
        <w:tc>
          <w:tcPr>
            <w:tcW w:w="525" w:type="dxa"/>
          </w:tcPr>
          <w:p w14:paraId="6BF5E96F" w14:textId="77777777" w:rsidR="00C5067E" w:rsidRPr="007E2623" w:rsidRDefault="00C5067E" w:rsidP="00E3473F">
            <w:pPr>
              <w:pStyle w:val="ConsPlusCell"/>
              <w:spacing w:line="276" w:lineRule="auto"/>
              <w:contextualSpacing/>
              <w:jc w:val="both"/>
              <w:rPr>
                <w:rFonts w:ascii="Times New Roman" w:hAnsi="Times New Roman" w:cs="Times New Roman"/>
              </w:rPr>
            </w:pPr>
            <w:r w:rsidRPr="007E2623">
              <w:rPr>
                <w:rFonts w:ascii="Times New Roman" w:hAnsi="Times New Roman" w:cs="Times New Roman"/>
              </w:rPr>
              <w:t>1</w:t>
            </w:r>
          </w:p>
        </w:tc>
        <w:tc>
          <w:tcPr>
            <w:tcW w:w="3728" w:type="dxa"/>
            <w:vAlign w:val="center"/>
          </w:tcPr>
          <w:p w14:paraId="54093BFD" w14:textId="77777777" w:rsidR="00C5067E" w:rsidRPr="007E2623" w:rsidRDefault="00F372A2" w:rsidP="00430560">
            <w:pPr>
              <w:pStyle w:val="aff5"/>
              <w:spacing w:line="276" w:lineRule="auto"/>
              <w:contextualSpacing/>
              <w:rPr>
                <w:rFonts w:ascii="Times New Roman" w:hAnsi="Times New Roman" w:cs="Times New Roman"/>
                <w:sz w:val="20"/>
                <w:szCs w:val="20"/>
              </w:rPr>
            </w:pPr>
            <w:r w:rsidRPr="007E2623">
              <w:rPr>
                <w:rFonts w:ascii="Times New Roman" w:hAnsi="Times New Roman" w:cs="Times New Roman"/>
                <w:sz w:val="20"/>
                <w:szCs w:val="20"/>
              </w:rPr>
              <w:t>Исполнение плана по налоговым и неналоговым доходам бюджета города Радужный, утвержденного решением Думы о бюджете города Радужный (без учета доходов от штрафов, санкций, возмещения ущерба), %.</w:t>
            </w:r>
          </w:p>
        </w:tc>
        <w:tc>
          <w:tcPr>
            <w:tcW w:w="1559" w:type="dxa"/>
            <w:vAlign w:val="center"/>
          </w:tcPr>
          <w:p w14:paraId="014F2BB6" w14:textId="7ADB1BE7" w:rsidR="00C5067E" w:rsidRPr="007E2623" w:rsidRDefault="006A057B" w:rsidP="00E3473F">
            <w:pPr>
              <w:pStyle w:val="aff6"/>
              <w:spacing w:line="276" w:lineRule="auto"/>
              <w:contextualSpacing/>
              <w:jc w:val="center"/>
              <w:rPr>
                <w:rFonts w:ascii="Times New Roman" w:hAnsi="Times New Roman" w:cs="Times New Roman"/>
                <w:sz w:val="20"/>
                <w:szCs w:val="20"/>
              </w:rPr>
            </w:pPr>
            <w:r w:rsidRPr="007E2623">
              <w:rPr>
                <w:rFonts w:ascii="Times New Roman" w:hAnsi="Times New Roman" w:cs="Times New Roman"/>
                <w:sz w:val="20"/>
                <w:szCs w:val="20"/>
              </w:rPr>
              <w:t>95,0</w:t>
            </w:r>
          </w:p>
        </w:tc>
        <w:tc>
          <w:tcPr>
            <w:tcW w:w="992" w:type="dxa"/>
            <w:vAlign w:val="center"/>
          </w:tcPr>
          <w:p w14:paraId="554C8D94" w14:textId="77777777" w:rsidR="00C5067E" w:rsidRPr="007E2623" w:rsidRDefault="00F372A2" w:rsidP="00E3473F">
            <w:pPr>
              <w:pStyle w:val="aff6"/>
              <w:spacing w:line="276" w:lineRule="auto"/>
              <w:contextualSpacing/>
              <w:jc w:val="center"/>
              <w:rPr>
                <w:rFonts w:ascii="Times New Roman" w:hAnsi="Times New Roman" w:cs="Times New Roman"/>
                <w:sz w:val="20"/>
                <w:szCs w:val="20"/>
              </w:rPr>
            </w:pPr>
            <w:r w:rsidRPr="007E2623">
              <w:rPr>
                <w:rFonts w:ascii="Times New Roman" w:hAnsi="Times New Roman" w:cs="Times New Roman"/>
                <w:sz w:val="20"/>
                <w:szCs w:val="20"/>
                <w:lang w:val="en-US"/>
              </w:rPr>
              <w:t>&gt;=</w:t>
            </w:r>
            <w:r w:rsidRPr="007E2623">
              <w:rPr>
                <w:rFonts w:ascii="Times New Roman" w:hAnsi="Times New Roman" w:cs="Times New Roman"/>
                <w:sz w:val="20"/>
                <w:szCs w:val="20"/>
              </w:rPr>
              <w:t>95</w:t>
            </w:r>
          </w:p>
        </w:tc>
        <w:tc>
          <w:tcPr>
            <w:tcW w:w="993" w:type="dxa"/>
            <w:vAlign w:val="center"/>
          </w:tcPr>
          <w:p w14:paraId="74E043E6" w14:textId="77777777" w:rsidR="00C5067E" w:rsidRPr="007E2623" w:rsidRDefault="00F372A2" w:rsidP="00E3473F">
            <w:pPr>
              <w:pStyle w:val="aff6"/>
              <w:spacing w:line="276" w:lineRule="auto"/>
              <w:contextualSpacing/>
              <w:jc w:val="center"/>
              <w:rPr>
                <w:rFonts w:ascii="Times New Roman" w:hAnsi="Times New Roman" w:cs="Times New Roman"/>
                <w:sz w:val="20"/>
                <w:szCs w:val="20"/>
              </w:rPr>
            </w:pPr>
            <w:r w:rsidRPr="007E2623">
              <w:rPr>
                <w:rFonts w:ascii="Times New Roman" w:hAnsi="Times New Roman" w:cs="Times New Roman"/>
                <w:sz w:val="20"/>
                <w:szCs w:val="20"/>
                <w:lang w:val="en-US"/>
              </w:rPr>
              <w:t>&gt;=</w:t>
            </w:r>
            <w:r w:rsidRPr="007E2623">
              <w:rPr>
                <w:rFonts w:ascii="Times New Roman" w:hAnsi="Times New Roman" w:cs="Times New Roman"/>
                <w:sz w:val="20"/>
                <w:szCs w:val="20"/>
              </w:rPr>
              <w:t>95</w:t>
            </w:r>
          </w:p>
        </w:tc>
        <w:tc>
          <w:tcPr>
            <w:tcW w:w="1134" w:type="dxa"/>
            <w:vAlign w:val="center"/>
          </w:tcPr>
          <w:p w14:paraId="5A99D1C1" w14:textId="77777777" w:rsidR="00C5067E" w:rsidRPr="007E2623" w:rsidRDefault="00F372A2" w:rsidP="00E3473F">
            <w:pPr>
              <w:pStyle w:val="aff6"/>
              <w:spacing w:line="276" w:lineRule="auto"/>
              <w:contextualSpacing/>
              <w:jc w:val="center"/>
              <w:rPr>
                <w:rFonts w:ascii="Times New Roman" w:hAnsi="Times New Roman" w:cs="Times New Roman"/>
                <w:sz w:val="20"/>
                <w:szCs w:val="20"/>
              </w:rPr>
            </w:pPr>
            <w:r w:rsidRPr="007E2623">
              <w:rPr>
                <w:rFonts w:ascii="Times New Roman" w:hAnsi="Times New Roman" w:cs="Times New Roman"/>
                <w:sz w:val="20"/>
                <w:szCs w:val="20"/>
                <w:lang w:val="en-US"/>
              </w:rPr>
              <w:t>&gt;=</w:t>
            </w:r>
            <w:r w:rsidRPr="007E2623">
              <w:rPr>
                <w:rFonts w:ascii="Times New Roman" w:hAnsi="Times New Roman" w:cs="Times New Roman"/>
                <w:sz w:val="20"/>
                <w:szCs w:val="20"/>
              </w:rPr>
              <w:t>95</w:t>
            </w:r>
          </w:p>
        </w:tc>
        <w:tc>
          <w:tcPr>
            <w:tcW w:w="1417" w:type="dxa"/>
            <w:vAlign w:val="center"/>
          </w:tcPr>
          <w:p w14:paraId="5A10B50D" w14:textId="77777777" w:rsidR="00C5067E" w:rsidRPr="007E2623" w:rsidRDefault="00F372A2" w:rsidP="00E3473F">
            <w:pPr>
              <w:pStyle w:val="aff6"/>
              <w:spacing w:line="276" w:lineRule="auto"/>
              <w:contextualSpacing/>
              <w:jc w:val="center"/>
              <w:rPr>
                <w:rFonts w:ascii="Times New Roman" w:hAnsi="Times New Roman" w:cs="Times New Roman"/>
                <w:sz w:val="20"/>
                <w:szCs w:val="20"/>
              </w:rPr>
            </w:pPr>
            <w:r w:rsidRPr="007E2623">
              <w:rPr>
                <w:rFonts w:ascii="Times New Roman" w:hAnsi="Times New Roman" w:cs="Times New Roman"/>
                <w:sz w:val="20"/>
                <w:szCs w:val="20"/>
                <w:lang w:val="en-US"/>
              </w:rPr>
              <w:t>&gt;=</w:t>
            </w:r>
            <w:r w:rsidRPr="007E2623">
              <w:rPr>
                <w:rFonts w:ascii="Times New Roman" w:hAnsi="Times New Roman" w:cs="Times New Roman"/>
                <w:sz w:val="20"/>
                <w:szCs w:val="20"/>
              </w:rPr>
              <w:t>95</w:t>
            </w:r>
          </w:p>
        </w:tc>
      </w:tr>
      <w:tr w:rsidR="00EF55F3" w:rsidRPr="007E2623" w14:paraId="442042CB" w14:textId="77777777" w:rsidTr="00D15762">
        <w:tc>
          <w:tcPr>
            <w:tcW w:w="525" w:type="dxa"/>
          </w:tcPr>
          <w:p w14:paraId="38CEC764" w14:textId="77777777" w:rsidR="00EF55F3" w:rsidRPr="007E2623" w:rsidRDefault="00EF55F3" w:rsidP="00E3473F">
            <w:pPr>
              <w:pStyle w:val="ConsPlusCell"/>
              <w:spacing w:line="276" w:lineRule="auto"/>
              <w:contextualSpacing/>
              <w:jc w:val="both"/>
              <w:rPr>
                <w:rFonts w:ascii="Times New Roman" w:hAnsi="Times New Roman" w:cs="Times New Roman"/>
              </w:rPr>
            </w:pPr>
            <w:r w:rsidRPr="007E2623">
              <w:rPr>
                <w:rFonts w:ascii="Times New Roman" w:hAnsi="Times New Roman" w:cs="Times New Roman"/>
              </w:rPr>
              <w:t>2</w:t>
            </w:r>
          </w:p>
        </w:tc>
        <w:tc>
          <w:tcPr>
            <w:tcW w:w="3728" w:type="dxa"/>
            <w:vAlign w:val="center"/>
          </w:tcPr>
          <w:p w14:paraId="6FC4200A" w14:textId="77777777" w:rsidR="00EF55F3" w:rsidRPr="007E2623" w:rsidRDefault="00EF55F3" w:rsidP="007A4E8C">
            <w:pPr>
              <w:pStyle w:val="aff5"/>
              <w:spacing w:line="276" w:lineRule="auto"/>
              <w:contextualSpacing/>
              <w:rPr>
                <w:rFonts w:ascii="Times New Roman" w:hAnsi="Times New Roman" w:cs="Times New Roman"/>
                <w:sz w:val="20"/>
                <w:szCs w:val="20"/>
              </w:rPr>
            </w:pPr>
            <w:r w:rsidRPr="007E2623">
              <w:rPr>
                <w:rFonts w:ascii="Times New Roman" w:hAnsi="Times New Roman" w:cs="Times New Roman"/>
                <w:sz w:val="20"/>
                <w:szCs w:val="20"/>
              </w:rPr>
              <w:t>Исполнение расходных обязательств города Радужный  за отчетный финансовый год в размере не менее 95% от бюджетных ассигнований, утвержденных решением о бюджете города Радужный с учетом внесенных изменений в установленном законодательством порядке, %</w:t>
            </w:r>
          </w:p>
        </w:tc>
        <w:tc>
          <w:tcPr>
            <w:tcW w:w="1559" w:type="dxa"/>
            <w:vAlign w:val="center"/>
          </w:tcPr>
          <w:p w14:paraId="520E223B" w14:textId="70D9E603" w:rsidR="00EF55F3" w:rsidRPr="007E2623" w:rsidRDefault="00EF55F3" w:rsidP="00E3473F">
            <w:pPr>
              <w:pStyle w:val="aff6"/>
              <w:spacing w:line="276" w:lineRule="auto"/>
              <w:contextualSpacing/>
              <w:jc w:val="center"/>
              <w:rPr>
                <w:rFonts w:ascii="Times New Roman" w:hAnsi="Times New Roman" w:cs="Times New Roman"/>
                <w:sz w:val="20"/>
                <w:szCs w:val="20"/>
              </w:rPr>
            </w:pPr>
            <w:r w:rsidRPr="007E2623">
              <w:rPr>
                <w:rFonts w:ascii="Times New Roman" w:hAnsi="Times New Roman" w:cs="Times New Roman"/>
                <w:sz w:val="20"/>
                <w:szCs w:val="20"/>
              </w:rPr>
              <w:t>98,</w:t>
            </w:r>
            <w:r w:rsidR="00492ADA" w:rsidRPr="007E2623">
              <w:rPr>
                <w:rFonts w:ascii="Times New Roman" w:hAnsi="Times New Roman" w:cs="Times New Roman"/>
                <w:sz w:val="20"/>
                <w:szCs w:val="20"/>
              </w:rPr>
              <w:t>5</w:t>
            </w:r>
          </w:p>
        </w:tc>
        <w:tc>
          <w:tcPr>
            <w:tcW w:w="992" w:type="dxa"/>
            <w:vAlign w:val="center"/>
          </w:tcPr>
          <w:p w14:paraId="0344225B" w14:textId="77777777" w:rsidR="00EF55F3" w:rsidRPr="007E2623" w:rsidRDefault="00EF55F3" w:rsidP="00351406">
            <w:pPr>
              <w:pStyle w:val="aff6"/>
              <w:spacing w:line="276" w:lineRule="auto"/>
              <w:contextualSpacing/>
              <w:jc w:val="center"/>
              <w:rPr>
                <w:rFonts w:ascii="Times New Roman" w:hAnsi="Times New Roman" w:cs="Times New Roman"/>
                <w:sz w:val="20"/>
                <w:szCs w:val="20"/>
              </w:rPr>
            </w:pPr>
            <w:r w:rsidRPr="007E2623">
              <w:rPr>
                <w:rFonts w:ascii="Times New Roman" w:hAnsi="Times New Roman" w:cs="Times New Roman"/>
                <w:sz w:val="20"/>
                <w:szCs w:val="20"/>
                <w:lang w:val="en-US"/>
              </w:rPr>
              <w:t>&gt;=</w:t>
            </w:r>
            <w:r w:rsidRPr="007E2623">
              <w:rPr>
                <w:rFonts w:ascii="Times New Roman" w:hAnsi="Times New Roman" w:cs="Times New Roman"/>
                <w:sz w:val="20"/>
                <w:szCs w:val="20"/>
              </w:rPr>
              <w:t>95</w:t>
            </w:r>
          </w:p>
        </w:tc>
        <w:tc>
          <w:tcPr>
            <w:tcW w:w="993" w:type="dxa"/>
            <w:vAlign w:val="center"/>
          </w:tcPr>
          <w:p w14:paraId="67E6A644" w14:textId="77777777" w:rsidR="00EF55F3" w:rsidRPr="007E2623" w:rsidRDefault="00EF55F3" w:rsidP="00351406">
            <w:pPr>
              <w:pStyle w:val="aff6"/>
              <w:spacing w:line="276" w:lineRule="auto"/>
              <w:contextualSpacing/>
              <w:jc w:val="center"/>
              <w:rPr>
                <w:rFonts w:ascii="Times New Roman" w:hAnsi="Times New Roman" w:cs="Times New Roman"/>
                <w:sz w:val="20"/>
                <w:szCs w:val="20"/>
              </w:rPr>
            </w:pPr>
            <w:r w:rsidRPr="007E2623">
              <w:rPr>
                <w:rFonts w:ascii="Times New Roman" w:hAnsi="Times New Roman" w:cs="Times New Roman"/>
                <w:sz w:val="20"/>
                <w:szCs w:val="20"/>
                <w:lang w:val="en-US"/>
              </w:rPr>
              <w:t>&gt;=</w:t>
            </w:r>
            <w:r w:rsidRPr="007E2623">
              <w:rPr>
                <w:rFonts w:ascii="Times New Roman" w:hAnsi="Times New Roman" w:cs="Times New Roman"/>
                <w:sz w:val="20"/>
                <w:szCs w:val="20"/>
              </w:rPr>
              <w:t>95</w:t>
            </w:r>
          </w:p>
        </w:tc>
        <w:tc>
          <w:tcPr>
            <w:tcW w:w="1134" w:type="dxa"/>
            <w:vAlign w:val="center"/>
          </w:tcPr>
          <w:p w14:paraId="16857B2A" w14:textId="77777777" w:rsidR="00EF55F3" w:rsidRPr="007E2623" w:rsidRDefault="00EF55F3" w:rsidP="00351406">
            <w:pPr>
              <w:pStyle w:val="aff6"/>
              <w:spacing w:line="276" w:lineRule="auto"/>
              <w:contextualSpacing/>
              <w:jc w:val="center"/>
              <w:rPr>
                <w:rFonts w:ascii="Times New Roman" w:hAnsi="Times New Roman" w:cs="Times New Roman"/>
                <w:sz w:val="20"/>
                <w:szCs w:val="20"/>
              </w:rPr>
            </w:pPr>
            <w:r w:rsidRPr="007E2623">
              <w:rPr>
                <w:rFonts w:ascii="Times New Roman" w:hAnsi="Times New Roman" w:cs="Times New Roman"/>
                <w:sz w:val="20"/>
                <w:szCs w:val="20"/>
                <w:lang w:val="en-US"/>
              </w:rPr>
              <w:t>&gt;=</w:t>
            </w:r>
            <w:r w:rsidRPr="007E2623">
              <w:rPr>
                <w:rFonts w:ascii="Times New Roman" w:hAnsi="Times New Roman" w:cs="Times New Roman"/>
                <w:sz w:val="20"/>
                <w:szCs w:val="20"/>
              </w:rPr>
              <w:t>95</w:t>
            </w:r>
          </w:p>
        </w:tc>
        <w:tc>
          <w:tcPr>
            <w:tcW w:w="1417" w:type="dxa"/>
            <w:vAlign w:val="center"/>
          </w:tcPr>
          <w:p w14:paraId="19D2B96D" w14:textId="77777777" w:rsidR="00EF55F3" w:rsidRPr="007E2623" w:rsidRDefault="00EF55F3" w:rsidP="00351406">
            <w:pPr>
              <w:pStyle w:val="aff6"/>
              <w:spacing w:line="276" w:lineRule="auto"/>
              <w:contextualSpacing/>
              <w:jc w:val="center"/>
              <w:rPr>
                <w:rFonts w:ascii="Times New Roman" w:hAnsi="Times New Roman" w:cs="Times New Roman"/>
                <w:sz w:val="20"/>
                <w:szCs w:val="20"/>
              </w:rPr>
            </w:pPr>
            <w:r w:rsidRPr="007E2623">
              <w:rPr>
                <w:rFonts w:ascii="Times New Roman" w:hAnsi="Times New Roman" w:cs="Times New Roman"/>
                <w:sz w:val="20"/>
                <w:szCs w:val="20"/>
                <w:lang w:val="en-US"/>
              </w:rPr>
              <w:t>&gt;=</w:t>
            </w:r>
            <w:r w:rsidRPr="007E2623">
              <w:rPr>
                <w:rFonts w:ascii="Times New Roman" w:hAnsi="Times New Roman" w:cs="Times New Roman"/>
                <w:sz w:val="20"/>
                <w:szCs w:val="20"/>
              </w:rPr>
              <w:t>95</w:t>
            </w:r>
          </w:p>
        </w:tc>
      </w:tr>
      <w:tr w:rsidR="00C5067E" w:rsidRPr="007E2623" w14:paraId="3E59EEA8" w14:textId="77777777" w:rsidTr="00D15762">
        <w:tc>
          <w:tcPr>
            <w:tcW w:w="525" w:type="dxa"/>
          </w:tcPr>
          <w:p w14:paraId="24AF486E" w14:textId="77777777" w:rsidR="00C5067E" w:rsidRPr="007E2623" w:rsidRDefault="00C5067E" w:rsidP="00E3473F">
            <w:pPr>
              <w:pStyle w:val="ConsPlusCell"/>
              <w:spacing w:line="276" w:lineRule="auto"/>
              <w:contextualSpacing/>
              <w:jc w:val="both"/>
              <w:rPr>
                <w:rFonts w:ascii="Times New Roman" w:hAnsi="Times New Roman" w:cs="Times New Roman"/>
              </w:rPr>
            </w:pPr>
            <w:r w:rsidRPr="007E2623">
              <w:rPr>
                <w:rFonts w:ascii="Times New Roman" w:hAnsi="Times New Roman" w:cs="Times New Roman"/>
              </w:rPr>
              <w:t>3</w:t>
            </w:r>
          </w:p>
        </w:tc>
        <w:tc>
          <w:tcPr>
            <w:tcW w:w="3728" w:type="dxa"/>
            <w:vAlign w:val="center"/>
          </w:tcPr>
          <w:p w14:paraId="737A5FE7" w14:textId="77777777" w:rsidR="00C5067E" w:rsidRPr="007E2623" w:rsidRDefault="00EF55F3" w:rsidP="00253DC6">
            <w:pPr>
              <w:pStyle w:val="aff5"/>
              <w:spacing w:line="276" w:lineRule="auto"/>
              <w:contextualSpacing/>
              <w:rPr>
                <w:rFonts w:ascii="Times New Roman" w:hAnsi="Times New Roman" w:cs="Times New Roman"/>
                <w:sz w:val="20"/>
                <w:szCs w:val="20"/>
              </w:rPr>
            </w:pPr>
            <w:r w:rsidRPr="007E2623">
              <w:rPr>
                <w:rFonts w:ascii="Times New Roman" w:hAnsi="Times New Roman" w:cs="Times New Roman"/>
                <w:sz w:val="20"/>
                <w:szCs w:val="20"/>
              </w:rPr>
              <w:t xml:space="preserve">Доля бюджетных ассигнований, </w:t>
            </w:r>
            <w:r w:rsidRPr="007E2623">
              <w:rPr>
                <w:rFonts w:ascii="Times New Roman" w:hAnsi="Times New Roman" w:cs="Times New Roman"/>
                <w:sz w:val="20"/>
                <w:szCs w:val="20"/>
              </w:rPr>
              <w:lastRenderedPageBreak/>
              <w:t>предусмотренных за счет средств бюджета города Радужный в рамках муниципальных программ в общих расходах бюджета города Радужный,%</w:t>
            </w:r>
          </w:p>
        </w:tc>
        <w:tc>
          <w:tcPr>
            <w:tcW w:w="1559" w:type="dxa"/>
            <w:vAlign w:val="center"/>
          </w:tcPr>
          <w:p w14:paraId="38BE06BF" w14:textId="758B91D0" w:rsidR="00C5067E" w:rsidRPr="007E2623" w:rsidRDefault="00EB4261" w:rsidP="00E3473F">
            <w:pPr>
              <w:pStyle w:val="aff6"/>
              <w:spacing w:line="276" w:lineRule="auto"/>
              <w:contextualSpacing/>
              <w:jc w:val="center"/>
              <w:rPr>
                <w:rFonts w:ascii="Times New Roman" w:hAnsi="Times New Roman" w:cs="Times New Roman"/>
                <w:sz w:val="20"/>
                <w:szCs w:val="20"/>
              </w:rPr>
            </w:pPr>
            <w:r w:rsidRPr="007E2623">
              <w:rPr>
                <w:rFonts w:ascii="Times New Roman" w:hAnsi="Times New Roman" w:cs="Times New Roman"/>
                <w:sz w:val="20"/>
                <w:szCs w:val="20"/>
              </w:rPr>
              <w:lastRenderedPageBreak/>
              <w:t>98,0</w:t>
            </w:r>
          </w:p>
        </w:tc>
        <w:tc>
          <w:tcPr>
            <w:tcW w:w="992" w:type="dxa"/>
            <w:vAlign w:val="center"/>
          </w:tcPr>
          <w:p w14:paraId="6D15A187" w14:textId="77777777" w:rsidR="00C5067E" w:rsidRPr="007E2623" w:rsidRDefault="00EF55F3" w:rsidP="00E3473F">
            <w:pPr>
              <w:pStyle w:val="aff6"/>
              <w:spacing w:line="276" w:lineRule="auto"/>
              <w:contextualSpacing/>
              <w:jc w:val="center"/>
              <w:rPr>
                <w:rFonts w:ascii="Times New Roman" w:hAnsi="Times New Roman" w:cs="Times New Roman"/>
                <w:sz w:val="20"/>
                <w:szCs w:val="20"/>
              </w:rPr>
            </w:pPr>
            <w:r w:rsidRPr="007E2623">
              <w:rPr>
                <w:rFonts w:ascii="Times New Roman" w:hAnsi="Times New Roman" w:cs="Times New Roman"/>
                <w:sz w:val="20"/>
                <w:szCs w:val="20"/>
              </w:rPr>
              <w:t>98</w:t>
            </w:r>
          </w:p>
        </w:tc>
        <w:tc>
          <w:tcPr>
            <w:tcW w:w="993" w:type="dxa"/>
            <w:vAlign w:val="center"/>
          </w:tcPr>
          <w:p w14:paraId="71E2B791" w14:textId="77777777" w:rsidR="00C5067E" w:rsidRPr="007E2623" w:rsidRDefault="00EF55F3" w:rsidP="00E3473F">
            <w:pPr>
              <w:pStyle w:val="aff6"/>
              <w:spacing w:line="276" w:lineRule="auto"/>
              <w:contextualSpacing/>
              <w:jc w:val="center"/>
              <w:rPr>
                <w:rFonts w:ascii="Times New Roman" w:hAnsi="Times New Roman" w:cs="Times New Roman"/>
                <w:sz w:val="20"/>
                <w:szCs w:val="20"/>
              </w:rPr>
            </w:pPr>
            <w:r w:rsidRPr="007E2623">
              <w:rPr>
                <w:rFonts w:ascii="Times New Roman" w:hAnsi="Times New Roman" w:cs="Times New Roman"/>
                <w:sz w:val="20"/>
                <w:szCs w:val="20"/>
              </w:rPr>
              <w:t>98</w:t>
            </w:r>
          </w:p>
        </w:tc>
        <w:tc>
          <w:tcPr>
            <w:tcW w:w="1134" w:type="dxa"/>
            <w:vAlign w:val="center"/>
          </w:tcPr>
          <w:p w14:paraId="21A93BE0" w14:textId="77777777" w:rsidR="00C5067E" w:rsidRPr="007E2623" w:rsidRDefault="00EF55F3" w:rsidP="00E3473F">
            <w:pPr>
              <w:pStyle w:val="aff6"/>
              <w:spacing w:line="276" w:lineRule="auto"/>
              <w:contextualSpacing/>
              <w:jc w:val="center"/>
              <w:rPr>
                <w:rFonts w:ascii="Times New Roman" w:hAnsi="Times New Roman" w:cs="Times New Roman"/>
                <w:sz w:val="20"/>
                <w:szCs w:val="20"/>
              </w:rPr>
            </w:pPr>
            <w:r w:rsidRPr="007E2623">
              <w:rPr>
                <w:rFonts w:ascii="Times New Roman" w:hAnsi="Times New Roman" w:cs="Times New Roman"/>
                <w:sz w:val="20"/>
                <w:szCs w:val="20"/>
              </w:rPr>
              <w:t>98</w:t>
            </w:r>
          </w:p>
        </w:tc>
        <w:tc>
          <w:tcPr>
            <w:tcW w:w="1417" w:type="dxa"/>
            <w:vAlign w:val="center"/>
          </w:tcPr>
          <w:p w14:paraId="746AC023" w14:textId="77777777" w:rsidR="00C5067E" w:rsidRPr="007E2623" w:rsidRDefault="00EF55F3" w:rsidP="00E3473F">
            <w:pPr>
              <w:pStyle w:val="aff6"/>
              <w:spacing w:line="276" w:lineRule="auto"/>
              <w:contextualSpacing/>
              <w:jc w:val="center"/>
              <w:rPr>
                <w:rFonts w:ascii="Times New Roman" w:hAnsi="Times New Roman" w:cs="Times New Roman"/>
                <w:sz w:val="20"/>
                <w:szCs w:val="20"/>
              </w:rPr>
            </w:pPr>
            <w:r w:rsidRPr="007E2623">
              <w:rPr>
                <w:rFonts w:ascii="Times New Roman" w:hAnsi="Times New Roman" w:cs="Times New Roman"/>
                <w:sz w:val="20"/>
                <w:szCs w:val="20"/>
              </w:rPr>
              <w:t>98</w:t>
            </w:r>
          </w:p>
        </w:tc>
      </w:tr>
      <w:tr w:rsidR="00C5067E" w:rsidRPr="007E2623" w14:paraId="1985BA27" w14:textId="77777777" w:rsidTr="00D15762">
        <w:tc>
          <w:tcPr>
            <w:tcW w:w="525" w:type="dxa"/>
          </w:tcPr>
          <w:p w14:paraId="1B258B42" w14:textId="77777777" w:rsidR="00C5067E" w:rsidRPr="007E2623" w:rsidRDefault="00C5067E" w:rsidP="00E3473F">
            <w:pPr>
              <w:pStyle w:val="ConsPlusCell"/>
              <w:spacing w:line="276" w:lineRule="auto"/>
              <w:contextualSpacing/>
              <w:jc w:val="both"/>
              <w:rPr>
                <w:rFonts w:ascii="Times New Roman" w:hAnsi="Times New Roman" w:cs="Times New Roman"/>
              </w:rPr>
            </w:pPr>
            <w:r w:rsidRPr="007E2623">
              <w:rPr>
                <w:rFonts w:ascii="Times New Roman" w:hAnsi="Times New Roman" w:cs="Times New Roman"/>
              </w:rPr>
              <w:t>4</w:t>
            </w:r>
          </w:p>
        </w:tc>
        <w:tc>
          <w:tcPr>
            <w:tcW w:w="3728" w:type="dxa"/>
            <w:vAlign w:val="center"/>
          </w:tcPr>
          <w:p w14:paraId="0A5C2FDB" w14:textId="1DFC70BF" w:rsidR="00C5067E" w:rsidRPr="007E2623" w:rsidRDefault="003200AA" w:rsidP="00E3473F">
            <w:pPr>
              <w:pStyle w:val="aff5"/>
              <w:spacing w:line="276" w:lineRule="auto"/>
              <w:contextualSpacing/>
              <w:rPr>
                <w:rFonts w:ascii="Times New Roman" w:hAnsi="Times New Roman" w:cs="Times New Roman"/>
                <w:sz w:val="20"/>
                <w:szCs w:val="20"/>
              </w:rPr>
            </w:pPr>
            <w:r w:rsidRPr="007E2623">
              <w:rPr>
                <w:rFonts w:ascii="Times New Roman" w:hAnsi="Times New Roman" w:cs="Times New Roman"/>
                <w:sz w:val="20"/>
                <w:szCs w:val="20"/>
              </w:rPr>
              <w:t>Доля главных распорядителей бюджетных средств города Радужный, имеющих оценку качества финансового менеджмента выше средней</w:t>
            </w:r>
            <w:r w:rsidR="00EB4261" w:rsidRPr="007E2623">
              <w:rPr>
                <w:rFonts w:ascii="Times New Roman" w:hAnsi="Times New Roman" w:cs="Times New Roman"/>
                <w:sz w:val="20"/>
                <w:szCs w:val="20"/>
              </w:rPr>
              <w:t xml:space="preserve"> или на уровне средней оценки</w:t>
            </w:r>
            <w:r w:rsidRPr="007E2623">
              <w:rPr>
                <w:rFonts w:ascii="Times New Roman" w:hAnsi="Times New Roman" w:cs="Times New Roman"/>
                <w:sz w:val="20"/>
                <w:szCs w:val="20"/>
              </w:rPr>
              <w:t>,</w:t>
            </w:r>
            <w:r w:rsidR="00EB4261" w:rsidRPr="007E2623">
              <w:rPr>
                <w:rFonts w:ascii="Times New Roman" w:hAnsi="Times New Roman" w:cs="Times New Roman"/>
                <w:sz w:val="20"/>
                <w:szCs w:val="20"/>
              </w:rPr>
              <w:t xml:space="preserve"> </w:t>
            </w:r>
            <w:r w:rsidRPr="007E2623">
              <w:rPr>
                <w:rFonts w:ascii="Times New Roman" w:hAnsi="Times New Roman" w:cs="Times New Roman"/>
                <w:sz w:val="20"/>
                <w:szCs w:val="20"/>
              </w:rPr>
              <w:t>%</w:t>
            </w:r>
          </w:p>
        </w:tc>
        <w:tc>
          <w:tcPr>
            <w:tcW w:w="1559" w:type="dxa"/>
            <w:vAlign w:val="center"/>
          </w:tcPr>
          <w:p w14:paraId="0DA4A5F9" w14:textId="77777777" w:rsidR="00C5067E" w:rsidRPr="007E2623" w:rsidRDefault="003200AA" w:rsidP="00E3473F">
            <w:pPr>
              <w:pStyle w:val="aff6"/>
              <w:spacing w:line="276" w:lineRule="auto"/>
              <w:contextualSpacing/>
              <w:jc w:val="center"/>
              <w:rPr>
                <w:rFonts w:ascii="Times New Roman" w:hAnsi="Times New Roman" w:cs="Times New Roman"/>
                <w:sz w:val="20"/>
                <w:szCs w:val="20"/>
              </w:rPr>
            </w:pPr>
            <w:r w:rsidRPr="007E2623">
              <w:rPr>
                <w:rFonts w:ascii="Times New Roman" w:hAnsi="Times New Roman" w:cs="Times New Roman"/>
                <w:sz w:val="20"/>
                <w:szCs w:val="20"/>
              </w:rPr>
              <w:t>50</w:t>
            </w:r>
          </w:p>
        </w:tc>
        <w:tc>
          <w:tcPr>
            <w:tcW w:w="992" w:type="dxa"/>
            <w:vAlign w:val="center"/>
          </w:tcPr>
          <w:p w14:paraId="00800AE4" w14:textId="77777777" w:rsidR="00C5067E" w:rsidRPr="007E2623" w:rsidRDefault="003200AA" w:rsidP="00E3473F">
            <w:pPr>
              <w:pStyle w:val="aff6"/>
              <w:spacing w:line="276" w:lineRule="auto"/>
              <w:contextualSpacing/>
              <w:jc w:val="center"/>
              <w:rPr>
                <w:rFonts w:ascii="Times New Roman" w:hAnsi="Times New Roman" w:cs="Times New Roman"/>
                <w:sz w:val="20"/>
                <w:szCs w:val="20"/>
              </w:rPr>
            </w:pPr>
            <w:r w:rsidRPr="007E2623">
              <w:rPr>
                <w:rFonts w:ascii="Times New Roman" w:hAnsi="Times New Roman" w:cs="Times New Roman"/>
                <w:sz w:val="20"/>
                <w:szCs w:val="20"/>
              </w:rPr>
              <w:t>50</w:t>
            </w:r>
          </w:p>
        </w:tc>
        <w:tc>
          <w:tcPr>
            <w:tcW w:w="993" w:type="dxa"/>
            <w:vAlign w:val="center"/>
          </w:tcPr>
          <w:p w14:paraId="4B2E809A" w14:textId="77777777" w:rsidR="00C5067E" w:rsidRPr="007E2623" w:rsidRDefault="003200AA" w:rsidP="00E3473F">
            <w:pPr>
              <w:pStyle w:val="aff6"/>
              <w:spacing w:line="276" w:lineRule="auto"/>
              <w:contextualSpacing/>
              <w:jc w:val="center"/>
              <w:rPr>
                <w:rFonts w:ascii="Times New Roman" w:hAnsi="Times New Roman" w:cs="Times New Roman"/>
                <w:sz w:val="20"/>
                <w:szCs w:val="20"/>
              </w:rPr>
            </w:pPr>
            <w:r w:rsidRPr="007E2623">
              <w:rPr>
                <w:rFonts w:ascii="Times New Roman" w:hAnsi="Times New Roman" w:cs="Times New Roman"/>
                <w:sz w:val="20"/>
                <w:szCs w:val="20"/>
              </w:rPr>
              <w:t>50</w:t>
            </w:r>
          </w:p>
        </w:tc>
        <w:tc>
          <w:tcPr>
            <w:tcW w:w="1134" w:type="dxa"/>
            <w:vAlign w:val="center"/>
          </w:tcPr>
          <w:p w14:paraId="5208817E" w14:textId="77777777" w:rsidR="00C5067E" w:rsidRPr="007E2623" w:rsidRDefault="003200AA" w:rsidP="00E3473F">
            <w:pPr>
              <w:pStyle w:val="aff6"/>
              <w:spacing w:line="276" w:lineRule="auto"/>
              <w:contextualSpacing/>
              <w:jc w:val="center"/>
              <w:rPr>
                <w:rFonts w:ascii="Times New Roman" w:hAnsi="Times New Roman" w:cs="Times New Roman"/>
                <w:sz w:val="20"/>
                <w:szCs w:val="20"/>
              </w:rPr>
            </w:pPr>
            <w:r w:rsidRPr="007E2623">
              <w:rPr>
                <w:rFonts w:ascii="Times New Roman" w:hAnsi="Times New Roman" w:cs="Times New Roman"/>
                <w:sz w:val="20"/>
                <w:szCs w:val="20"/>
              </w:rPr>
              <w:t>50</w:t>
            </w:r>
          </w:p>
        </w:tc>
        <w:tc>
          <w:tcPr>
            <w:tcW w:w="1417" w:type="dxa"/>
            <w:vAlign w:val="center"/>
          </w:tcPr>
          <w:p w14:paraId="2B5C9325" w14:textId="77777777" w:rsidR="00C5067E" w:rsidRPr="007E2623" w:rsidRDefault="003200AA" w:rsidP="00E3473F">
            <w:pPr>
              <w:pStyle w:val="aff6"/>
              <w:spacing w:line="276" w:lineRule="auto"/>
              <w:contextualSpacing/>
              <w:jc w:val="center"/>
              <w:rPr>
                <w:rFonts w:ascii="Times New Roman" w:hAnsi="Times New Roman" w:cs="Times New Roman"/>
                <w:sz w:val="20"/>
                <w:szCs w:val="20"/>
              </w:rPr>
            </w:pPr>
            <w:r w:rsidRPr="007E2623">
              <w:rPr>
                <w:rFonts w:ascii="Times New Roman" w:hAnsi="Times New Roman" w:cs="Times New Roman"/>
                <w:sz w:val="20"/>
                <w:szCs w:val="20"/>
              </w:rPr>
              <w:t>50</w:t>
            </w:r>
          </w:p>
        </w:tc>
      </w:tr>
      <w:tr w:rsidR="002372C1" w:rsidRPr="007E2623" w14:paraId="06595C99" w14:textId="77777777" w:rsidTr="00D15762">
        <w:tc>
          <w:tcPr>
            <w:tcW w:w="525" w:type="dxa"/>
          </w:tcPr>
          <w:p w14:paraId="3A431720" w14:textId="77777777" w:rsidR="002372C1" w:rsidRPr="007E2623" w:rsidRDefault="000643C0" w:rsidP="00E3473F">
            <w:pPr>
              <w:pStyle w:val="ConsPlusCell"/>
              <w:spacing w:line="276" w:lineRule="auto"/>
              <w:contextualSpacing/>
              <w:jc w:val="both"/>
              <w:rPr>
                <w:rFonts w:ascii="Times New Roman" w:hAnsi="Times New Roman" w:cs="Times New Roman"/>
              </w:rPr>
            </w:pPr>
            <w:r w:rsidRPr="007E2623">
              <w:rPr>
                <w:rFonts w:ascii="Times New Roman" w:hAnsi="Times New Roman" w:cs="Times New Roman"/>
              </w:rPr>
              <w:t>5</w:t>
            </w:r>
          </w:p>
        </w:tc>
        <w:tc>
          <w:tcPr>
            <w:tcW w:w="3728" w:type="dxa"/>
            <w:vAlign w:val="center"/>
          </w:tcPr>
          <w:p w14:paraId="3ADAFFDE" w14:textId="77777777" w:rsidR="002372C1" w:rsidRPr="007E2623" w:rsidRDefault="002372C1" w:rsidP="002372C1">
            <w:pPr>
              <w:pStyle w:val="aff5"/>
              <w:rPr>
                <w:rFonts w:ascii="Times New Roman" w:hAnsi="Times New Roman" w:cs="Times New Roman"/>
                <w:sz w:val="20"/>
                <w:szCs w:val="20"/>
              </w:rPr>
            </w:pPr>
            <w:r w:rsidRPr="007E2623">
              <w:rPr>
                <w:rFonts w:ascii="Times New Roman" w:hAnsi="Times New Roman" w:cs="Times New Roman"/>
                <w:sz w:val="20"/>
                <w:szCs w:val="20"/>
              </w:rPr>
              <w:t>Доля размещенной в сети Интернет информации в общем объеме обязательной к размещению в соответствии с нормативными правовыми актами Российской Федерации, Ханты-Мансийского автономного округа - Югры и города Радужный,%</w:t>
            </w:r>
          </w:p>
        </w:tc>
        <w:tc>
          <w:tcPr>
            <w:tcW w:w="1559" w:type="dxa"/>
            <w:vAlign w:val="center"/>
          </w:tcPr>
          <w:p w14:paraId="7E96A7EF" w14:textId="77777777" w:rsidR="002372C1" w:rsidRPr="007E2623" w:rsidRDefault="002372C1" w:rsidP="00351406">
            <w:pPr>
              <w:pStyle w:val="aff6"/>
              <w:spacing w:line="276" w:lineRule="auto"/>
              <w:contextualSpacing/>
              <w:jc w:val="center"/>
              <w:rPr>
                <w:rFonts w:ascii="Times New Roman" w:hAnsi="Times New Roman" w:cs="Times New Roman"/>
                <w:sz w:val="20"/>
                <w:szCs w:val="20"/>
              </w:rPr>
            </w:pPr>
            <w:r w:rsidRPr="007E2623">
              <w:rPr>
                <w:rFonts w:ascii="Times New Roman" w:hAnsi="Times New Roman" w:cs="Times New Roman"/>
                <w:sz w:val="20"/>
                <w:szCs w:val="20"/>
              </w:rPr>
              <w:t>100</w:t>
            </w:r>
          </w:p>
        </w:tc>
        <w:tc>
          <w:tcPr>
            <w:tcW w:w="992" w:type="dxa"/>
            <w:vAlign w:val="center"/>
          </w:tcPr>
          <w:p w14:paraId="74B5762E" w14:textId="77777777" w:rsidR="002372C1" w:rsidRPr="007E2623" w:rsidRDefault="002372C1" w:rsidP="00351406">
            <w:pPr>
              <w:pStyle w:val="aff6"/>
              <w:spacing w:line="276" w:lineRule="auto"/>
              <w:contextualSpacing/>
              <w:jc w:val="center"/>
              <w:rPr>
                <w:rFonts w:ascii="Times New Roman" w:hAnsi="Times New Roman" w:cs="Times New Roman"/>
                <w:sz w:val="20"/>
                <w:szCs w:val="20"/>
              </w:rPr>
            </w:pPr>
            <w:r w:rsidRPr="007E2623">
              <w:rPr>
                <w:rFonts w:ascii="Times New Roman" w:hAnsi="Times New Roman" w:cs="Times New Roman"/>
                <w:sz w:val="20"/>
                <w:szCs w:val="20"/>
              </w:rPr>
              <w:t>100</w:t>
            </w:r>
          </w:p>
        </w:tc>
        <w:tc>
          <w:tcPr>
            <w:tcW w:w="993" w:type="dxa"/>
            <w:vAlign w:val="center"/>
          </w:tcPr>
          <w:p w14:paraId="7083B460" w14:textId="77777777" w:rsidR="002372C1" w:rsidRPr="007E2623" w:rsidRDefault="002372C1" w:rsidP="00351406">
            <w:pPr>
              <w:pStyle w:val="aff6"/>
              <w:spacing w:line="276" w:lineRule="auto"/>
              <w:contextualSpacing/>
              <w:jc w:val="center"/>
              <w:rPr>
                <w:rFonts w:ascii="Times New Roman" w:hAnsi="Times New Roman" w:cs="Times New Roman"/>
                <w:sz w:val="20"/>
                <w:szCs w:val="20"/>
              </w:rPr>
            </w:pPr>
            <w:r w:rsidRPr="007E2623">
              <w:rPr>
                <w:rFonts w:ascii="Times New Roman" w:hAnsi="Times New Roman" w:cs="Times New Roman"/>
                <w:sz w:val="20"/>
                <w:szCs w:val="20"/>
              </w:rPr>
              <w:t>100</w:t>
            </w:r>
          </w:p>
        </w:tc>
        <w:tc>
          <w:tcPr>
            <w:tcW w:w="1134" w:type="dxa"/>
            <w:vAlign w:val="center"/>
          </w:tcPr>
          <w:p w14:paraId="07ABB5D9" w14:textId="77777777" w:rsidR="002372C1" w:rsidRPr="007E2623" w:rsidRDefault="002372C1" w:rsidP="00351406">
            <w:pPr>
              <w:pStyle w:val="aff6"/>
              <w:spacing w:line="276" w:lineRule="auto"/>
              <w:contextualSpacing/>
              <w:jc w:val="center"/>
              <w:rPr>
                <w:rFonts w:ascii="Times New Roman" w:hAnsi="Times New Roman" w:cs="Times New Roman"/>
                <w:sz w:val="20"/>
                <w:szCs w:val="20"/>
              </w:rPr>
            </w:pPr>
            <w:r w:rsidRPr="007E2623">
              <w:rPr>
                <w:rFonts w:ascii="Times New Roman" w:hAnsi="Times New Roman" w:cs="Times New Roman"/>
                <w:sz w:val="20"/>
                <w:szCs w:val="20"/>
              </w:rPr>
              <w:t>100</w:t>
            </w:r>
          </w:p>
        </w:tc>
        <w:tc>
          <w:tcPr>
            <w:tcW w:w="1417" w:type="dxa"/>
            <w:vAlign w:val="center"/>
          </w:tcPr>
          <w:p w14:paraId="616BF9C1" w14:textId="77777777" w:rsidR="002372C1" w:rsidRPr="007E2623" w:rsidRDefault="002372C1" w:rsidP="00351406">
            <w:pPr>
              <w:pStyle w:val="aff6"/>
              <w:spacing w:line="276" w:lineRule="auto"/>
              <w:contextualSpacing/>
              <w:jc w:val="center"/>
              <w:rPr>
                <w:rFonts w:ascii="Times New Roman" w:hAnsi="Times New Roman" w:cs="Times New Roman"/>
                <w:sz w:val="20"/>
                <w:szCs w:val="20"/>
              </w:rPr>
            </w:pPr>
            <w:r w:rsidRPr="007E2623">
              <w:rPr>
                <w:rFonts w:ascii="Times New Roman" w:hAnsi="Times New Roman" w:cs="Times New Roman"/>
                <w:sz w:val="20"/>
                <w:szCs w:val="20"/>
              </w:rPr>
              <w:t>100</w:t>
            </w:r>
          </w:p>
        </w:tc>
      </w:tr>
      <w:tr w:rsidR="00C5067E" w:rsidRPr="007E2623" w14:paraId="7BA9C319" w14:textId="77777777" w:rsidTr="00D15762">
        <w:tc>
          <w:tcPr>
            <w:tcW w:w="525" w:type="dxa"/>
          </w:tcPr>
          <w:p w14:paraId="2D421A3F" w14:textId="77777777" w:rsidR="00C5067E" w:rsidRPr="007E2623" w:rsidRDefault="00C5067E" w:rsidP="00E3473F">
            <w:pPr>
              <w:pStyle w:val="ConsPlusCell"/>
              <w:spacing w:line="276" w:lineRule="auto"/>
              <w:contextualSpacing/>
              <w:jc w:val="both"/>
              <w:rPr>
                <w:rFonts w:ascii="Times New Roman" w:hAnsi="Times New Roman" w:cs="Times New Roman"/>
              </w:rPr>
            </w:pPr>
            <w:r w:rsidRPr="007E2623">
              <w:rPr>
                <w:rFonts w:ascii="Times New Roman" w:hAnsi="Times New Roman" w:cs="Times New Roman"/>
              </w:rPr>
              <w:t>7</w:t>
            </w:r>
          </w:p>
        </w:tc>
        <w:tc>
          <w:tcPr>
            <w:tcW w:w="3728" w:type="dxa"/>
          </w:tcPr>
          <w:p w14:paraId="5BF5B35C" w14:textId="61A3F30A" w:rsidR="00C5067E" w:rsidRPr="007E2623" w:rsidRDefault="00EB4261" w:rsidP="00643274">
            <w:pPr>
              <w:pStyle w:val="aff5"/>
              <w:rPr>
                <w:rFonts w:ascii="Times New Roman" w:hAnsi="Times New Roman" w:cs="Times New Roman"/>
                <w:sz w:val="20"/>
                <w:szCs w:val="20"/>
              </w:rPr>
            </w:pPr>
            <w:r w:rsidRPr="007E2623">
              <w:rPr>
                <w:rFonts w:ascii="Times New Roman" w:hAnsi="Times New Roman" w:cs="Times New Roman"/>
                <w:sz w:val="20"/>
                <w:szCs w:val="20"/>
              </w:rPr>
              <w:t>Достижение</w:t>
            </w:r>
            <w:r w:rsidR="001B42A4" w:rsidRPr="007E2623">
              <w:rPr>
                <w:rFonts w:ascii="Times New Roman" w:hAnsi="Times New Roman" w:cs="Times New Roman"/>
                <w:sz w:val="20"/>
                <w:szCs w:val="20"/>
              </w:rPr>
              <w:t xml:space="preserve"> о</w:t>
            </w:r>
            <w:r w:rsidR="00643274" w:rsidRPr="007E2623">
              <w:rPr>
                <w:rFonts w:ascii="Times New Roman" w:hAnsi="Times New Roman" w:cs="Times New Roman"/>
                <w:sz w:val="20"/>
                <w:szCs w:val="20"/>
              </w:rPr>
              <w:t>тношени</w:t>
            </w:r>
            <w:r w:rsidR="001B42A4" w:rsidRPr="007E2623">
              <w:rPr>
                <w:rFonts w:ascii="Times New Roman" w:hAnsi="Times New Roman" w:cs="Times New Roman"/>
                <w:sz w:val="20"/>
                <w:szCs w:val="20"/>
              </w:rPr>
              <w:t>я</w:t>
            </w:r>
            <w:r w:rsidR="00643274" w:rsidRPr="007E2623">
              <w:rPr>
                <w:rFonts w:ascii="Times New Roman" w:hAnsi="Times New Roman" w:cs="Times New Roman"/>
                <w:sz w:val="20"/>
                <w:szCs w:val="20"/>
              </w:rPr>
              <w:t xml:space="preserve"> объема муниципального долга города Радужный к общему объему доходов бюджета города Радужный (без учета объемов безвозмездных поступлений), %</w:t>
            </w:r>
          </w:p>
        </w:tc>
        <w:tc>
          <w:tcPr>
            <w:tcW w:w="1559" w:type="dxa"/>
            <w:vAlign w:val="center"/>
          </w:tcPr>
          <w:p w14:paraId="7BEEAD68" w14:textId="77777777" w:rsidR="00C5067E" w:rsidRPr="007E2623" w:rsidRDefault="00643274" w:rsidP="00E3473F">
            <w:pPr>
              <w:pStyle w:val="aff6"/>
              <w:spacing w:line="276" w:lineRule="auto"/>
              <w:contextualSpacing/>
              <w:jc w:val="center"/>
              <w:rPr>
                <w:rFonts w:ascii="Times New Roman" w:hAnsi="Times New Roman" w:cs="Times New Roman"/>
                <w:sz w:val="20"/>
                <w:szCs w:val="20"/>
              </w:rPr>
            </w:pPr>
            <w:r w:rsidRPr="007E2623">
              <w:rPr>
                <w:rFonts w:ascii="Times New Roman" w:hAnsi="Times New Roman" w:cs="Times New Roman"/>
                <w:sz w:val="20"/>
                <w:szCs w:val="20"/>
              </w:rPr>
              <w:t>0</w:t>
            </w:r>
          </w:p>
        </w:tc>
        <w:tc>
          <w:tcPr>
            <w:tcW w:w="992" w:type="dxa"/>
            <w:vAlign w:val="center"/>
          </w:tcPr>
          <w:p w14:paraId="0E7F5895" w14:textId="47817B55" w:rsidR="00C5067E" w:rsidRPr="007E2623" w:rsidRDefault="0057647B" w:rsidP="00E3473F">
            <w:pPr>
              <w:pStyle w:val="aff6"/>
              <w:spacing w:line="276" w:lineRule="auto"/>
              <w:contextualSpacing/>
              <w:jc w:val="center"/>
              <w:rPr>
                <w:rFonts w:ascii="Times New Roman" w:hAnsi="Times New Roman" w:cs="Times New Roman"/>
                <w:sz w:val="20"/>
                <w:szCs w:val="20"/>
              </w:rPr>
            </w:pPr>
            <w:r w:rsidRPr="007E2623">
              <w:rPr>
                <w:rFonts w:ascii="Times New Roman" w:hAnsi="Times New Roman" w:cs="Times New Roman"/>
                <w:sz w:val="20"/>
                <w:szCs w:val="20"/>
              </w:rPr>
              <w:t>8,6</w:t>
            </w:r>
            <w:r w:rsidR="00053255" w:rsidRPr="007E2623">
              <w:rPr>
                <w:rFonts w:ascii="Times New Roman" w:hAnsi="Times New Roman" w:cs="Times New Roman"/>
                <w:sz w:val="20"/>
                <w:szCs w:val="20"/>
              </w:rPr>
              <w:t>3</w:t>
            </w:r>
          </w:p>
        </w:tc>
        <w:tc>
          <w:tcPr>
            <w:tcW w:w="993" w:type="dxa"/>
            <w:vAlign w:val="center"/>
          </w:tcPr>
          <w:p w14:paraId="467611E3" w14:textId="4075EE09" w:rsidR="00C5067E" w:rsidRPr="007E2623" w:rsidRDefault="0057647B" w:rsidP="00E3473F">
            <w:pPr>
              <w:pStyle w:val="aff6"/>
              <w:spacing w:line="276" w:lineRule="auto"/>
              <w:contextualSpacing/>
              <w:jc w:val="center"/>
              <w:rPr>
                <w:rFonts w:ascii="Times New Roman" w:hAnsi="Times New Roman" w:cs="Times New Roman"/>
                <w:sz w:val="20"/>
                <w:szCs w:val="20"/>
              </w:rPr>
            </w:pPr>
            <w:r w:rsidRPr="007E2623">
              <w:rPr>
                <w:rFonts w:ascii="Times New Roman" w:hAnsi="Times New Roman" w:cs="Times New Roman"/>
                <w:sz w:val="20"/>
                <w:szCs w:val="20"/>
              </w:rPr>
              <w:t>8,</w:t>
            </w:r>
            <w:r w:rsidR="00053255" w:rsidRPr="007E2623">
              <w:rPr>
                <w:rFonts w:ascii="Times New Roman" w:hAnsi="Times New Roman" w:cs="Times New Roman"/>
                <w:sz w:val="20"/>
                <w:szCs w:val="20"/>
              </w:rPr>
              <w:t>66</w:t>
            </w:r>
          </w:p>
        </w:tc>
        <w:tc>
          <w:tcPr>
            <w:tcW w:w="1134" w:type="dxa"/>
            <w:vAlign w:val="center"/>
          </w:tcPr>
          <w:p w14:paraId="3A990F6D" w14:textId="08813557" w:rsidR="00C5067E" w:rsidRPr="007E2623" w:rsidRDefault="0057647B" w:rsidP="00E3473F">
            <w:pPr>
              <w:pStyle w:val="aff6"/>
              <w:spacing w:line="276" w:lineRule="auto"/>
              <w:contextualSpacing/>
              <w:jc w:val="center"/>
              <w:rPr>
                <w:rFonts w:ascii="Times New Roman" w:hAnsi="Times New Roman" w:cs="Times New Roman"/>
                <w:sz w:val="20"/>
                <w:szCs w:val="20"/>
              </w:rPr>
            </w:pPr>
            <w:r w:rsidRPr="007E2623">
              <w:rPr>
                <w:rFonts w:ascii="Times New Roman" w:hAnsi="Times New Roman" w:cs="Times New Roman"/>
                <w:sz w:val="20"/>
                <w:szCs w:val="20"/>
              </w:rPr>
              <w:t>8,</w:t>
            </w:r>
            <w:r w:rsidR="00053255" w:rsidRPr="007E2623">
              <w:rPr>
                <w:rFonts w:ascii="Times New Roman" w:hAnsi="Times New Roman" w:cs="Times New Roman"/>
                <w:sz w:val="20"/>
                <w:szCs w:val="20"/>
              </w:rPr>
              <w:t>58</w:t>
            </w:r>
          </w:p>
        </w:tc>
        <w:tc>
          <w:tcPr>
            <w:tcW w:w="1417" w:type="dxa"/>
            <w:vAlign w:val="center"/>
          </w:tcPr>
          <w:p w14:paraId="1CF199E6" w14:textId="2D77D6DD" w:rsidR="00C5067E" w:rsidRPr="007E2623" w:rsidRDefault="00053255" w:rsidP="00E3473F">
            <w:pPr>
              <w:pStyle w:val="aff6"/>
              <w:spacing w:line="276" w:lineRule="auto"/>
              <w:contextualSpacing/>
              <w:jc w:val="center"/>
              <w:rPr>
                <w:rFonts w:ascii="Times New Roman" w:hAnsi="Times New Roman" w:cs="Times New Roman"/>
                <w:sz w:val="20"/>
                <w:szCs w:val="20"/>
              </w:rPr>
            </w:pPr>
            <w:r w:rsidRPr="007E2623">
              <w:rPr>
                <w:rFonts w:ascii="Times New Roman" w:hAnsi="Times New Roman" w:cs="Times New Roman"/>
                <w:sz w:val="20"/>
                <w:szCs w:val="20"/>
              </w:rPr>
              <w:t>8,58</w:t>
            </w:r>
          </w:p>
        </w:tc>
      </w:tr>
    </w:tbl>
    <w:p w14:paraId="6C47DC91" w14:textId="4F1E32A9" w:rsidR="00A47E98" w:rsidRPr="007E2623" w:rsidRDefault="00C5067E" w:rsidP="00A47E98">
      <w:pPr>
        <w:pStyle w:val="a4"/>
        <w:tabs>
          <w:tab w:val="left" w:pos="459"/>
        </w:tabs>
        <w:suppressAutoHyphens/>
        <w:spacing w:before="0" w:beforeAutospacing="0" w:after="0" w:afterAutospacing="0" w:line="276" w:lineRule="auto"/>
        <w:contextualSpacing/>
        <w:jc w:val="center"/>
        <w:rPr>
          <w:bCs/>
        </w:rPr>
      </w:pPr>
      <w:r w:rsidRPr="007E2623">
        <w:rPr>
          <w:b/>
        </w:rPr>
        <w:t xml:space="preserve"> </w:t>
      </w:r>
      <w:r w:rsidR="00A47E98" w:rsidRPr="007E2623">
        <w:rPr>
          <w:bCs/>
        </w:rPr>
        <w:t>Проект муниципальной программы</w:t>
      </w:r>
      <w:r w:rsidR="00A47E98" w:rsidRPr="007E2623">
        <w:rPr>
          <w:b/>
        </w:rPr>
        <w:t xml:space="preserve"> </w:t>
      </w:r>
      <w:r w:rsidR="00A47E98" w:rsidRPr="007E2623">
        <w:rPr>
          <w:rFonts w:eastAsiaTheme="minorEastAsia"/>
          <w:bCs/>
        </w:rPr>
        <w:t>«</w:t>
      </w:r>
      <w:r w:rsidR="00A47E98" w:rsidRPr="007E2623">
        <w:rPr>
          <w:rFonts w:eastAsia="Calibri"/>
          <w:bCs/>
        </w:rPr>
        <w:t xml:space="preserve">Управление муниципальными финансами </w:t>
      </w:r>
      <w:r w:rsidR="00A47E98" w:rsidRPr="007E2623">
        <w:rPr>
          <w:bCs/>
        </w:rPr>
        <w:t>города Радужный»</w:t>
      </w:r>
    </w:p>
    <w:p w14:paraId="3AAE9F47" w14:textId="46956370" w:rsidR="002E67C6" w:rsidRPr="006755C0" w:rsidRDefault="00340EE1" w:rsidP="00D148FF">
      <w:pPr>
        <w:pStyle w:val="a4"/>
        <w:tabs>
          <w:tab w:val="left" w:pos="459"/>
        </w:tabs>
        <w:suppressAutoHyphens/>
        <w:spacing w:before="0" w:beforeAutospacing="0" w:after="0" w:afterAutospacing="0" w:line="276" w:lineRule="auto"/>
        <w:contextualSpacing/>
        <w:jc w:val="both"/>
        <w:rPr>
          <w:color w:val="000000" w:themeColor="text1"/>
          <w:sz w:val="28"/>
          <w:szCs w:val="28"/>
        </w:rPr>
      </w:pPr>
      <w:r w:rsidRPr="007E2623">
        <w:rPr>
          <w:rFonts w:eastAsiaTheme="minorEastAsia"/>
          <w:bCs/>
        </w:rPr>
        <w:t xml:space="preserve">размещён в сети Интернет </w:t>
      </w:r>
      <w:r w:rsidR="00A47E98" w:rsidRPr="007E2623">
        <w:rPr>
          <w:color w:val="000000" w:themeColor="text1"/>
        </w:rPr>
        <w:t xml:space="preserve">по электронному адресу </w:t>
      </w:r>
      <w:r w:rsidRPr="007E2623">
        <w:rPr>
          <w:color w:val="000000" w:themeColor="text1"/>
        </w:rPr>
        <w:t xml:space="preserve">на </w:t>
      </w:r>
      <w:r w:rsidR="00A47E98" w:rsidRPr="007E2623">
        <w:rPr>
          <w:color w:val="000000" w:themeColor="text1"/>
        </w:rPr>
        <w:t xml:space="preserve">официальном </w:t>
      </w:r>
      <w:r w:rsidRPr="007E2623">
        <w:rPr>
          <w:color w:val="000000" w:themeColor="text1"/>
        </w:rPr>
        <w:t>сайте администрации города Радужный</w:t>
      </w:r>
      <w:r w:rsidRPr="007E2623">
        <w:rPr>
          <w:color w:val="000000" w:themeColor="text1"/>
          <w:sz w:val="28"/>
          <w:szCs w:val="28"/>
        </w:rPr>
        <w:t>:</w:t>
      </w:r>
    </w:p>
    <w:p w14:paraId="1E99D200" w14:textId="62658FE9" w:rsidR="00A47887" w:rsidRPr="004B5E54" w:rsidRDefault="004A0602" w:rsidP="0025084C">
      <w:pPr>
        <w:pStyle w:val="ac"/>
        <w:spacing w:after="0" w:line="276" w:lineRule="auto"/>
        <w:ind w:left="0" w:firstLine="708"/>
        <w:contextualSpacing/>
        <w:jc w:val="both"/>
        <w:rPr>
          <w:rFonts w:ascii="Times New Roman" w:hAnsi="Times New Roman" w:cs="Times New Roman"/>
          <w:sz w:val="20"/>
          <w:szCs w:val="20"/>
        </w:rPr>
      </w:pPr>
      <w:hyperlink r:id="rId27" w:history="1">
        <w:r w:rsidR="00A47887" w:rsidRPr="004B5E54">
          <w:rPr>
            <w:rStyle w:val="a5"/>
            <w:rFonts w:ascii="Times New Roman" w:hAnsi="Times New Roman" w:cs="Times New Roman"/>
            <w:sz w:val="20"/>
            <w:szCs w:val="20"/>
          </w:rPr>
          <w:t>https://www.admrad.ru/proekt-postanovlenija-administracii-goroda-raduzhnyjj-ob-utverzhdenii-municipalnojj-programmy-goroda-raduzhnyjj-upravlenie-municipalnymi-finansami-goroda-raduzhnyjj/</w:t>
        </w:r>
      </w:hyperlink>
    </w:p>
    <w:p w14:paraId="0C57F3F2" w14:textId="31AB0FCD" w:rsidR="00036908" w:rsidRPr="007E2623" w:rsidRDefault="009516AE" w:rsidP="009516AE">
      <w:pPr>
        <w:pStyle w:val="a4"/>
        <w:tabs>
          <w:tab w:val="left" w:pos="459"/>
        </w:tabs>
        <w:suppressAutoHyphens/>
        <w:spacing w:before="0" w:beforeAutospacing="0" w:after="0" w:afterAutospacing="0" w:line="276" w:lineRule="auto"/>
        <w:contextualSpacing/>
        <w:jc w:val="both"/>
      </w:pPr>
      <w:r>
        <w:tab/>
      </w:r>
      <w:r w:rsidR="00036908" w:rsidRPr="007E2623">
        <w:t xml:space="preserve">На </w:t>
      </w:r>
      <w:r w:rsidR="00FE063F" w:rsidRPr="007E2623">
        <w:t xml:space="preserve">реализацию муниципальной программы </w:t>
      </w:r>
      <w:r w:rsidRPr="007E2623">
        <w:rPr>
          <w:rFonts w:eastAsiaTheme="minorEastAsia"/>
          <w:bCs/>
        </w:rPr>
        <w:t>«</w:t>
      </w:r>
      <w:r w:rsidRPr="007E2623">
        <w:rPr>
          <w:rFonts w:eastAsia="Calibri"/>
          <w:bCs/>
        </w:rPr>
        <w:t xml:space="preserve">Управление муниципальными финансами </w:t>
      </w:r>
      <w:r w:rsidRPr="007E2623">
        <w:rPr>
          <w:bCs/>
        </w:rPr>
        <w:t xml:space="preserve">города Радужный» </w:t>
      </w:r>
      <w:r w:rsidR="00FE063F" w:rsidRPr="007E2623">
        <w:t>планируется</w:t>
      </w:r>
      <w:r w:rsidR="003A2682" w:rsidRPr="007E2623">
        <w:t xml:space="preserve"> направи</w:t>
      </w:r>
      <w:r w:rsidR="00A76322" w:rsidRPr="007E2623">
        <w:t>ть бюджетные ассигнования в 202</w:t>
      </w:r>
      <w:r w:rsidRPr="007E2623">
        <w:t xml:space="preserve">2 году – 39 646,00 тыс. рублей, в </w:t>
      </w:r>
      <w:r w:rsidR="00A76322" w:rsidRPr="007E2623">
        <w:t>2023</w:t>
      </w:r>
      <w:r w:rsidRPr="007E2623">
        <w:t>-2024</w:t>
      </w:r>
      <w:r w:rsidR="00A76322" w:rsidRPr="007E2623">
        <w:t xml:space="preserve"> годах в сумме </w:t>
      </w:r>
      <w:r w:rsidRPr="007E2623">
        <w:t>40 433</w:t>
      </w:r>
      <w:r w:rsidR="006C6338" w:rsidRPr="007E2623">
        <w:t>,0</w:t>
      </w:r>
      <w:r w:rsidR="00C74A94" w:rsidRPr="007E2623">
        <w:t>0 тыс. рублей</w:t>
      </w:r>
      <w:r w:rsidR="00A76322" w:rsidRPr="007E2623">
        <w:t xml:space="preserve"> ежегодно</w:t>
      </w:r>
      <w:r w:rsidR="00036908" w:rsidRPr="007E2623">
        <w:t>.</w:t>
      </w:r>
    </w:p>
    <w:p w14:paraId="25363540" w14:textId="4F9424E6" w:rsidR="00036908" w:rsidRPr="006755C0" w:rsidRDefault="009516AE" w:rsidP="00E3473F">
      <w:pPr>
        <w:pStyle w:val="a4"/>
        <w:tabs>
          <w:tab w:val="left" w:pos="0"/>
        </w:tabs>
        <w:suppressAutoHyphens/>
        <w:spacing w:before="0" w:beforeAutospacing="0" w:after="0" w:afterAutospacing="0" w:line="276" w:lineRule="auto"/>
        <w:ind w:firstLine="709"/>
        <w:contextualSpacing/>
        <w:jc w:val="both"/>
      </w:pPr>
      <w:r w:rsidRPr="007E2623">
        <w:t>По основному исполнителю и соисполнителю о</w:t>
      </w:r>
      <w:r w:rsidR="00036908" w:rsidRPr="007E2623">
        <w:t>бъемы бюджетных ассигнований распределены следующим образом:</w:t>
      </w:r>
    </w:p>
    <w:p w14:paraId="2BA5A3C7" w14:textId="74A36A54" w:rsidR="00036908" w:rsidRDefault="00036908" w:rsidP="00E3473F">
      <w:pPr>
        <w:pStyle w:val="a4"/>
        <w:tabs>
          <w:tab w:val="left" w:pos="459"/>
        </w:tabs>
        <w:suppressAutoHyphens/>
        <w:spacing w:before="0" w:beforeAutospacing="0" w:after="0" w:afterAutospacing="0" w:line="276" w:lineRule="auto"/>
        <w:contextualSpacing/>
        <w:jc w:val="center"/>
        <w:rPr>
          <w:b/>
        </w:rPr>
      </w:pPr>
      <w:r w:rsidRPr="007E2623">
        <w:rPr>
          <w:b/>
        </w:rPr>
        <w:t>Объем</w:t>
      </w:r>
      <w:r w:rsidR="008710F6" w:rsidRPr="007E2623">
        <w:rPr>
          <w:b/>
        </w:rPr>
        <w:t>ы бю</w:t>
      </w:r>
      <w:r w:rsidR="00462D3C" w:rsidRPr="007E2623">
        <w:rPr>
          <w:b/>
        </w:rPr>
        <w:t>джетных ассигнований на 202</w:t>
      </w:r>
      <w:r w:rsidR="009516AE" w:rsidRPr="007E2623">
        <w:rPr>
          <w:b/>
        </w:rPr>
        <w:t>2</w:t>
      </w:r>
      <w:r w:rsidR="001B39A1" w:rsidRPr="007E2623">
        <w:rPr>
          <w:b/>
        </w:rPr>
        <w:t xml:space="preserve"> год и на пл</w:t>
      </w:r>
      <w:r w:rsidR="00462D3C" w:rsidRPr="007E2623">
        <w:rPr>
          <w:b/>
        </w:rPr>
        <w:t>ановый период 202</w:t>
      </w:r>
      <w:r w:rsidR="009516AE" w:rsidRPr="007E2623">
        <w:rPr>
          <w:b/>
        </w:rPr>
        <w:t>3</w:t>
      </w:r>
      <w:r w:rsidR="00462D3C" w:rsidRPr="007E2623">
        <w:rPr>
          <w:b/>
        </w:rPr>
        <w:t xml:space="preserve"> и 202</w:t>
      </w:r>
      <w:r w:rsidR="009516AE" w:rsidRPr="007E2623">
        <w:rPr>
          <w:b/>
        </w:rPr>
        <w:t>4</w:t>
      </w:r>
      <w:r w:rsidR="00524BB4" w:rsidRPr="007E2623">
        <w:rPr>
          <w:b/>
        </w:rPr>
        <w:t xml:space="preserve"> годов</w:t>
      </w:r>
      <w:r w:rsidRPr="007E2623">
        <w:rPr>
          <w:b/>
        </w:rPr>
        <w:t xml:space="preserve"> по основному исполнителю и соисполнителю муниципальной программы </w:t>
      </w:r>
      <w:r w:rsidRPr="007E2623">
        <w:rPr>
          <w:rFonts w:eastAsia="Calibri"/>
          <w:b/>
        </w:rPr>
        <w:t xml:space="preserve">«Управление муниципальными финансами </w:t>
      </w:r>
      <w:r w:rsidRPr="007E2623">
        <w:rPr>
          <w:b/>
        </w:rPr>
        <w:t>город</w:t>
      </w:r>
      <w:r w:rsidR="001A20CD" w:rsidRPr="007E2623">
        <w:rPr>
          <w:b/>
        </w:rPr>
        <w:t>а</w:t>
      </w:r>
      <w:r w:rsidRPr="007E2623">
        <w:rPr>
          <w:b/>
        </w:rPr>
        <w:t xml:space="preserve"> Радужн</w:t>
      </w:r>
      <w:r w:rsidR="001B39A1" w:rsidRPr="007E2623">
        <w:rPr>
          <w:b/>
        </w:rPr>
        <w:t>ый</w:t>
      </w:r>
      <w:r w:rsidRPr="007E2623">
        <w:rPr>
          <w:b/>
        </w:rPr>
        <w:t>»</w:t>
      </w:r>
    </w:p>
    <w:p w14:paraId="0480D358" w14:textId="5B84734F" w:rsidR="007E2623" w:rsidRPr="007E2623" w:rsidRDefault="007E2623" w:rsidP="007E2623">
      <w:pPr>
        <w:pStyle w:val="a4"/>
        <w:tabs>
          <w:tab w:val="left" w:pos="459"/>
        </w:tabs>
        <w:suppressAutoHyphens/>
        <w:spacing w:before="0" w:beforeAutospacing="0" w:after="0" w:afterAutospacing="0" w:line="276" w:lineRule="auto"/>
        <w:contextualSpacing/>
        <w:jc w:val="right"/>
        <w:rPr>
          <w:bCs/>
          <w:sz w:val="20"/>
          <w:szCs w:val="20"/>
        </w:rPr>
      </w:pPr>
      <w:r w:rsidRPr="007E2623">
        <w:rPr>
          <w:bCs/>
          <w:sz w:val="20"/>
          <w:szCs w:val="20"/>
        </w:rPr>
        <w:t>(тыс. рублей)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4617"/>
        <w:gridCol w:w="1276"/>
        <w:gridCol w:w="1134"/>
        <w:gridCol w:w="1134"/>
        <w:gridCol w:w="1417"/>
      </w:tblGrid>
      <w:tr w:rsidR="008710F6" w:rsidRPr="00236A05" w14:paraId="4D972E2F" w14:textId="77777777" w:rsidTr="007E2623">
        <w:trPr>
          <w:trHeight w:val="1270"/>
          <w:tblHeader/>
        </w:trPr>
        <w:tc>
          <w:tcPr>
            <w:tcW w:w="486" w:type="dxa"/>
            <w:shd w:val="clear" w:color="auto" w:fill="auto"/>
            <w:vAlign w:val="center"/>
          </w:tcPr>
          <w:p w14:paraId="0C88E6BB" w14:textId="77777777" w:rsidR="008710F6" w:rsidRPr="00B943DE" w:rsidRDefault="008710F6" w:rsidP="00E3473F">
            <w:pPr>
              <w:spacing w:after="0"/>
              <w:contextualSpacing/>
              <w:jc w:val="center"/>
              <w:rPr>
                <w:rFonts w:ascii="Times New Roman" w:eastAsia="Calibri" w:hAnsi="Times New Roman" w:cs="Times New Roman"/>
                <w:sz w:val="20"/>
                <w:szCs w:val="20"/>
                <w:lang w:eastAsia="en-US"/>
              </w:rPr>
            </w:pPr>
            <w:r w:rsidRPr="00B943DE">
              <w:rPr>
                <w:rFonts w:ascii="Times New Roman" w:eastAsia="Calibri" w:hAnsi="Times New Roman" w:cs="Times New Roman"/>
                <w:sz w:val="20"/>
                <w:szCs w:val="20"/>
                <w:lang w:eastAsia="en-US"/>
              </w:rPr>
              <w:t>№ п/п</w:t>
            </w:r>
          </w:p>
        </w:tc>
        <w:tc>
          <w:tcPr>
            <w:tcW w:w="4617" w:type="dxa"/>
            <w:shd w:val="clear" w:color="auto" w:fill="auto"/>
            <w:vAlign w:val="center"/>
          </w:tcPr>
          <w:p w14:paraId="7B085AD0" w14:textId="77777777" w:rsidR="008710F6" w:rsidRPr="00B943DE" w:rsidRDefault="008710F6" w:rsidP="00E3473F">
            <w:pPr>
              <w:spacing w:after="0"/>
              <w:contextualSpacing/>
              <w:jc w:val="center"/>
              <w:rPr>
                <w:rFonts w:ascii="Times New Roman" w:eastAsia="Calibri" w:hAnsi="Times New Roman" w:cs="Times New Roman"/>
                <w:sz w:val="20"/>
                <w:szCs w:val="20"/>
                <w:lang w:eastAsia="en-US"/>
              </w:rPr>
            </w:pPr>
            <w:r w:rsidRPr="00B943DE">
              <w:rPr>
                <w:rFonts w:ascii="Times New Roman" w:eastAsia="Calibri" w:hAnsi="Times New Roman" w:cs="Times New Roman"/>
                <w:sz w:val="20"/>
                <w:szCs w:val="20"/>
                <w:lang w:eastAsia="en-US"/>
              </w:rPr>
              <w:t>Наименование ответственного исполнителя, соисполнителя муниципальной программы</w:t>
            </w:r>
          </w:p>
        </w:tc>
        <w:tc>
          <w:tcPr>
            <w:tcW w:w="1276" w:type="dxa"/>
            <w:shd w:val="clear" w:color="auto" w:fill="auto"/>
            <w:vAlign w:val="center"/>
          </w:tcPr>
          <w:p w14:paraId="0A90D753" w14:textId="1C5A7568" w:rsidR="008710F6" w:rsidRPr="00B943DE" w:rsidRDefault="00F335AB" w:rsidP="00F547B4">
            <w:pPr>
              <w:spacing w:after="0"/>
              <w:contextualSpacing/>
              <w:jc w:val="center"/>
              <w:rPr>
                <w:rFonts w:ascii="Times New Roman" w:eastAsia="Calibri" w:hAnsi="Times New Roman" w:cs="Times New Roman"/>
                <w:sz w:val="20"/>
                <w:szCs w:val="20"/>
                <w:lang w:eastAsia="en-US"/>
              </w:rPr>
            </w:pPr>
            <w:r w:rsidRPr="00B943DE">
              <w:rPr>
                <w:rFonts w:ascii="Times New Roman" w:eastAsia="Calibri" w:hAnsi="Times New Roman" w:cs="Times New Roman"/>
                <w:sz w:val="20"/>
                <w:szCs w:val="20"/>
                <w:lang w:eastAsia="en-US"/>
              </w:rPr>
              <w:t>202</w:t>
            </w:r>
            <w:r w:rsidR="009516AE" w:rsidRPr="00B943DE">
              <w:rPr>
                <w:rFonts w:ascii="Times New Roman" w:eastAsia="Calibri" w:hAnsi="Times New Roman" w:cs="Times New Roman"/>
                <w:sz w:val="20"/>
                <w:szCs w:val="20"/>
                <w:lang w:eastAsia="en-US"/>
              </w:rPr>
              <w:t>1</w:t>
            </w:r>
            <w:r w:rsidR="00183F3B" w:rsidRPr="00B943DE">
              <w:rPr>
                <w:rFonts w:ascii="Times New Roman" w:eastAsia="Calibri" w:hAnsi="Times New Roman" w:cs="Times New Roman"/>
                <w:sz w:val="20"/>
                <w:szCs w:val="20"/>
                <w:lang w:eastAsia="en-US"/>
              </w:rPr>
              <w:t xml:space="preserve"> год (решение Думы от </w:t>
            </w:r>
            <w:r w:rsidRPr="00B943DE">
              <w:rPr>
                <w:rFonts w:ascii="Times New Roman" w:eastAsia="Calibri" w:hAnsi="Times New Roman" w:cs="Times New Roman"/>
                <w:sz w:val="20"/>
                <w:szCs w:val="20"/>
                <w:lang w:eastAsia="en-US"/>
              </w:rPr>
              <w:t>1</w:t>
            </w:r>
            <w:r w:rsidR="009516AE" w:rsidRPr="00B943DE">
              <w:rPr>
                <w:rFonts w:ascii="Times New Roman" w:eastAsia="Calibri" w:hAnsi="Times New Roman" w:cs="Times New Roman"/>
                <w:sz w:val="20"/>
                <w:szCs w:val="20"/>
                <w:lang w:eastAsia="en-US"/>
              </w:rPr>
              <w:t>1</w:t>
            </w:r>
            <w:r w:rsidRPr="00B943DE">
              <w:rPr>
                <w:rFonts w:ascii="Times New Roman" w:eastAsia="Calibri" w:hAnsi="Times New Roman" w:cs="Times New Roman"/>
                <w:sz w:val="20"/>
                <w:szCs w:val="20"/>
                <w:lang w:eastAsia="en-US"/>
              </w:rPr>
              <w:t>.12.20</w:t>
            </w:r>
            <w:r w:rsidR="009516AE" w:rsidRPr="00B943DE">
              <w:rPr>
                <w:rFonts w:ascii="Times New Roman" w:eastAsia="Calibri" w:hAnsi="Times New Roman" w:cs="Times New Roman"/>
                <w:sz w:val="20"/>
                <w:szCs w:val="20"/>
                <w:lang w:eastAsia="en-US"/>
              </w:rPr>
              <w:t>20</w:t>
            </w:r>
            <w:r w:rsidR="00183F3B" w:rsidRPr="00B943DE">
              <w:rPr>
                <w:rFonts w:ascii="Times New Roman" w:eastAsia="Calibri" w:hAnsi="Times New Roman" w:cs="Times New Roman"/>
                <w:sz w:val="20"/>
                <w:szCs w:val="20"/>
                <w:lang w:eastAsia="en-US"/>
              </w:rPr>
              <w:t xml:space="preserve"> №</w:t>
            </w:r>
            <w:r w:rsidR="009516AE" w:rsidRPr="00B943DE">
              <w:rPr>
                <w:rFonts w:ascii="Times New Roman" w:eastAsia="Calibri" w:hAnsi="Times New Roman" w:cs="Times New Roman"/>
                <w:sz w:val="20"/>
                <w:szCs w:val="20"/>
                <w:lang w:eastAsia="en-US"/>
              </w:rPr>
              <w:t>24</w:t>
            </w:r>
            <w:r w:rsidR="008710F6" w:rsidRPr="00B943DE">
              <w:rPr>
                <w:rFonts w:ascii="Times New Roman" w:eastAsia="Calibri" w:hAnsi="Times New Roman" w:cs="Times New Roman"/>
                <w:sz w:val="20"/>
                <w:szCs w:val="20"/>
                <w:lang w:eastAsia="en-US"/>
              </w:rPr>
              <w:t>)</w:t>
            </w:r>
            <w:r w:rsidR="007E2623" w:rsidRPr="00B943DE">
              <w:rPr>
                <w:rFonts w:ascii="Times New Roman" w:eastAsia="Calibri" w:hAnsi="Times New Roman" w:cs="Times New Roman"/>
                <w:sz w:val="20"/>
                <w:szCs w:val="20"/>
                <w:lang w:eastAsia="en-US"/>
              </w:rPr>
              <w:t xml:space="preserve"> </w:t>
            </w:r>
          </w:p>
        </w:tc>
        <w:tc>
          <w:tcPr>
            <w:tcW w:w="1134" w:type="dxa"/>
            <w:shd w:val="clear" w:color="auto" w:fill="auto"/>
            <w:vAlign w:val="center"/>
          </w:tcPr>
          <w:p w14:paraId="71A14512" w14:textId="1A6FD5C6" w:rsidR="008710F6" w:rsidRPr="00B943DE" w:rsidRDefault="008710F6" w:rsidP="00F547B4">
            <w:pPr>
              <w:spacing w:after="0"/>
              <w:contextualSpacing/>
              <w:jc w:val="center"/>
              <w:rPr>
                <w:rFonts w:ascii="Times New Roman" w:eastAsia="Calibri" w:hAnsi="Times New Roman" w:cs="Times New Roman"/>
                <w:sz w:val="20"/>
                <w:szCs w:val="20"/>
                <w:lang w:eastAsia="en-US"/>
              </w:rPr>
            </w:pPr>
            <w:r w:rsidRPr="00B943DE">
              <w:rPr>
                <w:rFonts w:ascii="Times New Roman" w:eastAsia="Times New Roman" w:hAnsi="Times New Roman" w:cs="Times New Roman"/>
                <w:sz w:val="20"/>
                <w:szCs w:val="20"/>
              </w:rPr>
              <w:t xml:space="preserve">Проект </w:t>
            </w:r>
            <w:r w:rsidR="003D6400" w:rsidRPr="00B943DE">
              <w:rPr>
                <w:rFonts w:ascii="Times New Roman" w:eastAsia="Times New Roman" w:hAnsi="Times New Roman" w:cs="Times New Roman"/>
                <w:sz w:val="20"/>
                <w:szCs w:val="20"/>
              </w:rPr>
              <w:t xml:space="preserve">на </w:t>
            </w:r>
            <w:r w:rsidR="00F335AB" w:rsidRPr="00B943DE">
              <w:rPr>
                <w:rFonts w:ascii="Times New Roman" w:eastAsia="Times New Roman" w:hAnsi="Times New Roman" w:cs="Times New Roman"/>
                <w:sz w:val="20"/>
                <w:szCs w:val="20"/>
              </w:rPr>
              <w:t>202</w:t>
            </w:r>
            <w:r w:rsidR="009516AE" w:rsidRPr="00B943DE">
              <w:rPr>
                <w:rFonts w:ascii="Times New Roman" w:eastAsia="Times New Roman" w:hAnsi="Times New Roman" w:cs="Times New Roman"/>
                <w:sz w:val="20"/>
                <w:szCs w:val="20"/>
              </w:rPr>
              <w:t>2</w:t>
            </w:r>
            <w:r w:rsidRPr="00B943DE">
              <w:rPr>
                <w:rFonts w:ascii="Times New Roman" w:eastAsia="Times New Roman" w:hAnsi="Times New Roman" w:cs="Times New Roman"/>
                <w:sz w:val="20"/>
                <w:szCs w:val="20"/>
              </w:rPr>
              <w:t xml:space="preserve"> год</w:t>
            </w:r>
            <w:r w:rsidR="007E2623" w:rsidRPr="00B943DE">
              <w:rPr>
                <w:rFonts w:ascii="Times New Roman" w:eastAsia="Times New Roman" w:hAnsi="Times New Roman" w:cs="Times New Roman"/>
                <w:sz w:val="20"/>
                <w:szCs w:val="20"/>
              </w:rPr>
              <w:t xml:space="preserve"> </w:t>
            </w:r>
          </w:p>
        </w:tc>
        <w:tc>
          <w:tcPr>
            <w:tcW w:w="1134" w:type="dxa"/>
            <w:shd w:val="clear" w:color="auto" w:fill="auto"/>
            <w:vAlign w:val="center"/>
          </w:tcPr>
          <w:p w14:paraId="52E3AD0A" w14:textId="68CB788F" w:rsidR="008710F6" w:rsidRPr="00B943DE" w:rsidRDefault="008710F6" w:rsidP="00F547B4">
            <w:pPr>
              <w:spacing w:after="0"/>
              <w:contextualSpacing/>
              <w:jc w:val="center"/>
              <w:rPr>
                <w:rFonts w:ascii="Times New Roman" w:eastAsia="Calibri" w:hAnsi="Times New Roman" w:cs="Times New Roman"/>
                <w:sz w:val="20"/>
                <w:szCs w:val="20"/>
                <w:lang w:eastAsia="en-US"/>
              </w:rPr>
            </w:pPr>
            <w:r w:rsidRPr="00B943DE">
              <w:rPr>
                <w:rFonts w:ascii="Times New Roman" w:eastAsia="Calibri" w:hAnsi="Times New Roman" w:cs="Times New Roman"/>
                <w:sz w:val="20"/>
                <w:szCs w:val="20"/>
                <w:lang w:eastAsia="en-US"/>
              </w:rPr>
              <w:t xml:space="preserve">Проект </w:t>
            </w:r>
            <w:r w:rsidR="003D6400" w:rsidRPr="00B943DE">
              <w:rPr>
                <w:rFonts w:ascii="Times New Roman" w:eastAsia="Calibri" w:hAnsi="Times New Roman" w:cs="Times New Roman"/>
                <w:sz w:val="20"/>
                <w:szCs w:val="20"/>
                <w:lang w:eastAsia="en-US"/>
              </w:rPr>
              <w:t>на</w:t>
            </w:r>
            <w:r w:rsidR="00183F3B" w:rsidRPr="00B943DE">
              <w:rPr>
                <w:rFonts w:ascii="Times New Roman" w:eastAsia="Calibri" w:hAnsi="Times New Roman" w:cs="Times New Roman"/>
                <w:sz w:val="20"/>
                <w:szCs w:val="20"/>
                <w:lang w:eastAsia="en-US"/>
              </w:rPr>
              <w:t xml:space="preserve"> 20</w:t>
            </w:r>
            <w:r w:rsidR="00F335AB" w:rsidRPr="00B943DE">
              <w:rPr>
                <w:rFonts w:ascii="Times New Roman" w:eastAsia="Calibri" w:hAnsi="Times New Roman" w:cs="Times New Roman"/>
                <w:sz w:val="20"/>
                <w:szCs w:val="20"/>
                <w:lang w:eastAsia="en-US"/>
              </w:rPr>
              <w:t>2</w:t>
            </w:r>
            <w:r w:rsidR="009516AE" w:rsidRPr="00B943DE">
              <w:rPr>
                <w:rFonts w:ascii="Times New Roman" w:eastAsia="Calibri" w:hAnsi="Times New Roman" w:cs="Times New Roman"/>
                <w:sz w:val="20"/>
                <w:szCs w:val="20"/>
                <w:lang w:eastAsia="en-US"/>
              </w:rPr>
              <w:t>3</w:t>
            </w:r>
            <w:r w:rsidRPr="00B943DE">
              <w:rPr>
                <w:rFonts w:ascii="Times New Roman" w:eastAsia="Calibri" w:hAnsi="Times New Roman" w:cs="Times New Roman"/>
                <w:sz w:val="20"/>
                <w:szCs w:val="20"/>
                <w:lang w:eastAsia="en-US"/>
              </w:rPr>
              <w:t xml:space="preserve"> год</w:t>
            </w:r>
            <w:r w:rsidR="007E2623" w:rsidRPr="00B943DE">
              <w:rPr>
                <w:rFonts w:ascii="Times New Roman" w:eastAsia="Calibri" w:hAnsi="Times New Roman" w:cs="Times New Roman"/>
                <w:sz w:val="20"/>
                <w:szCs w:val="20"/>
                <w:lang w:eastAsia="en-US"/>
              </w:rPr>
              <w:t xml:space="preserve"> </w:t>
            </w:r>
          </w:p>
        </w:tc>
        <w:tc>
          <w:tcPr>
            <w:tcW w:w="1417" w:type="dxa"/>
            <w:shd w:val="clear" w:color="auto" w:fill="auto"/>
            <w:vAlign w:val="center"/>
          </w:tcPr>
          <w:p w14:paraId="037228E3" w14:textId="225B242B" w:rsidR="008710F6" w:rsidRPr="00B943DE" w:rsidRDefault="008710F6" w:rsidP="00F547B4">
            <w:pPr>
              <w:spacing w:after="0"/>
              <w:contextualSpacing/>
              <w:jc w:val="center"/>
              <w:rPr>
                <w:rFonts w:ascii="Times New Roman" w:eastAsia="Calibri" w:hAnsi="Times New Roman" w:cs="Times New Roman"/>
                <w:sz w:val="20"/>
                <w:szCs w:val="20"/>
                <w:lang w:eastAsia="en-US"/>
              </w:rPr>
            </w:pPr>
            <w:r w:rsidRPr="00B943DE">
              <w:rPr>
                <w:rFonts w:ascii="Times New Roman" w:eastAsia="Calibri" w:hAnsi="Times New Roman" w:cs="Times New Roman"/>
                <w:sz w:val="20"/>
                <w:szCs w:val="20"/>
                <w:lang w:eastAsia="en-US"/>
              </w:rPr>
              <w:t xml:space="preserve">Проект </w:t>
            </w:r>
            <w:r w:rsidR="003D6400" w:rsidRPr="00B943DE">
              <w:rPr>
                <w:rFonts w:ascii="Times New Roman" w:eastAsia="Calibri" w:hAnsi="Times New Roman" w:cs="Times New Roman"/>
                <w:sz w:val="20"/>
                <w:szCs w:val="20"/>
                <w:lang w:eastAsia="en-US"/>
              </w:rPr>
              <w:t xml:space="preserve">на </w:t>
            </w:r>
            <w:r w:rsidR="00183F3B" w:rsidRPr="00B943DE">
              <w:rPr>
                <w:rFonts w:ascii="Times New Roman" w:eastAsia="Calibri" w:hAnsi="Times New Roman" w:cs="Times New Roman"/>
                <w:sz w:val="20"/>
                <w:szCs w:val="20"/>
                <w:lang w:eastAsia="en-US"/>
              </w:rPr>
              <w:t xml:space="preserve">  202</w:t>
            </w:r>
            <w:r w:rsidR="009F3C9F" w:rsidRPr="00B943DE">
              <w:rPr>
                <w:rFonts w:ascii="Times New Roman" w:eastAsia="Calibri" w:hAnsi="Times New Roman" w:cs="Times New Roman"/>
                <w:sz w:val="20"/>
                <w:szCs w:val="20"/>
                <w:lang w:eastAsia="en-US"/>
              </w:rPr>
              <w:t>4</w:t>
            </w:r>
            <w:r w:rsidRPr="00B943DE">
              <w:rPr>
                <w:rFonts w:ascii="Times New Roman" w:eastAsia="Calibri" w:hAnsi="Times New Roman" w:cs="Times New Roman"/>
                <w:sz w:val="20"/>
                <w:szCs w:val="20"/>
                <w:lang w:eastAsia="en-US"/>
              </w:rPr>
              <w:t xml:space="preserve"> год</w:t>
            </w:r>
            <w:r w:rsidR="007E2623" w:rsidRPr="00B943DE">
              <w:rPr>
                <w:rFonts w:ascii="Times New Roman" w:eastAsia="Calibri" w:hAnsi="Times New Roman" w:cs="Times New Roman"/>
                <w:sz w:val="20"/>
                <w:szCs w:val="20"/>
                <w:lang w:eastAsia="en-US"/>
              </w:rPr>
              <w:t xml:space="preserve"> </w:t>
            </w:r>
          </w:p>
        </w:tc>
      </w:tr>
      <w:tr w:rsidR="009F3C9F" w:rsidRPr="00236A05" w14:paraId="549D882E" w14:textId="77777777" w:rsidTr="007E2623">
        <w:tc>
          <w:tcPr>
            <w:tcW w:w="486" w:type="dxa"/>
          </w:tcPr>
          <w:p w14:paraId="3BD390E0" w14:textId="77777777" w:rsidR="009F3C9F" w:rsidRPr="00B943DE" w:rsidRDefault="009F3C9F" w:rsidP="009F3C9F">
            <w:pPr>
              <w:spacing w:after="0"/>
              <w:contextualSpacing/>
              <w:jc w:val="both"/>
              <w:rPr>
                <w:rFonts w:ascii="Times New Roman" w:eastAsia="Calibri" w:hAnsi="Times New Roman" w:cs="Times New Roman"/>
                <w:b/>
                <w:bCs/>
                <w:sz w:val="20"/>
                <w:szCs w:val="20"/>
                <w:lang w:eastAsia="en-US"/>
              </w:rPr>
            </w:pPr>
          </w:p>
        </w:tc>
        <w:tc>
          <w:tcPr>
            <w:tcW w:w="4617" w:type="dxa"/>
          </w:tcPr>
          <w:p w14:paraId="3E69A602" w14:textId="77777777" w:rsidR="009F3C9F" w:rsidRPr="00B943DE" w:rsidRDefault="009F3C9F" w:rsidP="009F3C9F">
            <w:pPr>
              <w:spacing w:after="0"/>
              <w:contextualSpacing/>
              <w:jc w:val="both"/>
              <w:rPr>
                <w:rFonts w:ascii="Times New Roman" w:eastAsia="Calibri" w:hAnsi="Times New Roman" w:cs="Times New Roman"/>
                <w:b/>
                <w:bCs/>
                <w:sz w:val="20"/>
                <w:szCs w:val="20"/>
                <w:lang w:eastAsia="en-US"/>
              </w:rPr>
            </w:pPr>
            <w:r w:rsidRPr="00B943DE">
              <w:rPr>
                <w:rFonts w:ascii="Times New Roman" w:eastAsia="Calibri" w:hAnsi="Times New Roman" w:cs="Times New Roman"/>
                <w:b/>
                <w:bCs/>
                <w:sz w:val="20"/>
                <w:szCs w:val="20"/>
                <w:lang w:eastAsia="en-US"/>
              </w:rPr>
              <w:t>Всего по муниципальной  программе, в том числе:</w:t>
            </w:r>
          </w:p>
        </w:tc>
        <w:tc>
          <w:tcPr>
            <w:tcW w:w="1276" w:type="dxa"/>
            <w:vAlign w:val="center"/>
          </w:tcPr>
          <w:p w14:paraId="76128340" w14:textId="6F36C257" w:rsidR="009F3C9F" w:rsidRPr="00B943DE" w:rsidRDefault="009F3C9F" w:rsidP="009F3C9F">
            <w:pPr>
              <w:spacing w:after="0"/>
              <w:contextualSpacing/>
              <w:jc w:val="center"/>
              <w:rPr>
                <w:rFonts w:ascii="Times New Roman" w:eastAsia="Calibri" w:hAnsi="Times New Roman" w:cs="Times New Roman"/>
                <w:b/>
                <w:sz w:val="20"/>
                <w:szCs w:val="20"/>
                <w:lang w:eastAsia="en-US"/>
              </w:rPr>
            </w:pPr>
            <w:r w:rsidRPr="00B943DE">
              <w:rPr>
                <w:rFonts w:ascii="Times New Roman" w:eastAsia="Calibri" w:hAnsi="Times New Roman" w:cs="Times New Roman"/>
                <w:b/>
                <w:sz w:val="20"/>
                <w:szCs w:val="20"/>
                <w:lang w:eastAsia="en-US"/>
              </w:rPr>
              <w:t>38 799,00</w:t>
            </w:r>
          </w:p>
        </w:tc>
        <w:tc>
          <w:tcPr>
            <w:tcW w:w="1134" w:type="dxa"/>
            <w:vAlign w:val="center"/>
          </w:tcPr>
          <w:p w14:paraId="3F421700" w14:textId="6C2AC315" w:rsidR="009F3C9F" w:rsidRPr="00B943DE" w:rsidRDefault="00BC0951" w:rsidP="009F3C9F">
            <w:pPr>
              <w:spacing w:after="0"/>
              <w:contextualSpacing/>
              <w:jc w:val="center"/>
              <w:rPr>
                <w:rFonts w:ascii="Times New Roman" w:eastAsia="Calibri" w:hAnsi="Times New Roman" w:cs="Times New Roman"/>
                <w:b/>
                <w:sz w:val="20"/>
                <w:szCs w:val="20"/>
                <w:lang w:eastAsia="en-US"/>
              </w:rPr>
            </w:pPr>
            <w:r w:rsidRPr="00B943DE">
              <w:rPr>
                <w:rFonts w:ascii="Times New Roman" w:eastAsia="Calibri" w:hAnsi="Times New Roman" w:cs="Times New Roman"/>
                <w:b/>
                <w:sz w:val="20"/>
                <w:szCs w:val="20"/>
                <w:lang w:eastAsia="en-US"/>
              </w:rPr>
              <w:t>39 646</w:t>
            </w:r>
            <w:r w:rsidR="009F3C9F" w:rsidRPr="00B943DE">
              <w:rPr>
                <w:rFonts w:ascii="Times New Roman" w:eastAsia="Calibri" w:hAnsi="Times New Roman" w:cs="Times New Roman"/>
                <w:b/>
                <w:sz w:val="20"/>
                <w:szCs w:val="20"/>
                <w:lang w:eastAsia="en-US"/>
              </w:rPr>
              <w:t>,00</w:t>
            </w:r>
          </w:p>
        </w:tc>
        <w:tc>
          <w:tcPr>
            <w:tcW w:w="1134" w:type="dxa"/>
            <w:vAlign w:val="center"/>
          </w:tcPr>
          <w:p w14:paraId="65793270" w14:textId="2267F251" w:rsidR="009F3C9F" w:rsidRPr="00B943DE" w:rsidRDefault="00BC0951" w:rsidP="009F3C9F">
            <w:pPr>
              <w:spacing w:after="0"/>
              <w:contextualSpacing/>
              <w:jc w:val="center"/>
              <w:rPr>
                <w:rFonts w:ascii="Times New Roman" w:eastAsia="Calibri" w:hAnsi="Times New Roman" w:cs="Times New Roman"/>
                <w:b/>
                <w:sz w:val="20"/>
                <w:szCs w:val="20"/>
                <w:lang w:eastAsia="en-US"/>
              </w:rPr>
            </w:pPr>
            <w:r w:rsidRPr="00B943DE">
              <w:rPr>
                <w:rFonts w:ascii="Times New Roman" w:eastAsia="Calibri" w:hAnsi="Times New Roman" w:cs="Times New Roman"/>
                <w:b/>
                <w:sz w:val="20"/>
                <w:szCs w:val="20"/>
                <w:lang w:eastAsia="en-US"/>
              </w:rPr>
              <w:t>40 433</w:t>
            </w:r>
            <w:r w:rsidR="009F3C9F" w:rsidRPr="00B943DE">
              <w:rPr>
                <w:rFonts w:ascii="Times New Roman" w:eastAsia="Calibri" w:hAnsi="Times New Roman" w:cs="Times New Roman"/>
                <w:b/>
                <w:sz w:val="20"/>
                <w:szCs w:val="20"/>
                <w:lang w:eastAsia="en-US"/>
              </w:rPr>
              <w:t>,00</w:t>
            </w:r>
          </w:p>
        </w:tc>
        <w:tc>
          <w:tcPr>
            <w:tcW w:w="1417" w:type="dxa"/>
            <w:vAlign w:val="center"/>
          </w:tcPr>
          <w:p w14:paraId="7590F1EA" w14:textId="2DF6FAD0" w:rsidR="009F3C9F" w:rsidRPr="00B943DE" w:rsidRDefault="00BC0951" w:rsidP="009F3C9F">
            <w:pPr>
              <w:spacing w:after="0"/>
              <w:contextualSpacing/>
              <w:jc w:val="center"/>
              <w:rPr>
                <w:rFonts w:ascii="Times New Roman" w:eastAsia="Calibri" w:hAnsi="Times New Roman" w:cs="Times New Roman"/>
                <w:b/>
                <w:sz w:val="20"/>
                <w:szCs w:val="20"/>
                <w:lang w:eastAsia="en-US"/>
              </w:rPr>
            </w:pPr>
            <w:r w:rsidRPr="00B943DE">
              <w:rPr>
                <w:rFonts w:ascii="Times New Roman" w:eastAsia="Calibri" w:hAnsi="Times New Roman" w:cs="Times New Roman"/>
                <w:b/>
                <w:sz w:val="20"/>
                <w:szCs w:val="20"/>
                <w:lang w:eastAsia="en-US"/>
              </w:rPr>
              <w:t>40 433</w:t>
            </w:r>
            <w:r w:rsidR="009F3C9F" w:rsidRPr="00B943DE">
              <w:rPr>
                <w:rFonts w:ascii="Times New Roman" w:eastAsia="Calibri" w:hAnsi="Times New Roman" w:cs="Times New Roman"/>
                <w:b/>
                <w:sz w:val="20"/>
                <w:szCs w:val="20"/>
                <w:lang w:eastAsia="en-US"/>
              </w:rPr>
              <w:t>,00</w:t>
            </w:r>
          </w:p>
        </w:tc>
      </w:tr>
      <w:tr w:rsidR="009F3C9F" w:rsidRPr="00236A05" w14:paraId="76C7DA77" w14:textId="77777777" w:rsidTr="007E2623">
        <w:trPr>
          <w:trHeight w:val="431"/>
        </w:trPr>
        <w:tc>
          <w:tcPr>
            <w:tcW w:w="486" w:type="dxa"/>
          </w:tcPr>
          <w:p w14:paraId="3A7E3563" w14:textId="77777777" w:rsidR="009F3C9F" w:rsidRPr="00B943DE" w:rsidRDefault="009F3C9F" w:rsidP="009F3C9F">
            <w:pPr>
              <w:spacing w:after="0"/>
              <w:contextualSpacing/>
              <w:jc w:val="both"/>
              <w:rPr>
                <w:rFonts w:ascii="Times New Roman" w:eastAsia="Calibri" w:hAnsi="Times New Roman" w:cs="Times New Roman"/>
                <w:bCs/>
                <w:sz w:val="20"/>
                <w:szCs w:val="20"/>
                <w:lang w:eastAsia="en-US"/>
              </w:rPr>
            </w:pPr>
            <w:r w:rsidRPr="00B943DE">
              <w:rPr>
                <w:rFonts w:ascii="Times New Roman" w:eastAsia="Calibri" w:hAnsi="Times New Roman" w:cs="Times New Roman"/>
                <w:bCs/>
                <w:sz w:val="20"/>
                <w:szCs w:val="20"/>
                <w:lang w:eastAsia="en-US"/>
              </w:rPr>
              <w:t>1</w:t>
            </w:r>
          </w:p>
        </w:tc>
        <w:tc>
          <w:tcPr>
            <w:tcW w:w="4617" w:type="dxa"/>
            <w:vAlign w:val="center"/>
          </w:tcPr>
          <w:p w14:paraId="16D2E74A" w14:textId="77777777" w:rsidR="009F3C9F" w:rsidRPr="00B943DE" w:rsidRDefault="009F3C9F" w:rsidP="009F3C9F">
            <w:pPr>
              <w:pStyle w:val="a4"/>
              <w:tabs>
                <w:tab w:val="left" w:pos="459"/>
              </w:tabs>
              <w:suppressAutoHyphens/>
              <w:spacing w:before="0" w:beforeAutospacing="0" w:after="0" w:afterAutospacing="0" w:line="276" w:lineRule="auto"/>
              <w:contextualSpacing/>
              <w:jc w:val="both"/>
              <w:rPr>
                <w:sz w:val="20"/>
                <w:szCs w:val="20"/>
              </w:rPr>
            </w:pPr>
            <w:r w:rsidRPr="00B943DE">
              <w:rPr>
                <w:sz w:val="20"/>
                <w:szCs w:val="20"/>
              </w:rPr>
              <w:t xml:space="preserve">Комитет  финансов администрации города Радужный </w:t>
            </w:r>
          </w:p>
        </w:tc>
        <w:tc>
          <w:tcPr>
            <w:tcW w:w="1276" w:type="dxa"/>
            <w:vAlign w:val="center"/>
          </w:tcPr>
          <w:p w14:paraId="33FFD0EF" w14:textId="4D241A0C" w:rsidR="009F3C9F" w:rsidRPr="00B943DE" w:rsidRDefault="009F3C9F" w:rsidP="009F3C9F">
            <w:pPr>
              <w:spacing w:after="0"/>
              <w:contextualSpacing/>
              <w:jc w:val="center"/>
              <w:rPr>
                <w:rFonts w:ascii="Times New Roman" w:eastAsia="Calibri" w:hAnsi="Times New Roman" w:cs="Times New Roman"/>
                <w:sz w:val="20"/>
                <w:szCs w:val="20"/>
                <w:lang w:eastAsia="en-US"/>
              </w:rPr>
            </w:pPr>
            <w:r w:rsidRPr="00B943DE">
              <w:rPr>
                <w:rFonts w:ascii="Times New Roman" w:eastAsia="Calibri" w:hAnsi="Times New Roman" w:cs="Times New Roman"/>
                <w:sz w:val="20"/>
                <w:szCs w:val="20"/>
                <w:lang w:eastAsia="en-US"/>
              </w:rPr>
              <w:t>0,00</w:t>
            </w:r>
          </w:p>
        </w:tc>
        <w:tc>
          <w:tcPr>
            <w:tcW w:w="1134" w:type="dxa"/>
            <w:vAlign w:val="center"/>
          </w:tcPr>
          <w:p w14:paraId="77FF2C80" w14:textId="77777777" w:rsidR="009F3C9F" w:rsidRPr="00B943DE" w:rsidRDefault="009F3C9F" w:rsidP="009F3C9F">
            <w:pPr>
              <w:spacing w:after="0"/>
              <w:contextualSpacing/>
              <w:jc w:val="center"/>
              <w:rPr>
                <w:rFonts w:ascii="Times New Roman" w:eastAsia="Calibri" w:hAnsi="Times New Roman" w:cs="Times New Roman"/>
                <w:sz w:val="20"/>
                <w:szCs w:val="20"/>
                <w:lang w:eastAsia="en-US"/>
              </w:rPr>
            </w:pPr>
            <w:r w:rsidRPr="00B943DE">
              <w:rPr>
                <w:rFonts w:ascii="Times New Roman" w:eastAsia="Calibri" w:hAnsi="Times New Roman" w:cs="Times New Roman"/>
                <w:sz w:val="20"/>
                <w:szCs w:val="20"/>
                <w:lang w:eastAsia="en-US"/>
              </w:rPr>
              <w:t>0,00</w:t>
            </w:r>
          </w:p>
        </w:tc>
        <w:tc>
          <w:tcPr>
            <w:tcW w:w="1134" w:type="dxa"/>
            <w:vAlign w:val="center"/>
          </w:tcPr>
          <w:p w14:paraId="135B15E0" w14:textId="77777777" w:rsidR="009F3C9F" w:rsidRPr="00B943DE" w:rsidRDefault="009F3C9F" w:rsidP="009F3C9F">
            <w:pPr>
              <w:spacing w:after="0"/>
              <w:contextualSpacing/>
              <w:jc w:val="center"/>
              <w:rPr>
                <w:rFonts w:ascii="Times New Roman" w:eastAsia="Calibri" w:hAnsi="Times New Roman" w:cs="Times New Roman"/>
                <w:sz w:val="20"/>
                <w:szCs w:val="20"/>
                <w:lang w:eastAsia="en-US"/>
              </w:rPr>
            </w:pPr>
            <w:r w:rsidRPr="00B943DE">
              <w:rPr>
                <w:rFonts w:ascii="Times New Roman" w:eastAsia="Calibri" w:hAnsi="Times New Roman" w:cs="Times New Roman"/>
                <w:sz w:val="20"/>
                <w:szCs w:val="20"/>
                <w:lang w:eastAsia="en-US"/>
              </w:rPr>
              <w:t>0,00</w:t>
            </w:r>
          </w:p>
        </w:tc>
        <w:tc>
          <w:tcPr>
            <w:tcW w:w="1417" w:type="dxa"/>
            <w:vAlign w:val="center"/>
          </w:tcPr>
          <w:p w14:paraId="2862F117" w14:textId="77777777" w:rsidR="009F3C9F" w:rsidRPr="00B943DE" w:rsidRDefault="009F3C9F" w:rsidP="009F3C9F">
            <w:pPr>
              <w:spacing w:after="0"/>
              <w:contextualSpacing/>
              <w:jc w:val="center"/>
              <w:rPr>
                <w:rFonts w:ascii="Times New Roman" w:eastAsia="Calibri" w:hAnsi="Times New Roman" w:cs="Times New Roman"/>
                <w:sz w:val="20"/>
                <w:szCs w:val="20"/>
                <w:lang w:eastAsia="en-US"/>
              </w:rPr>
            </w:pPr>
            <w:r w:rsidRPr="00B943DE">
              <w:rPr>
                <w:rFonts w:ascii="Times New Roman" w:eastAsia="Calibri" w:hAnsi="Times New Roman" w:cs="Times New Roman"/>
                <w:sz w:val="20"/>
                <w:szCs w:val="20"/>
                <w:lang w:eastAsia="en-US"/>
              </w:rPr>
              <w:t>0,00</w:t>
            </w:r>
          </w:p>
        </w:tc>
      </w:tr>
      <w:tr w:rsidR="009F3C9F" w:rsidRPr="00236A05" w14:paraId="2DB952AE" w14:textId="77777777" w:rsidTr="007E2623">
        <w:trPr>
          <w:trHeight w:val="424"/>
        </w:trPr>
        <w:tc>
          <w:tcPr>
            <w:tcW w:w="486" w:type="dxa"/>
          </w:tcPr>
          <w:p w14:paraId="6C1502A3" w14:textId="77777777" w:rsidR="009F3C9F" w:rsidRPr="00B943DE" w:rsidRDefault="009F3C9F" w:rsidP="009F3C9F">
            <w:pPr>
              <w:spacing w:after="0"/>
              <w:contextualSpacing/>
              <w:jc w:val="both"/>
              <w:rPr>
                <w:rFonts w:ascii="Times New Roman" w:eastAsia="Calibri" w:hAnsi="Times New Roman" w:cs="Times New Roman"/>
                <w:bCs/>
                <w:sz w:val="20"/>
                <w:szCs w:val="20"/>
                <w:lang w:eastAsia="en-US"/>
              </w:rPr>
            </w:pPr>
            <w:r w:rsidRPr="00B943DE">
              <w:rPr>
                <w:rFonts w:ascii="Times New Roman" w:eastAsia="Calibri" w:hAnsi="Times New Roman" w:cs="Times New Roman"/>
                <w:bCs/>
                <w:sz w:val="20"/>
                <w:szCs w:val="20"/>
                <w:lang w:eastAsia="en-US"/>
              </w:rPr>
              <w:t>2</w:t>
            </w:r>
          </w:p>
        </w:tc>
        <w:tc>
          <w:tcPr>
            <w:tcW w:w="4617" w:type="dxa"/>
            <w:vAlign w:val="center"/>
          </w:tcPr>
          <w:p w14:paraId="7D130758" w14:textId="29894A8E" w:rsidR="009F3C9F" w:rsidRPr="00B943DE" w:rsidRDefault="009F3C9F" w:rsidP="009F3C9F">
            <w:pPr>
              <w:pStyle w:val="a4"/>
              <w:tabs>
                <w:tab w:val="left" w:pos="459"/>
              </w:tabs>
              <w:suppressAutoHyphens/>
              <w:spacing w:before="0" w:beforeAutospacing="0" w:after="0" w:afterAutospacing="0" w:line="276" w:lineRule="auto"/>
              <w:contextualSpacing/>
              <w:jc w:val="both"/>
              <w:rPr>
                <w:sz w:val="20"/>
                <w:szCs w:val="20"/>
              </w:rPr>
            </w:pPr>
            <w:r w:rsidRPr="00B943DE">
              <w:rPr>
                <w:sz w:val="20"/>
                <w:szCs w:val="20"/>
              </w:rPr>
              <w:t>Управление учета и отчетности администрации города Радужный</w:t>
            </w:r>
          </w:p>
        </w:tc>
        <w:tc>
          <w:tcPr>
            <w:tcW w:w="1276" w:type="dxa"/>
            <w:vAlign w:val="center"/>
          </w:tcPr>
          <w:p w14:paraId="5E0DBCF8" w14:textId="3C8C3791" w:rsidR="009F3C9F" w:rsidRPr="00B943DE" w:rsidRDefault="009F3C9F" w:rsidP="009F3C9F">
            <w:pPr>
              <w:spacing w:after="0"/>
              <w:contextualSpacing/>
              <w:jc w:val="center"/>
              <w:rPr>
                <w:rFonts w:ascii="Times New Roman" w:eastAsia="Calibri" w:hAnsi="Times New Roman" w:cs="Times New Roman"/>
                <w:sz w:val="20"/>
                <w:szCs w:val="20"/>
                <w:lang w:eastAsia="en-US"/>
              </w:rPr>
            </w:pPr>
            <w:r w:rsidRPr="00B943DE">
              <w:rPr>
                <w:rFonts w:ascii="Times New Roman" w:eastAsia="Calibri" w:hAnsi="Times New Roman" w:cs="Times New Roman"/>
                <w:sz w:val="20"/>
                <w:szCs w:val="20"/>
                <w:lang w:eastAsia="en-US"/>
              </w:rPr>
              <w:t>38 799,00</w:t>
            </w:r>
          </w:p>
        </w:tc>
        <w:tc>
          <w:tcPr>
            <w:tcW w:w="1134" w:type="dxa"/>
            <w:vAlign w:val="center"/>
          </w:tcPr>
          <w:p w14:paraId="501755A0" w14:textId="53446693" w:rsidR="009F3C9F" w:rsidRPr="00B943DE" w:rsidRDefault="00BC0951" w:rsidP="009F3C9F">
            <w:pPr>
              <w:spacing w:after="0"/>
              <w:contextualSpacing/>
              <w:jc w:val="center"/>
              <w:rPr>
                <w:rFonts w:ascii="Times New Roman" w:eastAsia="Calibri" w:hAnsi="Times New Roman" w:cs="Times New Roman"/>
                <w:sz w:val="20"/>
                <w:szCs w:val="20"/>
                <w:lang w:eastAsia="en-US"/>
              </w:rPr>
            </w:pPr>
            <w:r w:rsidRPr="00B943DE">
              <w:rPr>
                <w:rFonts w:ascii="Times New Roman" w:eastAsia="Calibri" w:hAnsi="Times New Roman" w:cs="Times New Roman"/>
                <w:sz w:val="20"/>
                <w:szCs w:val="20"/>
                <w:lang w:eastAsia="en-US"/>
              </w:rPr>
              <w:t>39 646</w:t>
            </w:r>
            <w:r w:rsidR="009F3C9F" w:rsidRPr="00B943DE">
              <w:rPr>
                <w:rFonts w:ascii="Times New Roman" w:eastAsia="Calibri" w:hAnsi="Times New Roman" w:cs="Times New Roman"/>
                <w:sz w:val="20"/>
                <w:szCs w:val="20"/>
                <w:lang w:eastAsia="en-US"/>
              </w:rPr>
              <w:t>,00</w:t>
            </w:r>
          </w:p>
        </w:tc>
        <w:tc>
          <w:tcPr>
            <w:tcW w:w="1134" w:type="dxa"/>
            <w:vAlign w:val="center"/>
          </w:tcPr>
          <w:p w14:paraId="2A3CCBAB" w14:textId="549D3157" w:rsidR="009F3C9F" w:rsidRPr="00B943DE" w:rsidRDefault="00BC0951" w:rsidP="009F3C9F">
            <w:pPr>
              <w:spacing w:after="0"/>
              <w:contextualSpacing/>
              <w:jc w:val="center"/>
              <w:rPr>
                <w:rFonts w:ascii="Times New Roman" w:eastAsia="Calibri" w:hAnsi="Times New Roman" w:cs="Times New Roman"/>
                <w:sz w:val="20"/>
                <w:szCs w:val="20"/>
                <w:lang w:eastAsia="en-US"/>
              </w:rPr>
            </w:pPr>
            <w:r w:rsidRPr="00B943DE">
              <w:rPr>
                <w:rFonts w:ascii="Times New Roman" w:eastAsia="Calibri" w:hAnsi="Times New Roman" w:cs="Times New Roman"/>
                <w:sz w:val="20"/>
                <w:szCs w:val="20"/>
                <w:lang w:eastAsia="en-US"/>
              </w:rPr>
              <w:t>40 433</w:t>
            </w:r>
            <w:r w:rsidR="009F3C9F" w:rsidRPr="00B943DE">
              <w:rPr>
                <w:rFonts w:ascii="Times New Roman" w:eastAsia="Calibri" w:hAnsi="Times New Roman" w:cs="Times New Roman"/>
                <w:sz w:val="20"/>
                <w:szCs w:val="20"/>
                <w:lang w:eastAsia="en-US"/>
              </w:rPr>
              <w:t>,00</w:t>
            </w:r>
          </w:p>
        </w:tc>
        <w:tc>
          <w:tcPr>
            <w:tcW w:w="1417" w:type="dxa"/>
            <w:vAlign w:val="center"/>
          </w:tcPr>
          <w:p w14:paraId="795E3237" w14:textId="4F9BEB8F" w:rsidR="009F3C9F" w:rsidRPr="00B943DE" w:rsidRDefault="00BC0951" w:rsidP="009F3C9F">
            <w:pPr>
              <w:spacing w:after="0"/>
              <w:contextualSpacing/>
              <w:jc w:val="center"/>
              <w:rPr>
                <w:rFonts w:ascii="Times New Roman" w:eastAsia="Calibri" w:hAnsi="Times New Roman" w:cs="Times New Roman"/>
                <w:sz w:val="20"/>
                <w:szCs w:val="20"/>
                <w:lang w:eastAsia="en-US"/>
              </w:rPr>
            </w:pPr>
            <w:r w:rsidRPr="00B943DE">
              <w:rPr>
                <w:rFonts w:ascii="Times New Roman" w:eastAsia="Calibri" w:hAnsi="Times New Roman" w:cs="Times New Roman"/>
                <w:sz w:val="20"/>
                <w:szCs w:val="20"/>
                <w:lang w:eastAsia="en-US"/>
              </w:rPr>
              <w:t>40 433</w:t>
            </w:r>
            <w:r w:rsidR="009F3C9F" w:rsidRPr="00B943DE">
              <w:rPr>
                <w:rFonts w:ascii="Times New Roman" w:eastAsia="Calibri" w:hAnsi="Times New Roman" w:cs="Times New Roman"/>
                <w:sz w:val="20"/>
                <w:szCs w:val="20"/>
                <w:lang w:eastAsia="en-US"/>
              </w:rPr>
              <w:t>,00</w:t>
            </w:r>
          </w:p>
        </w:tc>
      </w:tr>
    </w:tbl>
    <w:p w14:paraId="39A5A9DD" w14:textId="77777777" w:rsidR="00036908" w:rsidRPr="006755C0" w:rsidRDefault="00036908" w:rsidP="00E3473F">
      <w:pPr>
        <w:pStyle w:val="22"/>
        <w:shd w:val="clear" w:color="auto" w:fill="auto"/>
        <w:spacing w:line="276" w:lineRule="auto"/>
        <w:ind w:left="80" w:right="180" w:firstLine="709"/>
        <w:contextualSpacing/>
        <w:jc w:val="both"/>
        <w:rPr>
          <w:sz w:val="24"/>
          <w:szCs w:val="24"/>
        </w:rPr>
      </w:pPr>
      <w:r w:rsidRPr="00B943DE">
        <w:rPr>
          <w:sz w:val="24"/>
          <w:szCs w:val="24"/>
        </w:rPr>
        <w:lastRenderedPageBreak/>
        <w:t xml:space="preserve">В состав муниципальной программы входят </w:t>
      </w:r>
      <w:r w:rsidR="006D337F" w:rsidRPr="00B943DE">
        <w:rPr>
          <w:sz w:val="24"/>
          <w:szCs w:val="24"/>
        </w:rPr>
        <w:t>две</w:t>
      </w:r>
      <w:r w:rsidRPr="00B943DE">
        <w:rPr>
          <w:sz w:val="24"/>
          <w:szCs w:val="24"/>
        </w:rPr>
        <w:t xml:space="preserve"> подпрограммы.</w:t>
      </w:r>
    </w:p>
    <w:p w14:paraId="23725628" w14:textId="7F2FBD40" w:rsidR="003521B9" w:rsidRPr="005628FA" w:rsidRDefault="00D70F72" w:rsidP="00E86760">
      <w:pPr>
        <w:pStyle w:val="a4"/>
        <w:tabs>
          <w:tab w:val="left" w:pos="459"/>
        </w:tabs>
        <w:suppressAutoHyphens/>
        <w:spacing w:before="0" w:beforeAutospacing="0" w:after="0" w:afterAutospacing="0"/>
        <w:contextualSpacing/>
        <w:jc w:val="center"/>
        <w:rPr>
          <w:b/>
        </w:rPr>
      </w:pPr>
      <w:r w:rsidRPr="006755C0">
        <w:rPr>
          <w:b/>
        </w:rPr>
        <w:t xml:space="preserve">Структура расходов </w:t>
      </w:r>
      <w:r w:rsidR="00036908" w:rsidRPr="006755C0">
        <w:rPr>
          <w:b/>
        </w:rPr>
        <w:t>муниципальной программы «Управление муниципальными финансами город</w:t>
      </w:r>
      <w:r w:rsidR="00183F3B" w:rsidRPr="006755C0">
        <w:rPr>
          <w:b/>
        </w:rPr>
        <w:t>а</w:t>
      </w:r>
      <w:r w:rsidR="00E8793A" w:rsidRPr="006755C0">
        <w:rPr>
          <w:b/>
        </w:rPr>
        <w:t xml:space="preserve"> Радужный</w:t>
      </w:r>
      <w:r w:rsidR="00036908" w:rsidRPr="006755C0">
        <w:rPr>
          <w:b/>
        </w:rPr>
        <w:t>»</w:t>
      </w:r>
    </w:p>
    <w:tbl>
      <w:tblPr>
        <w:tblpPr w:leftFromText="180" w:rightFromText="180" w:vertAnchor="text" w:horzAnchor="margin" w:tblpY="572"/>
        <w:tblW w:w="4965" w:type="pct"/>
        <w:tblLayout w:type="fixed"/>
        <w:tblLook w:val="04A0" w:firstRow="1" w:lastRow="0" w:firstColumn="1" w:lastColumn="0" w:noHBand="0" w:noVBand="1"/>
      </w:tblPr>
      <w:tblGrid>
        <w:gridCol w:w="584"/>
        <w:gridCol w:w="2976"/>
        <w:gridCol w:w="1275"/>
        <w:gridCol w:w="1122"/>
        <w:gridCol w:w="991"/>
        <w:gridCol w:w="1134"/>
        <w:gridCol w:w="1132"/>
        <w:gridCol w:w="1134"/>
      </w:tblGrid>
      <w:tr w:rsidR="00AF46B1" w:rsidRPr="00CD64C4" w14:paraId="54E9B2F6" w14:textId="77777777" w:rsidTr="008574AF">
        <w:trPr>
          <w:trHeight w:val="312"/>
        </w:trPr>
        <w:tc>
          <w:tcPr>
            <w:tcW w:w="28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4601252" w14:textId="77777777" w:rsidR="00AF46B1" w:rsidRPr="00CD64C4" w:rsidRDefault="00AF46B1" w:rsidP="00E86760">
            <w:pPr>
              <w:spacing w:after="0" w:line="240" w:lineRule="auto"/>
              <w:contextualSpacing/>
              <w:jc w:val="center"/>
              <w:rPr>
                <w:rFonts w:ascii="Times New Roman" w:eastAsia="Times New Roman" w:hAnsi="Times New Roman" w:cs="Times New Roman"/>
                <w:sz w:val="20"/>
                <w:szCs w:val="20"/>
              </w:rPr>
            </w:pPr>
            <w:r w:rsidRPr="00CD64C4">
              <w:rPr>
                <w:rFonts w:ascii="Times New Roman" w:eastAsia="Times New Roman" w:hAnsi="Times New Roman" w:cs="Times New Roman"/>
                <w:sz w:val="20"/>
                <w:szCs w:val="20"/>
              </w:rPr>
              <w:t>№ п/п</w:t>
            </w:r>
          </w:p>
        </w:tc>
        <w:tc>
          <w:tcPr>
            <w:tcW w:w="143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4ABD32B" w14:textId="77777777" w:rsidR="00AF46B1" w:rsidRPr="00CD64C4" w:rsidRDefault="00AF46B1" w:rsidP="00E86760">
            <w:pPr>
              <w:spacing w:after="0" w:line="240" w:lineRule="auto"/>
              <w:contextualSpacing/>
              <w:jc w:val="center"/>
              <w:rPr>
                <w:rFonts w:ascii="Times New Roman" w:eastAsia="Times New Roman" w:hAnsi="Times New Roman" w:cs="Times New Roman"/>
                <w:sz w:val="20"/>
                <w:szCs w:val="20"/>
              </w:rPr>
            </w:pPr>
            <w:r w:rsidRPr="00CD64C4">
              <w:rPr>
                <w:rFonts w:ascii="Times New Roman" w:eastAsia="Times New Roman" w:hAnsi="Times New Roman" w:cs="Times New Roman"/>
                <w:sz w:val="20"/>
                <w:szCs w:val="20"/>
              </w:rPr>
              <w:t>Наименование муниципальной программы, подпрограммы муниципальной программы</w:t>
            </w:r>
          </w:p>
        </w:tc>
        <w:tc>
          <w:tcPr>
            <w:tcW w:w="61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ED0EA5E" w14:textId="5556D3D9" w:rsidR="00AF46B1" w:rsidRPr="00CD64C4" w:rsidRDefault="000500C6" w:rsidP="00E86760">
            <w:pPr>
              <w:spacing w:after="0" w:line="240" w:lineRule="auto"/>
              <w:contextualSpacing/>
              <w:jc w:val="center"/>
              <w:rPr>
                <w:rFonts w:ascii="Times New Roman" w:eastAsia="Times New Roman" w:hAnsi="Times New Roman" w:cs="Times New Roman"/>
                <w:sz w:val="20"/>
                <w:szCs w:val="20"/>
              </w:rPr>
            </w:pPr>
            <w:r w:rsidRPr="00CD64C4">
              <w:rPr>
                <w:rFonts w:ascii="Times New Roman" w:eastAsia="Times New Roman" w:hAnsi="Times New Roman" w:cs="Times New Roman"/>
                <w:sz w:val="20"/>
                <w:szCs w:val="20"/>
              </w:rPr>
              <w:t>202</w:t>
            </w:r>
            <w:r w:rsidR="00651491" w:rsidRPr="00CD64C4">
              <w:rPr>
                <w:rFonts w:ascii="Times New Roman" w:eastAsia="Times New Roman" w:hAnsi="Times New Roman" w:cs="Times New Roman"/>
                <w:sz w:val="20"/>
                <w:szCs w:val="20"/>
              </w:rPr>
              <w:t>1</w:t>
            </w:r>
            <w:r w:rsidR="00AF46B1" w:rsidRPr="00CD64C4">
              <w:rPr>
                <w:rFonts w:ascii="Times New Roman" w:eastAsia="Times New Roman" w:hAnsi="Times New Roman" w:cs="Times New Roman"/>
                <w:sz w:val="20"/>
                <w:szCs w:val="20"/>
              </w:rPr>
              <w:t xml:space="preserve"> год</w:t>
            </w:r>
            <w:r w:rsidR="000337D5" w:rsidRPr="00CD64C4">
              <w:rPr>
                <w:rFonts w:ascii="Times New Roman" w:eastAsia="Times New Roman" w:hAnsi="Times New Roman" w:cs="Times New Roman"/>
                <w:sz w:val="20"/>
                <w:szCs w:val="20"/>
              </w:rPr>
              <w:t xml:space="preserve"> </w:t>
            </w:r>
            <w:r w:rsidR="0035233E" w:rsidRPr="00CD64C4">
              <w:rPr>
                <w:rFonts w:ascii="Times New Roman" w:eastAsia="Calibri" w:hAnsi="Times New Roman" w:cs="Times New Roman"/>
                <w:sz w:val="20"/>
                <w:szCs w:val="20"/>
                <w:lang w:eastAsia="en-US"/>
              </w:rPr>
              <w:t xml:space="preserve">(решение Думы от </w:t>
            </w:r>
            <w:r w:rsidR="003F2786" w:rsidRPr="00CD64C4">
              <w:rPr>
                <w:rFonts w:ascii="Times New Roman" w:eastAsia="Calibri" w:hAnsi="Times New Roman" w:cs="Times New Roman"/>
                <w:sz w:val="20"/>
                <w:szCs w:val="20"/>
                <w:lang w:eastAsia="en-US"/>
              </w:rPr>
              <w:t>1</w:t>
            </w:r>
            <w:r w:rsidR="00651491" w:rsidRPr="00CD64C4">
              <w:rPr>
                <w:rFonts w:ascii="Times New Roman" w:eastAsia="Calibri" w:hAnsi="Times New Roman" w:cs="Times New Roman"/>
                <w:sz w:val="20"/>
                <w:szCs w:val="20"/>
                <w:lang w:eastAsia="en-US"/>
              </w:rPr>
              <w:t>1</w:t>
            </w:r>
            <w:r w:rsidR="003F2786" w:rsidRPr="00CD64C4">
              <w:rPr>
                <w:rFonts w:ascii="Times New Roman" w:eastAsia="Calibri" w:hAnsi="Times New Roman" w:cs="Times New Roman"/>
                <w:sz w:val="20"/>
                <w:szCs w:val="20"/>
                <w:lang w:eastAsia="en-US"/>
              </w:rPr>
              <w:t>.12.2</w:t>
            </w:r>
            <w:r w:rsidR="00651491" w:rsidRPr="00CD64C4">
              <w:rPr>
                <w:rFonts w:ascii="Times New Roman" w:eastAsia="Calibri" w:hAnsi="Times New Roman" w:cs="Times New Roman"/>
                <w:sz w:val="20"/>
                <w:szCs w:val="20"/>
                <w:lang w:eastAsia="en-US"/>
              </w:rPr>
              <w:t>020</w:t>
            </w:r>
            <w:r w:rsidRPr="00CD64C4">
              <w:rPr>
                <w:rFonts w:ascii="Times New Roman" w:eastAsia="Calibri" w:hAnsi="Times New Roman" w:cs="Times New Roman"/>
                <w:sz w:val="20"/>
                <w:szCs w:val="20"/>
                <w:lang w:eastAsia="en-US"/>
              </w:rPr>
              <w:t xml:space="preserve"> №</w:t>
            </w:r>
            <w:r w:rsidR="00651491" w:rsidRPr="00CD64C4">
              <w:rPr>
                <w:rFonts w:ascii="Times New Roman" w:eastAsia="Calibri" w:hAnsi="Times New Roman" w:cs="Times New Roman"/>
                <w:sz w:val="20"/>
                <w:szCs w:val="20"/>
                <w:lang w:eastAsia="en-US"/>
              </w:rPr>
              <w:t>24</w:t>
            </w:r>
            <w:r w:rsidR="00AF46B1" w:rsidRPr="00CD64C4">
              <w:rPr>
                <w:rFonts w:ascii="Times New Roman" w:eastAsia="Calibri" w:hAnsi="Times New Roman" w:cs="Times New Roman"/>
                <w:sz w:val="20"/>
                <w:szCs w:val="20"/>
                <w:lang w:eastAsia="en-US"/>
              </w:rPr>
              <w:t>)</w:t>
            </w:r>
            <w:r w:rsidR="00A939BD" w:rsidRPr="00CD64C4">
              <w:rPr>
                <w:rFonts w:ascii="Times New Roman" w:eastAsia="Calibri" w:hAnsi="Times New Roman" w:cs="Times New Roman"/>
                <w:sz w:val="20"/>
                <w:szCs w:val="20"/>
                <w:lang w:eastAsia="en-US"/>
              </w:rPr>
              <w:t xml:space="preserve"> </w:t>
            </w:r>
          </w:p>
        </w:tc>
        <w:tc>
          <w:tcPr>
            <w:tcW w:w="1569" w:type="pct"/>
            <w:gridSpan w:val="3"/>
            <w:tcBorders>
              <w:top w:val="single" w:sz="4" w:space="0" w:color="auto"/>
              <w:left w:val="nil"/>
              <w:bottom w:val="single" w:sz="4" w:space="0" w:color="auto"/>
              <w:right w:val="single" w:sz="4" w:space="0" w:color="000000"/>
            </w:tcBorders>
            <w:shd w:val="clear" w:color="000000" w:fill="FFFFFF"/>
            <w:vAlign w:val="center"/>
            <w:hideMark/>
          </w:tcPr>
          <w:p w14:paraId="5FBBF881" w14:textId="4ECEC838" w:rsidR="00AF46B1" w:rsidRPr="00CD64C4" w:rsidRDefault="0035233E" w:rsidP="00E86760">
            <w:pPr>
              <w:spacing w:after="0" w:line="240" w:lineRule="auto"/>
              <w:contextualSpacing/>
              <w:jc w:val="center"/>
              <w:rPr>
                <w:rFonts w:ascii="Times New Roman" w:eastAsia="Times New Roman" w:hAnsi="Times New Roman" w:cs="Times New Roman"/>
                <w:sz w:val="20"/>
                <w:szCs w:val="20"/>
              </w:rPr>
            </w:pPr>
            <w:r w:rsidRPr="00CD64C4">
              <w:rPr>
                <w:rFonts w:ascii="Times New Roman" w:eastAsia="Times New Roman" w:hAnsi="Times New Roman" w:cs="Times New Roman"/>
                <w:sz w:val="20"/>
                <w:szCs w:val="20"/>
              </w:rPr>
              <w:t>20</w:t>
            </w:r>
            <w:r w:rsidR="000500C6" w:rsidRPr="00CD64C4">
              <w:rPr>
                <w:rFonts w:ascii="Times New Roman" w:eastAsia="Times New Roman" w:hAnsi="Times New Roman" w:cs="Times New Roman"/>
                <w:sz w:val="20"/>
                <w:szCs w:val="20"/>
              </w:rPr>
              <w:t>2</w:t>
            </w:r>
            <w:r w:rsidR="00651491" w:rsidRPr="00CD64C4">
              <w:rPr>
                <w:rFonts w:ascii="Times New Roman" w:eastAsia="Times New Roman" w:hAnsi="Times New Roman" w:cs="Times New Roman"/>
                <w:sz w:val="20"/>
                <w:szCs w:val="20"/>
              </w:rPr>
              <w:t>2</w:t>
            </w:r>
            <w:r w:rsidR="00AF46B1" w:rsidRPr="00CD64C4">
              <w:rPr>
                <w:rFonts w:ascii="Times New Roman" w:eastAsia="Times New Roman" w:hAnsi="Times New Roman" w:cs="Times New Roman"/>
                <w:sz w:val="20"/>
                <w:szCs w:val="20"/>
              </w:rPr>
              <w:t xml:space="preserve"> год (проект)</w:t>
            </w:r>
          </w:p>
        </w:tc>
        <w:tc>
          <w:tcPr>
            <w:tcW w:w="547" w:type="pct"/>
            <w:vMerge w:val="restart"/>
            <w:tcBorders>
              <w:top w:val="single" w:sz="4" w:space="0" w:color="auto"/>
              <w:left w:val="nil"/>
              <w:right w:val="single" w:sz="4" w:space="0" w:color="000000"/>
            </w:tcBorders>
            <w:shd w:val="clear" w:color="000000" w:fill="FFFFFF"/>
            <w:vAlign w:val="center"/>
          </w:tcPr>
          <w:p w14:paraId="49395D7B" w14:textId="29C4AD4A" w:rsidR="00AF46B1" w:rsidRPr="00CD64C4" w:rsidRDefault="0035233E" w:rsidP="00E86760">
            <w:pPr>
              <w:spacing w:after="0" w:line="240" w:lineRule="auto"/>
              <w:contextualSpacing/>
              <w:jc w:val="center"/>
              <w:rPr>
                <w:rFonts w:ascii="Times New Roman" w:eastAsia="Times New Roman" w:hAnsi="Times New Roman" w:cs="Times New Roman"/>
                <w:sz w:val="20"/>
                <w:szCs w:val="20"/>
              </w:rPr>
            </w:pPr>
            <w:r w:rsidRPr="00CD64C4">
              <w:rPr>
                <w:rFonts w:ascii="Times New Roman" w:eastAsia="Times New Roman" w:hAnsi="Times New Roman" w:cs="Times New Roman"/>
                <w:sz w:val="20"/>
                <w:szCs w:val="20"/>
              </w:rPr>
              <w:t>20</w:t>
            </w:r>
            <w:r w:rsidR="000500C6" w:rsidRPr="00CD64C4">
              <w:rPr>
                <w:rFonts w:ascii="Times New Roman" w:eastAsia="Times New Roman" w:hAnsi="Times New Roman" w:cs="Times New Roman"/>
                <w:sz w:val="20"/>
                <w:szCs w:val="20"/>
              </w:rPr>
              <w:t>2</w:t>
            </w:r>
            <w:r w:rsidR="007933F6" w:rsidRPr="00CD64C4">
              <w:rPr>
                <w:rFonts w:ascii="Times New Roman" w:eastAsia="Times New Roman" w:hAnsi="Times New Roman" w:cs="Times New Roman"/>
                <w:sz w:val="20"/>
                <w:szCs w:val="20"/>
              </w:rPr>
              <w:t>3</w:t>
            </w:r>
            <w:r w:rsidR="00AF46B1" w:rsidRPr="00CD64C4">
              <w:rPr>
                <w:rFonts w:ascii="Times New Roman" w:eastAsia="Times New Roman" w:hAnsi="Times New Roman" w:cs="Times New Roman"/>
                <w:sz w:val="20"/>
                <w:szCs w:val="20"/>
              </w:rPr>
              <w:t xml:space="preserve"> год</w:t>
            </w:r>
            <w:r w:rsidR="00801001" w:rsidRPr="00CD64C4">
              <w:rPr>
                <w:rFonts w:ascii="Times New Roman" w:eastAsia="Times New Roman" w:hAnsi="Times New Roman" w:cs="Times New Roman"/>
                <w:sz w:val="20"/>
                <w:szCs w:val="20"/>
              </w:rPr>
              <w:t xml:space="preserve"> (проект)</w:t>
            </w:r>
            <w:r w:rsidR="00A27D55" w:rsidRPr="00CD64C4">
              <w:rPr>
                <w:rFonts w:ascii="Times New Roman" w:eastAsia="Times New Roman" w:hAnsi="Times New Roman" w:cs="Times New Roman"/>
                <w:sz w:val="20"/>
                <w:szCs w:val="20"/>
              </w:rPr>
              <w:t xml:space="preserve">   </w:t>
            </w:r>
          </w:p>
        </w:tc>
        <w:tc>
          <w:tcPr>
            <w:tcW w:w="548" w:type="pct"/>
            <w:vMerge w:val="restart"/>
            <w:tcBorders>
              <w:top w:val="single" w:sz="4" w:space="0" w:color="auto"/>
              <w:left w:val="nil"/>
              <w:right w:val="single" w:sz="4" w:space="0" w:color="000000"/>
            </w:tcBorders>
            <w:shd w:val="clear" w:color="000000" w:fill="FFFFFF"/>
            <w:vAlign w:val="center"/>
          </w:tcPr>
          <w:p w14:paraId="38C411C0" w14:textId="2EF5E0FA" w:rsidR="00AF46B1" w:rsidRPr="00CD64C4" w:rsidRDefault="000500C6" w:rsidP="00E86760">
            <w:pPr>
              <w:spacing w:after="0" w:line="240" w:lineRule="auto"/>
              <w:contextualSpacing/>
              <w:jc w:val="center"/>
              <w:rPr>
                <w:rFonts w:ascii="Times New Roman" w:eastAsia="Times New Roman" w:hAnsi="Times New Roman" w:cs="Times New Roman"/>
                <w:sz w:val="20"/>
                <w:szCs w:val="20"/>
              </w:rPr>
            </w:pPr>
            <w:r w:rsidRPr="00CD64C4">
              <w:rPr>
                <w:rFonts w:ascii="Times New Roman" w:eastAsia="Times New Roman" w:hAnsi="Times New Roman" w:cs="Times New Roman"/>
                <w:sz w:val="20"/>
                <w:szCs w:val="20"/>
              </w:rPr>
              <w:t>202</w:t>
            </w:r>
            <w:r w:rsidR="007933F6" w:rsidRPr="00CD64C4">
              <w:rPr>
                <w:rFonts w:ascii="Times New Roman" w:eastAsia="Times New Roman" w:hAnsi="Times New Roman" w:cs="Times New Roman"/>
                <w:sz w:val="20"/>
                <w:szCs w:val="20"/>
              </w:rPr>
              <w:t>4</w:t>
            </w:r>
            <w:r w:rsidR="00AF46B1" w:rsidRPr="00CD64C4">
              <w:rPr>
                <w:rFonts w:ascii="Times New Roman" w:eastAsia="Times New Roman" w:hAnsi="Times New Roman" w:cs="Times New Roman"/>
                <w:sz w:val="20"/>
                <w:szCs w:val="20"/>
              </w:rPr>
              <w:t xml:space="preserve"> год</w:t>
            </w:r>
            <w:r w:rsidR="00801001" w:rsidRPr="00CD64C4">
              <w:rPr>
                <w:rFonts w:ascii="Times New Roman" w:eastAsia="Times New Roman" w:hAnsi="Times New Roman" w:cs="Times New Roman"/>
                <w:sz w:val="20"/>
                <w:szCs w:val="20"/>
              </w:rPr>
              <w:t xml:space="preserve">  (проект)</w:t>
            </w:r>
            <w:r w:rsidR="00A27D55" w:rsidRPr="00CD64C4">
              <w:rPr>
                <w:rFonts w:ascii="Times New Roman" w:eastAsia="Times New Roman" w:hAnsi="Times New Roman" w:cs="Times New Roman"/>
                <w:sz w:val="20"/>
                <w:szCs w:val="20"/>
              </w:rPr>
              <w:t xml:space="preserve">   </w:t>
            </w:r>
          </w:p>
        </w:tc>
      </w:tr>
      <w:tr w:rsidR="00AF46B1" w:rsidRPr="00CD64C4" w14:paraId="7230E4A6" w14:textId="77777777" w:rsidTr="008574AF">
        <w:trPr>
          <w:trHeight w:val="936"/>
        </w:trPr>
        <w:tc>
          <w:tcPr>
            <w:tcW w:w="282" w:type="pct"/>
            <w:vMerge/>
            <w:tcBorders>
              <w:top w:val="single" w:sz="4" w:space="0" w:color="auto"/>
              <w:left w:val="single" w:sz="4" w:space="0" w:color="auto"/>
              <w:bottom w:val="single" w:sz="4" w:space="0" w:color="000000"/>
              <w:right w:val="single" w:sz="4" w:space="0" w:color="auto"/>
            </w:tcBorders>
            <w:vAlign w:val="center"/>
            <w:hideMark/>
          </w:tcPr>
          <w:p w14:paraId="24837AC2" w14:textId="77777777" w:rsidR="00AF46B1" w:rsidRPr="00CD64C4" w:rsidRDefault="00AF46B1" w:rsidP="00E72438">
            <w:pPr>
              <w:spacing w:after="0"/>
              <w:contextualSpacing/>
              <w:jc w:val="center"/>
              <w:rPr>
                <w:rFonts w:ascii="Times New Roman" w:eastAsia="Times New Roman" w:hAnsi="Times New Roman" w:cs="Times New Roman"/>
                <w:sz w:val="20"/>
                <w:szCs w:val="20"/>
              </w:rPr>
            </w:pPr>
          </w:p>
        </w:tc>
        <w:tc>
          <w:tcPr>
            <w:tcW w:w="1438" w:type="pct"/>
            <w:vMerge/>
            <w:tcBorders>
              <w:top w:val="single" w:sz="4" w:space="0" w:color="auto"/>
              <w:left w:val="single" w:sz="4" w:space="0" w:color="auto"/>
              <w:bottom w:val="single" w:sz="4" w:space="0" w:color="000000"/>
              <w:right w:val="single" w:sz="4" w:space="0" w:color="auto"/>
            </w:tcBorders>
            <w:vAlign w:val="center"/>
            <w:hideMark/>
          </w:tcPr>
          <w:p w14:paraId="630933D3" w14:textId="77777777" w:rsidR="00AF46B1" w:rsidRPr="00CD64C4" w:rsidRDefault="00AF46B1" w:rsidP="00E430DD">
            <w:pPr>
              <w:spacing w:after="0"/>
              <w:contextualSpacing/>
              <w:jc w:val="center"/>
              <w:rPr>
                <w:rFonts w:ascii="Times New Roman" w:eastAsia="Times New Roman" w:hAnsi="Times New Roman" w:cs="Times New Roman"/>
                <w:sz w:val="20"/>
                <w:szCs w:val="20"/>
              </w:rPr>
            </w:pPr>
          </w:p>
        </w:tc>
        <w:tc>
          <w:tcPr>
            <w:tcW w:w="616" w:type="pct"/>
            <w:vMerge/>
            <w:tcBorders>
              <w:top w:val="single" w:sz="4" w:space="0" w:color="auto"/>
              <w:left w:val="single" w:sz="4" w:space="0" w:color="auto"/>
              <w:bottom w:val="single" w:sz="4" w:space="0" w:color="000000"/>
              <w:right w:val="single" w:sz="4" w:space="0" w:color="auto"/>
            </w:tcBorders>
            <w:vAlign w:val="center"/>
            <w:hideMark/>
          </w:tcPr>
          <w:p w14:paraId="73160D33" w14:textId="77777777" w:rsidR="00AF46B1" w:rsidRPr="00CD64C4" w:rsidRDefault="00AF46B1" w:rsidP="00E430DD">
            <w:pPr>
              <w:spacing w:after="0"/>
              <w:contextualSpacing/>
              <w:jc w:val="center"/>
              <w:rPr>
                <w:rFonts w:ascii="Times New Roman" w:eastAsia="Times New Roman" w:hAnsi="Times New Roman" w:cs="Times New Roman"/>
                <w:sz w:val="20"/>
                <w:szCs w:val="20"/>
              </w:rPr>
            </w:pPr>
          </w:p>
        </w:tc>
        <w:tc>
          <w:tcPr>
            <w:tcW w:w="542" w:type="pct"/>
            <w:tcBorders>
              <w:top w:val="nil"/>
              <w:left w:val="nil"/>
              <w:bottom w:val="single" w:sz="4" w:space="0" w:color="auto"/>
              <w:right w:val="single" w:sz="4" w:space="0" w:color="auto"/>
            </w:tcBorders>
            <w:shd w:val="clear" w:color="000000" w:fill="FFFFFF"/>
            <w:vAlign w:val="center"/>
            <w:hideMark/>
          </w:tcPr>
          <w:p w14:paraId="30055EC8" w14:textId="77777777" w:rsidR="00AF46B1" w:rsidRPr="00CD64C4" w:rsidRDefault="00AF46B1" w:rsidP="00E430DD">
            <w:pPr>
              <w:spacing w:after="0"/>
              <w:contextualSpacing/>
              <w:jc w:val="center"/>
              <w:rPr>
                <w:rFonts w:ascii="Times New Roman" w:eastAsia="Times New Roman" w:hAnsi="Times New Roman" w:cs="Times New Roman"/>
                <w:sz w:val="20"/>
                <w:szCs w:val="20"/>
              </w:rPr>
            </w:pPr>
            <w:r w:rsidRPr="00CD64C4">
              <w:rPr>
                <w:rFonts w:ascii="Times New Roman" w:eastAsia="Times New Roman" w:hAnsi="Times New Roman" w:cs="Times New Roman"/>
                <w:sz w:val="20"/>
                <w:szCs w:val="20"/>
              </w:rPr>
              <w:t>Сумма, тыс. рублей</w:t>
            </w:r>
          </w:p>
        </w:tc>
        <w:tc>
          <w:tcPr>
            <w:tcW w:w="479" w:type="pct"/>
            <w:tcBorders>
              <w:top w:val="nil"/>
              <w:left w:val="nil"/>
              <w:bottom w:val="single" w:sz="4" w:space="0" w:color="auto"/>
              <w:right w:val="single" w:sz="4" w:space="0" w:color="auto"/>
            </w:tcBorders>
            <w:shd w:val="clear" w:color="000000" w:fill="FFFFFF"/>
            <w:vAlign w:val="center"/>
            <w:hideMark/>
          </w:tcPr>
          <w:p w14:paraId="5911DEDE" w14:textId="77777777" w:rsidR="00AF46B1" w:rsidRPr="00CD64C4" w:rsidRDefault="00AF46B1" w:rsidP="00E430DD">
            <w:pPr>
              <w:spacing w:after="0"/>
              <w:contextualSpacing/>
              <w:jc w:val="center"/>
              <w:rPr>
                <w:rFonts w:ascii="Times New Roman" w:eastAsia="Times New Roman" w:hAnsi="Times New Roman" w:cs="Times New Roman"/>
                <w:sz w:val="20"/>
                <w:szCs w:val="20"/>
              </w:rPr>
            </w:pPr>
            <w:r w:rsidRPr="00CD64C4">
              <w:rPr>
                <w:rFonts w:ascii="Times New Roman" w:eastAsia="Times New Roman" w:hAnsi="Times New Roman" w:cs="Times New Roman"/>
                <w:sz w:val="20"/>
                <w:szCs w:val="20"/>
              </w:rPr>
              <w:t>% к общему объёму расходов</w:t>
            </w:r>
          </w:p>
        </w:tc>
        <w:tc>
          <w:tcPr>
            <w:tcW w:w="548" w:type="pct"/>
            <w:tcBorders>
              <w:top w:val="nil"/>
              <w:left w:val="nil"/>
              <w:bottom w:val="single" w:sz="4" w:space="0" w:color="auto"/>
              <w:right w:val="single" w:sz="4" w:space="0" w:color="auto"/>
            </w:tcBorders>
            <w:shd w:val="clear" w:color="000000" w:fill="FFFFFF"/>
            <w:vAlign w:val="center"/>
            <w:hideMark/>
          </w:tcPr>
          <w:p w14:paraId="1D9FDE0A" w14:textId="77777777" w:rsidR="00AF46B1" w:rsidRPr="00CD64C4" w:rsidRDefault="00AF46B1" w:rsidP="00E430DD">
            <w:pPr>
              <w:spacing w:after="0"/>
              <w:contextualSpacing/>
              <w:jc w:val="center"/>
              <w:rPr>
                <w:rFonts w:ascii="Times New Roman" w:eastAsia="Times New Roman" w:hAnsi="Times New Roman" w:cs="Times New Roman"/>
                <w:sz w:val="14"/>
                <w:szCs w:val="14"/>
              </w:rPr>
            </w:pPr>
            <w:r w:rsidRPr="00CD64C4">
              <w:rPr>
                <w:rFonts w:ascii="Times New Roman" w:eastAsia="Times New Roman" w:hAnsi="Times New Roman" w:cs="Times New Roman"/>
                <w:sz w:val="14"/>
                <w:szCs w:val="14"/>
              </w:rPr>
              <w:t>%</w:t>
            </w:r>
          </w:p>
          <w:p w14:paraId="1915F4FC" w14:textId="3EBF06B3" w:rsidR="00AF46B1" w:rsidRPr="00CD64C4" w:rsidRDefault="000500C6" w:rsidP="00E430DD">
            <w:pPr>
              <w:spacing w:after="0"/>
              <w:contextualSpacing/>
              <w:jc w:val="center"/>
              <w:rPr>
                <w:rFonts w:ascii="Times New Roman" w:eastAsia="Times New Roman" w:hAnsi="Times New Roman" w:cs="Times New Roman"/>
                <w:sz w:val="20"/>
                <w:szCs w:val="20"/>
              </w:rPr>
            </w:pPr>
            <w:r w:rsidRPr="00CD64C4">
              <w:rPr>
                <w:rFonts w:ascii="Times New Roman" w:eastAsia="Times New Roman" w:hAnsi="Times New Roman" w:cs="Times New Roman"/>
                <w:sz w:val="14"/>
                <w:szCs w:val="14"/>
              </w:rPr>
              <w:t>к 202</w:t>
            </w:r>
            <w:r w:rsidR="007933F6" w:rsidRPr="00CD64C4">
              <w:rPr>
                <w:rFonts w:ascii="Times New Roman" w:eastAsia="Times New Roman" w:hAnsi="Times New Roman" w:cs="Times New Roman"/>
                <w:sz w:val="14"/>
                <w:szCs w:val="14"/>
              </w:rPr>
              <w:t>1</w:t>
            </w:r>
            <w:r w:rsidR="00AF46B1" w:rsidRPr="00CD64C4">
              <w:rPr>
                <w:rFonts w:ascii="Times New Roman" w:eastAsia="Times New Roman" w:hAnsi="Times New Roman" w:cs="Times New Roman"/>
                <w:sz w:val="14"/>
                <w:szCs w:val="14"/>
              </w:rPr>
              <w:t xml:space="preserve"> году</w:t>
            </w:r>
            <w:r w:rsidR="000337D5" w:rsidRPr="00CD64C4">
              <w:rPr>
                <w:rFonts w:ascii="Times New Roman" w:eastAsia="Times New Roman" w:hAnsi="Times New Roman" w:cs="Times New Roman"/>
                <w:sz w:val="14"/>
                <w:szCs w:val="14"/>
              </w:rPr>
              <w:t xml:space="preserve"> </w:t>
            </w:r>
            <w:r w:rsidR="003F2786" w:rsidRPr="00CD64C4">
              <w:rPr>
                <w:rFonts w:ascii="Times New Roman" w:eastAsia="Calibri" w:hAnsi="Times New Roman" w:cs="Times New Roman"/>
                <w:sz w:val="14"/>
                <w:szCs w:val="14"/>
                <w:lang w:eastAsia="en-US"/>
              </w:rPr>
              <w:t>(решение Думы от</w:t>
            </w:r>
            <w:r w:rsidRPr="00CD64C4">
              <w:rPr>
                <w:rFonts w:ascii="Times New Roman" w:eastAsia="Calibri" w:hAnsi="Times New Roman" w:cs="Times New Roman"/>
                <w:sz w:val="14"/>
                <w:szCs w:val="14"/>
                <w:lang w:eastAsia="en-US"/>
              </w:rPr>
              <w:t xml:space="preserve"> 1</w:t>
            </w:r>
            <w:r w:rsidR="00651491" w:rsidRPr="00CD64C4">
              <w:rPr>
                <w:rFonts w:ascii="Times New Roman" w:eastAsia="Calibri" w:hAnsi="Times New Roman" w:cs="Times New Roman"/>
                <w:sz w:val="14"/>
                <w:szCs w:val="14"/>
                <w:lang w:eastAsia="en-US"/>
              </w:rPr>
              <w:t>1</w:t>
            </w:r>
            <w:r w:rsidRPr="00CD64C4">
              <w:rPr>
                <w:rFonts w:ascii="Times New Roman" w:eastAsia="Calibri" w:hAnsi="Times New Roman" w:cs="Times New Roman"/>
                <w:sz w:val="14"/>
                <w:szCs w:val="14"/>
                <w:lang w:eastAsia="en-US"/>
              </w:rPr>
              <w:t>.12.20</w:t>
            </w:r>
            <w:r w:rsidR="00651491" w:rsidRPr="00CD64C4">
              <w:rPr>
                <w:rFonts w:ascii="Times New Roman" w:eastAsia="Calibri" w:hAnsi="Times New Roman" w:cs="Times New Roman"/>
                <w:sz w:val="14"/>
                <w:szCs w:val="14"/>
                <w:lang w:eastAsia="en-US"/>
              </w:rPr>
              <w:t>20</w:t>
            </w:r>
            <w:r w:rsidR="00AF46B1" w:rsidRPr="00CD64C4">
              <w:rPr>
                <w:rFonts w:ascii="Times New Roman" w:eastAsia="Calibri" w:hAnsi="Times New Roman" w:cs="Times New Roman"/>
                <w:sz w:val="14"/>
                <w:szCs w:val="14"/>
                <w:lang w:eastAsia="en-US"/>
              </w:rPr>
              <w:t xml:space="preserve"> </w:t>
            </w:r>
            <w:r w:rsidRPr="00CD64C4">
              <w:rPr>
                <w:rFonts w:ascii="Times New Roman" w:eastAsia="Calibri" w:hAnsi="Times New Roman" w:cs="Times New Roman"/>
                <w:sz w:val="14"/>
                <w:szCs w:val="14"/>
                <w:lang w:eastAsia="en-US"/>
              </w:rPr>
              <w:t>№</w:t>
            </w:r>
            <w:r w:rsidR="00651491" w:rsidRPr="00CD64C4">
              <w:rPr>
                <w:rFonts w:ascii="Times New Roman" w:eastAsia="Calibri" w:hAnsi="Times New Roman" w:cs="Times New Roman"/>
                <w:sz w:val="14"/>
                <w:szCs w:val="14"/>
                <w:lang w:eastAsia="en-US"/>
              </w:rPr>
              <w:t>24</w:t>
            </w:r>
            <w:r w:rsidR="00AF46B1" w:rsidRPr="00CD64C4">
              <w:rPr>
                <w:rFonts w:ascii="Times New Roman" w:eastAsia="Calibri" w:hAnsi="Times New Roman" w:cs="Times New Roman"/>
                <w:sz w:val="14"/>
                <w:szCs w:val="14"/>
                <w:lang w:eastAsia="en-US"/>
              </w:rPr>
              <w:t>)</w:t>
            </w:r>
          </w:p>
        </w:tc>
        <w:tc>
          <w:tcPr>
            <w:tcW w:w="547" w:type="pct"/>
            <w:vMerge/>
            <w:tcBorders>
              <w:left w:val="nil"/>
              <w:bottom w:val="single" w:sz="4" w:space="0" w:color="auto"/>
              <w:right w:val="single" w:sz="4" w:space="0" w:color="000000"/>
            </w:tcBorders>
            <w:shd w:val="clear" w:color="000000" w:fill="FFFFFF"/>
          </w:tcPr>
          <w:p w14:paraId="7A6428BB" w14:textId="77777777" w:rsidR="00AF46B1" w:rsidRPr="00CD64C4" w:rsidRDefault="00AF46B1" w:rsidP="00E430DD">
            <w:pPr>
              <w:spacing w:after="0"/>
              <w:contextualSpacing/>
              <w:jc w:val="center"/>
              <w:rPr>
                <w:rFonts w:ascii="Times New Roman" w:eastAsia="Times New Roman" w:hAnsi="Times New Roman" w:cs="Times New Roman"/>
                <w:sz w:val="20"/>
                <w:szCs w:val="20"/>
              </w:rPr>
            </w:pPr>
          </w:p>
        </w:tc>
        <w:tc>
          <w:tcPr>
            <w:tcW w:w="548" w:type="pct"/>
            <w:vMerge/>
            <w:tcBorders>
              <w:left w:val="single" w:sz="4" w:space="0" w:color="000000"/>
              <w:bottom w:val="single" w:sz="4" w:space="0" w:color="auto"/>
              <w:right w:val="single" w:sz="4" w:space="0" w:color="000000"/>
            </w:tcBorders>
            <w:shd w:val="clear" w:color="000000" w:fill="FFFFFF"/>
          </w:tcPr>
          <w:p w14:paraId="6F7B8F2F" w14:textId="77777777" w:rsidR="00AF46B1" w:rsidRPr="00CD64C4" w:rsidRDefault="00AF46B1" w:rsidP="00E430DD">
            <w:pPr>
              <w:spacing w:after="0"/>
              <w:contextualSpacing/>
              <w:jc w:val="center"/>
              <w:rPr>
                <w:rFonts w:ascii="Times New Roman" w:eastAsia="Times New Roman" w:hAnsi="Times New Roman" w:cs="Times New Roman"/>
                <w:sz w:val="20"/>
                <w:szCs w:val="20"/>
              </w:rPr>
            </w:pPr>
          </w:p>
        </w:tc>
      </w:tr>
      <w:tr w:rsidR="004928D0" w:rsidRPr="00CD64C4" w14:paraId="741B0D79" w14:textId="77777777" w:rsidTr="00551737">
        <w:trPr>
          <w:trHeight w:val="660"/>
        </w:trPr>
        <w:tc>
          <w:tcPr>
            <w:tcW w:w="282" w:type="pct"/>
            <w:tcBorders>
              <w:top w:val="nil"/>
              <w:left w:val="single" w:sz="4" w:space="0" w:color="auto"/>
              <w:bottom w:val="single" w:sz="4" w:space="0" w:color="auto"/>
              <w:right w:val="single" w:sz="4" w:space="0" w:color="auto"/>
            </w:tcBorders>
            <w:shd w:val="clear" w:color="000000" w:fill="FFFFFF"/>
            <w:vAlign w:val="center"/>
            <w:hideMark/>
          </w:tcPr>
          <w:p w14:paraId="58C0A7C5" w14:textId="77777777" w:rsidR="004928D0" w:rsidRPr="00CD64C4" w:rsidRDefault="004928D0" w:rsidP="004928D0">
            <w:pPr>
              <w:spacing w:after="0"/>
              <w:contextualSpacing/>
              <w:jc w:val="both"/>
              <w:rPr>
                <w:rFonts w:ascii="Times New Roman" w:eastAsia="Times New Roman" w:hAnsi="Times New Roman" w:cs="Times New Roman"/>
                <w:b/>
                <w:sz w:val="20"/>
                <w:szCs w:val="20"/>
              </w:rPr>
            </w:pPr>
            <w:r w:rsidRPr="00CD64C4">
              <w:rPr>
                <w:rFonts w:ascii="Times New Roman" w:eastAsia="Times New Roman" w:hAnsi="Times New Roman" w:cs="Times New Roman"/>
                <w:b/>
                <w:sz w:val="20"/>
                <w:szCs w:val="20"/>
              </w:rPr>
              <w:t> </w:t>
            </w:r>
          </w:p>
        </w:tc>
        <w:tc>
          <w:tcPr>
            <w:tcW w:w="1438" w:type="pct"/>
            <w:tcBorders>
              <w:top w:val="nil"/>
              <w:left w:val="nil"/>
              <w:bottom w:val="single" w:sz="4" w:space="0" w:color="auto"/>
              <w:right w:val="single" w:sz="4" w:space="0" w:color="auto"/>
            </w:tcBorders>
            <w:shd w:val="clear" w:color="000000" w:fill="FFFFFF"/>
            <w:vAlign w:val="bottom"/>
            <w:hideMark/>
          </w:tcPr>
          <w:p w14:paraId="71F106F5" w14:textId="01C5021C" w:rsidR="004928D0" w:rsidRPr="00CD64C4" w:rsidRDefault="004928D0" w:rsidP="004928D0">
            <w:pPr>
              <w:spacing w:after="0"/>
              <w:contextualSpacing/>
              <w:rPr>
                <w:rFonts w:ascii="Times New Roman" w:eastAsia="Times New Roman" w:hAnsi="Times New Roman" w:cs="Times New Roman"/>
                <w:b/>
                <w:bCs/>
                <w:sz w:val="20"/>
                <w:szCs w:val="20"/>
              </w:rPr>
            </w:pPr>
            <w:r w:rsidRPr="00CD64C4">
              <w:rPr>
                <w:rFonts w:ascii="Times New Roman" w:eastAsia="Times New Roman" w:hAnsi="Times New Roman" w:cs="Times New Roman"/>
                <w:b/>
                <w:bCs/>
                <w:sz w:val="20"/>
                <w:szCs w:val="20"/>
              </w:rPr>
              <w:t>Всего по муниципальной программе</w:t>
            </w:r>
            <w:r w:rsidR="00611D47" w:rsidRPr="00CD64C4">
              <w:rPr>
                <w:rFonts w:ascii="Times New Roman" w:eastAsia="Calibri" w:hAnsi="Times New Roman" w:cs="Times New Roman"/>
                <w:b/>
                <w:bCs/>
                <w:i/>
                <w:sz w:val="20"/>
                <w:szCs w:val="20"/>
                <w:lang w:eastAsia="en-US"/>
              </w:rPr>
              <w:t>, в том числе</w:t>
            </w:r>
            <w:r w:rsidRPr="00CD64C4">
              <w:rPr>
                <w:rFonts w:ascii="Times New Roman" w:eastAsia="Times New Roman" w:hAnsi="Times New Roman" w:cs="Times New Roman"/>
                <w:b/>
                <w:sz w:val="20"/>
                <w:szCs w:val="20"/>
              </w:rPr>
              <w:t>:</w:t>
            </w:r>
          </w:p>
        </w:tc>
        <w:tc>
          <w:tcPr>
            <w:tcW w:w="616" w:type="pct"/>
            <w:tcBorders>
              <w:top w:val="nil"/>
              <w:left w:val="nil"/>
              <w:bottom w:val="single" w:sz="4" w:space="0" w:color="auto"/>
              <w:right w:val="single" w:sz="4" w:space="0" w:color="auto"/>
            </w:tcBorders>
            <w:shd w:val="clear" w:color="000000" w:fill="FFFFFF"/>
            <w:vAlign w:val="center"/>
            <w:hideMark/>
          </w:tcPr>
          <w:p w14:paraId="46A4CF67" w14:textId="55F8531D" w:rsidR="004928D0" w:rsidRPr="00CD64C4" w:rsidRDefault="004928D0" w:rsidP="004928D0">
            <w:pPr>
              <w:spacing w:after="0"/>
              <w:contextualSpacing/>
              <w:jc w:val="right"/>
              <w:rPr>
                <w:rFonts w:ascii="Times New Roman" w:eastAsia="Times New Roman" w:hAnsi="Times New Roman" w:cs="Times New Roman"/>
                <w:b/>
                <w:bCs/>
                <w:sz w:val="20"/>
                <w:szCs w:val="20"/>
              </w:rPr>
            </w:pPr>
            <w:r w:rsidRPr="00CD64C4">
              <w:rPr>
                <w:rFonts w:ascii="Times New Roman" w:eastAsia="Times New Roman" w:hAnsi="Times New Roman" w:cs="Times New Roman"/>
                <w:b/>
                <w:bCs/>
                <w:sz w:val="20"/>
                <w:szCs w:val="20"/>
              </w:rPr>
              <w:t>38 799,00</w:t>
            </w:r>
          </w:p>
        </w:tc>
        <w:tc>
          <w:tcPr>
            <w:tcW w:w="542" w:type="pct"/>
            <w:tcBorders>
              <w:top w:val="nil"/>
              <w:left w:val="nil"/>
              <w:bottom w:val="single" w:sz="4" w:space="0" w:color="auto"/>
              <w:right w:val="single" w:sz="4" w:space="0" w:color="auto"/>
            </w:tcBorders>
            <w:shd w:val="clear" w:color="000000" w:fill="FFFFFF"/>
            <w:vAlign w:val="center"/>
            <w:hideMark/>
          </w:tcPr>
          <w:p w14:paraId="3BB5798F" w14:textId="4167EF56" w:rsidR="004928D0" w:rsidRPr="00CD64C4" w:rsidRDefault="004928D0" w:rsidP="004928D0">
            <w:pPr>
              <w:spacing w:after="0"/>
              <w:contextualSpacing/>
              <w:jc w:val="right"/>
              <w:rPr>
                <w:rFonts w:ascii="Times New Roman" w:eastAsia="Times New Roman" w:hAnsi="Times New Roman" w:cs="Times New Roman"/>
                <w:b/>
                <w:bCs/>
                <w:sz w:val="20"/>
                <w:szCs w:val="20"/>
              </w:rPr>
            </w:pPr>
            <w:r w:rsidRPr="00CD64C4">
              <w:rPr>
                <w:rFonts w:ascii="Times New Roman" w:eastAsia="Times New Roman" w:hAnsi="Times New Roman" w:cs="Times New Roman"/>
                <w:b/>
                <w:bCs/>
                <w:sz w:val="20"/>
                <w:szCs w:val="20"/>
              </w:rPr>
              <w:t>39 646,00</w:t>
            </w:r>
          </w:p>
        </w:tc>
        <w:tc>
          <w:tcPr>
            <w:tcW w:w="479" w:type="pct"/>
            <w:tcBorders>
              <w:top w:val="nil"/>
              <w:left w:val="nil"/>
              <w:bottom w:val="single" w:sz="4" w:space="0" w:color="auto"/>
              <w:right w:val="single" w:sz="4" w:space="0" w:color="auto"/>
            </w:tcBorders>
            <w:shd w:val="clear" w:color="000000" w:fill="FFFFFF"/>
            <w:vAlign w:val="center"/>
            <w:hideMark/>
          </w:tcPr>
          <w:p w14:paraId="3C05464E" w14:textId="77777777" w:rsidR="004928D0" w:rsidRPr="00CD64C4" w:rsidRDefault="004928D0" w:rsidP="004928D0">
            <w:pPr>
              <w:spacing w:after="0"/>
              <w:contextualSpacing/>
              <w:jc w:val="right"/>
              <w:rPr>
                <w:rFonts w:ascii="Times New Roman" w:eastAsia="Times New Roman" w:hAnsi="Times New Roman" w:cs="Times New Roman"/>
                <w:b/>
                <w:bCs/>
                <w:sz w:val="20"/>
                <w:szCs w:val="20"/>
              </w:rPr>
            </w:pPr>
            <w:r w:rsidRPr="00CD64C4">
              <w:rPr>
                <w:rFonts w:ascii="Times New Roman" w:eastAsia="Times New Roman" w:hAnsi="Times New Roman" w:cs="Times New Roman"/>
                <w:b/>
                <w:bCs/>
                <w:sz w:val="20"/>
                <w:szCs w:val="20"/>
              </w:rPr>
              <w:t>100</w:t>
            </w:r>
          </w:p>
        </w:tc>
        <w:tc>
          <w:tcPr>
            <w:tcW w:w="548" w:type="pct"/>
            <w:tcBorders>
              <w:top w:val="nil"/>
              <w:left w:val="nil"/>
              <w:bottom w:val="single" w:sz="4" w:space="0" w:color="auto"/>
              <w:right w:val="single" w:sz="4" w:space="0" w:color="auto"/>
            </w:tcBorders>
            <w:shd w:val="clear" w:color="000000" w:fill="FFFFFF"/>
            <w:vAlign w:val="center"/>
            <w:hideMark/>
          </w:tcPr>
          <w:p w14:paraId="3166F2A2" w14:textId="5E9343F5" w:rsidR="004928D0" w:rsidRPr="00CD64C4" w:rsidRDefault="004928D0" w:rsidP="004928D0">
            <w:pPr>
              <w:spacing w:after="0"/>
              <w:contextualSpacing/>
              <w:jc w:val="right"/>
              <w:rPr>
                <w:rFonts w:ascii="Times New Roman" w:eastAsia="Times New Roman" w:hAnsi="Times New Roman" w:cs="Times New Roman"/>
                <w:b/>
                <w:bCs/>
                <w:sz w:val="20"/>
                <w:szCs w:val="20"/>
              </w:rPr>
            </w:pPr>
            <w:r w:rsidRPr="00CD64C4">
              <w:rPr>
                <w:rFonts w:ascii="Times New Roman" w:eastAsia="Times New Roman" w:hAnsi="Times New Roman" w:cs="Times New Roman"/>
                <w:b/>
                <w:bCs/>
                <w:sz w:val="20"/>
                <w:szCs w:val="20"/>
              </w:rPr>
              <w:t>102,18</w:t>
            </w:r>
          </w:p>
        </w:tc>
        <w:tc>
          <w:tcPr>
            <w:tcW w:w="547" w:type="pct"/>
            <w:tcBorders>
              <w:top w:val="nil"/>
              <w:left w:val="nil"/>
              <w:bottom w:val="single" w:sz="4" w:space="0" w:color="auto"/>
              <w:right w:val="single" w:sz="4" w:space="0" w:color="auto"/>
            </w:tcBorders>
            <w:shd w:val="clear" w:color="000000" w:fill="FFFFFF"/>
            <w:vAlign w:val="center"/>
          </w:tcPr>
          <w:p w14:paraId="5576F197" w14:textId="761001F0" w:rsidR="004928D0" w:rsidRPr="00CD64C4" w:rsidRDefault="004928D0" w:rsidP="004928D0">
            <w:pPr>
              <w:spacing w:after="0"/>
              <w:contextualSpacing/>
              <w:jc w:val="right"/>
              <w:rPr>
                <w:rFonts w:ascii="Times New Roman" w:eastAsia="Times New Roman" w:hAnsi="Times New Roman" w:cs="Times New Roman"/>
                <w:b/>
                <w:bCs/>
                <w:sz w:val="20"/>
                <w:szCs w:val="20"/>
              </w:rPr>
            </w:pPr>
            <w:r w:rsidRPr="00CD64C4">
              <w:rPr>
                <w:rFonts w:ascii="Times New Roman" w:eastAsia="Times New Roman" w:hAnsi="Times New Roman" w:cs="Times New Roman"/>
                <w:b/>
                <w:bCs/>
                <w:sz w:val="20"/>
                <w:szCs w:val="20"/>
              </w:rPr>
              <w:t>40 433,00</w:t>
            </w:r>
          </w:p>
        </w:tc>
        <w:tc>
          <w:tcPr>
            <w:tcW w:w="548" w:type="pct"/>
            <w:tcBorders>
              <w:top w:val="nil"/>
              <w:left w:val="nil"/>
              <w:bottom w:val="single" w:sz="4" w:space="0" w:color="auto"/>
              <w:right w:val="single" w:sz="4" w:space="0" w:color="auto"/>
            </w:tcBorders>
            <w:shd w:val="clear" w:color="000000" w:fill="FFFFFF"/>
            <w:vAlign w:val="center"/>
          </w:tcPr>
          <w:p w14:paraId="4F1F054C" w14:textId="686290BA" w:rsidR="004928D0" w:rsidRPr="00CD64C4" w:rsidRDefault="004928D0" w:rsidP="004928D0">
            <w:pPr>
              <w:spacing w:after="0"/>
              <w:contextualSpacing/>
              <w:jc w:val="right"/>
              <w:rPr>
                <w:rFonts w:ascii="Times New Roman" w:eastAsia="Times New Roman" w:hAnsi="Times New Roman" w:cs="Times New Roman"/>
                <w:b/>
                <w:bCs/>
                <w:sz w:val="20"/>
                <w:szCs w:val="20"/>
              </w:rPr>
            </w:pPr>
            <w:r w:rsidRPr="00CD64C4">
              <w:rPr>
                <w:rFonts w:ascii="Times New Roman" w:eastAsia="Times New Roman" w:hAnsi="Times New Roman" w:cs="Times New Roman"/>
                <w:b/>
                <w:bCs/>
                <w:sz w:val="20"/>
                <w:szCs w:val="20"/>
              </w:rPr>
              <w:t>40 433,00</w:t>
            </w:r>
          </w:p>
        </w:tc>
      </w:tr>
      <w:tr w:rsidR="004928D0" w:rsidRPr="00CD64C4" w14:paraId="415341AE" w14:textId="77777777" w:rsidTr="00351406">
        <w:trPr>
          <w:trHeight w:val="312"/>
        </w:trPr>
        <w:tc>
          <w:tcPr>
            <w:tcW w:w="282" w:type="pct"/>
            <w:tcBorders>
              <w:top w:val="nil"/>
              <w:left w:val="single" w:sz="4" w:space="0" w:color="auto"/>
              <w:bottom w:val="single" w:sz="4" w:space="0" w:color="auto"/>
              <w:right w:val="single" w:sz="4" w:space="0" w:color="auto"/>
            </w:tcBorders>
            <w:shd w:val="clear" w:color="000000" w:fill="FFFFFF"/>
            <w:vAlign w:val="center"/>
            <w:hideMark/>
          </w:tcPr>
          <w:p w14:paraId="0E7CC1E0" w14:textId="77777777" w:rsidR="004928D0" w:rsidRPr="00CD64C4" w:rsidRDefault="004928D0" w:rsidP="004928D0">
            <w:pPr>
              <w:spacing w:after="0"/>
              <w:contextualSpacing/>
              <w:jc w:val="both"/>
              <w:rPr>
                <w:rFonts w:ascii="Times New Roman" w:eastAsia="Times New Roman" w:hAnsi="Times New Roman" w:cs="Times New Roman"/>
                <w:sz w:val="20"/>
                <w:szCs w:val="20"/>
              </w:rPr>
            </w:pPr>
            <w:r w:rsidRPr="00CD64C4">
              <w:rPr>
                <w:rFonts w:ascii="Times New Roman" w:eastAsia="Times New Roman" w:hAnsi="Times New Roman" w:cs="Times New Roman"/>
                <w:sz w:val="20"/>
                <w:szCs w:val="20"/>
              </w:rPr>
              <w:t> </w:t>
            </w:r>
          </w:p>
        </w:tc>
        <w:tc>
          <w:tcPr>
            <w:tcW w:w="1438" w:type="pct"/>
            <w:tcBorders>
              <w:top w:val="nil"/>
              <w:left w:val="nil"/>
              <w:bottom w:val="single" w:sz="4" w:space="0" w:color="auto"/>
              <w:right w:val="single" w:sz="4" w:space="0" w:color="auto"/>
            </w:tcBorders>
            <w:shd w:val="clear" w:color="000000" w:fill="FFFFFF"/>
            <w:vAlign w:val="bottom"/>
            <w:hideMark/>
          </w:tcPr>
          <w:p w14:paraId="63266E23" w14:textId="77777777" w:rsidR="004928D0" w:rsidRPr="00CD64C4" w:rsidRDefault="004928D0" w:rsidP="004928D0">
            <w:pPr>
              <w:spacing w:after="0"/>
              <w:contextualSpacing/>
              <w:rPr>
                <w:rFonts w:ascii="Times New Roman" w:eastAsia="Times New Roman" w:hAnsi="Times New Roman" w:cs="Times New Roman"/>
                <w:sz w:val="20"/>
                <w:szCs w:val="20"/>
              </w:rPr>
            </w:pPr>
            <w:r w:rsidRPr="00CD64C4">
              <w:rPr>
                <w:rFonts w:ascii="Times New Roman" w:eastAsia="Times New Roman" w:hAnsi="Times New Roman" w:cs="Times New Roman"/>
                <w:sz w:val="20"/>
                <w:szCs w:val="20"/>
              </w:rPr>
              <w:t>средства бюджета города</w:t>
            </w:r>
          </w:p>
        </w:tc>
        <w:tc>
          <w:tcPr>
            <w:tcW w:w="616" w:type="pct"/>
            <w:tcBorders>
              <w:top w:val="nil"/>
              <w:left w:val="nil"/>
              <w:bottom w:val="single" w:sz="4" w:space="0" w:color="auto"/>
              <w:right w:val="single" w:sz="4" w:space="0" w:color="auto"/>
            </w:tcBorders>
            <w:shd w:val="clear" w:color="000000" w:fill="FFFFFF"/>
            <w:vAlign w:val="center"/>
            <w:hideMark/>
          </w:tcPr>
          <w:p w14:paraId="545C24A8" w14:textId="5AD11AEB" w:rsidR="004928D0" w:rsidRPr="00CD64C4" w:rsidRDefault="004928D0" w:rsidP="004928D0">
            <w:pPr>
              <w:spacing w:after="0"/>
              <w:contextualSpacing/>
              <w:jc w:val="right"/>
              <w:rPr>
                <w:rFonts w:ascii="Times New Roman" w:eastAsia="Times New Roman" w:hAnsi="Times New Roman" w:cs="Times New Roman"/>
                <w:sz w:val="20"/>
                <w:szCs w:val="20"/>
              </w:rPr>
            </w:pPr>
            <w:r w:rsidRPr="00CD64C4">
              <w:rPr>
                <w:rFonts w:ascii="Times New Roman" w:eastAsia="Times New Roman" w:hAnsi="Times New Roman" w:cs="Times New Roman"/>
                <w:sz w:val="20"/>
                <w:szCs w:val="20"/>
              </w:rPr>
              <w:t>38 799,00</w:t>
            </w:r>
          </w:p>
        </w:tc>
        <w:tc>
          <w:tcPr>
            <w:tcW w:w="542" w:type="pct"/>
            <w:tcBorders>
              <w:top w:val="nil"/>
              <w:left w:val="nil"/>
              <w:bottom w:val="single" w:sz="4" w:space="0" w:color="auto"/>
              <w:right w:val="single" w:sz="4" w:space="0" w:color="auto"/>
            </w:tcBorders>
            <w:shd w:val="clear" w:color="000000" w:fill="FFFFFF"/>
            <w:vAlign w:val="center"/>
            <w:hideMark/>
          </w:tcPr>
          <w:p w14:paraId="6DF7291B" w14:textId="2C7841B8" w:rsidR="004928D0" w:rsidRPr="00CD64C4" w:rsidRDefault="004928D0" w:rsidP="004928D0">
            <w:pPr>
              <w:spacing w:after="0"/>
              <w:contextualSpacing/>
              <w:jc w:val="right"/>
              <w:rPr>
                <w:rFonts w:ascii="Times New Roman" w:eastAsia="Times New Roman" w:hAnsi="Times New Roman" w:cs="Times New Roman"/>
                <w:sz w:val="20"/>
                <w:szCs w:val="20"/>
              </w:rPr>
            </w:pPr>
            <w:r w:rsidRPr="00CD64C4">
              <w:rPr>
                <w:rFonts w:ascii="Times New Roman" w:eastAsia="Times New Roman" w:hAnsi="Times New Roman" w:cs="Times New Roman"/>
                <w:sz w:val="20"/>
                <w:szCs w:val="20"/>
              </w:rPr>
              <w:t>39 646,00</w:t>
            </w:r>
          </w:p>
        </w:tc>
        <w:tc>
          <w:tcPr>
            <w:tcW w:w="479" w:type="pct"/>
            <w:tcBorders>
              <w:top w:val="nil"/>
              <w:left w:val="nil"/>
              <w:bottom w:val="single" w:sz="4" w:space="0" w:color="auto"/>
              <w:right w:val="single" w:sz="4" w:space="0" w:color="auto"/>
            </w:tcBorders>
            <w:shd w:val="clear" w:color="000000" w:fill="FFFFFF"/>
            <w:vAlign w:val="center"/>
            <w:hideMark/>
          </w:tcPr>
          <w:p w14:paraId="3DF0D61D" w14:textId="77777777" w:rsidR="004928D0" w:rsidRPr="00CD64C4" w:rsidRDefault="004928D0" w:rsidP="004928D0">
            <w:pPr>
              <w:spacing w:after="0"/>
              <w:contextualSpacing/>
              <w:jc w:val="right"/>
              <w:rPr>
                <w:rFonts w:ascii="Times New Roman" w:eastAsia="Times New Roman" w:hAnsi="Times New Roman" w:cs="Times New Roman"/>
                <w:sz w:val="20"/>
                <w:szCs w:val="20"/>
              </w:rPr>
            </w:pPr>
            <w:r w:rsidRPr="00CD64C4">
              <w:rPr>
                <w:rFonts w:ascii="Times New Roman" w:eastAsia="Times New Roman" w:hAnsi="Times New Roman" w:cs="Times New Roman"/>
                <w:sz w:val="20"/>
                <w:szCs w:val="20"/>
              </w:rPr>
              <w:t>100</w:t>
            </w:r>
          </w:p>
        </w:tc>
        <w:tc>
          <w:tcPr>
            <w:tcW w:w="548" w:type="pct"/>
            <w:tcBorders>
              <w:top w:val="nil"/>
              <w:left w:val="nil"/>
              <w:bottom w:val="single" w:sz="4" w:space="0" w:color="auto"/>
              <w:right w:val="single" w:sz="4" w:space="0" w:color="auto"/>
            </w:tcBorders>
            <w:shd w:val="clear" w:color="000000" w:fill="FFFFFF"/>
            <w:vAlign w:val="center"/>
            <w:hideMark/>
          </w:tcPr>
          <w:p w14:paraId="5B52E030" w14:textId="517A2B83" w:rsidR="004928D0" w:rsidRPr="00CD64C4" w:rsidRDefault="004928D0" w:rsidP="004928D0">
            <w:pPr>
              <w:spacing w:after="0"/>
              <w:contextualSpacing/>
              <w:jc w:val="right"/>
              <w:rPr>
                <w:rFonts w:ascii="Times New Roman" w:eastAsia="Times New Roman" w:hAnsi="Times New Roman" w:cs="Times New Roman"/>
                <w:sz w:val="20"/>
                <w:szCs w:val="20"/>
              </w:rPr>
            </w:pPr>
            <w:r w:rsidRPr="00CD64C4">
              <w:rPr>
                <w:rFonts w:ascii="Times New Roman" w:eastAsia="Times New Roman" w:hAnsi="Times New Roman" w:cs="Times New Roman"/>
                <w:sz w:val="20"/>
                <w:szCs w:val="20"/>
              </w:rPr>
              <w:t>102,18</w:t>
            </w:r>
          </w:p>
        </w:tc>
        <w:tc>
          <w:tcPr>
            <w:tcW w:w="547" w:type="pct"/>
            <w:tcBorders>
              <w:top w:val="nil"/>
              <w:left w:val="nil"/>
              <w:bottom w:val="single" w:sz="4" w:space="0" w:color="auto"/>
              <w:right w:val="single" w:sz="4" w:space="0" w:color="auto"/>
            </w:tcBorders>
            <w:shd w:val="clear" w:color="000000" w:fill="FFFFFF"/>
            <w:vAlign w:val="center"/>
          </w:tcPr>
          <w:p w14:paraId="156F807C" w14:textId="78A459EF" w:rsidR="004928D0" w:rsidRPr="00CD64C4" w:rsidRDefault="004928D0" w:rsidP="004928D0">
            <w:pPr>
              <w:spacing w:after="0"/>
              <w:contextualSpacing/>
              <w:jc w:val="right"/>
              <w:rPr>
                <w:rFonts w:ascii="Times New Roman" w:eastAsia="Times New Roman" w:hAnsi="Times New Roman" w:cs="Times New Roman"/>
                <w:sz w:val="20"/>
                <w:szCs w:val="20"/>
              </w:rPr>
            </w:pPr>
            <w:r w:rsidRPr="00CD64C4">
              <w:rPr>
                <w:rFonts w:ascii="Times New Roman" w:eastAsia="Times New Roman" w:hAnsi="Times New Roman" w:cs="Times New Roman"/>
                <w:sz w:val="20"/>
                <w:szCs w:val="20"/>
              </w:rPr>
              <w:t>40 433,00</w:t>
            </w:r>
          </w:p>
        </w:tc>
        <w:tc>
          <w:tcPr>
            <w:tcW w:w="548" w:type="pct"/>
            <w:tcBorders>
              <w:top w:val="nil"/>
              <w:left w:val="nil"/>
              <w:bottom w:val="single" w:sz="4" w:space="0" w:color="auto"/>
              <w:right w:val="single" w:sz="4" w:space="0" w:color="auto"/>
            </w:tcBorders>
            <w:shd w:val="clear" w:color="000000" w:fill="FFFFFF"/>
            <w:vAlign w:val="center"/>
          </w:tcPr>
          <w:p w14:paraId="71A0CFDD" w14:textId="5EF872B9" w:rsidR="004928D0" w:rsidRPr="00CD64C4" w:rsidRDefault="004928D0" w:rsidP="004928D0">
            <w:pPr>
              <w:spacing w:after="0"/>
              <w:contextualSpacing/>
              <w:jc w:val="right"/>
              <w:rPr>
                <w:rFonts w:ascii="Times New Roman" w:eastAsia="Times New Roman" w:hAnsi="Times New Roman" w:cs="Times New Roman"/>
                <w:sz w:val="20"/>
                <w:szCs w:val="20"/>
              </w:rPr>
            </w:pPr>
            <w:r w:rsidRPr="00CD64C4">
              <w:rPr>
                <w:rFonts w:ascii="Times New Roman" w:eastAsia="Times New Roman" w:hAnsi="Times New Roman" w:cs="Times New Roman"/>
                <w:sz w:val="20"/>
                <w:szCs w:val="20"/>
              </w:rPr>
              <w:t>40 433,00</w:t>
            </w:r>
          </w:p>
        </w:tc>
      </w:tr>
      <w:tr w:rsidR="004928D0" w:rsidRPr="00CD64C4" w14:paraId="0A9C1357" w14:textId="77777777" w:rsidTr="00197DDA">
        <w:trPr>
          <w:trHeight w:val="915"/>
        </w:trPr>
        <w:tc>
          <w:tcPr>
            <w:tcW w:w="28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20B755F" w14:textId="77777777" w:rsidR="004928D0" w:rsidRPr="00CD64C4" w:rsidRDefault="004928D0" w:rsidP="004928D0">
            <w:pPr>
              <w:spacing w:after="0"/>
              <w:contextualSpacing/>
              <w:jc w:val="both"/>
              <w:rPr>
                <w:rFonts w:ascii="Times New Roman" w:eastAsia="Times New Roman" w:hAnsi="Times New Roman" w:cs="Times New Roman"/>
                <w:sz w:val="20"/>
                <w:szCs w:val="20"/>
              </w:rPr>
            </w:pPr>
            <w:r w:rsidRPr="00CD64C4">
              <w:rPr>
                <w:rFonts w:ascii="Times New Roman" w:eastAsia="Times New Roman" w:hAnsi="Times New Roman" w:cs="Times New Roman"/>
                <w:sz w:val="20"/>
                <w:szCs w:val="20"/>
              </w:rPr>
              <w:t>1.</w:t>
            </w:r>
          </w:p>
        </w:tc>
        <w:tc>
          <w:tcPr>
            <w:tcW w:w="143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CA28A16" w14:textId="77777777" w:rsidR="004928D0" w:rsidRPr="00CD64C4" w:rsidRDefault="004928D0" w:rsidP="004928D0">
            <w:pPr>
              <w:spacing w:after="0"/>
              <w:contextualSpacing/>
              <w:rPr>
                <w:rFonts w:ascii="Times New Roman" w:eastAsia="Times New Roman" w:hAnsi="Times New Roman" w:cs="Times New Roman"/>
                <w:b/>
                <w:sz w:val="20"/>
                <w:szCs w:val="20"/>
              </w:rPr>
            </w:pPr>
            <w:r w:rsidRPr="00CD64C4">
              <w:rPr>
                <w:rFonts w:ascii="Times New Roman" w:hAnsi="Times New Roman" w:cs="Times New Roman"/>
                <w:b/>
                <w:sz w:val="20"/>
                <w:szCs w:val="20"/>
              </w:rPr>
              <w:t xml:space="preserve">Подпрограмма </w:t>
            </w:r>
            <w:r w:rsidRPr="00CD64C4">
              <w:rPr>
                <w:rFonts w:ascii="Times New Roman" w:hAnsi="Times New Roman" w:cs="Times New Roman"/>
                <w:b/>
                <w:bCs/>
                <w:sz w:val="20"/>
                <w:szCs w:val="20"/>
              </w:rPr>
              <w:t xml:space="preserve">«Организация бюджетного процесса в городе Радужный» </w:t>
            </w:r>
            <w:r w:rsidRPr="00CD64C4">
              <w:rPr>
                <w:rFonts w:ascii="Times New Roman" w:hAnsi="Times New Roman" w:cs="Times New Roman"/>
                <w:b/>
                <w:sz w:val="20"/>
                <w:szCs w:val="20"/>
              </w:rPr>
              <w:t>всего, в т.ч.:</w:t>
            </w:r>
          </w:p>
        </w:tc>
        <w:tc>
          <w:tcPr>
            <w:tcW w:w="6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2986043" w14:textId="322003E9" w:rsidR="004928D0" w:rsidRPr="00CD64C4" w:rsidRDefault="004928D0" w:rsidP="004928D0">
            <w:pPr>
              <w:spacing w:after="0"/>
              <w:contextualSpacing/>
              <w:jc w:val="right"/>
              <w:rPr>
                <w:rFonts w:ascii="Times New Roman" w:eastAsia="Times New Roman" w:hAnsi="Times New Roman" w:cs="Times New Roman"/>
                <w:sz w:val="20"/>
                <w:szCs w:val="20"/>
              </w:rPr>
            </w:pPr>
            <w:r w:rsidRPr="00CD64C4">
              <w:rPr>
                <w:rFonts w:ascii="Times New Roman" w:eastAsia="Times New Roman" w:hAnsi="Times New Roman" w:cs="Times New Roman"/>
                <w:sz w:val="20"/>
                <w:szCs w:val="20"/>
              </w:rPr>
              <w:t>34 719,00</w:t>
            </w:r>
          </w:p>
        </w:tc>
        <w:tc>
          <w:tcPr>
            <w:tcW w:w="54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AB19DF8" w14:textId="344DBF3E" w:rsidR="004928D0" w:rsidRPr="00CD64C4" w:rsidRDefault="004928D0" w:rsidP="004928D0">
            <w:pPr>
              <w:spacing w:after="0"/>
              <w:contextualSpacing/>
              <w:jc w:val="right"/>
              <w:rPr>
                <w:rFonts w:ascii="Times New Roman" w:eastAsia="Times New Roman" w:hAnsi="Times New Roman" w:cs="Times New Roman"/>
                <w:sz w:val="20"/>
                <w:szCs w:val="20"/>
              </w:rPr>
            </w:pPr>
            <w:r w:rsidRPr="00CD64C4">
              <w:rPr>
                <w:rFonts w:ascii="Times New Roman" w:eastAsia="Times New Roman" w:hAnsi="Times New Roman" w:cs="Times New Roman"/>
                <w:sz w:val="20"/>
                <w:szCs w:val="20"/>
              </w:rPr>
              <w:t>35 236,00</w:t>
            </w:r>
          </w:p>
        </w:tc>
        <w:tc>
          <w:tcPr>
            <w:tcW w:w="47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05EC57" w14:textId="343A2158" w:rsidR="004928D0" w:rsidRPr="00CD64C4" w:rsidRDefault="004928D0" w:rsidP="004928D0">
            <w:pPr>
              <w:spacing w:after="0"/>
              <w:contextualSpacing/>
              <w:jc w:val="right"/>
              <w:rPr>
                <w:rFonts w:ascii="Times New Roman" w:eastAsia="Times New Roman" w:hAnsi="Times New Roman" w:cs="Times New Roman"/>
                <w:sz w:val="20"/>
                <w:szCs w:val="20"/>
              </w:rPr>
            </w:pPr>
            <w:r w:rsidRPr="00CD64C4">
              <w:rPr>
                <w:rFonts w:ascii="Times New Roman" w:eastAsia="Times New Roman" w:hAnsi="Times New Roman" w:cs="Times New Roman"/>
                <w:sz w:val="20"/>
                <w:szCs w:val="20"/>
              </w:rPr>
              <w:t>88,88</w:t>
            </w:r>
          </w:p>
        </w:tc>
        <w:tc>
          <w:tcPr>
            <w:tcW w:w="5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D48ADC2" w14:textId="64F25BBB" w:rsidR="004928D0" w:rsidRPr="00CD64C4" w:rsidRDefault="004928D0" w:rsidP="004928D0">
            <w:pPr>
              <w:spacing w:after="0"/>
              <w:contextualSpacing/>
              <w:jc w:val="right"/>
              <w:rPr>
                <w:rFonts w:ascii="Times New Roman" w:eastAsia="Times New Roman" w:hAnsi="Times New Roman" w:cs="Times New Roman"/>
                <w:sz w:val="20"/>
                <w:szCs w:val="20"/>
              </w:rPr>
            </w:pPr>
            <w:r w:rsidRPr="00CD64C4">
              <w:rPr>
                <w:rFonts w:ascii="Times New Roman" w:eastAsia="Times New Roman" w:hAnsi="Times New Roman" w:cs="Times New Roman"/>
                <w:sz w:val="20"/>
                <w:szCs w:val="20"/>
              </w:rPr>
              <w:t>101,49</w:t>
            </w:r>
          </w:p>
        </w:tc>
        <w:tc>
          <w:tcPr>
            <w:tcW w:w="547" w:type="pct"/>
            <w:tcBorders>
              <w:top w:val="single" w:sz="4" w:space="0" w:color="auto"/>
              <w:left w:val="single" w:sz="4" w:space="0" w:color="auto"/>
              <w:bottom w:val="single" w:sz="4" w:space="0" w:color="auto"/>
              <w:right w:val="single" w:sz="4" w:space="0" w:color="auto"/>
            </w:tcBorders>
            <w:shd w:val="clear" w:color="000000" w:fill="FFFFFF"/>
            <w:vAlign w:val="center"/>
          </w:tcPr>
          <w:p w14:paraId="583EB189" w14:textId="42501D9F" w:rsidR="004928D0" w:rsidRPr="00CD64C4" w:rsidRDefault="004928D0" w:rsidP="004928D0">
            <w:pPr>
              <w:spacing w:after="0"/>
              <w:contextualSpacing/>
              <w:jc w:val="right"/>
              <w:rPr>
                <w:rFonts w:ascii="Times New Roman" w:eastAsia="Times New Roman" w:hAnsi="Times New Roman" w:cs="Times New Roman"/>
                <w:sz w:val="20"/>
                <w:szCs w:val="20"/>
              </w:rPr>
            </w:pPr>
            <w:r w:rsidRPr="00CD64C4">
              <w:rPr>
                <w:rFonts w:ascii="Times New Roman" w:eastAsia="Times New Roman" w:hAnsi="Times New Roman" w:cs="Times New Roman"/>
                <w:sz w:val="20"/>
                <w:szCs w:val="20"/>
              </w:rPr>
              <w:t>36 023,00</w:t>
            </w:r>
          </w:p>
        </w:tc>
        <w:tc>
          <w:tcPr>
            <w:tcW w:w="548" w:type="pct"/>
            <w:tcBorders>
              <w:top w:val="single" w:sz="4" w:space="0" w:color="auto"/>
              <w:left w:val="single" w:sz="4" w:space="0" w:color="auto"/>
              <w:bottom w:val="single" w:sz="4" w:space="0" w:color="auto"/>
              <w:right w:val="single" w:sz="4" w:space="0" w:color="auto"/>
            </w:tcBorders>
            <w:shd w:val="clear" w:color="000000" w:fill="FFFFFF"/>
            <w:vAlign w:val="center"/>
          </w:tcPr>
          <w:p w14:paraId="782DA83D" w14:textId="0D715DA6" w:rsidR="004928D0" w:rsidRPr="00CD64C4" w:rsidRDefault="004928D0" w:rsidP="004928D0">
            <w:pPr>
              <w:spacing w:after="0"/>
              <w:contextualSpacing/>
              <w:jc w:val="right"/>
              <w:rPr>
                <w:rFonts w:ascii="Times New Roman" w:eastAsia="Times New Roman" w:hAnsi="Times New Roman" w:cs="Times New Roman"/>
                <w:sz w:val="20"/>
                <w:szCs w:val="20"/>
              </w:rPr>
            </w:pPr>
            <w:r w:rsidRPr="00CD64C4">
              <w:rPr>
                <w:rFonts w:ascii="Times New Roman" w:eastAsia="Times New Roman" w:hAnsi="Times New Roman" w:cs="Times New Roman"/>
                <w:sz w:val="20"/>
                <w:szCs w:val="20"/>
              </w:rPr>
              <w:t>36 023,00</w:t>
            </w:r>
          </w:p>
        </w:tc>
      </w:tr>
      <w:tr w:rsidR="004928D0" w:rsidRPr="00CD64C4" w14:paraId="719AB391" w14:textId="77777777" w:rsidTr="008574AF">
        <w:trPr>
          <w:trHeight w:val="312"/>
        </w:trPr>
        <w:tc>
          <w:tcPr>
            <w:tcW w:w="282" w:type="pct"/>
            <w:tcBorders>
              <w:top w:val="nil"/>
              <w:left w:val="single" w:sz="4" w:space="0" w:color="auto"/>
              <w:bottom w:val="single" w:sz="4" w:space="0" w:color="auto"/>
              <w:right w:val="single" w:sz="4" w:space="0" w:color="auto"/>
            </w:tcBorders>
            <w:shd w:val="clear" w:color="000000" w:fill="FFFFFF"/>
            <w:vAlign w:val="center"/>
            <w:hideMark/>
          </w:tcPr>
          <w:p w14:paraId="75128076" w14:textId="77777777" w:rsidR="004928D0" w:rsidRPr="00CD64C4" w:rsidRDefault="004928D0" w:rsidP="004928D0">
            <w:pPr>
              <w:spacing w:after="0"/>
              <w:contextualSpacing/>
              <w:jc w:val="both"/>
              <w:rPr>
                <w:rFonts w:ascii="Times New Roman" w:eastAsia="Times New Roman" w:hAnsi="Times New Roman" w:cs="Times New Roman"/>
                <w:sz w:val="20"/>
                <w:szCs w:val="20"/>
              </w:rPr>
            </w:pPr>
            <w:r w:rsidRPr="00CD64C4">
              <w:rPr>
                <w:rFonts w:ascii="Times New Roman" w:eastAsia="Times New Roman" w:hAnsi="Times New Roman" w:cs="Times New Roman"/>
                <w:sz w:val="20"/>
                <w:szCs w:val="20"/>
              </w:rPr>
              <w:t> </w:t>
            </w:r>
          </w:p>
        </w:tc>
        <w:tc>
          <w:tcPr>
            <w:tcW w:w="1438" w:type="pct"/>
            <w:tcBorders>
              <w:top w:val="nil"/>
              <w:left w:val="nil"/>
              <w:bottom w:val="single" w:sz="4" w:space="0" w:color="auto"/>
              <w:right w:val="single" w:sz="4" w:space="0" w:color="auto"/>
            </w:tcBorders>
            <w:shd w:val="clear" w:color="000000" w:fill="FFFFFF"/>
            <w:vAlign w:val="bottom"/>
            <w:hideMark/>
          </w:tcPr>
          <w:p w14:paraId="61D724A7" w14:textId="77777777" w:rsidR="004928D0" w:rsidRPr="00CD64C4" w:rsidRDefault="004928D0" w:rsidP="004928D0">
            <w:pPr>
              <w:spacing w:after="0"/>
              <w:contextualSpacing/>
              <w:rPr>
                <w:rFonts w:ascii="Times New Roman" w:eastAsia="Times New Roman" w:hAnsi="Times New Roman" w:cs="Times New Roman"/>
                <w:sz w:val="20"/>
                <w:szCs w:val="20"/>
              </w:rPr>
            </w:pPr>
            <w:r w:rsidRPr="00CD64C4">
              <w:rPr>
                <w:rFonts w:ascii="Times New Roman" w:eastAsia="Times New Roman" w:hAnsi="Times New Roman" w:cs="Times New Roman"/>
                <w:sz w:val="20"/>
                <w:szCs w:val="20"/>
              </w:rPr>
              <w:t>средства бюджета города</w:t>
            </w:r>
          </w:p>
        </w:tc>
        <w:tc>
          <w:tcPr>
            <w:tcW w:w="616" w:type="pct"/>
            <w:tcBorders>
              <w:top w:val="nil"/>
              <w:left w:val="nil"/>
              <w:bottom w:val="single" w:sz="4" w:space="0" w:color="auto"/>
              <w:right w:val="single" w:sz="4" w:space="0" w:color="auto"/>
            </w:tcBorders>
            <w:shd w:val="clear" w:color="000000" w:fill="FFFFFF"/>
            <w:vAlign w:val="center"/>
            <w:hideMark/>
          </w:tcPr>
          <w:p w14:paraId="15A60931" w14:textId="188FC49F" w:rsidR="004928D0" w:rsidRPr="00CD64C4" w:rsidRDefault="004928D0" w:rsidP="004928D0">
            <w:pPr>
              <w:spacing w:after="0"/>
              <w:contextualSpacing/>
              <w:jc w:val="right"/>
              <w:rPr>
                <w:rFonts w:ascii="Times New Roman" w:eastAsia="Times New Roman" w:hAnsi="Times New Roman" w:cs="Times New Roman"/>
                <w:sz w:val="20"/>
                <w:szCs w:val="20"/>
              </w:rPr>
            </w:pPr>
            <w:r w:rsidRPr="00CD64C4">
              <w:rPr>
                <w:rFonts w:ascii="Times New Roman" w:eastAsia="Times New Roman" w:hAnsi="Times New Roman" w:cs="Times New Roman"/>
                <w:sz w:val="20"/>
                <w:szCs w:val="20"/>
              </w:rPr>
              <w:t>34 719,00</w:t>
            </w:r>
          </w:p>
        </w:tc>
        <w:tc>
          <w:tcPr>
            <w:tcW w:w="542" w:type="pct"/>
            <w:tcBorders>
              <w:top w:val="nil"/>
              <w:left w:val="nil"/>
              <w:bottom w:val="single" w:sz="4" w:space="0" w:color="auto"/>
              <w:right w:val="single" w:sz="4" w:space="0" w:color="auto"/>
            </w:tcBorders>
            <w:shd w:val="clear" w:color="000000" w:fill="FFFFFF"/>
            <w:vAlign w:val="center"/>
            <w:hideMark/>
          </w:tcPr>
          <w:p w14:paraId="1DBB4D35" w14:textId="5BC26091" w:rsidR="004928D0" w:rsidRPr="00CD64C4" w:rsidRDefault="004928D0" w:rsidP="004928D0">
            <w:pPr>
              <w:spacing w:after="0"/>
              <w:contextualSpacing/>
              <w:jc w:val="right"/>
              <w:rPr>
                <w:rFonts w:ascii="Times New Roman" w:eastAsia="Times New Roman" w:hAnsi="Times New Roman" w:cs="Times New Roman"/>
                <w:sz w:val="20"/>
                <w:szCs w:val="20"/>
              </w:rPr>
            </w:pPr>
            <w:r w:rsidRPr="00CD64C4">
              <w:rPr>
                <w:rFonts w:ascii="Times New Roman" w:eastAsia="Times New Roman" w:hAnsi="Times New Roman" w:cs="Times New Roman"/>
                <w:sz w:val="20"/>
                <w:szCs w:val="20"/>
              </w:rPr>
              <w:t>35 236,00</w:t>
            </w:r>
          </w:p>
        </w:tc>
        <w:tc>
          <w:tcPr>
            <w:tcW w:w="479" w:type="pct"/>
            <w:tcBorders>
              <w:top w:val="nil"/>
              <w:left w:val="nil"/>
              <w:bottom w:val="single" w:sz="4" w:space="0" w:color="auto"/>
              <w:right w:val="single" w:sz="4" w:space="0" w:color="auto"/>
            </w:tcBorders>
            <w:shd w:val="clear" w:color="000000" w:fill="FFFFFF"/>
            <w:vAlign w:val="center"/>
            <w:hideMark/>
          </w:tcPr>
          <w:p w14:paraId="358DAAC5" w14:textId="7A9F18BC" w:rsidR="004928D0" w:rsidRPr="00CD64C4" w:rsidRDefault="004928D0" w:rsidP="004928D0">
            <w:pPr>
              <w:spacing w:after="0"/>
              <w:contextualSpacing/>
              <w:jc w:val="right"/>
              <w:rPr>
                <w:rFonts w:ascii="Times New Roman" w:eastAsia="Times New Roman" w:hAnsi="Times New Roman" w:cs="Times New Roman"/>
                <w:sz w:val="20"/>
                <w:szCs w:val="20"/>
              </w:rPr>
            </w:pPr>
            <w:r w:rsidRPr="00CD64C4">
              <w:rPr>
                <w:rFonts w:ascii="Times New Roman" w:eastAsia="Times New Roman" w:hAnsi="Times New Roman" w:cs="Times New Roman"/>
                <w:sz w:val="20"/>
                <w:szCs w:val="20"/>
              </w:rPr>
              <w:t>88,88</w:t>
            </w:r>
          </w:p>
        </w:tc>
        <w:tc>
          <w:tcPr>
            <w:tcW w:w="548" w:type="pct"/>
            <w:tcBorders>
              <w:top w:val="nil"/>
              <w:left w:val="nil"/>
              <w:bottom w:val="single" w:sz="4" w:space="0" w:color="auto"/>
              <w:right w:val="single" w:sz="4" w:space="0" w:color="auto"/>
            </w:tcBorders>
            <w:shd w:val="clear" w:color="000000" w:fill="FFFFFF"/>
            <w:vAlign w:val="center"/>
            <w:hideMark/>
          </w:tcPr>
          <w:p w14:paraId="16DD0A1B" w14:textId="54E0BEF9" w:rsidR="004928D0" w:rsidRPr="00CD64C4" w:rsidRDefault="004928D0" w:rsidP="004928D0">
            <w:pPr>
              <w:spacing w:after="0"/>
              <w:contextualSpacing/>
              <w:jc w:val="right"/>
              <w:rPr>
                <w:rFonts w:ascii="Times New Roman" w:eastAsia="Times New Roman" w:hAnsi="Times New Roman" w:cs="Times New Roman"/>
                <w:sz w:val="20"/>
                <w:szCs w:val="20"/>
              </w:rPr>
            </w:pPr>
            <w:r w:rsidRPr="00CD64C4">
              <w:rPr>
                <w:rFonts w:ascii="Times New Roman" w:eastAsia="Times New Roman" w:hAnsi="Times New Roman" w:cs="Times New Roman"/>
                <w:sz w:val="20"/>
                <w:szCs w:val="20"/>
              </w:rPr>
              <w:t>101,49</w:t>
            </w:r>
          </w:p>
        </w:tc>
        <w:tc>
          <w:tcPr>
            <w:tcW w:w="547" w:type="pct"/>
            <w:tcBorders>
              <w:top w:val="nil"/>
              <w:left w:val="nil"/>
              <w:bottom w:val="single" w:sz="4" w:space="0" w:color="auto"/>
              <w:right w:val="single" w:sz="4" w:space="0" w:color="auto"/>
            </w:tcBorders>
            <w:shd w:val="clear" w:color="000000" w:fill="FFFFFF"/>
            <w:vAlign w:val="center"/>
          </w:tcPr>
          <w:p w14:paraId="38D96CAD" w14:textId="5D6AA561" w:rsidR="004928D0" w:rsidRPr="00CD64C4" w:rsidRDefault="004928D0" w:rsidP="004928D0">
            <w:pPr>
              <w:spacing w:after="0"/>
              <w:contextualSpacing/>
              <w:jc w:val="right"/>
              <w:rPr>
                <w:rFonts w:ascii="Times New Roman" w:eastAsia="Times New Roman" w:hAnsi="Times New Roman" w:cs="Times New Roman"/>
                <w:sz w:val="20"/>
                <w:szCs w:val="20"/>
              </w:rPr>
            </w:pPr>
            <w:r w:rsidRPr="00CD64C4">
              <w:rPr>
                <w:rFonts w:ascii="Times New Roman" w:eastAsia="Times New Roman" w:hAnsi="Times New Roman" w:cs="Times New Roman"/>
                <w:sz w:val="20"/>
                <w:szCs w:val="20"/>
              </w:rPr>
              <w:t>36 023,00</w:t>
            </w:r>
          </w:p>
        </w:tc>
        <w:tc>
          <w:tcPr>
            <w:tcW w:w="548" w:type="pct"/>
            <w:tcBorders>
              <w:top w:val="nil"/>
              <w:left w:val="nil"/>
              <w:bottom w:val="single" w:sz="4" w:space="0" w:color="auto"/>
              <w:right w:val="single" w:sz="4" w:space="0" w:color="auto"/>
            </w:tcBorders>
            <w:shd w:val="clear" w:color="000000" w:fill="FFFFFF"/>
            <w:vAlign w:val="center"/>
          </w:tcPr>
          <w:p w14:paraId="082AEB8A" w14:textId="2F604B95" w:rsidR="004928D0" w:rsidRPr="00CD64C4" w:rsidRDefault="004928D0" w:rsidP="004928D0">
            <w:pPr>
              <w:spacing w:after="0"/>
              <w:contextualSpacing/>
              <w:jc w:val="right"/>
              <w:rPr>
                <w:rFonts w:ascii="Times New Roman" w:eastAsia="Times New Roman" w:hAnsi="Times New Roman" w:cs="Times New Roman"/>
                <w:sz w:val="20"/>
                <w:szCs w:val="20"/>
              </w:rPr>
            </w:pPr>
            <w:r w:rsidRPr="00CD64C4">
              <w:rPr>
                <w:rFonts w:ascii="Times New Roman" w:eastAsia="Times New Roman" w:hAnsi="Times New Roman" w:cs="Times New Roman"/>
                <w:sz w:val="20"/>
                <w:szCs w:val="20"/>
              </w:rPr>
              <w:t>36 023,00</w:t>
            </w:r>
          </w:p>
        </w:tc>
      </w:tr>
      <w:tr w:rsidR="004928D0" w:rsidRPr="00CD64C4" w14:paraId="0FA07005" w14:textId="77777777" w:rsidTr="003D6400">
        <w:trPr>
          <w:trHeight w:val="973"/>
        </w:trPr>
        <w:tc>
          <w:tcPr>
            <w:tcW w:w="282" w:type="pct"/>
            <w:tcBorders>
              <w:top w:val="nil"/>
              <w:left w:val="single" w:sz="4" w:space="0" w:color="auto"/>
              <w:bottom w:val="single" w:sz="4" w:space="0" w:color="auto"/>
              <w:right w:val="single" w:sz="4" w:space="0" w:color="auto"/>
            </w:tcBorders>
            <w:shd w:val="clear" w:color="000000" w:fill="FFFFFF"/>
            <w:vAlign w:val="center"/>
            <w:hideMark/>
          </w:tcPr>
          <w:p w14:paraId="56E7C8D8" w14:textId="77777777" w:rsidR="004928D0" w:rsidRPr="00CD64C4" w:rsidRDefault="004928D0" w:rsidP="004928D0">
            <w:pPr>
              <w:spacing w:after="0"/>
              <w:contextualSpacing/>
              <w:jc w:val="both"/>
              <w:rPr>
                <w:rFonts w:ascii="Times New Roman" w:eastAsia="Times New Roman" w:hAnsi="Times New Roman" w:cs="Times New Roman"/>
                <w:sz w:val="20"/>
                <w:szCs w:val="20"/>
              </w:rPr>
            </w:pPr>
            <w:r w:rsidRPr="00CD64C4">
              <w:rPr>
                <w:rFonts w:ascii="Times New Roman" w:eastAsia="Times New Roman" w:hAnsi="Times New Roman" w:cs="Times New Roman"/>
                <w:sz w:val="20"/>
                <w:szCs w:val="20"/>
              </w:rPr>
              <w:t>2.</w:t>
            </w:r>
          </w:p>
        </w:tc>
        <w:tc>
          <w:tcPr>
            <w:tcW w:w="1438" w:type="pct"/>
            <w:tcBorders>
              <w:top w:val="nil"/>
              <w:left w:val="nil"/>
              <w:bottom w:val="single" w:sz="4" w:space="0" w:color="auto"/>
              <w:right w:val="single" w:sz="4" w:space="0" w:color="auto"/>
            </w:tcBorders>
            <w:shd w:val="clear" w:color="000000" w:fill="FFFFFF"/>
            <w:vAlign w:val="bottom"/>
            <w:hideMark/>
          </w:tcPr>
          <w:p w14:paraId="1510FA63" w14:textId="77777777" w:rsidR="004928D0" w:rsidRPr="00CD64C4" w:rsidRDefault="004928D0" w:rsidP="004928D0">
            <w:pPr>
              <w:spacing w:after="0"/>
              <w:contextualSpacing/>
              <w:rPr>
                <w:rFonts w:ascii="Times New Roman" w:eastAsia="Times New Roman" w:hAnsi="Times New Roman" w:cs="Times New Roman"/>
                <w:b/>
                <w:sz w:val="20"/>
                <w:szCs w:val="20"/>
              </w:rPr>
            </w:pPr>
            <w:r w:rsidRPr="00CD64C4">
              <w:rPr>
                <w:rFonts w:ascii="Times New Roman" w:hAnsi="Times New Roman" w:cs="Times New Roman"/>
                <w:b/>
                <w:sz w:val="20"/>
                <w:szCs w:val="20"/>
              </w:rPr>
              <w:t>Подпрограмма  «Управление муниципальным долгом города Радужный» всего, в т.ч.:</w:t>
            </w:r>
          </w:p>
        </w:tc>
        <w:tc>
          <w:tcPr>
            <w:tcW w:w="616" w:type="pct"/>
            <w:tcBorders>
              <w:top w:val="nil"/>
              <w:left w:val="nil"/>
              <w:bottom w:val="single" w:sz="4" w:space="0" w:color="auto"/>
              <w:right w:val="single" w:sz="4" w:space="0" w:color="auto"/>
            </w:tcBorders>
            <w:shd w:val="clear" w:color="000000" w:fill="FFFFFF"/>
            <w:vAlign w:val="center"/>
            <w:hideMark/>
          </w:tcPr>
          <w:p w14:paraId="47625B5E" w14:textId="0AEBB0FE" w:rsidR="004928D0" w:rsidRPr="00CD64C4" w:rsidRDefault="004928D0" w:rsidP="004928D0">
            <w:pPr>
              <w:spacing w:after="0"/>
              <w:contextualSpacing/>
              <w:jc w:val="right"/>
              <w:rPr>
                <w:rFonts w:ascii="Times New Roman" w:eastAsia="Times New Roman" w:hAnsi="Times New Roman" w:cs="Times New Roman"/>
                <w:sz w:val="20"/>
                <w:szCs w:val="20"/>
              </w:rPr>
            </w:pPr>
            <w:r w:rsidRPr="00CD64C4">
              <w:rPr>
                <w:rFonts w:ascii="Times New Roman" w:eastAsia="Times New Roman" w:hAnsi="Times New Roman" w:cs="Times New Roman"/>
                <w:sz w:val="20"/>
                <w:szCs w:val="20"/>
              </w:rPr>
              <w:t>4 080,00</w:t>
            </w:r>
          </w:p>
        </w:tc>
        <w:tc>
          <w:tcPr>
            <w:tcW w:w="542" w:type="pct"/>
            <w:tcBorders>
              <w:top w:val="nil"/>
              <w:left w:val="nil"/>
              <w:bottom w:val="single" w:sz="4" w:space="0" w:color="auto"/>
              <w:right w:val="single" w:sz="4" w:space="0" w:color="auto"/>
            </w:tcBorders>
            <w:shd w:val="clear" w:color="000000" w:fill="FFFFFF"/>
            <w:vAlign w:val="center"/>
            <w:hideMark/>
          </w:tcPr>
          <w:p w14:paraId="2357EFDB" w14:textId="46D393B1" w:rsidR="004928D0" w:rsidRPr="00CD64C4" w:rsidRDefault="004928D0" w:rsidP="004928D0">
            <w:pPr>
              <w:spacing w:after="0"/>
              <w:contextualSpacing/>
              <w:jc w:val="right"/>
              <w:rPr>
                <w:rFonts w:ascii="Times New Roman" w:eastAsia="Times New Roman" w:hAnsi="Times New Roman" w:cs="Times New Roman"/>
                <w:sz w:val="20"/>
                <w:szCs w:val="20"/>
              </w:rPr>
            </w:pPr>
            <w:r w:rsidRPr="00CD64C4">
              <w:rPr>
                <w:rFonts w:ascii="Times New Roman" w:eastAsia="Times New Roman" w:hAnsi="Times New Roman" w:cs="Times New Roman"/>
                <w:sz w:val="20"/>
                <w:szCs w:val="20"/>
              </w:rPr>
              <w:t>4 410,00</w:t>
            </w:r>
          </w:p>
        </w:tc>
        <w:tc>
          <w:tcPr>
            <w:tcW w:w="479" w:type="pct"/>
            <w:tcBorders>
              <w:top w:val="nil"/>
              <w:left w:val="nil"/>
              <w:bottom w:val="single" w:sz="4" w:space="0" w:color="auto"/>
              <w:right w:val="single" w:sz="4" w:space="0" w:color="auto"/>
            </w:tcBorders>
            <w:shd w:val="clear" w:color="000000" w:fill="FFFFFF"/>
            <w:vAlign w:val="center"/>
            <w:hideMark/>
          </w:tcPr>
          <w:p w14:paraId="7F995BB4" w14:textId="7EAB711A" w:rsidR="004928D0" w:rsidRPr="00CD64C4" w:rsidRDefault="004928D0" w:rsidP="004928D0">
            <w:pPr>
              <w:spacing w:after="0"/>
              <w:contextualSpacing/>
              <w:jc w:val="right"/>
              <w:rPr>
                <w:rFonts w:ascii="Times New Roman" w:eastAsia="Times New Roman" w:hAnsi="Times New Roman" w:cs="Times New Roman"/>
                <w:sz w:val="20"/>
                <w:szCs w:val="20"/>
              </w:rPr>
            </w:pPr>
            <w:r w:rsidRPr="00CD64C4">
              <w:rPr>
                <w:rFonts w:ascii="Times New Roman" w:eastAsia="Times New Roman" w:hAnsi="Times New Roman" w:cs="Times New Roman"/>
                <w:sz w:val="20"/>
                <w:szCs w:val="20"/>
              </w:rPr>
              <w:t>11,12</w:t>
            </w:r>
          </w:p>
        </w:tc>
        <w:tc>
          <w:tcPr>
            <w:tcW w:w="548" w:type="pct"/>
            <w:tcBorders>
              <w:top w:val="nil"/>
              <w:left w:val="nil"/>
              <w:bottom w:val="single" w:sz="4" w:space="0" w:color="auto"/>
              <w:right w:val="single" w:sz="4" w:space="0" w:color="auto"/>
            </w:tcBorders>
            <w:shd w:val="clear" w:color="000000" w:fill="FFFFFF"/>
            <w:vAlign w:val="center"/>
            <w:hideMark/>
          </w:tcPr>
          <w:p w14:paraId="395FFC9B" w14:textId="431FC4E5" w:rsidR="004928D0" w:rsidRPr="00CD64C4" w:rsidRDefault="004928D0" w:rsidP="004928D0">
            <w:pPr>
              <w:spacing w:after="0"/>
              <w:contextualSpacing/>
              <w:jc w:val="right"/>
              <w:rPr>
                <w:rFonts w:ascii="Times New Roman" w:eastAsia="Times New Roman" w:hAnsi="Times New Roman" w:cs="Times New Roman"/>
                <w:sz w:val="20"/>
                <w:szCs w:val="20"/>
              </w:rPr>
            </w:pPr>
            <w:r w:rsidRPr="00CD64C4">
              <w:rPr>
                <w:rFonts w:ascii="Times New Roman" w:eastAsia="Times New Roman" w:hAnsi="Times New Roman" w:cs="Times New Roman"/>
                <w:sz w:val="20"/>
                <w:szCs w:val="20"/>
              </w:rPr>
              <w:t>108,09</w:t>
            </w:r>
          </w:p>
        </w:tc>
        <w:tc>
          <w:tcPr>
            <w:tcW w:w="547" w:type="pct"/>
            <w:tcBorders>
              <w:top w:val="nil"/>
              <w:left w:val="nil"/>
              <w:bottom w:val="single" w:sz="4" w:space="0" w:color="auto"/>
              <w:right w:val="single" w:sz="4" w:space="0" w:color="auto"/>
            </w:tcBorders>
            <w:shd w:val="clear" w:color="000000" w:fill="FFFFFF"/>
            <w:vAlign w:val="center"/>
          </w:tcPr>
          <w:p w14:paraId="326A95A9" w14:textId="3F7ED2B4" w:rsidR="004928D0" w:rsidRPr="00CD64C4" w:rsidRDefault="004928D0" w:rsidP="004928D0">
            <w:pPr>
              <w:spacing w:after="0"/>
              <w:contextualSpacing/>
              <w:jc w:val="right"/>
              <w:rPr>
                <w:rFonts w:ascii="Times New Roman" w:eastAsia="Times New Roman" w:hAnsi="Times New Roman" w:cs="Times New Roman"/>
                <w:sz w:val="20"/>
                <w:szCs w:val="20"/>
              </w:rPr>
            </w:pPr>
            <w:r w:rsidRPr="00CD64C4">
              <w:rPr>
                <w:rFonts w:ascii="Times New Roman" w:eastAsia="Times New Roman" w:hAnsi="Times New Roman" w:cs="Times New Roman"/>
                <w:sz w:val="20"/>
                <w:szCs w:val="20"/>
              </w:rPr>
              <w:t>4 410,00</w:t>
            </w:r>
          </w:p>
        </w:tc>
        <w:tc>
          <w:tcPr>
            <w:tcW w:w="548" w:type="pct"/>
            <w:tcBorders>
              <w:top w:val="nil"/>
              <w:left w:val="nil"/>
              <w:bottom w:val="single" w:sz="4" w:space="0" w:color="auto"/>
              <w:right w:val="single" w:sz="4" w:space="0" w:color="auto"/>
            </w:tcBorders>
            <w:shd w:val="clear" w:color="000000" w:fill="FFFFFF"/>
            <w:vAlign w:val="center"/>
          </w:tcPr>
          <w:p w14:paraId="3DFC3595" w14:textId="6C795098" w:rsidR="004928D0" w:rsidRPr="00CD64C4" w:rsidRDefault="004928D0" w:rsidP="004928D0">
            <w:pPr>
              <w:spacing w:after="0"/>
              <w:contextualSpacing/>
              <w:jc w:val="right"/>
              <w:rPr>
                <w:rFonts w:ascii="Times New Roman" w:eastAsia="Times New Roman" w:hAnsi="Times New Roman" w:cs="Times New Roman"/>
                <w:sz w:val="20"/>
                <w:szCs w:val="20"/>
              </w:rPr>
            </w:pPr>
            <w:r w:rsidRPr="00CD64C4">
              <w:rPr>
                <w:rFonts w:ascii="Times New Roman" w:eastAsia="Times New Roman" w:hAnsi="Times New Roman" w:cs="Times New Roman"/>
                <w:sz w:val="20"/>
                <w:szCs w:val="20"/>
              </w:rPr>
              <w:t>4 410,00</w:t>
            </w:r>
          </w:p>
        </w:tc>
      </w:tr>
      <w:tr w:rsidR="004928D0" w:rsidRPr="00CD64C4" w14:paraId="2FA6D0DA" w14:textId="77777777" w:rsidTr="008574AF">
        <w:trPr>
          <w:trHeight w:val="275"/>
        </w:trPr>
        <w:tc>
          <w:tcPr>
            <w:tcW w:w="282" w:type="pct"/>
            <w:tcBorders>
              <w:top w:val="nil"/>
              <w:left w:val="single" w:sz="4" w:space="0" w:color="auto"/>
              <w:bottom w:val="single" w:sz="4" w:space="0" w:color="auto"/>
              <w:right w:val="single" w:sz="4" w:space="0" w:color="auto"/>
            </w:tcBorders>
            <w:shd w:val="clear" w:color="000000" w:fill="FFFFFF"/>
            <w:vAlign w:val="center"/>
            <w:hideMark/>
          </w:tcPr>
          <w:p w14:paraId="7E11E2A9" w14:textId="77777777" w:rsidR="004928D0" w:rsidRPr="00CD64C4" w:rsidRDefault="004928D0" w:rsidP="004928D0">
            <w:pPr>
              <w:spacing w:after="0"/>
              <w:contextualSpacing/>
              <w:jc w:val="both"/>
              <w:rPr>
                <w:rFonts w:ascii="Times New Roman" w:eastAsia="Times New Roman" w:hAnsi="Times New Roman" w:cs="Times New Roman"/>
                <w:sz w:val="20"/>
                <w:szCs w:val="20"/>
              </w:rPr>
            </w:pPr>
          </w:p>
        </w:tc>
        <w:tc>
          <w:tcPr>
            <w:tcW w:w="1438" w:type="pct"/>
            <w:tcBorders>
              <w:top w:val="nil"/>
              <w:left w:val="nil"/>
              <w:bottom w:val="single" w:sz="4" w:space="0" w:color="auto"/>
              <w:right w:val="single" w:sz="4" w:space="0" w:color="auto"/>
            </w:tcBorders>
            <w:shd w:val="clear" w:color="000000" w:fill="FFFFFF"/>
            <w:vAlign w:val="bottom"/>
            <w:hideMark/>
          </w:tcPr>
          <w:p w14:paraId="0F316D9A" w14:textId="77777777" w:rsidR="004928D0" w:rsidRPr="00CD64C4" w:rsidRDefault="004928D0" w:rsidP="004928D0">
            <w:pPr>
              <w:spacing w:after="0"/>
              <w:contextualSpacing/>
              <w:rPr>
                <w:rFonts w:ascii="Times New Roman" w:hAnsi="Times New Roman" w:cs="Times New Roman"/>
                <w:b/>
                <w:sz w:val="20"/>
                <w:szCs w:val="20"/>
                <w:lang w:eastAsia="en-US"/>
              </w:rPr>
            </w:pPr>
            <w:r w:rsidRPr="00CD64C4">
              <w:rPr>
                <w:rFonts w:ascii="Times New Roman" w:eastAsia="Times New Roman" w:hAnsi="Times New Roman" w:cs="Times New Roman"/>
                <w:sz w:val="20"/>
                <w:szCs w:val="20"/>
              </w:rPr>
              <w:t>средства бюджета города</w:t>
            </w:r>
          </w:p>
        </w:tc>
        <w:tc>
          <w:tcPr>
            <w:tcW w:w="616" w:type="pct"/>
            <w:tcBorders>
              <w:top w:val="nil"/>
              <w:left w:val="nil"/>
              <w:bottom w:val="single" w:sz="4" w:space="0" w:color="auto"/>
              <w:right w:val="single" w:sz="4" w:space="0" w:color="auto"/>
            </w:tcBorders>
            <w:shd w:val="clear" w:color="000000" w:fill="FFFFFF"/>
            <w:vAlign w:val="center"/>
            <w:hideMark/>
          </w:tcPr>
          <w:p w14:paraId="76465853" w14:textId="0E9F52B0" w:rsidR="004928D0" w:rsidRPr="00CD64C4" w:rsidRDefault="004928D0" w:rsidP="004928D0">
            <w:pPr>
              <w:spacing w:after="0"/>
              <w:contextualSpacing/>
              <w:jc w:val="right"/>
              <w:rPr>
                <w:rFonts w:ascii="Times New Roman" w:eastAsia="Times New Roman" w:hAnsi="Times New Roman" w:cs="Times New Roman"/>
                <w:sz w:val="20"/>
                <w:szCs w:val="20"/>
              </w:rPr>
            </w:pPr>
            <w:r w:rsidRPr="00CD64C4">
              <w:rPr>
                <w:rFonts w:ascii="Times New Roman" w:eastAsia="Times New Roman" w:hAnsi="Times New Roman" w:cs="Times New Roman"/>
                <w:sz w:val="20"/>
                <w:szCs w:val="20"/>
              </w:rPr>
              <w:t>4 080,00</w:t>
            </w:r>
          </w:p>
        </w:tc>
        <w:tc>
          <w:tcPr>
            <w:tcW w:w="542" w:type="pct"/>
            <w:tcBorders>
              <w:top w:val="nil"/>
              <w:left w:val="nil"/>
              <w:bottom w:val="single" w:sz="4" w:space="0" w:color="auto"/>
              <w:right w:val="single" w:sz="4" w:space="0" w:color="auto"/>
            </w:tcBorders>
            <w:shd w:val="clear" w:color="000000" w:fill="FFFFFF"/>
            <w:vAlign w:val="center"/>
            <w:hideMark/>
          </w:tcPr>
          <w:p w14:paraId="03B76EE1" w14:textId="69273B02" w:rsidR="004928D0" w:rsidRPr="00CD64C4" w:rsidRDefault="004928D0" w:rsidP="004928D0">
            <w:pPr>
              <w:spacing w:after="0"/>
              <w:contextualSpacing/>
              <w:jc w:val="right"/>
              <w:rPr>
                <w:rFonts w:ascii="Times New Roman" w:eastAsia="Times New Roman" w:hAnsi="Times New Roman" w:cs="Times New Roman"/>
                <w:sz w:val="20"/>
                <w:szCs w:val="20"/>
              </w:rPr>
            </w:pPr>
            <w:r w:rsidRPr="00CD64C4">
              <w:rPr>
                <w:rFonts w:ascii="Times New Roman" w:eastAsia="Times New Roman" w:hAnsi="Times New Roman" w:cs="Times New Roman"/>
                <w:sz w:val="20"/>
                <w:szCs w:val="20"/>
              </w:rPr>
              <w:t>4 410,00</w:t>
            </w:r>
          </w:p>
        </w:tc>
        <w:tc>
          <w:tcPr>
            <w:tcW w:w="479" w:type="pct"/>
            <w:tcBorders>
              <w:top w:val="nil"/>
              <w:left w:val="nil"/>
              <w:bottom w:val="single" w:sz="4" w:space="0" w:color="auto"/>
              <w:right w:val="single" w:sz="4" w:space="0" w:color="auto"/>
            </w:tcBorders>
            <w:shd w:val="clear" w:color="000000" w:fill="FFFFFF"/>
            <w:vAlign w:val="center"/>
            <w:hideMark/>
          </w:tcPr>
          <w:p w14:paraId="2F2551A1" w14:textId="24697D73" w:rsidR="004928D0" w:rsidRPr="00CD64C4" w:rsidRDefault="004928D0" w:rsidP="004928D0">
            <w:pPr>
              <w:spacing w:after="0"/>
              <w:contextualSpacing/>
              <w:jc w:val="right"/>
              <w:rPr>
                <w:rFonts w:ascii="Times New Roman" w:eastAsia="Times New Roman" w:hAnsi="Times New Roman" w:cs="Times New Roman"/>
                <w:sz w:val="20"/>
                <w:szCs w:val="20"/>
              </w:rPr>
            </w:pPr>
            <w:r w:rsidRPr="00CD64C4">
              <w:rPr>
                <w:rFonts w:ascii="Times New Roman" w:eastAsia="Times New Roman" w:hAnsi="Times New Roman" w:cs="Times New Roman"/>
                <w:sz w:val="20"/>
                <w:szCs w:val="20"/>
              </w:rPr>
              <w:t>11,12</w:t>
            </w:r>
          </w:p>
        </w:tc>
        <w:tc>
          <w:tcPr>
            <w:tcW w:w="548" w:type="pct"/>
            <w:tcBorders>
              <w:top w:val="nil"/>
              <w:left w:val="nil"/>
              <w:bottom w:val="single" w:sz="4" w:space="0" w:color="auto"/>
              <w:right w:val="single" w:sz="4" w:space="0" w:color="auto"/>
            </w:tcBorders>
            <w:shd w:val="clear" w:color="000000" w:fill="FFFFFF"/>
            <w:vAlign w:val="center"/>
            <w:hideMark/>
          </w:tcPr>
          <w:p w14:paraId="45B9678D" w14:textId="57FDCEF1" w:rsidR="004928D0" w:rsidRPr="00CD64C4" w:rsidRDefault="004928D0" w:rsidP="004928D0">
            <w:pPr>
              <w:spacing w:after="0"/>
              <w:contextualSpacing/>
              <w:jc w:val="right"/>
              <w:rPr>
                <w:rFonts w:ascii="Times New Roman" w:eastAsia="Times New Roman" w:hAnsi="Times New Roman" w:cs="Times New Roman"/>
                <w:sz w:val="20"/>
                <w:szCs w:val="20"/>
              </w:rPr>
            </w:pPr>
            <w:r w:rsidRPr="00CD64C4">
              <w:rPr>
                <w:rFonts w:ascii="Times New Roman" w:eastAsia="Times New Roman" w:hAnsi="Times New Roman" w:cs="Times New Roman"/>
                <w:sz w:val="20"/>
                <w:szCs w:val="20"/>
              </w:rPr>
              <w:t>108,09</w:t>
            </w:r>
          </w:p>
        </w:tc>
        <w:tc>
          <w:tcPr>
            <w:tcW w:w="547" w:type="pct"/>
            <w:tcBorders>
              <w:top w:val="nil"/>
              <w:left w:val="nil"/>
              <w:bottom w:val="single" w:sz="4" w:space="0" w:color="auto"/>
              <w:right w:val="single" w:sz="4" w:space="0" w:color="auto"/>
            </w:tcBorders>
            <w:shd w:val="clear" w:color="000000" w:fill="FFFFFF"/>
            <w:vAlign w:val="center"/>
          </w:tcPr>
          <w:p w14:paraId="74C672CC" w14:textId="79B39FA8" w:rsidR="004928D0" w:rsidRPr="00CD64C4" w:rsidRDefault="004928D0" w:rsidP="004928D0">
            <w:pPr>
              <w:spacing w:after="0"/>
              <w:contextualSpacing/>
              <w:jc w:val="right"/>
              <w:rPr>
                <w:rFonts w:ascii="Times New Roman" w:eastAsia="Times New Roman" w:hAnsi="Times New Roman" w:cs="Times New Roman"/>
                <w:sz w:val="20"/>
                <w:szCs w:val="20"/>
              </w:rPr>
            </w:pPr>
            <w:r w:rsidRPr="00CD64C4">
              <w:rPr>
                <w:rFonts w:ascii="Times New Roman" w:eastAsia="Times New Roman" w:hAnsi="Times New Roman" w:cs="Times New Roman"/>
                <w:sz w:val="20"/>
                <w:szCs w:val="20"/>
              </w:rPr>
              <w:t>4 410,00</w:t>
            </w:r>
          </w:p>
        </w:tc>
        <w:tc>
          <w:tcPr>
            <w:tcW w:w="548" w:type="pct"/>
            <w:tcBorders>
              <w:top w:val="nil"/>
              <w:left w:val="nil"/>
              <w:bottom w:val="single" w:sz="4" w:space="0" w:color="auto"/>
              <w:right w:val="single" w:sz="4" w:space="0" w:color="auto"/>
            </w:tcBorders>
            <w:shd w:val="clear" w:color="000000" w:fill="FFFFFF"/>
            <w:vAlign w:val="center"/>
          </w:tcPr>
          <w:p w14:paraId="7C2EEF7F" w14:textId="7F2B3273" w:rsidR="004928D0" w:rsidRPr="00CD64C4" w:rsidRDefault="004928D0" w:rsidP="004928D0">
            <w:pPr>
              <w:spacing w:after="0"/>
              <w:contextualSpacing/>
              <w:jc w:val="right"/>
              <w:rPr>
                <w:rFonts w:ascii="Times New Roman" w:eastAsia="Times New Roman" w:hAnsi="Times New Roman" w:cs="Times New Roman"/>
                <w:sz w:val="20"/>
                <w:szCs w:val="20"/>
              </w:rPr>
            </w:pPr>
            <w:r w:rsidRPr="00CD64C4">
              <w:rPr>
                <w:rFonts w:ascii="Times New Roman" w:eastAsia="Times New Roman" w:hAnsi="Times New Roman" w:cs="Times New Roman"/>
                <w:sz w:val="20"/>
                <w:szCs w:val="20"/>
              </w:rPr>
              <w:t>4 410,00</w:t>
            </w:r>
          </w:p>
        </w:tc>
      </w:tr>
    </w:tbl>
    <w:p w14:paraId="6BD9A8DF" w14:textId="2D451EDA" w:rsidR="00A47887" w:rsidRPr="00CD64C4" w:rsidRDefault="00A939BD" w:rsidP="00A939BD">
      <w:pPr>
        <w:widowControl w:val="0"/>
        <w:autoSpaceDE w:val="0"/>
        <w:autoSpaceDN w:val="0"/>
        <w:adjustRightInd w:val="0"/>
        <w:spacing w:after="0"/>
        <w:ind w:firstLine="708"/>
        <w:contextualSpacing/>
        <w:jc w:val="right"/>
        <w:rPr>
          <w:rFonts w:ascii="Times New Roman" w:eastAsia="Times New Roman" w:hAnsi="Times New Roman" w:cs="Times New Roman"/>
          <w:sz w:val="20"/>
          <w:szCs w:val="20"/>
        </w:rPr>
      </w:pPr>
      <w:r w:rsidRPr="00CD64C4">
        <w:rPr>
          <w:rFonts w:ascii="Times New Roman" w:eastAsia="Times New Roman" w:hAnsi="Times New Roman" w:cs="Times New Roman"/>
          <w:sz w:val="20"/>
          <w:szCs w:val="20"/>
        </w:rPr>
        <w:t>(тыс. рублей)</w:t>
      </w:r>
    </w:p>
    <w:p w14:paraId="79BCB285" w14:textId="404F250F" w:rsidR="007355CA" w:rsidRPr="00CD64C4" w:rsidRDefault="002835B8" w:rsidP="00E430DD">
      <w:pPr>
        <w:widowControl w:val="0"/>
        <w:autoSpaceDE w:val="0"/>
        <w:autoSpaceDN w:val="0"/>
        <w:adjustRightInd w:val="0"/>
        <w:spacing w:after="0"/>
        <w:ind w:firstLine="708"/>
        <w:contextualSpacing/>
        <w:jc w:val="both"/>
        <w:rPr>
          <w:rFonts w:ascii="Times New Roman" w:eastAsia="Times New Roman" w:hAnsi="Times New Roman" w:cs="Times New Roman"/>
          <w:sz w:val="24"/>
          <w:szCs w:val="24"/>
        </w:rPr>
      </w:pPr>
      <w:r w:rsidRPr="00CD64C4">
        <w:rPr>
          <w:rFonts w:ascii="Times New Roman" w:eastAsia="Times New Roman" w:hAnsi="Times New Roman" w:cs="Times New Roman"/>
          <w:sz w:val="24"/>
          <w:szCs w:val="24"/>
        </w:rPr>
        <w:t>Наибольш</w:t>
      </w:r>
      <w:r w:rsidR="00734F79" w:rsidRPr="00CD64C4">
        <w:rPr>
          <w:rFonts w:ascii="Times New Roman" w:eastAsia="Times New Roman" w:hAnsi="Times New Roman" w:cs="Times New Roman"/>
          <w:sz w:val="24"/>
          <w:szCs w:val="24"/>
        </w:rPr>
        <w:t xml:space="preserve">ий удельный вес – </w:t>
      </w:r>
      <w:r w:rsidR="00C9042B" w:rsidRPr="00CD64C4">
        <w:rPr>
          <w:rFonts w:ascii="Times New Roman" w:eastAsia="Times New Roman" w:hAnsi="Times New Roman" w:cs="Times New Roman"/>
          <w:sz w:val="24"/>
          <w:szCs w:val="24"/>
        </w:rPr>
        <w:t>88,88</w:t>
      </w:r>
      <w:r w:rsidR="00DE77AE" w:rsidRPr="00CD64C4">
        <w:rPr>
          <w:rFonts w:ascii="Times New Roman" w:eastAsia="Times New Roman" w:hAnsi="Times New Roman" w:cs="Times New Roman"/>
          <w:sz w:val="24"/>
          <w:szCs w:val="24"/>
        </w:rPr>
        <w:t>% в 202</w:t>
      </w:r>
      <w:r w:rsidR="00C9042B" w:rsidRPr="00CD64C4">
        <w:rPr>
          <w:rFonts w:ascii="Times New Roman" w:eastAsia="Times New Roman" w:hAnsi="Times New Roman" w:cs="Times New Roman"/>
          <w:sz w:val="24"/>
          <w:szCs w:val="24"/>
        </w:rPr>
        <w:t>2</w:t>
      </w:r>
      <w:r w:rsidRPr="00CD64C4">
        <w:rPr>
          <w:rFonts w:ascii="Times New Roman" w:eastAsia="Times New Roman" w:hAnsi="Times New Roman" w:cs="Times New Roman"/>
          <w:sz w:val="24"/>
          <w:szCs w:val="24"/>
        </w:rPr>
        <w:t xml:space="preserve"> году в общем объеме муниципальной </w:t>
      </w:r>
      <w:r w:rsidR="00036908" w:rsidRPr="00CD64C4">
        <w:rPr>
          <w:rFonts w:ascii="Times New Roman" w:eastAsia="Times New Roman" w:hAnsi="Times New Roman" w:cs="Times New Roman"/>
          <w:sz w:val="24"/>
          <w:szCs w:val="24"/>
        </w:rPr>
        <w:t xml:space="preserve">программы составляют расходы на реализацию подпрограммы </w:t>
      </w:r>
      <w:r w:rsidR="00036908" w:rsidRPr="00CD64C4">
        <w:rPr>
          <w:rFonts w:ascii="Times New Roman" w:hAnsi="Times New Roman" w:cs="Times New Roman"/>
          <w:bCs/>
          <w:sz w:val="24"/>
          <w:szCs w:val="24"/>
        </w:rPr>
        <w:t>«Организация бюджетного процесса в город</w:t>
      </w:r>
      <w:r w:rsidR="00734F79" w:rsidRPr="00CD64C4">
        <w:rPr>
          <w:rFonts w:ascii="Times New Roman" w:hAnsi="Times New Roman" w:cs="Times New Roman"/>
          <w:bCs/>
          <w:sz w:val="24"/>
          <w:szCs w:val="24"/>
        </w:rPr>
        <w:t>е</w:t>
      </w:r>
      <w:r w:rsidR="00036908" w:rsidRPr="00CD64C4">
        <w:rPr>
          <w:rFonts w:ascii="Times New Roman" w:hAnsi="Times New Roman" w:cs="Times New Roman"/>
          <w:bCs/>
          <w:sz w:val="24"/>
          <w:szCs w:val="24"/>
        </w:rPr>
        <w:t xml:space="preserve"> Радужный»</w:t>
      </w:r>
      <w:r w:rsidR="00DE77AE" w:rsidRPr="00CD64C4">
        <w:rPr>
          <w:rFonts w:ascii="Times New Roman" w:eastAsia="Times New Roman" w:hAnsi="Times New Roman" w:cs="Times New Roman"/>
          <w:sz w:val="24"/>
          <w:szCs w:val="24"/>
        </w:rPr>
        <w:t xml:space="preserve">, которые </w:t>
      </w:r>
      <w:r w:rsidR="00656A8D" w:rsidRPr="00CD64C4">
        <w:rPr>
          <w:rFonts w:ascii="Times New Roman" w:eastAsia="Times New Roman" w:hAnsi="Times New Roman" w:cs="Times New Roman"/>
          <w:sz w:val="24"/>
          <w:szCs w:val="24"/>
        </w:rPr>
        <w:t xml:space="preserve">предусмотрены </w:t>
      </w:r>
      <w:r w:rsidR="00DE77AE" w:rsidRPr="00CD64C4">
        <w:rPr>
          <w:rFonts w:ascii="Times New Roman" w:eastAsia="Times New Roman" w:hAnsi="Times New Roman" w:cs="Times New Roman"/>
          <w:sz w:val="24"/>
          <w:szCs w:val="24"/>
        </w:rPr>
        <w:t>на 202</w:t>
      </w:r>
      <w:r w:rsidR="00C9042B" w:rsidRPr="00CD64C4">
        <w:rPr>
          <w:rFonts w:ascii="Times New Roman" w:eastAsia="Times New Roman" w:hAnsi="Times New Roman" w:cs="Times New Roman"/>
          <w:sz w:val="24"/>
          <w:szCs w:val="24"/>
        </w:rPr>
        <w:t>2 год в сумме 35 236,00 тыс. рублей,</w:t>
      </w:r>
      <w:r w:rsidR="00DE77AE" w:rsidRPr="00CD64C4">
        <w:rPr>
          <w:rFonts w:ascii="Times New Roman" w:eastAsia="Times New Roman" w:hAnsi="Times New Roman" w:cs="Times New Roman"/>
          <w:sz w:val="24"/>
          <w:szCs w:val="24"/>
        </w:rPr>
        <w:t xml:space="preserve"> </w:t>
      </w:r>
      <w:r w:rsidR="00656A8D" w:rsidRPr="00CD64C4">
        <w:rPr>
          <w:rFonts w:ascii="Times New Roman" w:eastAsia="Times New Roman" w:hAnsi="Times New Roman" w:cs="Times New Roman"/>
          <w:sz w:val="24"/>
          <w:szCs w:val="24"/>
        </w:rPr>
        <w:t>на</w:t>
      </w:r>
      <w:r w:rsidR="007355CA" w:rsidRPr="00CD64C4">
        <w:rPr>
          <w:rFonts w:ascii="Times New Roman" w:eastAsia="Times New Roman" w:hAnsi="Times New Roman" w:cs="Times New Roman"/>
          <w:sz w:val="24"/>
          <w:szCs w:val="24"/>
        </w:rPr>
        <w:t xml:space="preserve"> </w:t>
      </w:r>
      <w:r w:rsidR="00DE77AE" w:rsidRPr="00CD64C4">
        <w:rPr>
          <w:rFonts w:ascii="Times New Roman" w:eastAsia="Times New Roman" w:hAnsi="Times New Roman" w:cs="Times New Roman"/>
          <w:sz w:val="24"/>
          <w:szCs w:val="24"/>
        </w:rPr>
        <w:t>2023</w:t>
      </w:r>
      <w:r w:rsidR="007355CA" w:rsidRPr="00CD64C4">
        <w:rPr>
          <w:rFonts w:ascii="Times New Roman" w:eastAsia="Times New Roman" w:hAnsi="Times New Roman" w:cs="Times New Roman"/>
          <w:sz w:val="24"/>
          <w:szCs w:val="24"/>
        </w:rPr>
        <w:t xml:space="preserve"> – 2024 годах в сумме </w:t>
      </w:r>
      <w:r w:rsidR="00656A8D" w:rsidRPr="00CD64C4">
        <w:rPr>
          <w:rFonts w:ascii="Times New Roman" w:eastAsia="Times New Roman" w:hAnsi="Times New Roman" w:cs="Times New Roman"/>
          <w:sz w:val="24"/>
          <w:szCs w:val="24"/>
        </w:rPr>
        <w:t>36 023,00 тыс. рублей ежегодно.</w:t>
      </w:r>
    </w:p>
    <w:p w14:paraId="1D0B09CE" w14:textId="2286C50A" w:rsidR="00975674" w:rsidRPr="00CD64C4" w:rsidRDefault="00975674" w:rsidP="00975674">
      <w:pPr>
        <w:pStyle w:val="aa"/>
        <w:spacing w:after="0"/>
        <w:ind w:left="0" w:firstLine="720"/>
        <w:jc w:val="both"/>
        <w:rPr>
          <w:rFonts w:ascii="Times New Roman" w:eastAsia="Times New Roman" w:hAnsi="Times New Roman" w:cs="Times New Roman"/>
          <w:sz w:val="24"/>
          <w:szCs w:val="24"/>
        </w:rPr>
      </w:pPr>
      <w:r w:rsidRPr="00CD64C4">
        <w:rPr>
          <w:rFonts w:ascii="Times New Roman" w:eastAsia="Times New Roman" w:hAnsi="Times New Roman" w:cs="Times New Roman"/>
          <w:sz w:val="24"/>
          <w:szCs w:val="24"/>
        </w:rPr>
        <w:t>Указанные средства планируется направить на обеспечение деятельности комитета финансов администрации города Радужный и на техническое сопровождение прог</w:t>
      </w:r>
      <w:r w:rsidR="00E92F3C" w:rsidRPr="00CD64C4">
        <w:rPr>
          <w:rFonts w:ascii="Times New Roman" w:eastAsia="Times New Roman" w:hAnsi="Times New Roman" w:cs="Times New Roman"/>
          <w:sz w:val="24"/>
          <w:szCs w:val="24"/>
        </w:rPr>
        <w:t xml:space="preserve">раммных продуктов АС «Бюджет», АС </w:t>
      </w:r>
      <w:r w:rsidRPr="00CD64C4">
        <w:rPr>
          <w:rFonts w:ascii="Times New Roman" w:eastAsia="Times New Roman" w:hAnsi="Times New Roman" w:cs="Times New Roman"/>
          <w:sz w:val="24"/>
          <w:szCs w:val="24"/>
        </w:rPr>
        <w:t>«УРМ», ПО «Сервер обмена данными», дополнительных программных модулей и функционала к программным продуктам.</w:t>
      </w:r>
    </w:p>
    <w:p w14:paraId="4B83EA58" w14:textId="77777777" w:rsidR="00036908" w:rsidRPr="00CD64C4" w:rsidRDefault="00036908" w:rsidP="00E3473F">
      <w:pPr>
        <w:pStyle w:val="aff5"/>
        <w:spacing w:line="276" w:lineRule="auto"/>
        <w:ind w:firstLine="567"/>
        <w:contextualSpacing/>
        <w:jc w:val="both"/>
        <w:rPr>
          <w:rFonts w:ascii="Times New Roman" w:hAnsi="Times New Roman" w:cs="Times New Roman"/>
        </w:rPr>
      </w:pPr>
      <w:r w:rsidRPr="00CD64C4">
        <w:rPr>
          <w:rFonts w:ascii="Times New Roman" w:hAnsi="Times New Roman" w:cs="Times New Roman"/>
        </w:rPr>
        <w:t xml:space="preserve">В данной подпрограмме выделены следующие основные мероприятия: </w:t>
      </w:r>
    </w:p>
    <w:p w14:paraId="1EC208E3" w14:textId="77777777" w:rsidR="00036908" w:rsidRPr="00CD64C4" w:rsidRDefault="00036908" w:rsidP="00813935">
      <w:pPr>
        <w:pStyle w:val="aa"/>
        <w:numPr>
          <w:ilvl w:val="0"/>
          <w:numId w:val="10"/>
        </w:numPr>
        <w:spacing w:after="0"/>
        <w:jc w:val="both"/>
        <w:rPr>
          <w:rFonts w:ascii="Times New Roman" w:eastAsia="Times New Roman" w:hAnsi="Times New Roman" w:cs="Times New Roman"/>
          <w:sz w:val="24"/>
          <w:szCs w:val="24"/>
        </w:rPr>
      </w:pPr>
      <w:r w:rsidRPr="00CD64C4">
        <w:rPr>
          <w:rFonts w:ascii="Times New Roman" w:eastAsia="Times New Roman" w:hAnsi="Times New Roman" w:cs="Times New Roman"/>
          <w:sz w:val="24"/>
          <w:szCs w:val="24"/>
        </w:rPr>
        <w:t>Основное мероприятие «</w:t>
      </w:r>
      <w:r w:rsidR="00B320A6" w:rsidRPr="00CD64C4">
        <w:rPr>
          <w:rFonts w:ascii="Times New Roman" w:eastAsia="Times New Roman" w:hAnsi="Times New Roman" w:cs="Times New Roman"/>
          <w:sz w:val="24"/>
          <w:szCs w:val="24"/>
        </w:rPr>
        <w:t>Обеспечение деятельности комитета финансов администрации города Радужный в целях исполнения полномочий в бюджетной сфере, в сфере налогов и сборов, в сфере закупок</w:t>
      </w:r>
      <w:r w:rsidRPr="00CD64C4">
        <w:rPr>
          <w:rFonts w:ascii="Times New Roman" w:eastAsia="Times New Roman" w:hAnsi="Times New Roman" w:cs="Times New Roman"/>
          <w:sz w:val="24"/>
          <w:szCs w:val="24"/>
        </w:rPr>
        <w:t>»</w:t>
      </w:r>
      <w:r w:rsidR="00A527C3" w:rsidRPr="00CD64C4">
        <w:rPr>
          <w:rFonts w:ascii="Times New Roman" w:eastAsia="Times New Roman" w:hAnsi="Times New Roman" w:cs="Times New Roman"/>
          <w:sz w:val="24"/>
          <w:szCs w:val="24"/>
        </w:rPr>
        <w:t>;</w:t>
      </w:r>
    </w:p>
    <w:p w14:paraId="14DBBAEB" w14:textId="77777777" w:rsidR="00036908" w:rsidRPr="00CD64C4" w:rsidRDefault="00036908" w:rsidP="00813935">
      <w:pPr>
        <w:pStyle w:val="aa"/>
        <w:numPr>
          <w:ilvl w:val="0"/>
          <w:numId w:val="10"/>
        </w:numPr>
        <w:spacing w:after="0"/>
        <w:jc w:val="both"/>
        <w:rPr>
          <w:rFonts w:ascii="Times New Roman" w:eastAsia="Times New Roman" w:hAnsi="Times New Roman" w:cs="Times New Roman"/>
          <w:sz w:val="24"/>
          <w:szCs w:val="24"/>
        </w:rPr>
      </w:pPr>
      <w:r w:rsidRPr="00CD64C4">
        <w:rPr>
          <w:rFonts w:ascii="Times New Roman" w:eastAsia="Times New Roman" w:hAnsi="Times New Roman" w:cs="Times New Roman"/>
          <w:sz w:val="24"/>
          <w:szCs w:val="24"/>
        </w:rPr>
        <w:t>Основное мероприятие «</w:t>
      </w:r>
      <w:r w:rsidR="00B320A6" w:rsidRPr="00CD64C4">
        <w:rPr>
          <w:rFonts w:ascii="Times New Roman" w:eastAsia="Times New Roman" w:hAnsi="Times New Roman" w:cs="Times New Roman"/>
          <w:sz w:val="24"/>
          <w:szCs w:val="24"/>
        </w:rPr>
        <w:t>Участие в формировании единого информационного пространства и осуществлении интеграции информационных потоков в сфере управления общественными финансами</w:t>
      </w:r>
      <w:r w:rsidRPr="00CD64C4">
        <w:rPr>
          <w:rFonts w:ascii="Times New Roman" w:eastAsia="Times New Roman" w:hAnsi="Times New Roman" w:cs="Times New Roman"/>
          <w:sz w:val="24"/>
          <w:szCs w:val="24"/>
        </w:rPr>
        <w:t>»</w:t>
      </w:r>
      <w:r w:rsidR="00EF1C13" w:rsidRPr="00CD64C4">
        <w:rPr>
          <w:rFonts w:ascii="Times New Roman" w:eastAsia="Times New Roman" w:hAnsi="Times New Roman" w:cs="Times New Roman"/>
          <w:sz w:val="24"/>
          <w:szCs w:val="24"/>
        </w:rPr>
        <w:t>.</w:t>
      </w:r>
    </w:p>
    <w:p w14:paraId="4C9E83AA" w14:textId="589FD9CE" w:rsidR="00B866FB" w:rsidRPr="00CD64C4" w:rsidRDefault="00463A5B" w:rsidP="00FB2F08">
      <w:pPr>
        <w:spacing w:after="0"/>
        <w:ind w:firstLine="708"/>
        <w:jc w:val="both"/>
        <w:rPr>
          <w:rFonts w:ascii="Times New Roman" w:hAnsi="Times New Roman" w:cs="Times New Roman"/>
          <w:sz w:val="24"/>
          <w:szCs w:val="24"/>
        </w:rPr>
      </w:pPr>
      <w:r w:rsidRPr="00CD64C4">
        <w:rPr>
          <w:rFonts w:ascii="Times New Roman" w:hAnsi="Times New Roman" w:cs="Times New Roman"/>
          <w:sz w:val="24"/>
          <w:szCs w:val="24"/>
        </w:rPr>
        <w:t>Увеличение</w:t>
      </w:r>
      <w:r w:rsidR="00CF7F0D" w:rsidRPr="00CD64C4">
        <w:rPr>
          <w:rFonts w:ascii="Times New Roman" w:hAnsi="Times New Roman" w:cs="Times New Roman"/>
          <w:sz w:val="24"/>
          <w:szCs w:val="24"/>
        </w:rPr>
        <w:t xml:space="preserve"> объема расходов на реализацию мероприятий данной подпрограммы </w:t>
      </w:r>
      <w:r w:rsidR="000F5BC2" w:rsidRPr="00CD64C4">
        <w:rPr>
          <w:rFonts w:ascii="Times New Roman" w:hAnsi="Times New Roman" w:cs="Times New Roman"/>
          <w:sz w:val="24"/>
          <w:szCs w:val="24"/>
        </w:rPr>
        <w:t xml:space="preserve">по отношению </w:t>
      </w:r>
      <w:r w:rsidR="00D11BFB" w:rsidRPr="00CD64C4">
        <w:rPr>
          <w:rFonts w:ascii="Times New Roman" w:hAnsi="Times New Roman" w:cs="Times New Roman"/>
          <w:sz w:val="24"/>
          <w:szCs w:val="24"/>
        </w:rPr>
        <w:t>к 202</w:t>
      </w:r>
      <w:r w:rsidR="00136D83" w:rsidRPr="00CD64C4">
        <w:rPr>
          <w:rFonts w:ascii="Times New Roman" w:hAnsi="Times New Roman" w:cs="Times New Roman"/>
          <w:sz w:val="24"/>
          <w:szCs w:val="24"/>
        </w:rPr>
        <w:t>1</w:t>
      </w:r>
      <w:r w:rsidR="00CF7F0D" w:rsidRPr="00CD64C4">
        <w:rPr>
          <w:rFonts w:ascii="Times New Roman" w:hAnsi="Times New Roman" w:cs="Times New Roman"/>
          <w:sz w:val="24"/>
          <w:szCs w:val="24"/>
        </w:rPr>
        <w:t xml:space="preserve"> году</w:t>
      </w:r>
      <w:r w:rsidR="000F5BC2" w:rsidRPr="00CD64C4">
        <w:rPr>
          <w:rFonts w:ascii="Times New Roman" w:hAnsi="Times New Roman" w:cs="Times New Roman"/>
          <w:sz w:val="24"/>
          <w:szCs w:val="24"/>
        </w:rPr>
        <w:t xml:space="preserve"> </w:t>
      </w:r>
      <w:r w:rsidR="00AA46D6" w:rsidRPr="00CD64C4">
        <w:rPr>
          <w:rFonts w:ascii="Times New Roman" w:hAnsi="Times New Roman" w:cs="Times New Roman"/>
          <w:sz w:val="24"/>
          <w:szCs w:val="24"/>
        </w:rPr>
        <w:t>обусловлено</w:t>
      </w:r>
      <w:r w:rsidR="00EF1C13" w:rsidRPr="00CD64C4">
        <w:rPr>
          <w:rFonts w:ascii="Times New Roman" w:hAnsi="Times New Roman" w:cs="Times New Roman"/>
          <w:sz w:val="24"/>
          <w:szCs w:val="24"/>
        </w:rPr>
        <w:t xml:space="preserve"> </w:t>
      </w:r>
      <w:r w:rsidR="00136D83" w:rsidRPr="00CD64C4">
        <w:rPr>
          <w:rFonts w:ascii="Times New Roman" w:hAnsi="Times New Roman" w:cs="Times New Roman"/>
          <w:sz w:val="24"/>
          <w:szCs w:val="24"/>
        </w:rPr>
        <w:t xml:space="preserve">с индексацией фонда оплаты труда работников на 4% с 01.10.2022 года и увеличением цен на </w:t>
      </w:r>
      <w:r w:rsidR="00136D83" w:rsidRPr="00CD64C4">
        <w:rPr>
          <w:rFonts w:ascii="Times New Roman" w:eastAsia="Times New Roman" w:hAnsi="Times New Roman" w:cs="Times New Roman"/>
          <w:sz w:val="24"/>
          <w:szCs w:val="24"/>
        </w:rPr>
        <w:t>техническое сопровождение программных продуктов</w:t>
      </w:r>
      <w:r w:rsidR="0053057A" w:rsidRPr="00CD64C4">
        <w:rPr>
          <w:rFonts w:ascii="Times New Roman" w:hAnsi="Times New Roman" w:cs="Times New Roman"/>
          <w:sz w:val="24"/>
          <w:szCs w:val="24"/>
        </w:rPr>
        <w:t>.</w:t>
      </w:r>
    </w:p>
    <w:p w14:paraId="782DF6BB" w14:textId="0DFB470E" w:rsidR="00937594" w:rsidRPr="00CD64C4" w:rsidRDefault="00937594" w:rsidP="00FB2F08">
      <w:pPr>
        <w:spacing w:after="0"/>
        <w:ind w:firstLine="708"/>
        <w:jc w:val="both"/>
        <w:rPr>
          <w:rFonts w:ascii="Times New Roman" w:hAnsi="Times New Roman" w:cs="Times New Roman"/>
          <w:sz w:val="24"/>
          <w:szCs w:val="24"/>
        </w:rPr>
      </w:pPr>
      <w:r w:rsidRPr="00CD64C4">
        <w:rPr>
          <w:rFonts w:ascii="Times New Roman" w:hAnsi="Times New Roman" w:cs="Times New Roman"/>
          <w:sz w:val="24"/>
          <w:szCs w:val="24"/>
        </w:rPr>
        <w:t>Расходы на содержание аппарата комитета финансов администрации города Радужный на 202</w:t>
      </w:r>
      <w:r w:rsidR="00136D83" w:rsidRPr="00CD64C4">
        <w:rPr>
          <w:rFonts w:ascii="Times New Roman" w:hAnsi="Times New Roman" w:cs="Times New Roman"/>
          <w:sz w:val="24"/>
          <w:szCs w:val="24"/>
        </w:rPr>
        <w:t>3</w:t>
      </w:r>
      <w:r w:rsidRPr="00CD64C4">
        <w:rPr>
          <w:rFonts w:ascii="Times New Roman" w:hAnsi="Times New Roman" w:cs="Times New Roman"/>
          <w:sz w:val="24"/>
          <w:szCs w:val="24"/>
        </w:rPr>
        <w:t>-202</w:t>
      </w:r>
      <w:r w:rsidR="00136D83" w:rsidRPr="00CD64C4">
        <w:rPr>
          <w:rFonts w:ascii="Times New Roman" w:hAnsi="Times New Roman" w:cs="Times New Roman"/>
          <w:sz w:val="24"/>
          <w:szCs w:val="24"/>
        </w:rPr>
        <w:t>4</w:t>
      </w:r>
      <w:r w:rsidRPr="00CD64C4">
        <w:rPr>
          <w:rFonts w:ascii="Times New Roman" w:hAnsi="Times New Roman" w:cs="Times New Roman"/>
          <w:sz w:val="24"/>
          <w:szCs w:val="24"/>
        </w:rPr>
        <w:t xml:space="preserve"> годы запланированы </w:t>
      </w:r>
      <w:r w:rsidR="00136D83" w:rsidRPr="00CD64C4">
        <w:rPr>
          <w:rFonts w:ascii="Times New Roman" w:hAnsi="Times New Roman" w:cs="Times New Roman"/>
          <w:sz w:val="24"/>
          <w:szCs w:val="24"/>
        </w:rPr>
        <w:t>с учетом индексации фонда оплаты труда работников на 4% с 01.01.2023 года</w:t>
      </w:r>
      <w:r w:rsidRPr="00CD64C4">
        <w:rPr>
          <w:rFonts w:ascii="Times New Roman" w:hAnsi="Times New Roman" w:cs="Times New Roman"/>
          <w:sz w:val="24"/>
          <w:szCs w:val="24"/>
        </w:rPr>
        <w:t xml:space="preserve">. </w:t>
      </w:r>
    </w:p>
    <w:p w14:paraId="165F6C4E" w14:textId="628174EA" w:rsidR="0053057A" w:rsidRPr="00CD64C4" w:rsidRDefault="0053057A" w:rsidP="0053057A">
      <w:pPr>
        <w:spacing w:after="0"/>
        <w:ind w:firstLine="708"/>
        <w:jc w:val="both"/>
        <w:rPr>
          <w:rFonts w:ascii="Times New Roman" w:hAnsi="Times New Roman" w:cs="Times New Roman"/>
          <w:sz w:val="24"/>
          <w:szCs w:val="24"/>
        </w:rPr>
      </w:pPr>
      <w:r w:rsidRPr="00CD64C4">
        <w:rPr>
          <w:rFonts w:ascii="Times New Roman" w:hAnsi="Times New Roman" w:cs="Times New Roman"/>
          <w:sz w:val="24"/>
          <w:szCs w:val="24"/>
        </w:rPr>
        <w:t xml:space="preserve">Планирование фонда оплаты труда муниципальных служащих </w:t>
      </w:r>
      <w:r w:rsidRPr="00CD64C4">
        <w:rPr>
          <w:rFonts w:ascii="Times New Roman" w:eastAsia="Times New Roman" w:hAnsi="Times New Roman" w:cs="Times New Roman"/>
          <w:sz w:val="24"/>
          <w:szCs w:val="24"/>
        </w:rPr>
        <w:t xml:space="preserve">сформированы </w:t>
      </w:r>
      <w:r w:rsidRPr="00CD64C4">
        <w:rPr>
          <w:rFonts w:ascii="Times New Roman" w:hAnsi="Times New Roman" w:cs="Times New Roman"/>
          <w:sz w:val="24"/>
          <w:szCs w:val="24"/>
        </w:rPr>
        <w:t xml:space="preserve">с учетом требований постановления Правительства ХМАО-Югры от 23.08.2019 № 278-п «О нормативах формирования расходов на оплату труда депутатов, выборных должностных лиц местного </w:t>
      </w:r>
      <w:r w:rsidRPr="00CD64C4">
        <w:rPr>
          <w:rFonts w:ascii="Times New Roman" w:hAnsi="Times New Roman" w:cs="Times New Roman"/>
          <w:sz w:val="24"/>
          <w:szCs w:val="24"/>
        </w:rPr>
        <w:lastRenderedPageBreak/>
        <w:t>самоуправления, осуществляющих свои полномочия на постоянной основе, муниципальных служащих в Ханты- Мансийском автономном округе – Югре».</w:t>
      </w:r>
    </w:p>
    <w:p w14:paraId="65CAB64A" w14:textId="53351E9E" w:rsidR="0053057A" w:rsidRPr="00CD64C4" w:rsidRDefault="0053057A" w:rsidP="0053057A">
      <w:pPr>
        <w:spacing w:after="0"/>
        <w:ind w:firstLine="708"/>
        <w:contextualSpacing/>
        <w:jc w:val="both"/>
        <w:rPr>
          <w:rFonts w:ascii="Times New Roman" w:eastAsia="Times New Roman" w:hAnsi="Times New Roman" w:cs="Times New Roman"/>
          <w:sz w:val="24"/>
          <w:szCs w:val="24"/>
        </w:rPr>
      </w:pPr>
      <w:r w:rsidRPr="00CD64C4">
        <w:rPr>
          <w:rFonts w:ascii="Times New Roman" w:eastAsia="Times New Roman" w:hAnsi="Times New Roman" w:cs="Times New Roman"/>
          <w:sz w:val="24"/>
          <w:szCs w:val="24"/>
        </w:rPr>
        <w:t>При расчете расходов по начислениям   на   оплату   труда бюджетные ассигнования предусмотрены в размере 30 % от планируемого фонда оплаты труда.</w:t>
      </w:r>
    </w:p>
    <w:p w14:paraId="2CC01970" w14:textId="547E4975" w:rsidR="00937594" w:rsidRPr="00CD64C4" w:rsidRDefault="006C06A3" w:rsidP="00E3473F">
      <w:pPr>
        <w:widowControl w:val="0"/>
        <w:autoSpaceDE w:val="0"/>
        <w:autoSpaceDN w:val="0"/>
        <w:adjustRightInd w:val="0"/>
        <w:spacing w:after="0"/>
        <w:ind w:firstLine="708"/>
        <w:contextualSpacing/>
        <w:jc w:val="both"/>
        <w:rPr>
          <w:rFonts w:ascii="Times New Roman" w:eastAsia="Times New Roman" w:hAnsi="Times New Roman" w:cs="Times New Roman"/>
          <w:sz w:val="24"/>
          <w:szCs w:val="24"/>
        </w:rPr>
      </w:pPr>
      <w:r w:rsidRPr="00CD64C4">
        <w:rPr>
          <w:rFonts w:ascii="Times New Roman" w:eastAsia="Times New Roman" w:hAnsi="Times New Roman" w:cs="Times New Roman"/>
          <w:sz w:val="24"/>
          <w:szCs w:val="24"/>
        </w:rPr>
        <w:t>Планируется направить</w:t>
      </w:r>
      <w:r w:rsidR="00036908" w:rsidRPr="00CD64C4">
        <w:rPr>
          <w:rFonts w:ascii="Times New Roman" w:eastAsia="Times New Roman" w:hAnsi="Times New Roman" w:cs="Times New Roman"/>
          <w:sz w:val="24"/>
          <w:szCs w:val="24"/>
        </w:rPr>
        <w:t xml:space="preserve"> на реализацию подпрограммы </w:t>
      </w:r>
      <w:r w:rsidR="00036908" w:rsidRPr="00CD64C4">
        <w:rPr>
          <w:rFonts w:ascii="Times New Roman" w:hAnsi="Times New Roman" w:cs="Times New Roman"/>
          <w:sz w:val="24"/>
          <w:szCs w:val="24"/>
        </w:rPr>
        <w:t>«Управление муниц</w:t>
      </w:r>
      <w:r w:rsidR="008B1D43" w:rsidRPr="00CD64C4">
        <w:rPr>
          <w:rFonts w:ascii="Times New Roman" w:hAnsi="Times New Roman" w:cs="Times New Roman"/>
          <w:sz w:val="24"/>
          <w:szCs w:val="24"/>
        </w:rPr>
        <w:t>ипальным долгом города Радужный</w:t>
      </w:r>
      <w:r w:rsidR="00036908" w:rsidRPr="00CD64C4">
        <w:rPr>
          <w:rFonts w:ascii="Times New Roman" w:hAnsi="Times New Roman" w:cs="Times New Roman"/>
          <w:sz w:val="24"/>
          <w:szCs w:val="24"/>
        </w:rPr>
        <w:t xml:space="preserve">» </w:t>
      </w:r>
      <w:r w:rsidRPr="00CD64C4">
        <w:rPr>
          <w:rFonts w:ascii="Times New Roman" w:eastAsia="Times New Roman" w:hAnsi="Times New Roman" w:cs="Times New Roman"/>
          <w:sz w:val="24"/>
          <w:szCs w:val="24"/>
        </w:rPr>
        <w:t>в</w:t>
      </w:r>
      <w:r w:rsidR="00937594" w:rsidRPr="00CD64C4">
        <w:rPr>
          <w:rFonts w:ascii="Times New Roman" w:eastAsia="Times New Roman" w:hAnsi="Times New Roman" w:cs="Times New Roman"/>
          <w:sz w:val="24"/>
          <w:szCs w:val="24"/>
        </w:rPr>
        <w:t xml:space="preserve"> 202</w:t>
      </w:r>
      <w:r w:rsidR="008F75A5" w:rsidRPr="00CD64C4">
        <w:rPr>
          <w:rFonts w:ascii="Times New Roman" w:eastAsia="Times New Roman" w:hAnsi="Times New Roman" w:cs="Times New Roman"/>
          <w:sz w:val="24"/>
          <w:szCs w:val="24"/>
        </w:rPr>
        <w:t>2</w:t>
      </w:r>
      <w:r w:rsidR="00036908" w:rsidRPr="00CD64C4">
        <w:rPr>
          <w:rFonts w:ascii="Times New Roman" w:eastAsia="Times New Roman" w:hAnsi="Times New Roman" w:cs="Times New Roman"/>
          <w:sz w:val="24"/>
          <w:szCs w:val="24"/>
        </w:rPr>
        <w:t xml:space="preserve"> </w:t>
      </w:r>
      <w:r w:rsidR="00937594" w:rsidRPr="00CD64C4">
        <w:rPr>
          <w:rFonts w:ascii="Times New Roman" w:eastAsia="Times New Roman" w:hAnsi="Times New Roman" w:cs="Times New Roman"/>
          <w:sz w:val="24"/>
          <w:szCs w:val="24"/>
        </w:rPr>
        <w:t>-202</w:t>
      </w:r>
      <w:r w:rsidR="008F75A5" w:rsidRPr="00CD64C4">
        <w:rPr>
          <w:rFonts w:ascii="Times New Roman" w:eastAsia="Times New Roman" w:hAnsi="Times New Roman" w:cs="Times New Roman"/>
          <w:sz w:val="24"/>
          <w:szCs w:val="24"/>
        </w:rPr>
        <w:t>4</w:t>
      </w:r>
      <w:r w:rsidR="008B1D43" w:rsidRPr="00CD64C4">
        <w:rPr>
          <w:rFonts w:ascii="Times New Roman" w:eastAsia="Times New Roman" w:hAnsi="Times New Roman" w:cs="Times New Roman"/>
          <w:sz w:val="24"/>
          <w:szCs w:val="24"/>
        </w:rPr>
        <w:t xml:space="preserve"> </w:t>
      </w:r>
      <w:r w:rsidR="00036908" w:rsidRPr="00CD64C4">
        <w:rPr>
          <w:rFonts w:ascii="Times New Roman" w:eastAsia="Times New Roman" w:hAnsi="Times New Roman" w:cs="Times New Roman"/>
          <w:sz w:val="24"/>
          <w:szCs w:val="24"/>
        </w:rPr>
        <w:t>год</w:t>
      </w:r>
      <w:r w:rsidR="008B1D43" w:rsidRPr="00CD64C4">
        <w:rPr>
          <w:rFonts w:ascii="Times New Roman" w:eastAsia="Times New Roman" w:hAnsi="Times New Roman" w:cs="Times New Roman"/>
          <w:sz w:val="24"/>
          <w:szCs w:val="24"/>
        </w:rPr>
        <w:t>ах в сумме</w:t>
      </w:r>
      <w:r w:rsidR="00A03905" w:rsidRPr="00CD64C4">
        <w:rPr>
          <w:rFonts w:ascii="Times New Roman" w:eastAsia="Times New Roman" w:hAnsi="Times New Roman" w:cs="Times New Roman"/>
          <w:sz w:val="24"/>
          <w:szCs w:val="24"/>
        </w:rPr>
        <w:t xml:space="preserve"> </w:t>
      </w:r>
      <w:r w:rsidR="005009A2" w:rsidRPr="00CD64C4">
        <w:rPr>
          <w:rFonts w:ascii="Times New Roman" w:eastAsia="Times New Roman" w:hAnsi="Times New Roman" w:cs="Times New Roman"/>
          <w:sz w:val="24"/>
          <w:szCs w:val="24"/>
        </w:rPr>
        <w:t xml:space="preserve">4 </w:t>
      </w:r>
      <w:r w:rsidR="008F75A5" w:rsidRPr="00CD64C4">
        <w:rPr>
          <w:rFonts w:ascii="Times New Roman" w:eastAsia="Times New Roman" w:hAnsi="Times New Roman" w:cs="Times New Roman"/>
          <w:sz w:val="24"/>
          <w:szCs w:val="24"/>
        </w:rPr>
        <w:t>41</w:t>
      </w:r>
      <w:r w:rsidR="005009A2" w:rsidRPr="00CD64C4">
        <w:rPr>
          <w:rFonts w:ascii="Times New Roman" w:eastAsia="Times New Roman" w:hAnsi="Times New Roman" w:cs="Times New Roman"/>
          <w:sz w:val="24"/>
          <w:szCs w:val="24"/>
        </w:rPr>
        <w:t>0</w:t>
      </w:r>
      <w:r w:rsidR="00A03905" w:rsidRPr="00CD64C4">
        <w:rPr>
          <w:rFonts w:ascii="Times New Roman" w:eastAsia="Times New Roman" w:hAnsi="Times New Roman" w:cs="Times New Roman"/>
          <w:sz w:val="24"/>
          <w:szCs w:val="24"/>
        </w:rPr>
        <w:t>,00</w:t>
      </w:r>
      <w:r w:rsidR="00036908" w:rsidRPr="00CD64C4">
        <w:rPr>
          <w:rFonts w:ascii="Times New Roman" w:eastAsia="Times New Roman" w:hAnsi="Times New Roman" w:cs="Times New Roman"/>
          <w:sz w:val="24"/>
          <w:szCs w:val="24"/>
        </w:rPr>
        <w:t xml:space="preserve"> тыс. рублей</w:t>
      </w:r>
      <w:r w:rsidR="008B1D43" w:rsidRPr="00CD64C4">
        <w:rPr>
          <w:rFonts w:ascii="Times New Roman" w:eastAsia="Times New Roman" w:hAnsi="Times New Roman" w:cs="Times New Roman"/>
          <w:sz w:val="24"/>
          <w:szCs w:val="24"/>
        </w:rPr>
        <w:t xml:space="preserve"> ежегодно</w:t>
      </w:r>
      <w:r w:rsidR="00A03905" w:rsidRPr="00CD64C4">
        <w:rPr>
          <w:rFonts w:ascii="Times New Roman" w:eastAsia="Times New Roman" w:hAnsi="Times New Roman" w:cs="Times New Roman"/>
          <w:sz w:val="24"/>
          <w:szCs w:val="24"/>
        </w:rPr>
        <w:t>.</w:t>
      </w:r>
    </w:p>
    <w:p w14:paraId="609CAE62" w14:textId="77777777" w:rsidR="00036908" w:rsidRPr="00CD64C4" w:rsidRDefault="00036908" w:rsidP="00E3473F">
      <w:pPr>
        <w:widowControl w:val="0"/>
        <w:autoSpaceDE w:val="0"/>
        <w:autoSpaceDN w:val="0"/>
        <w:adjustRightInd w:val="0"/>
        <w:spacing w:after="0"/>
        <w:ind w:firstLine="708"/>
        <w:contextualSpacing/>
        <w:jc w:val="both"/>
        <w:rPr>
          <w:rFonts w:ascii="Times New Roman" w:hAnsi="Times New Roman" w:cs="Times New Roman"/>
          <w:sz w:val="24"/>
          <w:szCs w:val="24"/>
        </w:rPr>
      </w:pPr>
      <w:r w:rsidRPr="00CD64C4">
        <w:rPr>
          <w:rFonts w:ascii="Times New Roman" w:eastAsia="Times New Roman" w:hAnsi="Times New Roman" w:cs="Times New Roman"/>
          <w:sz w:val="24"/>
          <w:szCs w:val="24"/>
        </w:rPr>
        <w:t xml:space="preserve">Указанные средства будут направлены на </w:t>
      </w:r>
      <w:r w:rsidRPr="00CD64C4">
        <w:rPr>
          <w:rFonts w:ascii="Times New Roman" w:hAnsi="Times New Roman" w:cs="Times New Roman"/>
          <w:sz w:val="24"/>
          <w:szCs w:val="24"/>
        </w:rPr>
        <w:t>обслуживание муниципального долга по привлекаемым муниципальным заимствованиям в целях покрытия дефицита бюджета города Радужный.</w:t>
      </w:r>
    </w:p>
    <w:p w14:paraId="1B6F13A5" w14:textId="4216A936" w:rsidR="00136D83" w:rsidRPr="00F839B3" w:rsidRDefault="00137C57" w:rsidP="00136D83">
      <w:pPr>
        <w:spacing w:after="0"/>
        <w:ind w:firstLine="708"/>
        <w:jc w:val="both"/>
        <w:rPr>
          <w:rFonts w:ascii="Times New Roman" w:hAnsi="Times New Roman" w:cs="Times New Roman"/>
          <w:sz w:val="24"/>
          <w:szCs w:val="24"/>
        </w:rPr>
      </w:pPr>
      <w:r w:rsidRPr="00CD64C4">
        <w:rPr>
          <w:rFonts w:ascii="Times New Roman" w:hAnsi="Times New Roman" w:cs="Times New Roman"/>
          <w:sz w:val="24"/>
          <w:szCs w:val="24"/>
        </w:rPr>
        <w:t>О</w:t>
      </w:r>
      <w:r w:rsidR="00136D83" w:rsidRPr="00CD64C4">
        <w:rPr>
          <w:rFonts w:ascii="Times New Roman" w:hAnsi="Times New Roman" w:cs="Times New Roman"/>
          <w:sz w:val="24"/>
          <w:szCs w:val="24"/>
        </w:rPr>
        <w:t>бъем расходов на обслуживание муниципального долга запланирован выше, в связи с увеличением среднего значения годовой процентной ставки на 2022 год и на плановый период 2023 и 2024 годов.</w:t>
      </w:r>
      <w:r w:rsidR="00136D83" w:rsidRPr="00136D83">
        <w:rPr>
          <w:rFonts w:ascii="Times New Roman" w:hAnsi="Times New Roman" w:cs="Times New Roman"/>
          <w:sz w:val="24"/>
          <w:szCs w:val="24"/>
        </w:rPr>
        <w:t xml:space="preserve">                 </w:t>
      </w:r>
    </w:p>
    <w:p w14:paraId="6789DA35" w14:textId="77777777" w:rsidR="00EF4F7E" w:rsidRPr="005628FA" w:rsidRDefault="00EF4F7E" w:rsidP="00E3473F">
      <w:pPr>
        <w:pStyle w:val="aa"/>
        <w:tabs>
          <w:tab w:val="left" w:pos="851"/>
        </w:tabs>
        <w:spacing w:after="0"/>
        <w:ind w:left="0"/>
        <w:jc w:val="both"/>
        <w:rPr>
          <w:rFonts w:ascii="Times New Roman" w:hAnsi="Times New Roman" w:cs="Times New Roman"/>
          <w:sz w:val="24"/>
          <w:szCs w:val="24"/>
        </w:rPr>
      </w:pPr>
    </w:p>
    <w:p w14:paraId="2E851093" w14:textId="52E007E3" w:rsidR="00A209C9" w:rsidRDefault="007B1C87" w:rsidP="00C46D21">
      <w:pPr>
        <w:pStyle w:val="aa"/>
        <w:spacing w:after="0"/>
        <w:jc w:val="center"/>
        <w:rPr>
          <w:rFonts w:ascii="Times New Roman" w:eastAsia="Calibri" w:hAnsi="Times New Roman" w:cs="Times New Roman"/>
          <w:b/>
          <w:color w:val="0719C1"/>
          <w:sz w:val="26"/>
          <w:szCs w:val="24"/>
          <w:lang w:eastAsia="en-US"/>
        </w:rPr>
      </w:pPr>
      <w:r>
        <w:rPr>
          <w:rFonts w:ascii="Times New Roman" w:eastAsia="Calibri" w:hAnsi="Times New Roman" w:cs="Times New Roman"/>
          <w:b/>
          <w:color w:val="0719C1"/>
          <w:sz w:val="26"/>
          <w:szCs w:val="24"/>
          <w:lang w:eastAsia="en-US"/>
        </w:rPr>
        <w:t>9</w:t>
      </w:r>
      <w:r w:rsidR="00C46D21" w:rsidRPr="00F839B3">
        <w:rPr>
          <w:rFonts w:ascii="Times New Roman" w:eastAsia="Calibri" w:hAnsi="Times New Roman" w:cs="Times New Roman"/>
          <w:b/>
          <w:color w:val="0719C1"/>
          <w:sz w:val="26"/>
          <w:szCs w:val="24"/>
          <w:lang w:eastAsia="en-US"/>
        </w:rPr>
        <w:t>.</w:t>
      </w:r>
      <w:r w:rsidR="00A209C9" w:rsidRPr="00F839B3">
        <w:rPr>
          <w:rFonts w:ascii="Times New Roman" w:eastAsia="Calibri" w:hAnsi="Times New Roman" w:cs="Times New Roman"/>
          <w:b/>
          <w:color w:val="0719C1"/>
          <w:sz w:val="26"/>
          <w:szCs w:val="24"/>
          <w:lang w:eastAsia="en-US"/>
        </w:rPr>
        <w:t xml:space="preserve">Муниципальная программа «Развитие гражданского </w:t>
      </w:r>
      <w:r w:rsidR="002C4B7B" w:rsidRPr="00F839B3">
        <w:rPr>
          <w:rFonts w:ascii="Times New Roman" w:eastAsia="Calibri" w:hAnsi="Times New Roman" w:cs="Times New Roman"/>
          <w:b/>
          <w:color w:val="0719C1"/>
          <w:sz w:val="26"/>
          <w:szCs w:val="24"/>
          <w:lang w:eastAsia="en-US"/>
        </w:rPr>
        <w:t>общества города Радужный</w:t>
      </w:r>
      <w:r w:rsidR="00A209C9" w:rsidRPr="00F839B3">
        <w:rPr>
          <w:rFonts w:ascii="Times New Roman" w:eastAsia="Calibri" w:hAnsi="Times New Roman" w:cs="Times New Roman"/>
          <w:b/>
          <w:color w:val="0719C1"/>
          <w:sz w:val="26"/>
          <w:szCs w:val="24"/>
          <w:lang w:eastAsia="en-US"/>
        </w:rPr>
        <w:t>»</w:t>
      </w:r>
    </w:p>
    <w:p w14:paraId="2815A559" w14:textId="77777777" w:rsidR="00EF4B02" w:rsidRPr="00D404D1" w:rsidRDefault="00EF4B02" w:rsidP="00EF4B02">
      <w:pPr>
        <w:autoSpaceDE w:val="0"/>
        <w:autoSpaceDN w:val="0"/>
        <w:adjustRightInd w:val="0"/>
        <w:spacing w:after="0"/>
        <w:ind w:firstLine="708"/>
        <w:contextualSpacing/>
        <w:jc w:val="both"/>
        <w:rPr>
          <w:rFonts w:ascii="Times New Roman" w:hAnsi="Times New Roman" w:cs="Times New Roman"/>
          <w:sz w:val="24"/>
          <w:szCs w:val="24"/>
        </w:rPr>
      </w:pPr>
      <w:r w:rsidRPr="00D404D1">
        <w:rPr>
          <w:rFonts w:ascii="Times New Roman" w:hAnsi="Times New Roman" w:cs="Times New Roman"/>
          <w:sz w:val="24"/>
          <w:szCs w:val="24"/>
        </w:rPr>
        <w:t>Ответственный исполнитель муниципальной программы – отдел по работе с общественными организациями и профилактике экстремизма администрации города Радужный, соисполнитель – управление культуры, спорта и молодежной политики администрации города Радужный.</w:t>
      </w:r>
    </w:p>
    <w:p w14:paraId="61750F30" w14:textId="77777777" w:rsidR="00EF4B02" w:rsidRPr="00D404D1" w:rsidRDefault="00EF4B02" w:rsidP="00EF4B02">
      <w:pPr>
        <w:autoSpaceDE w:val="0"/>
        <w:autoSpaceDN w:val="0"/>
        <w:adjustRightInd w:val="0"/>
        <w:spacing w:after="0"/>
        <w:ind w:firstLine="708"/>
        <w:contextualSpacing/>
        <w:jc w:val="both"/>
        <w:rPr>
          <w:rFonts w:ascii="Times New Roman" w:hAnsi="Times New Roman" w:cs="Times New Roman"/>
          <w:sz w:val="24"/>
          <w:szCs w:val="24"/>
        </w:rPr>
      </w:pPr>
      <w:r w:rsidRPr="00D404D1">
        <w:rPr>
          <w:rFonts w:ascii="Times New Roman" w:hAnsi="Times New Roman" w:cs="Times New Roman"/>
          <w:sz w:val="24"/>
          <w:szCs w:val="24"/>
        </w:rPr>
        <w:t>Целью муниципальной программы является создание условий для формирования и развития гражданского общества города Радужный, обеспечения эффективности и финансовой устойчивости социально ориентированных некоммерческих организаций.</w:t>
      </w:r>
    </w:p>
    <w:p w14:paraId="62D485B1" w14:textId="77777777" w:rsidR="00EF4B02" w:rsidRPr="00D404D1" w:rsidRDefault="00EF4B02" w:rsidP="00EF4B02">
      <w:pPr>
        <w:autoSpaceDE w:val="0"/>
        <w:autoSpaceDN w:val="0"/>
        <w:adjustRightInd w:val="0"/>
        <w:spacing w:after="0"/>
        <w:ind w:firstLine="708"/>
        <w:contextualSpacing/>
        <w:jc w:val="both"/>
        <w:rPr>
          <w:rFonts w:ascii="Times New Roman" w:hAnsi="Times New Roman" w:cs="Times New Roman"/>
          <w:sz w:val="24"/>
          <w:szCs w:val="24"/>
        </w:rPr>
      </w:pPr>
      <w:r w:rsidRPr="00D404D1">
        <w:rPr>
          <w:rFonts w:ascii="Times New Roman" w:hAnsi="Times New Roman" w:cs="Times New Roman"/>
          <w:sz w:val="24"/>
          <w:szCs w:val="24"/>
        </w:rPr>
        <w:t>Задачи муниципальной программы:</w:t>
      </w:r>
    </w:p>
    <w:p w14:paraId="0E19CEAA" w14:textId="77777777" w:rsidR="00EF4B02" w:rsidRPr="00D404D1" w:rsidRDefault="00EF4B02" w:rsidP="00EF4B02">
      <w:pPr>
        <w:autoSpaceDE w:val="0"/>
        <w:autoSpaceDN w:val="0"/>
        <w:adjustRightInd w:val="0"/>
        <w:spacing w:after="0"/>
        <w:ind w:firstLine="708"/>
        <w:contextualSpacing/>
        <w:jc w:val="both"/>
        <w:rPr>
          <w:rFonts w:ascii="Times New Roman" w:hAnsi="Times New Roman" w:cs="Times New Roman"/>
          <w:sz w:val="24"/>
          <w:szCs w:val="24"/>
        </w:rPr>
      </w:pPr>
      <w:r w:rsidRPr="00D404D1">
        <w:rPr>
          <w:rFonts w:ascii="Times New Roman" w:hAnsi="Times New Roman" w:cs="Times New Roman"/>
          <w:sz w:val="24"/>
          <w:szCs w:val="24"/>
        </w:rPr>
        <w:t>- содействие формированию открытой и конкурентной системы поддержки социально ориентированных некоммерческих организаций;</w:t>
      </w:r>
    </w:p>
    <w:p w14:paraId="0F1A10CD" w14:textId="77777777" w:rsidR="00EF4B02" w:rsidRPr="00D404D1" w:rsidRDefault="00EF4B02" w:rsidP="00EF4B02">
      <w:pPr>
        <w:autoSpaceDE w:val="0"/>
        <w:autoSpaceDN w:val="0"/>
        <w:adjustRightInd w:val="0"/>
        <w:spacing w:after="0"/>
        <w:ind w:firstLine="708"/>
        <w:contextualSpacing/>
        <w:jc w:val="both"/>
        <w:rPr>
          <w:rFonts w:ascii="Times New Roman" w:hAnsi="Times New Roman" w:cs="Times New Roman"/>
          <w:sz w:val="24"/>
          <w:szCs w:val="24"/>
        </w:rPr>
      </w:pPr>
      <w:r w:rsidRPr="00D404D1">
        <w:rPr>
          <w:rFonts w:ascii="Times New Roman" w:hAnsi="Times New Roman" w:cs="Times New Roman"/>
          <w:sz w:val="24"/>
          <w:szCs w:val="24"/>
        </w:rPr>
        <w:t xml:space="preserve">- формирование положительного имиджа города Радужный на федеральном, региональном и муниципальном уровнях; </w:t>
      </w:r>
    </w:p>
    <w:p w14:paraId="76032F0F" w14:textId="77777777" w:rsidR="00EF4B02" w:rsidRPr="00D404D1" w:rsidRDefault="00EF4B02" w:rsidP="00EF4B02">
      <w:pPr>
        <w:autoSpaceDE w:val="0"/>
        <w:autoSpaceDN w:val="0"/>
        <w:adjustRightInd w:val="0"/>
        <w:spacing w:after="0"/>
        <w:ind w:firstLine="708"/>
        <w:contextualSpacing/>
        <w:jc w:val="both"/>
        <w:rPr>
          <w:rFonts w:ascii="Times New Roman" w:hAnsi="Times New Roman" w:cs="Times New Roman"/>
          <w:sz w:val="24"/>
          <w:szCs w:val="24"/>
        </w:rPr>
      </w:pPr>
      <w:r w:rsidRPr="00D404D1">
        <w:rPr>
          <w:rFonts w:ascii="Times New Roman" w:hAnsi="Times New Roman" w:cs="Times New Roman"/>
          <w:sz w:val="24"/>
          <w:szCs w:val="24"/>
        </w:rPr>
        <w:t>- обеспечение информационной открытости деятельности органов местного самоуправления города Радужный;</w:t>
      </w:r>
    </w:p>
    <w:p w14:paraId="73314131" w14:textId="170D8276" w:rsidR="00EF4B02" w:rsidRPr="00D404D1" w:rsidRDefault="00EF4B02" w:rsidP="00EF4B02">
      <w:pPr>
        <w:autoSpaceDE w:val="0"/>
        <w:autoSpaceDN w:val="0"/>
        <w:adjustRightInd w:val="0"/>
        <w:spacing w:after="0"/>
        <w:ind w:firstLine="708"/>
        <w:contextualSpacing/>
        <w:jc w:val="both"/>
        <w:rPr>
          <w:rFonts w:ascii="Times New Roman" w:hAnsi="Times New Roman" w:cs="Times New Roman"/>
          <w:sz w:val="24"/>
          <w:szCs w:val="24"/>
        </w:rPr>
      </w:pPr>
      <w:r w:rsidRPr="00D404D1">
        <w:rPr>
          <w:rFonts w:ascii="Times New Roman" w:hAnsi="Times New Roman" w:cs="Times New Roman"/>
          <w:sz w:val="24"/>
          <w:szCs w:val="24"/>
        </w:rPr>
        <w:t>- совершенствование механизма поддержки территориального общественного самоуправления (ТОС), вовлечение граждан по месту жительства в решение вопросов местного значения.</w:t>
      </w:r>
    </w:p>
    <w:p w14:paraId="439EE09F" w14:textId="77777777" w:rsidR="00EF4B02" w:rsidRPr="00D404D1" w:rsidRDefault="00EF4B02" w:rsidP="00EF4B02">
      <w:pPr>
        <w:autoSpaceDE w:val="0"/>
        <w:autoSpaceDN w:val="0"/>
        <w:adjustRightInd w:val="0"/>
        <w:spacing w:after="0"/>
        <w:ind w:firstLine="708"/>
        <w:contextualSpacing/>
        <w:jc w:val="both"/>
        <w:rPr>
          <w:rFonts w:ascii="Times New Roman" w:hAnsi="Times New Roman" w:cs="Times New Roman"/>
          <w:sz w:val="24"/>
          <w:szCs w:val="24"/>
        </w:rPr>
      </w:pPr>
      <w:r w:rsidRPr="00D404D1">
        <w:rPr>
          <w:rFonts w:ascii="Times New Roman" w:hAnsi="Times New Roman" w:cs="Times New Roman"/>
          <w:sz w:val="24"/>
          <w:szCs w:val="24"/>
        </w:rPr>
        <w:t>Достижение указанной цели и решение задач характеризуется следующими целевыми показателями:</w:t>
      </w:r>
    </w:p>
    <w:p w14:paraId="411C1C49" w14:textId="77777777" w:rsidR="00EF4B02" w:rsidRPr="00D404D1" w:rsidRDefault="00EF4B02" w:rsidP="00EF4B02">
      <w:pPr>
        <w:autoSpaceDE w:val="0"/>
        <w:autoSpaceDN w:val="0"/>
        <w:adjustRightInd w:val="0"/>
        <w:spacing w:after="0"/>
        <w:contextualSpacing/>
        <w:jc w:val="center"/>
        <w:rPr>
          <w:rFonts w:ascii="Times New Roman" w:hAnsi="Times New Roman" w:cs="Times New Roman"/>
          <w:b/>
          <w:sz w:val="24"/>
          <w:szCs w:val="24"/>
        </w:rPr>
      </w:pPr>
      <w:r w:rsidRPr="00D404D1">
        <w:rPr>
          <w:rFonts w:ascii="Times New Roman" w:hAnsi="Times New Roman" w:cs="Times New Roman"/>
          <w:b/>
          <w:sz w:val="24"/>
          <w:szCs w:val="24"/>
        </w:rPr>
        <w:t>Целевые показатели муниципальной программы «Развитие гражданского общества города Радужный»</w:t>
      </w:r>
    </w:p>
    <w:tbl>
      <w:tblPr>
        <w:tblStyle w:val="31"/>
        <w:tblW w:w="10490" w:type="dxa"/>
        <w:tblInd w:w="-176" w:type="dxa"/>
        <w:tblLayout w:type="fixed"/>
        <w:tblLook w:val="04A0" w:firstRow="1" w:lastRow="0" w:firstColumn="1" w:lastColumn="0" w:noHBand="0" w:noVBand="1"/>
      </w:tblPr>
      <w:tblGrid>
        <w:gridCol w:w="568"/>
        <w:gridCol w:w="4111"/>
        <w:gridCol w:w="1559"/>
        <w:gridCol w:w="992"/>
        <w:gridCol w:w="992"/>
        <w:gridCol w:w="851"/>
        <w:gridCol w:w="1417"/>
      </w:tblGrid>
      <w:tr w:rsidR="00EF4B02" w:rsidRPr="00F25923" w14:paraId="5C3F354C" w14:textId="77777777" w:rsidTr="00EF4B02">
        <w:trPr>
          <w:tblHeader/>
        </w:trPr>
        <w:tc>
          <w:tcPr>
            <w:tcW w:w="568" w:type="dxa"/>
            <w:vAlign w:val="center"/>
          </w:tcPr>
          <w:p w14:paraId="6E760544" w14:textId="77777777" w:rsidR="00EF4B02" w:rsidRPr="00F25923" w:rsidRDefault="00EF4B02" w:rsidP="00416FB7">
            <w:pPr>
              <w:ind w:left="-142"/>
              <w:contextualSpacing/>
              <w:jc w:val="center"/>
              <w:rPr>
                <w:sz w:val="20"/>
                <w:szCs w:val="20"/>
              </w:rPr>
            </w:pPr>
            <w:r w:rsidRPr="00F25923">
              <w:rPr>
                <w:sz w:val="20"/>
                <w:szCs w:val="20"/>
              </w:rPr>
              <w:t>№ п/п</w:t>
            </w:r>
          </w:p>
        </w:tc>
        <w:tc>
          <w:tcPr>
            <w:tcW w:w="4111" w:type="dxa"/>
            <w:vAlign w:val="center"/>
          </w:tcPr>
          <w:p w14:paraId="40B4FF5C" w14:textId="77777777" w:rsidR="00EF4B02" w:rsidRPr="00F25923" w:rsidRDefault="00EF4B02" w:rsidP="00416FB7">
            <w:pPr>
              <w:contextualSpacing/>
              <w:jc w:val="center"/>
              <w:rPr>
                <w:sz w:val="20"/>
                <w:szCs w:val="20"/>
              </w:rPr>
            </w:pPr>
            <w:r w:rsidRPr="00F25923">
              <w:rPr>
                <w:sz w:val="20"/>
                <w:szCs w:val="20"/>
              </w:rPr>
              <w:t>Наименование целевых показателей</w:t>
            </w:r>
          </w:p>
        </w:tc>
        <w:tc>
          <w:tcPr>
            <w:tcW w:w="1559" w:type="dxa"/>
            <w:vAlign w:val="center"/>
          </w:tcPr>
          <w:p w14:paraId="7AB5376C" w14:textId="006CC92F" w:rsidR="00EF4B02" w:rsidRPr="00F25923" w:rsidRDefault="00EF4B02" w:rsidP="00416FB7">
            <w:pPr>
              <w:contextualSpacing/>
              <w:jc w:val="center"/>
              <w:rPr>
                <w:sz w:val="18"/>
                <w:szCs w:val="18"/>
              </w:rPr>
            </w:pPr>
            <w:r w:rsidRPr="00F25923">
              <w:rPr>
                <w:sz w:val="18"/>
                <w:szCs w:val="18"/>
              </w:rPr>
              <w:t xml:space="preserve">Базовое </w:t>
            </w:r>
            <w:r w:rsidRPr="00F25923">
              <w:rPr>
                <w:sz w:val="18"/>
                <w:szCs w:val="18"/>
              </w:rPr>
              <w:br/>
              <w:t>значение</w:t>
            </w:r>
          </w:p>
        </w:tc>
        <w:tc>
          <w:tcPr>
            <w:tcW w:w="992" w:type="dxa"/>
            <w:vAlign w:val="center"/>
          </w:tcPr>
          <w:p w14:paraId="151C239F" w14:textId="77777777" w:rsidR="00EF4B02" w:rsidRPr="00F25923" w:rsidRDefault="00EF4B02" w:rsidP="00416FB7">
            <w:pPr>
              <w:ind w:left="-108"/>
              <w:contextualSpacing/>
              <w:jc w:val="center"/>
              <w:rPr>
                <w:sz w:val="20"/>
                <w:szCs w:val="20"/>
              </w:rPr>
            </w:pPr>
            <w:r w:rsidRPr="00F25923">
              <w:rPr>
                <w:sz w:val="20"/>
                <w:szCs w:val="20"/>
              </w:rPr>
              <w:t>2022 год</w:t>
            </w:r>
          </w:p>
        </w:tc>
        <w:tc>
          <w:tcPr>
            <w:tcW w:w="992" w:type="dxa"/>
            <w:vAlign w:val="center"/>
          </w:tcPr>
          <w:p w14:paraId="738F4820" w14:textId="77777777" w:rsidR="00EF4B02" w:rsidRPr="00F25923" w:rsidRDefault="00EF4B02" w:rsidP="00416FB7">
            <w:pPr>
              <w:ind w:left="-108"/>
              <w:contextualSpacing/>
              <w:jc w:val="center"/>
              <w:rPr>
                <w:rFonts w:eastAsia="Times New Roman"/>
                <w:sz w:val="20"/>
                <w:szCs w:val="20"/>
              </w:rPr>
            </w:pPr>
            <w:r w:rsidRPr="00F25923">
              <w:rPr>
                <w:rFonts w:eastAsia="Times New Roman"/>
                <w:sz w:val="20"/>
                <w:szCs w:val="20"/>
              </w:rPr>
              <w:t>2023 год</w:t>
            </w:r>
          </w:p>
        </w:tc>
        <w:tc>
          <w:tcPr>
            <w:tcW w:w="851" w:type="dxa"/>
            <w:vAlign w:val="center"/>
          </w:tcPr>
          <w:p w14:paraId="5ACEEAC2" w14:textId="77777777" w:rsidR="00EF4B02" w:rsidRPr="00F25923" w:rsidRDefault="00EF4B02" w:rsidP="00416FB7">
            <w:pPr>
              <w:ind w:left="-108"/>
              <w:contextualSpacing/>
              <w:jc w:val="center"/>
              <w:rPr>
                <w:rFonts w:eastAsia="Times New Roman"/>
                <w:sz w:val="20"/>
                <w:szCs w:val="20"/>
              </w:rPr>
            </w:pPr>
            <w:r w:rsidRPr="00F25923">
              <w:rPr>
                <w:rFonts w:eastAsia="Times New Roman"/>
                <w:sz w:val="20"/>
                <w:szCs w:val="20"/>
              </w:rPr>
              <w:t>2024 год</w:t>
            </w:r>
          </w:p>
        </w:tc>
        <w:tc>
          <w:tcPr>
            <w:tcW w:w="1417" w:type="dxa"/>
            <w:vAlign w:val="center"/>
          </w:tcPr>
          <w:p w14:paraId="4F110D7C" w14:textId="5CFFA578" w:rsidR="00EF4B02" w:rsidRPr="00F25923" w:rsidRDefault="00D404D1" w:rsidP="00416FB7">
            <w:pPr>
              <w:ind w:left="-108"/>
              <w:contextualSpacing/>
              <w:jc w:val="center"/>
              <w:rPr>
                <w:sz w:val="18"/>
                <w:szCs w:val="18"/>
              </w:rPr>
            </w:pPr>
            <w:r w:rsidRPr="00F25923">
              <w:rPr>
                <w:sz w:val="18"/>
                <w:szCs w:val="18"/>
              </w:rPr>
              <w:t>Н</w:t>
            </w:r>
            <w:r w:rsidR="00EF4B02" w:rsidRPr="00F25923">
              <w:rPr>
                <w:sz w:val="18"/>
                <w:szCs w:val="18"/>
              </w:rPr>
              <w:t xml:space="preserve">а момент окончания </w:t>
            </w:r>
            <w:r w:rsidRPr="00F25923">
              <w:rPr>
                <w:sz w:val="18"/>
                <w:szCs w:val="18"/>
              </w:rPr>
              <w:t xml:space="preserve">реализации </w:t>
            </w:r>
            <w:r w:rsidR="00EF4B02" w:rsidRPr="00F25923">
              <w:rPr>
                <w:sz w:val="18"/>
                <w:szCs w:val="18"/>
              </w:rPr>
              <w:t>муниципальной программы</w:t>
            </w:r>
          </w:p>
        </w:tc>
      </w:tr>
      <w:tr w:rsidR="00EF4B02" w:rsidRPr="00F25923" w14:paraId="1F4A1000" w14:textId="77777777" w:rsidTr="00EF4B02">
        <w:trPr>
          <w:trHeight w:val="183"/>
          <w:tblHeader/>
        </w:trPr>
        <w:tc>
          <w:tcPr>
            <w:tcW w:w="568" w:type="dxa"/>
            <w:vAlign w:val="center"/>
          </w:tcPr>
          <w:p w14:paraId="7FEC89FC" w14:textId="77777777" w:rsidR="00EF4B02" w:rsidRPr="00F25923" w:rsidRDefault="00EF4B02" w:rsidP="00416FB7">
            <w:pPr>
              <w:contextualSpacing/>
              <w:jc w:val="center"/>
              <w:rPr>
                <w:sz w:val="16"/>
                <w:szCs w:val="16"/>
              </w:rPr>
            </w:pPr>
            <w:r w:rsidRPr="00F25923">
              <w:rPr>
                <w:sz w:val="16"/>
                <w:szCs w:val="16"/>
              </w:rPr>
              <w:t>1</w:t>
            </w:r>
          </w:p>
        </w:tc>
        <w:tc>
          <w:tcPr>
            <w:tcW w:w="4111" w:type="dxa"/>
            <w:vAlign w:val="center"/>
          </w:tcPr>
          <w:p w14:paraId="30767F89" w14:textId="77777777" w:rsidR="00EF4B02" w:rsidRPr="00F25923" w:rsidRDefault="00EF4B02" w:rsidP="00416FB7">
            <w:pPr>
              <w:autoSpaceDE w:val="0"/>
              <w:autoSpaceDN w:val="0"/>
              <w:adjustRightInd w:val="0"/>
              <w:contextualSpacing/>
              <w:jc w:val="center"/>
              <w:rPr>
                <w:sz w:val="16"/>
                <w:szCs w:val="16"/>
              </w:rPr>
            </w:pPr>
            <w:r w:rsidRPr="00F25923">
              <w:rPr>
                <w:sz w:val="16"/>
                <w:szCs w:val="16"/>
              </w:rPr>
              <w:t>2</w:t>
            </w:r>
          </w:p>
        </w:tc>
        <w:tc>
          <w:tcPr>
            <w:tcW w:w="1559" w:type="dxa"/>
            <w:vAlign w:val="center"/>
          </w:tcPr>
          <w:p w14:paraId="4D076F54" w14:textId="77777777" w:rsidR="00EF4B02" w:rsidRPr="00F25923" w:rsidRDefault="00EF4B02" w:rsidP="00416FB7">
            <w:pPr>
              <w:contextualSpacing/>
              <w:jc w:val="center"/>
              <w:rPr>
                <w:bCs/>
                <w:sz w:val="16"/>
                <w:szCs w:val="16"/>
              </w:rPr>
            </w:pPr>
            <w:r w:rsidRPr="00F25923">
              <w:rPr>
                <w:bCs/>
                <w:sz w:val="16"/>
                <w:szCs w:val="16"/>
              </w:rPr>
              <w:t>3</w:t>
            </w:r>
          </w:p>
        </w:tc>
        <w:tc>
          <w:tcPr>
            <w:tcW w:w="992" w:type="dxa"/>
            <w:vAlign w:val="center"/>
          </w:tcPr>
          <w:p w14:paraId="3146CB13" w14:textId="77777777" w:rsidR="00EF4B02" w:rsidRPr="00F25923" w:rsidRDefault="00EF4B02" w:rsidP="00416FB7">
            <w:pPr>
              <w:contextualSpacing/>
              <w:jc w:val="center"/>
              <w:rPr>
                <w:sz w:val="16"/>
                <w:szCs w:val="16"/>
              </w:rPr>
            </w:pPr>
            <w:r w:rsidRPr="00F25923">
              <w:rPr>
                <w:sz w:val="16"/>
                <w:szCs w:val="16"/>
              </w:rPr>
              <w:t>4</w:t>
            </w:r>
          </w:p>
        </w:tc>
        <w:tc>
          <w:tcPr>
            <w:tcW w:w="992" w:type="dxa"/>
            <w:vAlign w:val="center"/>
          </w:tcPr>
          <w:p w14:paraId="03E95E6A" w14:textId="77777777" w:rsidR="00EF4B02" w:rsidRPr="00F25923" w:rsidRDefault="00EF4B02" w:rsidP="00416FB7">
            <w:pPr>
              <w:contextualSpacing/>
              <w:jc w:val="center"/>
              <w:rPr>
                <w:sz w:val="16"/>
                <w:szCs w:val="16"/>
              </w:rPr>
            </w:pPr>
            <w:r w:rsidRPr="00F25923">
              <w:rPr>
                <w:sz w:val="16"/>
                <w:szCs w:val="16"/>
              </w:rPr>
              <w:t>5</w:t>
            </w:r>
          </w:p>
        </w:tc>
        <w:tc>
          <w:tcPr>
            <w:tcW w:w="851" w:type="dxa"/>
          </w:tcPr>
          <w:p w14:paraId="2AD7B910" w14:textId="77777777" w:rsidR="00EF4B02" w:rsidRPr="00F25923" w:rsidRDefault="00EF4B02" w:rsidP="00416FB7">
            <w:pPr>
              <w:contextualSpacing/>
              <w:jc w:val="center"/>
              <w:rPr>
                <w:sz w:val="16"/>
                <w:szCs w:val="16"/>
              </w:rPr>
            </w:pPr>
            <w:r w:rsidRPr="00F25923">
              <w:rPr>
                <w:sz w:val="16"/>
                <w:szCs w:val="16"/>
              </w:rPr>
              <w:t>6</w:t>
            </w:r>
          </w:p>
        </w:tc>
        <w:tc>
          <w:tcPr>
            <w:tcW w:w="1417" w:type="dxa"/>
          </w:tcPr>
          <w:p w14:paraId="30E36943" w14:textId="77777777" w:rsidR="00EF4B02" w:rsidRPr="00F25923" w:rsidRDefault="00EF4B02" w:rsidP="00416FB7">
            <w:pPr>
              <w:contextualSpacing/>
              <w:jc w:val="center"/>
              <w:rPr>
                <w:sz w:val="16"/>
                <w:szCs w:val="16"/>
              </w:rPr>
            </w:pPr>
            <w:r w:rsidRPr="00F25923">
              <w:rPr>
                <w:sz w:val="16"/>
                <w:szCs w:val="16"/>
              </w:rPr>
              <w:t>7</w:t>
            </w:r>
          </w:p>
        </w:tc>
      </w:tr>
      <w:tr w:rsidR="00EF4B02" w:rsidRPr="00F25923" w14:paraId="73E13834" w14:textId="77777777" w:rsidTr="00EF4B02">
        <w:tc>
          <w:tcPr>
            <w:tcW w:w="568" w:type="dxa"/>
          </w:tcPr>
          <w:p w14:paraId="77548F9C" w14:textId="77777777" w:rsidR="00EF4B02" w:rsidRPr="00F25923" w:rsidRDefault="00EF4B02" w:rsidP="00416FB7">
            <w:pPr>
              <w:pStyle w:val="ConsPlusCell"/>
              <w:spacing w:line="276" w:lineRule="auto"/>
              <w:contextualSpacing/>
              <w:jc w:val="both"/>
              <w:rPr>
                <w:rFonts w:ascii="Times New Roman" w:hAnsi="Times New Roman" w:cs="Times New Roman"/>
              </w:rPr>
            </w:pPr>
            <w:r w:rsidRPr="00F25923">
              <w:rPr>
                <w:rFonts w:ascii="Times New Roman" w:hAnsi="Times New Roman" w:cs="Times New Roman"/>
              </w:rPr>
              <w:t>1</w:t>
            </w:r>
          </w:p>
        </w:tc>
        <w:tc>
          <w:tcPr>
            <w:tcW w:w="4111" w:type="dxa"/>
          </w:tcPr>
          <w:p w14:paraId="02165C0C" w14:textId="77777777" w:rsidR="00EF4B02" w:rsidRPr="00F25923" w:rsidRDefault="00EF4B02" w:rsidP="00416FB7">
            <w:pPr>
              <w:tabs>
                <w:tab w:val="left" w:pos="1134"/>
              </w:tabs>
              <w:contextualSpacing/>
              <w:rPr>
                <w:sz w:val="20"/>
                <w:szCs w:val="20"/>
              </w:rPr>
            </w:pPr>
            <w:r w:rsidRPr="00F25923">
              <w:rPr>
                <w:sz w:val="20"/>
                <w:szCs w:val="20"/>
              </w:rPr>
              <w:t>Количество социально значимых проектов, реализуемых некоммерческими организациями при поддержке органов местного самоуправления города Радужный, (единиц)</w:t>
            </w:r>
          </w:p>
        </w:tc>
        <w:tc>
          <w:tcPr>
            <w:tcW w:w="1559" w:type="dxa"/>
            <w:vAlign w:val="center"/>
          </w:tcPr>
          <w:p w14:paraId="2ED5DBF4" w14:textId="77777777" w:rsidR="00EF4B02" w:rsidRPr="00F25923" w:rsidRDefault="00EF4B02" w:rsidP="00416FB7">
            <w:pPr>
              <w:contextualSpacing/>
              <w:jc w:val="center"/>
              <w:rPr>
                <w:sz w:val="20"/>
                <w:szCs w:val="20"/>
              </w:rPr>
            </w:pPr>
            <w:r w:rsidRPr="00F25923">
              <w:rPr>
                <w:sz w:val="20"/>
                <w:szCs w:val="20"/>
              </w:rPr>
              <w:t>4</w:t>
            </w:r>
          </w:p>
        </w:tc>
        <w:tc>
          <w:tcPr>
            <w:tcW w:w="992" w:type="dxa"/>
            <w:vAlign w:val="center"/>
          </w:tcPr>
          <w:p w14:paraId="5D63DDD5" w14:textId="77777777" w:rsidR="00EF4B02" w:rsidRPr="00F25923" w:rsidRDefault="00EF4B02" w:rsidP="00416FB7">
            <w:pPr>
              <w:contextualSpacing/>
              <w:jc w:val="center"/>
              <w:rPr>
                <w:sz w:val="20"/>
                <w:szCs w:val="20"/>
              </w:rPr>
            </w:pPr>
            <w:r w:rsidRPr="00F25923">
              <w:rPr>
                <w:sz w:val="20"/>
                <w:szCs w:val="20"/>
              </w:rPr>
              <w:t>5</w:t>
            </w:r>
          </w:p>
        </w:tc>
        <w:tc>
          <w:tcPr>
            <w:tcW w:w="992" w:type="dxa"/>
            <w:vAlign w:val="center"/>
          </w:tcPr>
          <w:p w14:paraId="5B421C14" w14:textId="77777777" w:rsidR="00EF4B02" w:rsidRPr="00F25923" w:rsidRDefault="00EF4B02" w:rsidP="00416FB7">
            <w:pPr>
              <w:contextualSpacing/>
              <w:jc w:val="center"/>
              <w:rPr>
                <w:sz w:val="20"/>
                <w:szCs w:val="20"/>
              </w:rPr>
            </w:pPr>
            <w:r w:rsidRPr="00F25923">
              <w:rPr>
                <w:sz w:val="20"/>
                <w:szCs w:val="20"/>
              </w:rPr>
              <w:t>5</w:t>
            </w:r>
          </w:p>
        </w:tc>
        <w:tc>
          <w:tcPr>
            <w:tcW w:w="851" w:type="dxa"/>
            <w:vAlign w:val="center"/>
          </w:tcPr>
          <w:p w14:paraId="123C1418" w14:textId="77777777" w:rsidR="00EF4B02" w:rsidRPr="00F25923" w:rsidRDefault="00EF4B02" w:rsidP="00416FB7">
            <w:pPr>
              <w:contextualSpacing/>
              <w:jc w:val="center"/>
              <w:rPr>
                <w:sz w:val="20"/>
                <w:szCs w:val="20"/>
              </w:rPr>
            </w:pPr>
            <w:r w:rsidRPr="00F25923">
              <w:rPr>
                <w:sz w:val="20"/>
                <w:szCs w:val="20"/>
              </w:rPr>
              <w:t>5</w:t>
            </w:r>
          </w:p>
        </w:tc>
        <w:tc>
          <w:tcPr>
            <w:tcW w:w="1417" w:type="dxa"/>
            <w:vAlign w:val="center"/>
          </w:tcPr>
          <w:p w14:paraId="25DB949E" w14:textId="77777777" w:rsidR="00EF4B02" w:rsidRPr="00F25923" w:rsidRDefault="00EF4B02" w:rsidP="00416FB7">
            <w:pPr>
              <w:contextualSpacing/>
              <w:jc w:val="center"/>
              <w:rPr>
                <w:sz w:val="20"/>
                <w:szCs w:val="20"/>
              </w:rPr>
            </w:pPr>
            <w:r w:rsidRPr="00F25923">
              <w:rPr>
                <w:sz w:val="20"/>
                <w:szCs w:val="20"/>
              </w:rPr>
              <w:t>45</w:t>
            </w:r>
          </w:p>
        </w:tc>
      </w:tr>
      <w:tr w:rsidR="00EF4B02" w:rsidRPr="00F25923" w14:paraId="453F8D24" w14:textId="77777777" w:rsidTr="00EF4B02">
        <w:tc>
          <w:tcPr>
            <w:tcW w:w="568" w:type="dxa"/>
          </w:tcPr>
          <w:p w14:paraId="223615AF" w14:textId="77777777" w:rsidR="00EF4B02" w:rsidRPr="00F25923" w:rsidRDefault="00EF4B02" w:rsidP="00416FB7">
            <w:pPr>
              <w:pStyle w:val="ConsPlusCell"/>
              <w:spacing w:line="276" w:lineRule="auto"/>
              <w:contextualSpacing/>
              <w:jc w:val="both"/>
              <w:rPr>
                <w:rFonts w:ascii="Times New Roman" w:hAnsi="Times New Roman" w:cs="Times New Roman"/>
              </w:rPr>
            </w:pPr>
            <w:r w:rsidRPr="00F25923">
              <w:rPr>
                <w:rFonts w:ascii="Times New Roman" w:hAnsi="Times New Roman" w:cs="Times New Roman"/>
              </w:rPr>
              <w:t>2</w:t>
            </w:r>
          </w:p>
        </w:tc>
        <w:tc>
          <w:tcPr>
            <w:tcW w:w="4111" w:type="dxa"/>
          </w:tcPr>
          <w:p w14:paraId="0FEA988B" w14:textId="77777777" w:rsidR="00EF4B02" w:rsidRPr="00F25923" w:rsidRDefault="00EF4B02" w:rsidP="00416FB7">
            <w:pPr>
              <w:tabs>
                <w:tab w:val="left" w:pos="1134"/>
              </w:tabs>
              <w:contextualSpacing/>
              <w:rPr>
                <w:sz w:val="20"/>
                <w:szCs w:val="20"/>
              </w:rPr>
            </w:pPr>
            <w:r w:rsidRPr="00F25923">
              <w:rPr>
                <w:sz w:val="20"/>
                <w:szCs w:val="20"/>
              </w:rPr>
              <w:t xml:space="preserve">Количество социально ориентированных некоммерческих организаций, получивших </w:t>
            </w:r>
            <w:r w:rsidRPr="00F25923">
              <w:rPr>
                <w:sz w:val="20"/>
                <w:szCs w:val="20"/>
              </w:rPr>
              <w:lastRenderedPageBreak/>
              <w:t>финансовую поддержку на оплату (погашение задолженности) жилищно-коммунальных услуг, (единиц)</w:t>
            </w:r>
          </w:p>
        </w:tc>
        <w:tc>
          <w:tcPr>
            <w:tcW w:w="1559" w:type="dxa"/>
            <w:vAlign w:val="center"/>
          </w:tcPr>
          <w:p w14:paraId="35EAC84A" w14:textId="77777777" w:rsidR="00EF4B02" w:rsidRPr="00F25923" w:rsidRDefault="00EF4B02" w:rsidP="00416FB7">
            <w:pPr>
              <w:contextualSpacing/>
              <w:jc w:val="center"/>
              <w:rPr>
                <w:sz w:val="20"/>
                <w:szCs w:val="20"/>
              </w:rPr>
            </w:pPr>
            <w:r w:rsidRPr="00F25923">
              <w:rPr>
                <w:sz w:val="20"/>
                <w:szCs w:val="20"/>
              </w:rPr>
              <w:lastRenderedPageBreak/>
              <w:t>4</w:t>
            </w:r>
          </w:p>
        </w:tc>
        <w:tc>
          <w:tcPr>
            <w:tcW w:w="992" w:type="dxa"/>
            <w:vAlign w:val="center"/>
          </w:tcPr>
          <w:p w14:paraId="0B1296C7" w14:textId="77777777" w:rsidR="00EF4B02" w:rsidRPr="00F25923" w:rsidRDefault="00EF4B02" w:rsidP="00416FB7">
            <w:pPr>
              <w:contextualSpacing/>
              <w:jc w:val="center"/>
              <w:rPr>
                <w:sz w:val="20"/>
                <w:szCs w:val="20"/>
              </w:rPr>
            </w:pPr>
            <w:r w:rsidRPr="00F25923">
              <w:rPr>
                <w:sz w:val="20"/>
                <w:szCs w:val="20"/>
              </w:rPr>
              <w:t>4</w:t>
            </w:r>
          </w:p>
        </w:tc>
        <w:tc>
          <w:tcPr>
            <w:tcW w:w="992" w:type="dxa"/>
            <w:vAlign w:val="center"/>
          </w:tcPr>
          <w:p w14:paraId="632F063D" w14:textId="77777777" w:rsidR="00EF4B02" w:rsidRPr="00F25923" w:rsidRDefault="00EF4B02" w:rsidP="00416FB7">
            <w:pPr>
              <w:contextualSpacing/>
              <w:jc w:val="center"/>
              <w:rPr>
                <w:sz w:val="20"/>
                <w:szCs w:val="20"/>
              </w:rPr>
            </w:pPr>
            <w:r w:rsidRPr="00F25923">
              <w:rPr>
                <w:sz w:val="20"/>
                <w:szCs w:val="20"/>
              </w:rPr>
              <w:t>4</w:t>
            </w:r>
          </w:p>
        </w:tc>
        <w:tc>
          <w:tcPr>
            <w:tcW w:w="851" w:type="dxa"/>
            <w:vAlign w:val="center"/>
          </w:tcPr>
          <w:p w14:paraId="1E0F49F9" w14:textId="77777777" w:rsidR="00EF4B02" w:rsidRPr="00F25923" w:rsidRDefault="00EF4B02" w:rsidP="00416FB7">
            <w:pPr>
              <w:contextualSpacing/>
              <w:jc w:val="center"/>
              <w:rPr>
                <w:sz w:val="20"/>
                <w:szCs w:val="20"/>
              </w:rPr>
            </w:pPr>
            <w:r w:rsidRPr="00F25923">
              <w:rPr>
                <w:sz w:val="20"/>
                <w:szCs w:val="20"/>
              </w:rPr>
              <w:t>4</w:t>
            </w:r>
          </w:p>
        </w:tc>
        <w:tc>
          <w:tcPr>
            <w:tcW w:w="1417" w:type="dxa"/>
            <w:vAlign w:val="center"/>
          </w:tcPr>
          <w:p w14:paraId="4B9599F1" w14:textId="77777777" w:rsidR="00EF4B02" w:rsidRPr="00F25923" w:rsidRDefault="00EF4B02" w:rsidP="00416FB7">
            <w:pPr>
              <w:contextualSpacing/>
              <w:jc w:val="center"/>
              <w:rPr>
                <w:sz w:val="20"/>
                <w:szCs w:val="20"/>
              </w:rPr>
            </w:pPr>
            <w:r w:rsidRPr="00F25923">
              <w:rPr>
                <w:sz w:val="20"/>
                <w:szCs w:val="20"/>
              </w:rPr>
              <w:t>12</w:t>
            </w:r>
          </w:p>
        </w:tc>
      </w:tr>
      <w:tr w:rsidR="00EF4B02" w:rsidRPr="00F25923" w14:paraId="77DB6971" w14:textId="77777777" w:rsidTr="00EF4B02">
        <w:tc>
          <w:tcPr>
            <w:tcW w:w="568" w:type="dxa"/>
          </w:tcPr>
          <w:p w14:paraId="321668B5" w14:textId="77777777" w:rsidR="00EF4B02" w:rsidRPr="00F25923" w:rsidRDefault="00EF4B02" w:rsidP="00416FB7">
            <w:pPr>
              <w:pStyle w:val="ConsPlusCell"/>
              <w:spacing w:line="276" w:lineRule="auto"/>
              <w:contextualSpacing/>
              <w:jc w:val="both"/>
              <w:rPr>
                <w:rFonts w:ascii="Times New Roman" w:hAnsi="Times New Roman" w:cs="Times New Roman"/>
              </w:rPr>
            </w:pPr>
            <w:r w:rsidRPr="00F25923">
              <w:rPr>
                <w:rFonts w:ascii="Times New Roman" w:hAnsi="Times New Roman" w:cs="Times New Roman"/>
              </w:rPr>
              <w:t>3</w:t>
            </w:r>
          </w:p>
        </w:tc>
        <w:tc>
          <w:tcPr>
            <w:tcW w:w="4111" w:type="dxa"/>
          </w:tcPr>
          <w:p w14:paraId="20BBBE4C" w14:textId="77777777" w:rsidR="00EF4B02" w:rsidRPr="00F25923" w:rsidRDefault="00EF4B02" w:rsidP="00416FB7">
            <w:pPr>
              <w:tabs>
                <w:tab w:val="left" w:pos="1134"/>
              </w:tabs>
              <w:contextualSpacing/>
            </w:pPr>
            <w:r w:rsidRPr="00F25923">
              <w:rPr>
                <w:sz w:val="20"/>
                <w:szCs w:val="20"/>
              </w:rPr>
              <w:t>Количество мероприятий, проводимых для ветеранов (пенсионеров) войны, труда, Вооруженных Сил, правоохранительных органов, ветеранов Афганистана и Чеченских событий, инвалидов, (единиц)</w:t>
            </w:r>
          </w:p>
        </w:tc>
        <w:tc>
          <w:tcPr>
            <w:tcW w:w="1559" w:type="dxa"/>
            <w:vAlign w:val="center"/>
          </w:tcPr>
          <w:p w14:paraId="5D803B94" w14:textId="77777777" w:rsidR="00EF4B02" w:rsidRPr="00F25923" w:rsidRDefault="00EF4B02" w:rsidP="00416FB7">
            <w:pPr>
              <w:contextualSpacing/>
              <w:jc w:val="center"/>
              <w:rPr>
                <w:sz w:val="20"/>
                <w:szCs w:val="20"/>
              </w:rPr>
            </w:pPr>
            <w:r w:rsidRPr="00F25923">
              <w:rPr>
                <w:sz w:val="20"/>
                <w:szCs w:val="20"/>
              </w:rPr>
              <w:t>25</w:t>
            </w:r>
          </w:p>
        </w:tc>
        <w:tc>
          <w:tcPr>
            <w:tcW w:w="992" w:type="dxa"/>
            <w:vAlign w:val="center"/>
          </w:tcPr>
          <w:p w14:paraId="1B7A9208" w14:textId="77777777" w:rsidR="00EF4B02" w:rsidRPr="00F25923" w:rsidRDefault="00EF4B02" w:rsidP="00416FB7">
            <w:pPr>
              <w:contextualSpacing/>
              <w:jc w:val="center"/>
              <w:rPr>
                <w:sz w:val="20"/>
                <w:szCs w:val="20"/>
              </w:rPr>
            </w:pPr>
            <w:r w:rsidRPr="00F25923">
              <w:rPr>
                <w:sz w:val="20"/>
                <w:szCs w:val="20"/>
              </w:rPr>
              <w:t>25</w:t>
            </w:r>
          </w:p>
        </w:tc>
        <w:tc>
          <w:tcPr>
            <w:tcW w:w="992" w:type="dxa"/>
            <w:vAlign w:val="center"/>
          </w:tcPr>
          <w:p w14:paraId="4840FAA6" w14:textId="77777777" w:rsidR="00EF4B02" w:rsidRPr="00F25923" w:rsidRDefault="00EF4B02" w:rsidP="00416FB7">
            <w:pPr>
              <w:contextualSpacing/>
              <w:jc w:val="center"/>
              <w:rPr>
                <w:sz w:val="20"/>
                <w:szCs w:val="20"/>
              </w:rPr>
            </w:pPr>
            <w:r w:rsidRPr="00F25923">
              <w:rPr>
                <w:sz w:val="20"/>
                <w:szCs w:val="20"/>
              </w:rPr>
              <w:t>25</w:t>
            </w:r>
          </w:p>
        </w:tc>
        <w:tc>
          <w:tcPr>
            <w:tcW w:w="851" w:type="dxa"/>
            <w:vAlign w:val="center"/>
          </w:tcPr>
          <w:p w14:paraId="7FDC7F8D" w14:textId="77777777" w:rsidR="00EF4B02" w:rsidRPr="00F25923" w:rsidRDefault="00EF4B02" w:rsidP="00416FB7">
            <w:pPr>
              <w:contextualSpacing/>
              <w:jc w:val="center"/>
              <w:rPr>
                <w:sz w:val="20"/>
                <w:szCs w:val="20"/>
              </w:rPr>
            </w:pPr>
            <w:r w:rsidRPr="00F25923">
              <w:rPr>
                <w:sz w:val="20"/>
                <w:szCs w:val="20"/>
              </w:rPr>
              <w:t>25</w:t>
            </w:r>
          </w:p>
        </w:tc>
        <w:tc>
          <w:tcPr>
            <w:tcW w:w="1417" w:type="dxa"/>
            <w:vAlign w:val="center"/>
          </w:tcPr>
          <w:p w14:paraId="49164ED7" w14:textId="77777777" w:rsidR="00EF4B02" w:rsidRPr="00F25923" w:rsidRDefault="00EF4B02" w:rsidP="00416FB7">
            <w:pPr>
              <w:contextualSpacing/>
              <w:jc w:val="center"/>
              <w:rPr>
                <w:sz w:val="20"/>
                <w:szCs w:val="20"/>
              </w:rPr>
            </w:pPr>
            <w:r w:rsidRPr="00F25923">
              <w:rPr>
                <w:sz w:val="20"/>
                <w:szCs w:val="20"/>
              </w:rPr>
              <w:t>75</w:t>
            </w:r>
          </w:p>
        </w:tc>
      </w:tr>
      <w:tr w:rsidR="00EF4B02" w:rsidRPr="00F25923" w14:paraId="3D48C7E3" w14:textId="77777777" w:rsidTr="00EF4B02">
        <w:tc>
          <w:tcPr>
            <w:tcW w:w="568" w:type="dxa"/>
          </w:tcPr>
          <w:p w14:paraId="3768FE00" w14:textId="77777777" w:rsidR="00EF4B02" w:rsidRPr="00F25923" w:rsidRDefault="00EF4B02" w:rsidP="00416FB7">
            <w:pPr>
              <w:pStyle w:val="ConsPlusCell"/>
              <w:spacing w:line="276" w:lineRule="auto"/>
              <w:contextualSpacing/>
              <w:jc w:val="both"/>
              <w:rPr>
                <w:rFonts w:ascii="Times New Roman" w:hAnsi="Times New Roman" w:cs="Times New Roman"/>
              </w:rPr>
            </w:pPr>
            <w:r w:rsidRPr="00F25923">
              <w:rPr>
                <w:rFonts w:ascii="Times New Roman" w:hAnsi="Times New Roman" w:cs="Times New Roman"/>
              </w:rPr>
              <w:t>4</w:t>
            </w:r>
          </w:p>
        </w:tc>
        <w:tc>
          <w:tcPr>
            <w:tcW w:w="4111" w:type="dxa"/>
          </w:tcPr>
          <w:p w14:paraId="51E519D8" w14:textId="77777777" w:rsidR="00EF4B02" w:rsidRPr="00F25923" w:rsidRDefault="00EF4B02" w:rsidP="00416FB7">
            <w:pPr>
              <w:tabs>
                <w:tab w:val="left" w:pos="1134"/>
              </w:tabs>
              <w:contextualSpacing/>
              <w:rPr>
                <w:rFonts w:cs="Arial"/>
              </w:rPr>
            </w:pPr>
            <w:r w:rsidRPr="00F25923">
              <w:rPr>
                <w:sz w:val="20"/>
                <w:szCs w:val="20"/>
              </w:rPr>
              <w:t>Доля населения, удовлетворенного информационной открытостью органов местного самоуправления  города Радужный, (%)</w:t>
            </w:r>
          </w:p>
        </w:tc>
        <w:tc>
          <w:tcPr>
            <w:tcW w:w="1559" w:type="dxa"/>
            <w:vAlign w:val="center"/>
          </w:tcPr>
          <w:p w14:paraId="5D1D571F" w14:textId="77777777" w:rsidR="00EF4B02" w:rsidRPr="00F25923" w:rsidRDefault="00EF4B02" w:rsidP="00416FB7">
            <w:pPr>
              <w:contextualSpacing/>
              <w:jc w:val="center"/>
              <w:rPr>
                <w:sz w:val="20"/>
                <w:szCs w:val="20"/>
              </w:rPr>
            </w:pPr>
            <w:r w:rsidRPr="00F25923">
              <w:rPr>
                <w:sz w:val="20"/>
                <w:szCs w:val="20"/>
              </w:rPr>
              <w:t>52,5</w:t>
            </w:r>
          </w:p>
        </w:tc>
        <w:tc>
          <w:tcPr>
            <w:tcW w:w="992" w:type="dxa"/>
            <w:vAlign w:val="center"/>
          </w:tcPr>
          <w:p w14:paraId="49A4306E" w14:textId="77777777" w:rsidR="00EF4B02" w:rsidRPr="00F25923" w:rsidRDefault="00EF4B02" w:rsidP="00416FB7">
            <w:pPr>
              <w:contextualSpacing/>
              <w:jc w:val="center"/>
              <w:rPr>
                <w:sz w:val="20"/>
                <w:szCs w:val="20"/>
              </w:rPr>
            </w:pPr>
            <w:r w:rsidRPr="00F25923">
              <w:rPr>
                <w:sz w:val="20"/>
                <w:szCs w:val="20"/>
              </w:rPr>
              <w:t>60,5</w:t>
            </w:r>
          </w:p>
        </w:tc>
        <w:tc>
          <w:tcPr>
            <w:tcW w:w="992" w:type="dxa"/>
            <w:vAlign w:val="center"/>
          </w:tcPr>
          <w:p w14:paraId="3AE2C294" w14:textId="77777777" w:rsidR="00EF4B02" w:rsidRPr="00F25923" w:rsidRDefault="00EF4B02" w:rsidP="00416FB7">
            <w:pPr>
              <w:contextualSpacing/>
              <w:jc w:val="center"/>
              <w:rPr>
                <w:sz w:val="20"/>
                <w:szCs w:val="20"/>
              </w:rPr>
            </w:pPr>
            <w:r w:rsidRPr="00F25923">
              <w:rPr>
                <w:sz w:val="20"/>
                <w:szCs w:val="20"/>
              </w:rPr>
              <w:t>60,5</w:t>
            </w:r>
          </w:p>
        </w:tc>
        <w:tc>
          <w:tcPr>
            <w:tcW w:w="851" w:type="dxa"/>
            <w:vAlign w:val="center"/>
          </w:tcPr>
          <w:p w14:paraId="284F80B5" w14:textId="77777777" w:rsidR="00EF4B02" w:rsidRPr="00F25923" w:rsidRDefault="00EF4B02" w:rsidP="00416FB7">
            <w:pPr>
              <w:contextualSpacing/>
              <w:jc w:val="center"/>
              <w:rPr>
                <w:sz w:val="20"/>
                <w:szCs w:val="20"/>
              </w:rPr>
            </w:pPr>
            <w:r w:rsidRPr="00F25923">
              <w:rPr>
                <w:sz w:val="20"/>
                <w:szCs w:val="20"/>
              </w:rPr>
              <w:t>60,5</w:t>
            </w:r>
          </w:p>
        </w:tc>
        <w:tc>
          <w:tcPr>
            <w:tcW w:w="1417" w:type="dxa"/>
            <w:vAlign w:val="center"/>
          </w:tcPr>
          <w:p w14:paraId="0D096A89" w14:textId="77777777" w:rsidR="00EF4B02" w:rsidRPr="00F25923" w:rsidRDefault="00EF4B02" w:rsidP="00416FB7">
            <w:pPr>
              <w:contextualSpacing/>
              <w:jc w:val="center"/>
              <w:rPr>
                <w:sz w:val="20"/>
                <w:szCs w:val="20"/>
              </w:rPr>
            </w:pPr>
            <w:r w:rsidRPr="00F25923">
              <w:rPr>
                <w:sz w:val="20"/>
                <w:szCs w:val="20"/>
              </w:rPr>
              <w:t>65,5</w:t>
            </w:r>
          </w:p>
        </w:tc>
      </w:tr>
      <w:tr w:rsidR="00EF4B02" w:rsidRPr="00F25923" w14:paraId="47E56856" w14:textId="77777777" w:rsidTr="00EF4B02">
        <w:tc>
          <w:tcPr>
            <w:tcW w:w="568" w:type="dxa"/>
          </w:tcPr>
          <w:p w14:paraId="2C291932" w14:textId="77777777" w:rsidR="00EF4B02" w:rsidRPr="00F25923" w:rsidRDefault="00EF4B02" w:rsidP="00416FB7">
            <w:pPr>
              <w:pStyle w:val="ConsPlusCell"/>
              <w:spacing w:line="276" w:lineRule="auto"/>
              <w:contextualSpacing/>
              <w:jc w:val="both"/>
              <w:rPr>
                <w:rFonts w:ascii="Times New Roman" w:hAnsi="Times New Roman" w:cs="Times New Roman"/>
              </w:rPr>
            </w:pPr>
            <w:r w:rsidRPr="00F25923">
              <w:rPr>
                <w:rFonts w:ascii="Times New Roman" w:hAnsi="Times New Roman" w:cs="Times New Roman"/>
              </w:rPr>
              <w:t>5</w:t>
            </w:r>
          </w:p>
        </w:tc>
        <w:tc>
          <w:tcPr>
            <w:tcW w:w="4111" w:type="dxa"/>
          </w:tcPr>
          <w:p w14:paraId="3FB862D0" w14:textId="77777777" w:rsidR="00EF4B02" w:rsidRPr="00F25923" w:rsidRDefault="00EF4B02" w:rsidP="00416FB7">
            <w:pPr>
              <w:tabs>
                <w:tab w:val="left" w:pos="1134"/>
              </w:tabs>
              <w:contextualSpacing/>
              <w:rPr>
                <w:sz w:val="20"/>
                <w:szCs w:val="20"/>
              </w:rPr>
            </w:pPr>
            <w:r w:rsidRPr="00F25923">
              <w:rPr>
                <w:sz w:val="20"/>
                <w:szCs w:val="20"/>
              </w:rPr>
              <w:t>Количество жителей, вовлеченных в организацию и проведение совместных с органами местного самоуправления мероприятий по обсуждению социально значимых проблем и вопросов местного значения, (чел.)</w:t>
            </w:r>
          </w:p>
        </w:tc>
        <w:tc>
          <w:tcPr>
            <w:tcW w:w="1559" w:type="dxa"/>
            <w:vAlign w:val="center"/>
          </w:tcPr>
          <w:p w14:paraId="1FB3A2A0" w14:textId="77777777" w:rsidR="00EF4B02" w:rsidRPr="00F25923" w:rsidRDefault="00EF4B02" w:rsidP="00416FB7">
            <w:pPr>
              <w:contextualSpacing/>
              <w:jc w:val="center"/>
              <w:rPr>
                <w:sz w:val="20"/>
                <w:szCs w:val="20"/>
              </w:rPr>
            </w:pPr>
            <w:r w:rsidRPr="00F25923">
              <w:rPr>
                <w:sz w:val="20"/>
                <w:szCs w:val="20"/>
              </w:rPr>
              <w:t>150</w:t>
            </w:r>
          </w:p>
        </w:tc>
        <w:tc>
          <w:tcPr>
            <w:tcW w:w="992" w:type="dxa"/>
            <w:vAlign w:val="center"/>
          </w:tcPr>
          <w:p w14:paraId="49729E87" w14:textId="77777777" w:rsidR="00EF4B02" w:rsidRPr="00F25923" w:rsidRDefault="00EF4B02" w:rsidP="00416FB7">
            <w:pPr>
              <w:contextualSpacing/>
              <w:jc w:val="center"/>
              <w:rPr>
                <w:sz w:val="20"/>
                <w:szCs w:val="20"/>
              </w:rPr>
            </w:pPr>
            <w:r w:rsidRPr="00F25923">
              <w:rPr>
                <w:sz w:val="20"/>
                <w:szCs w:val="20"/>
              </w:rPr>
              <w:t>300</w:t>
            </w:r>
          </w:p>
        </w:tc>
        <w:tc>
          <w:tcPr>
            <w:tcW w:w="992" w:type="dxa"/>
            <w:vAlign w:val="center"/>
          </w:tcPr>
          <w:p w14:paraId="4D38890B" w14:textId="77777777" w:rsidR="00EF4B02" w:rsidRPr="00F25923" w:rsidRDefault="00EF4B02" w:rsidP="00416FB7">
            <w:pPr>
              <w:contextualSpacing/>
              <w:jc w:val="center"/>
              <w:rPr>
                <w:sz w:val="20"/>
                <w:szCs w:val="20"/>
              </w:rPr>
            </w:pPr>
            <w:r w:rsidRPr="00F25923">
              <w:rPr>
                <w:sz w:val="20"/>
                <w:szCs w:val="20"/>
              </w:rPr>
              <w:t>300</w:t>
            </w:r>
          </w:p>
        </w:tc>
        <w:tc>
          <w:tcPr>
            <w:tcW w:w="851" w:type="dxa"/>
            <w:vAlign w:val="center"/>
          </w:tcPr>
          <w:p w14:paraId="0CEE4956" w14:textId="77777777" w:rsidR="00EF4B02" w:rsidRPr="00F25923" w:rsidRDefault="00EF4B02" w:rsidP="00416FB7">
            <w:pPr>
              <w:contextualSpacing/>
              <w:jc w:val="center"/>
              <w:rPr>
                <w:sz w:val="20"/>
                <w:szCs w:val="20"/>
              </w:rPr>
            </w:pPr>
            <w:r w:rsidRPr="00F25923">
              <w:rPr>
                <w:sz w:val="20"/>
                <w:szCs w:val="20"/>
              </w:rPr>
              <w:t>300</w:t>
            </w:r>
          </w:p>
        </w:tc>
        <w:tc>
          <w:tcPr>
            <w:tcW w:w="1417" w:type="dxa"/>
            <w:vAlign w:val="center"/>
          </w:tcPr>
          <w:p w14:paraId="2C800FA8" w14:textId="77777777" w:rsidR="00EF4B02" w:rsidRPr="00F25923" w:rsidRDefault="00EF4B02" w:rsidP="00416FB7">
            <w:pPr>
              <w:contextualSpacing/>
              <w:jc w:val="center"/>
              <w:rPr>
                <w:sz w:val="20"/>
                <w:szCs w:val="20"/>
              </w:rPr>
            </w:pPr>
            <w:r w:rsidRPr="00F25923">
              <w:rPr>
                <w:sz w:val="20"/>
                <w:szCs w:val="20"/>
              </w:rPr>
              <w:t>2 700</w:t>
            </w:r>
          </w:p>
        </w:tc>
      </w:tr>
      <w:tr w:rsidR="00EF4B02" w:rsidRPr="00F25923" w14:paraId="5ECD84FA" w14:textId="77777777" w:rsidTr="00EF4B02">
        <w:tc>
          <w:tcPr>
            <w:tcW w:w="568" w:type="dxa"/>
          </w:tcPr>
          <w:p w14:paraId="46E08FF2" w14:textId="77777777" w:rsidR="00EF4B02" w:rsidRPr="00F25923" w:rsidRDefault="00EF4B02" w:rsidP="00416FB7">
            <w:pPr>
              <w:pStyle w:val="ConsPlusCell"/>
              <w:spacing w:line="276" w:lineRule="auto"/>
              <w:contextualSpacing/>
              <w:jc w:val="both"/>
              <w:rPr>
                <w:rFonts w:ascii="Times New Roman" w:hAnsi="Times New Roman" w:cs="Times New Roman"/>
              </w:rPr>
            </w:pPr>
            <w:r w:rsidRPr="00F25923">
              <w:rPr>
                <w:rFonts w:ascii="Times New Roman" w:hAnsi="Times New Roman" w:cs="Times New Roman"/>
              </w:rPr>
              <w:t>6</w:t>
            </w:r>
          </w:p>
        </w:tc>
        <w:tc>
          <w:tcPr>
            <w:tcW w:w="4111" w:type="dxa"/>
          </w:tcPr>
          <w:p w14:paraId="2FFF158D" w14:textId="77777777" w:rsidR="00EF4B02" w:rsidRPr="00F25923" w:rsidRDefault="00EF4B02" w:rsidP="00416FB7">
            <w:pPr>
              <w:tabs>
                <w:tab w:val="left" w:pos="1134"/>
              </w:tabs>
              <w:contextualSpacing/>
              <w:rPr>
                <w:sz w:val="20"/>
                <w:szCs w:val="20"/>
              </w:rPr>
            </w:pPr>
            <w:r w:rsidRPr="00F25923">
              <w:rPr>
                <w:sz w:val="20"/>
                <w:szCs w:val="20"/>
              </w:rPr>
              <w:t>Количество участников мероприятий федерального, регионального и муниципального уровней, направленных на развитие гражданского общества, (чел.)</w:t>
            </w:r>
          </w:p>
        </w:tc>
        <w:tc>
          <w:tcPr>
            <w:tcW w:w="1559" w:type="dxa"/>
            <w:vAlign w:val="center"/>
          </w:tcPr>
          <w:p w14:paraId="67EA8582" w14:textId="77777777" w:rsidR="00EF4B02" w:rsidRPr="00F25923" w:rsidRDefault="00EF4B02" w:rsidP="00416FB7">
            <w:pPr>
              <w:contextualSpacing/>
              <w:jc w:val="center"/>
              <w:rPr>
                <w:sz w:val="20"/>
                <w:szCs w:val="20"/>
              </w:rPr>
            </w:pPr>
            <w:r w:rsidRPr="00F25923">
              <w:rPr>
                <w:sz w:val="20"/>
                <w:szCs w:val="20"/>
              </w:rPr>
              <w:t>1 500</w:t>
            </w:r>
          </w:p>
        </w:tc>
        <w:tc>
          <w:tcPr>
            <w:tcW w:w="992" w:type="dxa"/>
            <w:vAlign w:val="center"/>
          </w:tcPr>
          <w:p w14:paraId="2B10AA6A" w14:textId="77777777" w:rsidR="00EF4B02" w:rsidRPr="00F25923" w:rsidRDefault="00EF4B02" w:rsidP="00416FB7">
            <w:pPr>
              <w:contextualSpacing/>
              <w:jc w:val="center"/>
              <w:rPr>
                <w:sz w:val="20"/>
                <w:szCs w:val="20"/>
              </w:rPr>
            </w:pPr>
            <w:r w:rsidRPr="00F25923">
              <w:rPr>
                <w:sz w:val="20"/>
                <w:szCs w:val="20"/>
              </w:rPr>
              <w:t>5 000</w:t>
            </w:r>
          </w:p>
        </w:tc>
        <w:tc>
          <w:tcPr>
            <w:tcW w:w="992" w:type="dxa"/>
            <w:vAlign w:val="center"/>
          </w:tcPr>
          <w:p w14:paraId="39666459" w14:textId="77777777" w:rsidR="00EF4B02" w:rsidRPr="00F25923" w:rsidRDefault="00EF4B02" w:rsidP="00416FB7">
            <w:pPr>
              <w:contextualSpacing/>
              <w:jc w:val="center"/>
              <w:rPr>
                <w:sz w:val="20"/>
                <w:szCs w:val="20"/>
              </w:rPr>
            </w:pPr>
            <w:r w:rsidRPr="00F25923">
              <w:rPr>
                <w:sz w:val="20"/>
                <w:szCs w:val="20"/>
              </w:rPr>
              <w:t>5 000</w:t>
            </w:r>
          </w:p>
        </w:tc>
        <w:tc>
          <w:tcPr>
            <w:tcW w:w="851" w:type="dxa"/>
            <w:vAlign w:val="center"/>
          </w:tcPr>
          <w:p w14:paraId="28247AE2" w14:textId="77777777" w:rsidR="00EF4B02" w:rsidRPr="00F25923" w:rsidRDefault="00EF4B02" w:rsidP="00416FB7">
            <w:pPr>
              <w:contextualSpacing/>
              <w:jc w:val="center"/>
              <w:rPr>
                <w:sz w:val="20"/>
                <w:szCs w:val="20"/>
              </w:rPr>
            </w:pPr>
            <w:r w:rsidRPr="00F25923">
              <w:rPr>
                <w:sz w:val="20"/>
                <w:szCs w:val="20"/>
              </w:rPr>
              <w:t>5 000</w:t>
            </w:r>
          </w:p>
        </w:tc>
        <w:tc>
          <w:tcPr>
            <w:tcW w:w="1417" w:type="dxa"/>
            <w:vAlign w:val="center"/>
          </w:tcPr>
          <w:p w14:paraId="1A8AEDB2" w14:textId="77777777" w:rsidR="00EF4B02" w:rsidRPr="00F25923" w:rsidRDefault="00EF4B02" w:rsidP="00416FB7">
            <w:pPr>
              <w:contextualSpacing/>
              <w:jc w:val="center"/>
              <w:rPr>
                <w:sz w:val="20"/>
                <w:szCs w:val="20"/>
              </w:rPr>
            </w:pPr>
            <w:r w:rsidRPr="00F25923">
              <w:rPr>
                <w:sz w:val="20"/>
                <w:szCs w:val="20"/>
              </w:rPr>
              <w:t>45 000</w:t>
            </w:r>
          </w:p>
        </w:tc>
      </w:tr>
    </w:tbl>
    <w:p w14:paraId="0D735752" w14:textId="77777777" w:rsidR="00EF4B02" w:rsidRPr="00F25923" w:rsidRDefault="00EF4B02" w:rsidP="00EF4B02">
      <w:pPr>
        <w:autoSpaceDE w:val="0"/>
        <w:autoSpaceDN w:val="0"/>
        <w:adjustRightInd w:val="0"/>
        <w:spacing w:after="0"/>
        <w:contextualSpacing/>
        <w:jc w:val="both"/>
        <w:rPr>
          <w:rFonts w:ascii="Times New Roman" w:hAnsi="Times New Roman" w:cs="Times New Roman"/>
          <w:color w:val="0070C0"/>
          <w:sz w:val="24"/>
          <w:szCs w:val="24"/>
        </w:rPr>
      </w:pPr>
    </w:p>
    <w:p w14:paraId="1CE998DE" w14:textId="77777777" w:rsidR="00EF4B02" w:rsidRPr="00F25923" w:rsidRDefault="00EF4B02" w:rsidP="00EF4B02">
      <w:pPr>
        <w:autoSpaceDE w:val="0"/>
        <w:autoSpaceDN w:val="0"/>
        <w:adjustRightInd w:val="0"/>
        <w:spacing w:after="0"/>
        <w:ind w:firstLine="708"/>
        <w:contextualSpacing/>
        <w:jc w:val="both"/>
        <w:rPr>
          <w:rFonts w:ascii="Times New Roman" w:hAnsi="Times New Roman" w:cs="Times New Roman"/>
          <w:sz w:val="24"/>
          <w:szCs w:val="24"/>
        </w:rPr>
      </w:pPr>
      <w:r w:rsidRPr="00F25923">
        <w:rPr>
          <w:rFonts w:ascii="Times New Roman" w:hAnsi="Times New Roman" w:cs="Times New Roman"/>
          <w:sz w:val="24"/>
          <w:szCs w:val="24"/>
        </w:rPr>
        <w:t>Проект муниципальной программы размещен в сети Интернет на официальном сайте администрации города Радужный по электронному адресу:</w:t>
      </w:r>
    </w:p>
    <w:p w14:paraId="489A3957" w14:textId="77777777" w:rsidR="00EF4B02" w:rsidRPr="00F25923" w:rsidRDefault="004A0602" w:rsidP="00EF4B02">
      <w:pPr>
        <w:autoSpaceDE w:val="0"/>
        <w:autoSpaceDN w:val="0"/>
        <w:adjustRightInd w:val="0"/>
        <w:spacing w:after="0"/>
        <w:ind w:firstLine="708"/>
        <w:contextualSpacing/>
        <w:jc w:val="both"/>
        <w:rPr>
          <w:rFonts w:ascii="Times New Roman" w:hAnsi="Times New Roman" w:cs="Times New Roman"/>
          <w:sz w:val="20"/>
          <w:szCs w:val="20"/>
        </w:rPr>
      </w:pPr>
      <w:hyperlink r:id="rId28" w:history="1">
        <w:r w:rsidR="00EF4B02" w:rsidRPr="00F25923">
          <w:rPr>
            <w:rStyle w:val="a5"/>
            <w:rFonts w:ascii="Times New Roman" w:hAnsi="Times New Roman" w:cs="Times New Roman"/>
            <w:sz w:val="20"/>
            <w:szCs w:val="20"/>
          </w:rPr>
          <w:t>https://www.admrad.ru/proekt-postanovlenija-administracii-goroda-raduzhnyjj-ob-utverzhdenii-municipalnojj-programmy-goroda-raduzhnyjj-razvitie-grazhdanskogo-obshhestva-goroda-raduzhnyjj/</w:t>
        </w:r>
      </w:hyperlink>
    </w:p>
    <w:p w14:paraId="5F969D63" w14:textId="77777777" w:rsidR="00EF4B02" w:rsidRPr="00F25923" w:rsidRDefault="00EF4B02" w:rsidP="00EF4B02">
      <w:pPr>
        <w:autoSpaceDE w:val="0"/>
        <w:autoSpaceDN w:val="0"/>
        <w:adjustRightInd w:val="0"/>
        <w:spacing w:after="0"/>
        <w:ind w:firstLine="708"/>
        <w:contextualSpacing/>
        <w:jc w:val="both"/>
        <w:rPr>
          <w:rFonts w:ascii="Times New Roman" w:hAnsi="Times New Roman" w:cs="Times New Roman"/>
          <w:sz w:val="24"/>
          <w:szCs w:val="24"/>
        </w:rPr>
      </w:pPr>
      <w:r w:rsidRPr="00F25923">
        <w:rPr>
          <w:rFonts w:ascii="Times New Roman" w:hAnsi="Times New Roman" w:cs="Times New Roman"/>
          <w:sz w:val="24"/>
          <w:szCs w:val="24"/>
        </w:rPr>
        <w:t>На реализацию муниципальной программы планируется направить в 2022 году – 22 850,00 тыс. рублей, в 2023 году – 21 328,00 тыс. рублей, в 2024 году – 21 528,00 тыс. рублей.</w:t>
      </w:r>
    </w:p>
    <w:p w14:paraId="3020D68D" w14:textId="77777777" w:rsidR="00EF4B02" w:rsidRPr="00F839B3" w:rsidRDefault="00EF4B02" w:rsidP="00EF4B02">
      <w:pPr>
        <w:spacing w:after="0"/>
        <w:ind w:firstLine="708"/>
        <w:contextualSpacing/>
        <w:jc w:val="both"/>
        <w:rPr>
          <w:rFonts w:ascii="Times New Roman" w:hAnsi="Times New Roman" w:cs="Times New Roman"/>
          <w:sz w:val="24"/>
          <w:szCs w:val="24"/>
        </w:rPr>
      </w:pPr>
      <w:r w:rsidRPr="00F25923">
        <w:rPr>
          <w:rFonts w:ascii="Times New Roman" w:hAnsi="Times New Roman" w:cs="Times New Roman"/>
          <w:sz w:val="24"/>
          <w:szCs w:val="24"/>
        </w:rPr>
        <w:t>Объемы бюджетных ассигнований распределены следующим образом:</w:t>
      </w:r>
    </w:p>
    <w:p w14:paraId="76D3B52A" w14:textId="3A60DD36" w:rsidR="00EF4B02" w:rsidRPr="00F25923" w:rsidRDefault="00EF4B02" w:rsidP="00EF4B02">
      <w:pPr>
        <w:spacing w:after="0"/>
        <w:ind w:left="-142"/>
        <w:contextualSpacing/>
        <w:jc w:val="center"/>
        <w:rPr>
          <w:rFonts w:ascii="Times New Roman" w:hAnsi="Times New Roman" w:cs="Times New Roman"/>
          <w:b/>
          <w:sz w:val="24"/>
          <w:szCs w:val="24"/>
        </w:rPr>
      </w:pPr>
      <w:r w:rsidRPr="00F25923">
        <w:rPr>
          <w:rFonts w:ascii="Times New Roman" w:eastAsia="Times New Roman" w:hAnsi="Times New Roman" w:cs="Times New Roman"/>
          <w:b/>
          <w:sz w:val="24"/>
          <w:szCs w:val="24"/>
        </w:rPr>
        <w:t xml:space="preserve">Объем планируемых бюджетных ассигнований на </w:t>
      </w:r>
      <w:r w:rsidRPr="00F25923">
        <w:rPr>
          <w:rFonts w:ascii="Times New Roman" w:eastAsia="Calibri" w:hAnsi="Times New Roman" w:cs="Times New Roman"/>
          <w:b/>
          <w:sz w:val="24"/>
          <w:szCs w:val="24"/>
          <w:lang w:eastAsia="en-US"/>
        </w:rPr>
        <w:t xml:space="preserve">2022 год и на плановый период 2023 и </w:t>
      </w:r>
      <w:r w:rsidRPr="00F25923">
        <w:rPr>
          <w:rFonts w:ascii="Times New Roman" w:hAnsi="Times New Roman" w:cs="Times New Roman"/>
          <w:b/>
          <w:sz w:val="24"/>
          <w:szCs w:val="24"/>
        </w:rPr>
        <w:t>2024</w:t>
      </w:r>
      <w:r w:rsidRPr="00F25923">
        <w:rPr>
          <w:rFonts w:ascii="Times New Roman" w:eastAsia="Calibri" w:hAnsi="Times New Roman" w:cs="Times New Roman"/>
          <w:b/>
          <w:sz w:val="24"/>
          <w:szCs w:val="24"/>
          <w:lang w:eastAsia="en-US"/>
        </w:rPr>
        <w:t xml:space="preserve"> годов </w:t>
      </w:r>
      <w:r w:rsidRPr="00F25923">
        <w:rPr>
          <w:rFonts w:ascii="Times New Roman" w:eastAsia="Times New Roman" w:hAnsi="Times New Roman" w:cs="Times New Roman"/>
          <w:b/>
          <w:sz w:val="24"/>
          <w:szCs w:val="24"/>
        </w:rPr>
        <w:t xml:space="preserve">по ответственному исполнителю и соисполнителям муниципальной программы </w:t>
      </w:r>
      <w:r w:rsidRPr="00F25923">
        <w:rPr>
          <w:rFonts w:ascii="Times New Roman" w:hAnsi="Times New Roman" w:cs="Times New Roman"/>
          <w:b/>
          <w:sz w:val="24"/>
          <w:szCs w:val="24"/>
        </w:rPr>
        <w:t>«Развитие гражданского общества города Радужный»</w:t>
      </w:r>
    </w:p>
    <w:p w14:paraId="31134493" w14:textId="39BEF11D" w:rsidR="00F25923" w:rsidRPr="00F25923" w:rsidRDefault="00F25923" w:rsidP="00F25923">
      <w:pPr>
        <w:spacing w:after="0"/>
        <w:ind w:left="-142"/>
        <w:contextualSpacing/>
        <w:jc w:val="right"/>
        <w:rPr>
          <w:rFonts w:ascii="Times New Roman" w:eastAsia="Times New Roman" w:hAnsi="Times New Roman" w:cs="Times New Roman"/>
          <w:bCs/>
          <w:sz w:val="20"/>
          <w:szCs w:val="20"/>
        </w:rPr>
      </w:pPr>
      <w:r w:rsidRPr="00F25923">
        <w:rPr>
          <w:rFonts w:ascii="Times New Roman" w:eastAsia="Times New Roman" w:hAnsi="Times New Roman" w:cs="Times New Roman"/>
          <w:bCs/>
          <w:sz w:val="20"/>
          <w:szCs w:val="20"/>
        </w:rPr>
        <w:t xml:space="preserve"> (тыс. рублей)</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4901"/>
        <w:gridCol w:w="1252"/>
        <w:gridCol w:w="1300"/>
        <w:gridCol w:w="1276"/>
        <w:gridCol w:w="1275"/>
      </w:tblGrid>
      <w:tr w:rsidR="00EF4B02" w:rsidRPr="00F25923" w14:paraId="5FA05D6E" w14:textId="77777777" w:rsidTr="00416FB7">
        <w:trPr>
          <w:trHeight w:val="690"/>
          <w:tblHeader/>
        </w:trPr>
        <w:tc>
          <w:tcPr>
            <w:tcW w:w="486" w:type="dxa"/>
            <w:vAlign w:val="center"/>
          </w:tcPr>
          <w:p w14:paraId="32D9F336" w14:textId="77777777" w:rsidR="00EF4B02" w:rsidRPr="00F25923" w:rsidRDefault="00EF4B02" w:rsidP="00416FB7">
            <w:pPr>
              <w:spacing w:after="0"/>
              <w:contextualSpacing/>
              <w:jc w:val="center"/>
              <w:rPr>
                <w:rFonts w:ascii="Times New Roman" w:eastAsia="Calibri" w:hAnsi="Times New Roman" w:cs="Times New Roman"/>
                <w:sz w:val="20"/>
                <w:szCs w:val="20"/>
                <w:lang w:eastAsia="en-US"/>
              </w:rPr>
            </w:pPr>
            <w:r w:rsidRPr="00F25923">
              <w:rPr>
                <w:rFonts w:ascii="Times New Roman" w:eastAsia="Calibri" w:hAnsi="Times New Roman" w:cs="Times New Roman"/>
                <w:sz w:val="20"/>
                <w:szCs w:val="20"/>
                <w:lang w:eastAsia="en-US"/>
              </w:rPr>
              <w:t>№ п/п</w:t>
            </w:r>
          </w:p>
        </w:tc>
        <w:tc>
          <w:tcPr>
            <w:tcW w:w="4901" w:type="dxa"/>
            <w:vAlign w:val="center"/>
          </w:tcPr>
          <w:p w14:paraId="6E542845" w14:textId="77777777" w:rsidR="00EF4B02" w:rsidRPr="00F25923" w:rsidRDefault="00EF4B02" w:rsidP="00416FB7">
            <w:pPr>
              <w:spacing w:after="0"/>
              <w:contextualSpacing/>
              <w:jc w:val="center"/>
              <w:rPr>
                <w:rFonts w:ascii="Times New Roman" w:eastAsia="Calibri" w:hAnsi="Times New Roman" w:cs="Times New Roman"/>
                <w:sz w:val="20"/>
                <w:szCs w:val="20"/>
                <w:lang w:eastAsia="en-US"/>
              </w:rPr>
            </w:pPr>
            <w:r w:rsidRPr="00F25923">
              <w:rPr>
                <w:rFonts w:ascii="Times New Roman" w:eastAsia="Calibri" w:hAnsi="Times New Roman" w:cs="Times New Roman"/>
                <w:sz w:val="20"/>
                <w:szCs w:val="20"/>
                <w:lang w:eastAsia="en-US"/>
              </w:rPr>
              <w:t>Наименование ответственного исполнителя, соисполнителя муниципальной программы</w:t>
            </w:r>
          </w:p>
        </w:tc>
        <w:tc>
          <w:tcPr>
            <w:tcW w:w="1252" w:type="dxa"/>
            <w:vAlign w:val="center"/>
          </w:tcPr>
          <w:p w14:paraId="2D99CE1D" w14:textId="4170D8EB" w:rsidR="00EF4B02" w:rsidRPr="00F25923" w:rsidRDefault="00EF4B02" w:rsidP="00416FB7">
            <w:pPr>
              <w:spacing w:after="0"/>
              <w:contextualSpacing/>
              <w:jc w:val="center"/>
              <w:rPr>
                <w:rFonts w:ascii="Times New Roman" w:eastAsia="Calibri" w:hAnsi="Times New Roman" w:cs="Times New Roman"/>
                <w:sz w:val="18"/>
                <w:szCs w:val="18"/>
                <w:lang w:eastAsia="en-US"/>
              </w:rPr>
            </w:pPr>
            <w:r w:rsidRPr="00F25923">
              <w:rPr>
                <w:rFonts w:ascii="Times New Roman" w:eastAsia="Calibri" w:hAnsi="Times New Roman" w:cs="Times New Roman"/>
                <w:sz w:val="18"/>
                <w:szCs w:val="18"/>
                <w:lang w:eastAsia="en-US"/>
              </w:rPr>
              <w:t>2021 год</w:t>
            </w:r>
            <w:r w:rsidRPr="00F25923">
              <w:rPr>
                <w:rFonts w:ascii="Times New Roman" w:eastAsia="Times New Roman" w:hAnsi="Times New Roman" w:cs="Times New Roman"/>
                <w:sz w:val="18"/>
                <w:szCs w:val="18"/>
              </w:rPr>
              <w:t xml:space="preserve"> </w:t>
            </w:r>
            <w:r w:rsidRPr="00F25923">
              <w:rPr>
                <w:rFonts w:ascii="Times New Roman" w:eastAsia="Calibri" w:hAnsi="Times New Roman" w:cs="Times New Roman"/>
                <w:sz w:val="18"/>
                <w:szCs w:val="18"/>
                <w:lang w:eastAsia="en-US"/>
              </w:rPr>
              <w:t>(решение Думы от 11.12.2020 №24)</w:t>
            </w:r>
            <w:r w:rsidR="00F25923" w:rsidRPr="00F25923">
              <w:rPr>
                <w:rFonts w:ascii="Times New Roman" w:eastAsia="Calibri" w:hAnsi="Times New Roman" w:cs="Times New Roman"/>
                <w:sz w:val="18"/>
                <w:szCs w:val="18"/>
                <w:lang w:eastAsia="en-US"/>
              </w:rPr>
              <w:t xml:space="preserve"> </w:t>
            </w:r>
          </w:p>
        </w:tc>
        <w:tc>
          <w:tcPr>
            <w:tcW w:w="1300" w:type="dxa"/>
            <w:vAlign w:val="center"/>
          </w:tcPr>
          <w:p w14:paraId="0084E982" w14:textId="11CFC1A1" w:rsidR="00EF4B02" w:rsidRPr="00F25923" w:rsidRDefault="00EF4B02" w:rsidP="00416FB7">
            <w:pPr>
              <w:spacing w:after="0"/>
              <w:contextualSpacing/>
              <w:jc w:val="center"/>
              <w:rPr>
                <w:rFonts w:ascii="Times New Roman" w:eastAsia="Calibri" w:hAnsi="Times New Roman" w:cs="Times New Roman"/>
                <w:sz w:val="20"/>
                <w:szCs w:val="20"/>
                <w:lang w:eastAsia="en-US"/>
              </w:rPr>
            </w:pPr>
            <w:r w:rsidRPr="00F25923">
              <w:rPr>
                <w:rFonts w:ascii="Times New Roman" w:eastAsia="Times New Roman" w:hAnsi="Times New Roman" w:cs="Times New Roman"/>
                <w:sz w:val="20"/>
                <w:szCs w:val="20"/>
              </w:rPr>
              <w:t>Проект на   2022 год</w:t>
            </w:r>
            <w:r w:rsidR="00F25923" w:rsidRPr="00F25923">
              <w:rPr>
                <w:rFonts w:ascii="Times New Roman" w:eastAsia="Times New Roman" w:hAnsi="Times New Roman" w:cs="Times New Roman"/>
                <w:sz w:val="20"/>
                <w:szCs w:val="20"/>
              </w:rPr>
              <w:t xml:space="preserve"> </w:t>
            </w:r>
          </w:p>
        </w:tc>
        <w:tc>
          <w:tcPr>
            <w:tcW w:w="1276" w:type="dxa"/>
            <w:vAlign w:val="center"/>
          </w:tcPr>
          <w:p w14:paraId="05FED1D5" w14:textId="53DC9CA1" w:rsidR="00EF4B02" w:rsidRPr="00F25923" w:rsidRDefault="00EF4B02" w:rsidP="00416FB7">
            <w:pPr>
              <w:spacing w:after="0"/>
              <w:contextualSpacing/>
              <w:jc w:val="center"/>
              <w:rPr>
                <w:rFonts w:ascii="Times New Roman" w:eastAsia="Calibri" w:hAnsi="Times New Roman" w:cs="Times New Roman"/>
                <w:sz w:val="20"/>
                <w:szCs w:val="20"/>
                <w:lang w:eastAsia="en-US"/>
              </w:rPr>
            </w:pPr>
            <w:r w:rsidRPr="00F25923">
              <w:rPr>
                <w:rFonts w:ascii="Times New Roman" w:eastAsia="Calibri" w:hAnsi="Times New Roman" w:cs="Times New Roman"/>
                <w:sz w:val="20"/>
                <w:szCs w:val="20"/>
                <w:lang w:eastAsia="en-US"/>
              </w:rPr>
              <w:t>Проект  на  2023 год</w:t>
            </w:r>
            <w:r w:rsidR="00F25923" w:rsidRPr="00F25923">
              <w:rPr>
                <w:rFonts w:ascii="Times New Roman" w:eastAsia="Calibri" w:hAnsi="Times New Roman" w:cs="Times New Roman"/>
                <w:sz w:val="20"/>
                <w:szCs w:val="20"/>
                <w:lang w:eastAsia="en-US"/>
              </w:rPr>
              <w:t xml:space="preserve"> </w:t>
            </w:r>
          </w:p>
        </w:tc>
        <w:tc>
          <w:tcPr>
            <w:tcW w:w="1275" w:type="dxa"/>
            <w:vAlign w:val="center"/>
          </w:tcPr>
          <w:p w14:paraId="1BC4954D" w14:textId="0B0AE140" w:rsidR="00EF4B02" w:rsidRPr="00F25923" w:rsidRDefault="00EF4B02" w:rsidP="00416FB7">
            <w:pPr>
              <w:spacing w:after="0"/>
              <w:contextualSpacing/>
              <w:jc w:val="center"/>
              <w:rPr>
                <w:rFonts w:ascii="Times New Roman" w:eastAsia="Calibri" w:hAnsi="Times New Roman" w:cs="Times New Roman"/>
                <w:sz w:val="20"/>
                <w:szCs w:val="20"/>
                <w:lang w:eastAsia="en-US"/>
              </w:rPr>
            </w:pPr>
            <w:r w:rsidRPr="00F25923">
              <w:rPr>
                <w:rFonts w:ascii="Times New Roman" w:eastAsia="Calibri" w:hAnsi="Times New Roman" w:cs="Times New Roman"/>
                <w:sz w:val="20"/>
                <w:szCs w:val="20"/>
                <w:lang w:eastAsia="en-US"/>
              </w:rPr>
              <w:t>Проект  на   2024 год</w:t>
            </w:r>
            <w:r w:rsidR="00F25923" w:rsidRPr="00F25923">
              <w:rPr>
                <w:rFonts w:ascii="Times New Roman" w:eastAsia="Calibri" w:hAnsi="Times New Roman" w:cs="Times New Roman"/>
                <w:sz w:val="20"/>
                <w:szCs w:val="20"/>
                <w:lang w:eastAsia="en-US"/>
              </w:rPr>
              <w:t xml:space="preserve"> </w:t>
            </w:r>
          </w:p>
        </w:tc>
      </w:tr>
      <w:tr w:rsidR="00EF4B02" w:rsidRPr="006D1C44" w14:paraId="0EDAEDDE" w14:textId="77777777" w:rsidTr="00416FB7">
        <w:tc>
          <w:tcPr>
            <w:tcW w:w="486" w:type="dxa"/>
          </w:tcPr>
          <w:p w14:paraId="262D3731" w14:textId="77777777" w:rsidR="00EF4B02" w:rsidRPr="00F25923" w:rsidRDefault="00EF4B02" w:rsidP="00416FB7">
            <w:pPr>
              <w:spacing w:after="0"/>
              <w:contextualSpacing/>
              <w:jc w:val="both"/>
              <w:rPr>
                <w:rFonts w:ascii="Times New Roman" w:eastAsia="Calibri" w:hAnsi="Times New Roman" w:cs="Times New Roman"/>
                <w:b/>
                <w:bCs/>
                <w:sz w:val="20"/>
                <w:szCs w:val="20"/>
                <w:lang w:eastAsia="en-US"/>
              </w:rPr>
            </w:pPr>
          </w:p>
        </w:tc>
        <w:tc>
          <w:tcPr>
            <w:tcW w:w="4901" w:type="dxa"/>
          </w:tcPr>
          <w:p w14:paraId="2FAB1616" w14:textId="77777777" w:rsidR="00EF4B02" w:rsidRPr="00F25923" w:rsidRDefault="00EF4B02" w:rsidP="00416FB7">
            <w:pPr>
              <w:spacing w:after="0"/>
              <w:contextualSpacing/>
              <w:rPr>
                <w:rFonts w:ascii="Times New Roman" w:eastAsia="Calibri" w:hAnsi="Times New Roman" w:cs="Times New Roman"/>
                <w:b/>
                <w:bCs/>
                <w:sz w:val="20"/>
                <w:szCs w:val="20"/>
                <w:lang w:eastAsia="en-US"/>
              </w:rPr>
            </w:pPr>
            <w:r w:rsidRPr="00F25923">
              <w:rPr>
                <w:rFonts w:ascii="Times New Roman" w:eastAsia="Calibri" w:hAnsi="Times New Roman" w:cs="Times New Roman"/>
                <w:b/>
                <w:bCs/>
                <w:sz w:val="20"/>
                <w:szCs w:val="20"/>
                <w:lang w:eastAsia="en-US"/>
              </w:rPr>
              <w:t xml:space="preserve">Всего по муниципальной программе </w:t>
            </w:r>
          </w:p>
        </w:tc>
        <w:tc>
          <w:tcPr>
            <w:tcW w:w="1252" w:type="dxa"/>
            <w:vAlign w:val="center"/>
          </w:tcPr>
          <w:p w14:paraId="517B282D" w14:textId="77777777" w:rsidR="00EF4B02" w:rsidRPr="00F25923" w:rsidRDefault="00EF4B02" w:rsidP="00416FB7">
            <w:pPr>
              <w:spacing w:after="0"/>
              <w:contextualSpacing/>
              <w:jc w:val="right"/>
              <w:rPr>
                <w:rFonts w:ascii="Times New Roman" w:eastAsia="Calibri" w:hAnsi="Times New Roman" w:cs="Times New Roman"/>
                <w:b/>
                <w:sz w:val="20"/>
                <w:szCs w:val="20"/>
                <w:lang w:eastAsia="en-US"/>
              </w:rPr>
            </w:pPr>
            <w:r w:rsidRPr="00F25923">
              <w:rPr>
                <w:rFonts w:ascii="Times New Roman" w:eastAsia="Calibri" w:hAnsi="Times New Roman" w:cs="Times New Roman"/>
                <w:b/>
                <w:sz w:val="20"/>
                <w:szCs w:val="20"/>
                <w:lang w:eastAsia="en-US"/>
              </w:rPr>
              <w:t>21 143,00</w:t>
            </w:r>
          </w:p>
        </w:tc>
        <w:tc>
          <w:tcPr>
            <w:tcW w:w="1300" w:type="dxa"/>
            <w:vAlign w:val="center"/>
          </w:tcPr>
          <w:p w14:paraId="7CC12C8C" w14:textId="77777777" w:rsidR="00EF4B02" w:rsidRPr="00F25923" w:rsidRDefault="00EF4B02" w:rsidP="00416FB7">
            <w:pPr>
              <w:spacing w:after="0"/>
              <w:contextualSpacing/>
              <w:jc w:val="right"/>
              <w:rPr>
                <w:rFonts w:ascii="Times New Roman" w:eastAsia="Calibri" w:hAnsi="Times New Roman" w:cs="Times New Roman"/>
                <w:b/>
                <w:sz w:val="20"/>
                <w:szCs w:val="20"/>
                <w:lang w:eastAsia="en-US"/>
              </w:rPr>
            </w:pPr>
            <w:r w:rsidRPr="00F25923">
              <w:rPr>
                <w:rFonts w:ascii="Times New Roman" w:eastAsia="Calibri" w:hAnsi="Times New Roman" w:cs="Times New Roman"/>
                <w:b/>
                <w:sz w:val="20"/>
                <w:szCs w:val="20"/>
                <w:lang w:eastAsia="en-US"/>
              </w:rPr>
              <w:t>22 850,00</w:t>
            </w:r>
          </w:p>
        </w:tc>
        <w:tc>
          <w:tcPr>
            <w:tcW w:w="1276" w:type="dxa"/>
            <w:vAlign w:val="center"/>
          </w:tcPr>
          <w:p w14:paraId="19D6EDC6" w14:textId="77777777" w:rsidR="00EF4B02" w:rsidRPr="00F25923" w:rsidRDefault="00EF4B02" w:rsidP="00416FB7">
            <w:pPr>
              <w:spacing w:after="0"/>
              <w:contextualSpacing/>
              <w:jc w:val="right"/>
              <w:rPr>
                <w:rFonts w:ascii="Times New Roman" w:eastAsia="Calibri" w:hAnsi="Times New Roman" w:cs="Times New Roman"/>
                <w:b/>
                <w:sz w:val="20"/>
                <w:szCs w:val="20"/>
                <w:lang w:eastAsia="en-US"/>
              </w:rPr>
            </w:pPr>
            <w:r w:rsidRPr="00F25923">
              <w:rPr>
                <w:rFonts w:ascii="Times New Roman" w:eastAsia="Calibri" w:hAnsi="Times New Roman" w:cs="Times New Roman"/>
                <w:b/>
                <w:sz w:val="20"/>
                <w:szCs w:val="20"/>
                <w:lang w:eastAsia="en-US"/>
              </w:rPr>
              <w:t>21 328,00</w:t>
            </w:r>
          </w:p>
        </w:tc>
        <w:tc>
          <w:tcPr>
            <w:tcW w:w="1275" w:type="dxa"/>
            <w:vAlign w:val="center"/>
          </w:tcPr>
          <w:p w14:paraId="656C8298" w14:textId="77777777" w:rsidR="00EF4B02" w:rsidRPr="00F25923" w:rsidRDefault="00EF4B02" w:rsidP="00416FB7">
            <w:pPr>
              <w:spacing w:after="0"/>
              <w:contextualSpacing/>
              <w:jc w:val="center"/>
              <w:rPr>
                <w:rFonts w:ascii="Times New Roman" w:eastAsia="Calibri" w:hAnsi="Times New Roman" w:cs="Times New Roman"/>
                <w:b/>
                <w:sz w:val="20"/>
                <w:szCs w:val="20"/>
                <w:lang w:eastAsia="en-US"/>
              </w:rPr>
            </w:pPr>
            <w:r w:rsidRPr="00F25923">
              <w:rPr>
                <w:rFonts w:ascii="Times New Roman" w:eastAsia="Calibri" w:hAnsi="Times New Roman" w:cs="Times New Roman"/>
                <w:b/>
                <w:sz w:val="20"/>
                <w:szCs w:val="20"/>
                <w:lang w:eastAsia="en-US"/>
              </w:rPr>
              <w:t>21 528,00</w:t>
            </w:r>
          </w:p>
        </w:tc>
      </w:tr>
      <w:tr w:rsidR="00EF4B02" w:rsidRPr="00F839B3" w14:paraId="25A8A28A" w14:textId="77777777" w:rsidTr="00416FB7">
        <w:trPr>
          <w:trHeight w:val="263"/>
        </w:trPr>
        <w:tc>
          <w:tcPr>
            <w:tcW w:w="486" w:type="dxa"/>
          </w:tcPr>
          <w:p w14:paraId="7FE41FA8" w14:textId="77777777" w:rsidR="00EF4B02" w:rsidRPr="00F25923" w:rsidRDefault="00EF4B02" w:rsidP="00416FB7">
            <w:pPr>
              <w:spacing w:after="0"/>
              <w:contextualSpacing/>
              <w:jc w:val="both"/>
              <w:rPr>
                <w:rFonts w:ascii="Times New Roman" w:eastAsia="Calibri" w:hAnsi="Times New Roman" w:cs="Times New Roman"/>
                <w:bCs/>
                <w:sz w:val="20"/>
                <w:szCs w:val="20"/>
                <w:lang w:eastAsia="en-US"/>
              </w:rPr>
            </w:pPr>
          </w:p>
        </w:tc>
        <w:tc>
          <w:tcPr>
            <w:tcW w:w="4901" w:type="dxa"/>
          </w:tcPr>
          <w:p w14:paraId="6D9F7135" w14:textId="77777777" w:rsidR="00EF4B02" w:rsidRPr="00F25923" w:rsidRDefault="00EF4B02" w:rsidP="00416FB7">
            <w:pPr>
              <w:spacing w:after="0"/>
              <w:contextualSpacing/>
              <w:rPr>
                <w:rFonts w:ascii="Times New Roman" w:eastAsia="Calibri" w:hAnsi="Times New Roman" w:cs="Times New Roman"/>
                <w:bCs/>
                <w:i/>
                <w:sz w:val="20"/>
                <w:szCs w:val="20"/>
                <w:lang w:eastAsia="en-US"/>
              </w:rPr>
            </w:pPr>
            <w:r w:rsidRPr="00F25923">
              <w:rPr>
                <w:rFonts w:ascii="Times New Roman" w:eastAsia="Calibri" w:hAnsi="Times New Roman" w:cs="Times New Roman"/>
                <w:bCs/>
                <w:i/>
                <w:sz w:val="20"/>
                <w:szCs w:val="20"/>
                <w:lang w:eastAsia="en-US"/>
              </w:rPr>
              <w:t>в том числе:</w:t>
            </w:r>
          </w:p>
        </w:tc>
        <w:tc>
          <w:tcPr>
            <w:tcW w:w="1252" w:type="dxa"/>
            <w:vAlign w:val="center"/>
          </w:tcPr>
          <w:p w14:paraId="18C6DDCA" w14:textId="77777777" w:rsidR="00EF4B02" w:rsidRPr="00F25923" w:rsidRDefault="00EF4B02" w:rsidP="00416FB7">
            <w:pPr>
              <w:spacing w:after="0"/>
              <w:contextualSpacing/>
              <w:jc w:val="right"/>
              <w:rPr>
                <w:rFonts w:ascii="Times New Roman" w:eastAsia="Calibri" w:hAnsi="Times New Roman" w:cs="Times New Roman"/>
                <w:sz w:val="20"/>
                <w:szCs w:val="20"/>
                <w:lang w:eastAsia="en-US"/>
              </w:rPr>
            </w:pPr>
          </w:p>
        </w:tc>
        <w:tc>
          <w:tcPr>
            <w:tcW w:w="1300" w:type="dxa"/>
            <w:vAlign w:val="center"/>
          </w:tcPr>
          <w:p w14:paraId="203758A4" w14:textId="77777777" w:rsidR="00EF4B02" w:rsidRPr="00F25923" w:rsidRDefault="00EF4B02" w:rsidP="00416FB7">
            <w:pPr>
              <w:spacing w:after="0"/>
              <w:contextualSpacing/>
              <w:jc w:val="right"/>
              <w:rPr>
                <w:rFonts w:ascii="Times New Roman" w:eastAsia="Calibri" w:hAnsi="Times New Roman" w:cs="Times New Roman"/>
                <w:sz w:val="20"/>
                <w:szCs w:val="20"/>
                <w:lang w:eastAsia="en-US"/>
              </w:rPr>
            </w:pPr>
          </w:p>
        </w:tc>
        <w:tc>
          <w:tcPr>
            <w:tcW w:w="1276" w:type="dxa"/>
            <w:vAlign w:val="center"/>
          </w:tcPr>
          <w:p w14:paraId="06503F48" w14:textId="77777777" w:rsidR="00EF4B02" w:rsidRPr="00F25923" w:rsidRDefault="00EF4B02" w:rsidP="00416FB7">
            <w:pPr>
              <w:spacing w:after="0"/>
              <w:contextualSpacing/>
              <w:jc w:val="right"/>
              <w:rPr>
                <w:rFonts w:ascii="Times New Roman" w:eastAsia="Calibri" w:hAnsi="Times New Roman" w:cs="Times New Roman"/>
                <w:sz w:val="20"/>
                <w:szCs w:val="20"/>
                <w:lang w:eastAsia="en-US"/>
              </w:rPr>
            </w:pPr>
          </w:p>
        </w:tc>
        <w:tc>
          <w:tcPr>
            <w:tcW w:w="1275" w:type="dxa"/>
            <w:vAlign w:val="center"/>
          </w:tcPr>
          <w:p w14:paraId="4F986D5F" w14:textId="77777777" w:rsidR="00EF4B02" w:rsidRPr="00F25923" w:rsidRDefault="00EF4B02" w:rsidP="00416FB7">
            <w:pPr>
              <w:spacing w:after="0"/>
              <w:contextualSpacing/>
              <w:jc w:val="center"/>
              <w:rPr>
                <w:rFonts w:ascii="Times New Roman" w:eastAsia="Calibri" w:hAnsi="Times New Roman" w:cs="Times New Roman"/>
                <w:sz w:val="20"/>
                <w:szCs w:val="20"/>
                <w:lang w:eastAsia="en-US"/>
              </w:rPr>
            </w:pPr>
          </w:p>
        </w:tc>
      </w:tr>
      <w:tr w:rsidR="00EF4B02" w:rsidRPr="00F839B3" w14:paraId="726AD3EF" w14:textId="77777777" w:rsidTr="00416FB7">
        <w:trPr>
          <w:trHeight w:val="634"/>
        </w:trPr>
        <w:tc>
          <w:tcPr>
            <w:tcW w:w="486" w:type="dxa"/>
          </w:tcPr>
          <w:p w14:paraId="5170577B" w14:textId="77777777" w:rsidR="00EF4B02" w:rsidRPr="00F25923" w:rsidRDefault="00EF4B02" w:rsidP="00416FB7">
            <w:pPr>
              <w:spacing w:after="0"/>
              <w:contextualSpacing/>
              <w:jc w:val="both"/>
              <w:rPr>
                <w:rFonts w:ascii="Times New Roman" w:eastAsia="Calibri" w:hAnsi="Times New Roman" w:cs="Times New Roman"/>
                <w:bCs/>
                <w:sz w:val="20"/>
                <w:szCs w:val="20"/>
                <w:lang w:eastAsia="en-US"/>
              </w:rPr>
            </w:pPr>
            <w:r w:rsidRPr="00F25923">
              <w:rPr>
                <w:rFonts w:ascii="Times New Roman" w:eastAsia="Calibri" w:hAnsi="Times New Roman" w:cs="Times New Roman"/>
                <w:bCs/>
                <w:sz w:val="20"/>
                <w:szCs w:val="20"/>
                <w:lang w:eastAsia="en-US"/>
              </w:rPr>
              <w:t>1</w:t>
            </w:r>
          </w:p>
        </w:tc>
        <w:tc>
          <w:tcPr>
            <w:tcW w:w="4901" w:type="dxa"/>
          </w:tcPr>
          <w:p w14:paraId="5DD8F13C" w14:textId="77777777" w:rsidR="00EF4B02" w:rsidRPr="00F25923" w:rsidRDefault="00EF4B02" w:rsidP="00416FB7">
            <w:pPr>
              <w:spacing w:after="0"/>
              <w:contextualSpacing/>
              <w:rPr>
                <w:rFonts w:ascii="Times New Roman" w:eastAsia="Calibri" w:hAnsi="Times New Roman" w:cs="Times New Roman"/>
                <w:bCs/>
                <w:sz w:val="20"/>
                <w:szCs w:val="20"/>
                <w:lang w:eastAsia="en-US"/>
              </w:rPr>
            </w:pPr>
            <w:r w:rsidRPr="00F25923">
              <w:rPr>
                <w:rFonts w:ascii="Times New Roman" w:hAnsi="Times New Roman" w:cs="Times New Roman"/>
                <w:sz w:val="20"/>
                <w:szCs w:val="20"/>
              </w:rPr>
              <w:t>Отдел по работе с общественными организациями  и профилактике экстремизма администрации города Радужный</w:t>
            </w:r>
          </w:p>
        </w:tc>
        <w:tc>
          <w:tcPr>
            <w:tcW w:w="1252" w:type="dxa"/>
            <w:vAlign w:val="center"/>
          </w:tcPr>
          <w:p w14:paraId="66AB65AF" w14:textId="77777777" w:rsidR="00EF4B02" w:rsidRPr="00F25923" w:rsidRDefault="00EF4B02" w:rsidP="00416FB7">
            <w:pPr>
              <w:spacing w:after="0"/>
              <w:contextualSpacing/>
              <w:jc w:val="right"/>
              <w:rPr>
                <w:rFonts w:ascii="Times New Roman" w:eastAsia="Calibri" w:hAnsi="Times New Roman" w:cs="Times New Roman"/>
                <w:sz w:val="20"/>
                <w:szCs w:val="20"/>
                <w:lang w:eastAsia="en-US"/>
              </w:rPr>
            </w:pPr>
            <w:r w:rsidRPr="00F25923">
              <w:rPr>
                <w:rFonts w:ascii="Times New Roman" w:eastAsia="Calibri" w:hAnsi="Times New Roman" w:cs="Times New Roman"/>
                <w:sz w:val="20"/>
                <w:szCs w:val="20"/>
                <w:lang w:eastAsia="en-US"/>
              </w:rPr>
              <w:t>20 793,00</w:t>
            </w:r>
          </w:p>
        </w:tc>
        <w:tc>
          <w:tcPr>
            <w:tcW w:w="1300" w:type="dxa"/>
            <w:vAlign w:val="center"/>
          </w:tcPr>
          <w:p w14:paraId="5868D113" w14:textId="77777777" w:rsidR="00EF4B02" w:rsidRPr="00F25923" w:rsidRDefault="00EF4B02" w:rsidP="00416FB7">
            <w:pPr>
              <w:spacing w:after="0"/>
              <w:contextualSpacing/>
              <w:jc w:val="right"/>
              <w:rPr>
                <w:rFonts w:ascii="Times New Roman" w:eastAsia="Calibri" w:hAnsi="Times New Roman" w:cs="Times New Roman"/>
                <w:sz w:val="20"/>
                <w:szCs w:val="20"/>
                <w:lang w:eastAsia="en-US"/>
              </w:rPr>
            </w:pPr>
            <w:r w:rsidRPr="00F25923">
              <w:rPr>
                <w:rFonts w:ascii="Times New Roman" w:eastAsia="Calibri" w:hAnsi="Times New Roman" w:cs="Times New Roman"/>
                <w:sz w:val="20"/>
                <w:szCs w:val="20"/>
                <w:lang w:eastAsia="en-US"/>
              </w:rPr>
              <w:t>22 600,00</w:t>
            </w:r>
          </w:p>
        </w:tc>
        <w:tc>
          <w:tcPr>
            <w:tcW w:w="1276" w:type="dxa"/>
            <w:vAlign w:val="center"/>
          </w:tcPr>
          <w:p w14:paraId="4829B253" w14:textId="77777777" w:rsidR="00EF4B02" w:rsidRPr="00F25923" w:rsidRDefault="00EF4B02" w:rsidP="00416FB7">
            <w:pPr>
              <w:spacing w:after="0"/>
              <w:contextualSpacing/>
              <w:jc w:val="right"/>
              <w:rPr>
                <w:rFonts w:ascii="Times New Roman" w:eastAsia="Calibri" w:hAnsi="Times New Roman" w:cs="Times New Roman"/>
                <w:sz w:val="20"/>
                <w:szCs w:val="20"/>
                <w:lang w:eastAsia="en-US"/>
              </w:rPr>
            </w:pPr>
            <w:r w:rsidRPr="00F25923">
              <w:rPr>
                <w:rFonts w:ascii="Times New Roman" w:eastAsia="Calibri" w:hAnsi="Times New Roman" w:cs="Times New Roman"/>
                <w:sz w:val="20"/>
                <w:szCs w:val="20"/>
                <w:lang w:eastAsia="en-US"/>
              </w:rPr>
              <w:t>21 328,00</w:t>
            </w:r>
          </w:p>
        </w:tc>
        <w:tc>
          <w:tcPr>
            <w:tcW w:w="1275" w:type="dxa"/>
            <w:vAlign w:val="center"/>
          </w:tcPr>
          <w:p w14:paraId="02AAEDA0" w14:textId="77777777" w:rsidR="00EF4B02" w:rsidRPr="00F25923" w:rsidRDefault="00EF4B02" w:rsidP="00416FB7">
            <w:pPr>
              <w:spacing w:after="0"/>
              <w:contextualSpacing/>
              <w:jc w:val="center"/>
              <w:rPr>
                <w:rFonts w:ascii="Times New Roman" w:eastAsia="Calibri" w:hAnsi="Times New Roman" w:cs="Times New Roman"/>
                <w:sz w:val="20"/>
                <w:szCs w:val="20"/>
                <w:lang w:eastAsia="en-US"/>
              </w:rPr>
            </w:pPr>
            <w:r w:rsidRPr="00F25923">
              <w:rPr>
                <w:rFonts w:ascii="Times New Roman" w:eastAsia="Calibri" w:hAnsi="Times New Roman" w:cs="Times New Roman"/>
                <w:sz w:val="20"/>
                <w:szCs w:val="20"/>
                <w:lang w:eastAsia="en-US"/>
              </w:rPr>
              <w:t>21 528,00</w:t>
            </w:r>
          </w:p>
        </w:tc>
      </w:tr>
      <w:tr w:rsidR="00EF4B02" w:rsidRPr="00F839B3" w14:paraId="72EAB988" w14:textId="77777777" w:rsidTr="00416FB7">
        <w:trPr>
          <w:trHeight w:val="634"/>
        </w:trPr>
        <w:tc>
          <w:tcPr>
            <w:tcW w:w="486" w:type="dxa"/>
          </w:tcPr>
          <w:p w14:paraId="07517C9A" w14:textId="77777777" w:rsidR="00EF4B02" w:rsidRPr="00F25923" w:rsidRDefault="00EF4B02" w:rsidP="00416FB7">
            <w:pPr>
              <w:spacing w:after="0"/>
              <w:contextualSpacing/>
              <w:jc w:val="both"/>
              <w:rPr>
                <w:rFonts w:ascii="Times New Roman" w:eastAsia="Calibri" w:hAnsi="Times New Roman" w:cs="Times New Roman"/>
                <w:bCs/>
                <w:sz w:val="20"/>
                <w:szCs w:val="20"/>
                <w:lang w:eastAsia="en-US"/>
              </w:rPr>
            </w:pPr>
            <w:r w:rsidRPr="00F25923">
              <w:rPr>
                <w:rFonts w:ascii="Times New Roman" w:eastAsia="Calibri" w:hAnsi="Times New Roman" w:cs="Times New Roman"/>
                <w:bCs/>
                <w:sz w:val="20"/>
                <w:szCs w:val="20"/>
                <w:lang w:eastAsia="en-US"/>
              </w:rPr>
              <w:t>2</w:t>
            </w:r>
          </w:p>
        </w:tc>
        <w:tc>
          <w:tcPr>
            <w:tcW w:w="4901" w:type="dxa"/>
          </w:tcPr>
          <w:p w14:paraId="5C25E567" w14:textId="77777777" w:rsidR="00EF4B02" w:rsidRPr="00F25923" w:rsidRDefault="00EF4B02" w:rsidP="00416FB7">
            <w:pPr>
              <w:spacing w:after="0"/>
              <w:contextualSpacing/>
              <w:rPr>
                <w:rFonts w:ascii="Times New Roman" w:hAnsi="Times New Roman" w:cs="Times New Roman"/>
                <w:sz w:val="20"/>
                <w:szCs w:val="20"/>
              </w:rPr>
            </w:pPr>
            <w:r w:rsidRPr="00F25923">
              <w:rPr>
                <w:rFonts w:ascii="Times New Roman" w:hAnsi="Times New Roman" w:cs="Times New Roman"/>
                <w:sz w:val="20"/>
                <w:szCs w:val="20"/>
              </w:rPr>
              <w:t>Управление культуры, спорта и молодежной политики администрации города Радужный</w:t>
            </w:r>
          </w:p>
        </w:tc>
        <w:tc>
          <w:tcPr>
            <w:tcW w:w="1252" w:type="dxa"/>
            <w:vAlign w:val="center"/>
          </w:tcPr>
          <w:p w14:paraId="34DE88DE" w14:textId="77777777" w:rsidR="00EF4B02" w:rsidRPr="00F25923" w:rsidRDefault="00EF4B02" w:rsidP="00416FB7">
            <w:pPr>
              <w:spacing w:after="0"/>
              <w:contextualSpacing/>
              <w:jc w:val="right"/>
              <w:rPr>
                <w:rFonts w:ascii="Times New Roman" w:eastAsia="Calibri" w:hAnsi="Times New Roman" w:cs="Times New Roman"/>
                <w:sz w:val="20"/>
                <w:szCs w:val="20"/>
                <w:lang w:eastAsia="en-US"/>
              </w:rPr>
            </w:pPr>
            <w:r w:rsidRPr="00F25923">
              <w:rPr>
                <w:rFonts w:ascii="Times New Roman" w:eastAsia="Calibri" w:hAnsi="Times New Roman" w:cs="Times New Roman"/>
                <w:sz w:val="20"/>
                <w:szCs w:val="20"/>
                <w:lang w:eastAsia="en-US"/>
              </w:rPr>
              <w:t>350,00</w:t>
            </w:r>
          </w:p>
        </w:tc>
        <w:tc>
          <w:tcPr>
            <w:tcW w:w="1300" w:type="dxa"/>
            <w:vAlign w:val="center"/>
          </w:tcPr>
          <w:p w14:paraId="58358E6E" w14:textId="77777777" w:rsidR="00EF4B02" w:rsidRPr="00F25923" w:rsidRDefault="00EF4B02" w:rsidP="00416FB7">
            <w:pPr>
              <w:spacing w:after="0"/>
              <w:contextualSpacing/>
              <w:jc w:val="right"/>
              <w:rPr>
                <w:rFonts w:ascii="Times New Roman" w:eastAsia="Calibri" w:hAnsi="Times New Roman" w:cs="Times New Roman"/>
                <w:sz w:val="20"/>
                <w:szCs w:val="20"/>
                <w:lang w:eastAsia="en-US"/>
              </w:rPr>
            </w:pPr>
            <w:r w:rsidRPr="00F25923">
              <w:rPr>
                <w:rFonts w:ascii="Times New Roman" w:eastAsia="Calibri" w:hAnsi="Times New Roman" w:cs="Times New Roman"/>
                <w:sz w:val="20"/>
                <w:szCs w:val="20"/>
                <w:lang w:eastAsia="en-US"/>
              </w:rPr>
              <w:t>250,00</w:t>
            </w:r>
          </w:p>
        </w:tc>
        <w:tc>
          <w:tcPr>
            <w:tcW w:w="1276" w:type="dxa"/>
            <w:vAlign w:val="center"/>
          </w:tcPr>
          <w:p w14:paraId="19A5ED60" w14:textId="77777777" w:rsidR="00EF4B02" w:rsidRPr="00F25923" w:rsidRDefault="00EF4B02" w:rsidP="00416FB7">
            <w:pPr>
              <w:spacing w:after="0"/>
              <w:contextualSpacing/>
              <w:jc w:val="right"/>
              <w:rPr>
                <w:rFonts w:ascii="Times New Roman" w:eastAsia="Calibri" w:hAnsi="Times New Roman" w:cs="Times New Roman"/>
                <w:sz w:val="20"/>
                <w:szCs w:val="20"/>
                <w:lang w:eastAsia="en-US"/>
              </w:rPr>
            </w:pPr>
            <w:r w:rsidRPr="00F25923">
              <w:rPr>
                <w:rFonts w:ascii="Times New Roman" w:eastAsia="Calibri" w:hAnsi="Times New Roman" w:cs="Times New Roman"/>
                <w:sz w:val="20"/>
                <w:szCs w:val="20"/>
                <w:lang w:eastAsia="en-US"/>
              </w:rPr>
              <w:t>250,00</w:t>
            </w:r>
          </w:p>
        </w:tc>
        <w:tc>
          <w:tcPr>
            <w:tcW w:w="1275" w:type="dxa"/>
            <w:vAlign w:val="center"/>
          </w:tcPr>
          <w:p w14:paraId="0D90466F" w14:textId="77777777" w:rsidR="00EF4B02" w:rsidRPr="00F25923" w:rsidRDefault="00EF4B02" w:rsidP="00416FB7">
            <w:pPr>
              <w:spacing w:after="0"/>
              <w:contextualSpacing/>
              <w:jc w:val="center"/>
              <w:rPr>
                <w:rFonts w:ascii="Times New Roman" w:eastAsia="Calibri" w:hAnsi="Times New Roman" w:cs="Times New Roman"/>
                <w:sz w:val="20"/>
                <w:szCs w:val="20"/>
                <w:lang w:eastAsia="en-US"/>
              </w:rPr>
            </w:pPr>
            <w:r w:rsidRPr="00F25923">
              <w:rPr>
                <w:rFonts w:ascii="Times New Roman" w:eastAsia="Calibri" w:hAnsi="Times New Roman" w:cs="Times New Roman"/>
                <w:sz w:val="20"/>
                <w:szCs w:val="20"/>
                <w:lang w:eastAsia="en-US"/>
              </w:rPr>
              <w:t>250,00</w:t>
            </w:r>
          </w:p>
        </w:tc>
      </w:tr>
    </w:tbl>
    <w:p w14:paraId="31DC92DD" w14:textId="77777777" w:rsidR="00EF4B02" w:rsidRPr="00F839B3" w:rsidRDefault="00EF4B02" w:rsidP="00EF4B02">
      <w:pPr>
        <w:spacing w:after="0"/>
        <w:contextualSpacing/>
        <w:jc w:val="both"/>
        <w:rPr>
          <w:rFonts w:ascii="Times New Roman" w:hAnsi="Times New Roman" w:cs="Times New Roman"/>
          <w:sz w:val="24"/>
          <w:szCs w:val="24"/>
        </w:rPr>
      </w:pPr>
    </w:p>
    <w:p w14:paraId="75FAF6E2" w14:textId="77777777" w:rsidR="00EF4B02" w:rsidRPr="00F25923" w:rsidRDefault="00EF4B02" w:rsidP="00EF4B02">
      <w:pPr>
        <w:spacing w:after="0"/>
        <w:contextualSpacing/>
        <w:jc w:val="both"/>
        <w:rPr>
          <w:rFonts w:ascii="Times New Roman" w:hAnsi="Times New Roman" w:cs="Times New Roman"/>
          <w:sz w:val="24"/>
          <w:szCs w:val="24"/>
        </w:rPr>
      </w:pPr>
      <w:r w:rsidRPr="00F25923">
        <w:rPr>
          <w:rFonts w:ascii="Times New Roman" w:hAnsi="Times New Roman" w:cs="Times New Roman"/>
          <w:sz w:val="24"/>
          <w:szCs w:val="24"/>
        </w:rPr>
        <w:t>Муниципальная программа содержит 2 подпрограммы.</w:t>
      </w:r>
    </w:p>
    <w:p w14:paraId="37DE2AB2" w14:textId="4A6EA8F2" w:rsidR="00EF4B02" w:rsidRDefault="00EF4B02" w:rsidP="00EF4B02">
      <w:pPr>
        <w:spacing w:after="0"/>
        <w:ind w:firstLine="709"/>
        <w:contextualSpacing/>
        <w:jc w:val="center"/>
        <w:rPr>
          <w:rFonts w:ascii="Times New Roman" w:hAnsi="Times New Roman" w:cs="Times New Roman"/>
          <w:b/>
          <w:sz w:val="24"/>
          <w:szCs w:val="24"/>
        </w:rPr>
      </w:pPr>
      <w:r w:rsidRPr="00F25923">
        <w:rPr>
          <w:rFonts w:ascii="Times New Roman" w:hAnsi="Times New Roman" w:cs="Times New Roman"/>
          <w:b/>
          <w:sz w:val="24"/>
          <w:szCs w:val="24"/>
        </w:rPr>
        <w:lastRenderedPageBreak/>
        <w:t xml:space="preserve">Структура расходов муниципальной программы «Развитие гражданского общества города Радужный» </w:t>
      </w:r>
    </w:p>
    <w:p w14:paraId="12542EE6" w14:textId="00E07947" w:rsidR="00F25923" w:rsidRPr="00F25923" w:rsidRDefault="00F25923" w:rsidP="00F25923">
      <w:pPr>
        <w:spacing w:after="0"/>
        <w:ind w:firstLine="709"/>
        <w:contextualSpacing/>
        <w:jc w:val="right"/>
        <w:rPr>
          <w:rFonts w:ascii="Times New Roman" w:hAnsi="Times New Roman" w:cs="Times New Roman"/>
          <w:bCs/>
          <w:sz w:val="20"/>
          <w:szCs w:val="20"/>
        </w:rPr>
      </w:pPr>
      <w:r w:rsidRPr="00F25923">
        <w:rPr>
          <w:rFonts w:ascii="Times New Roman" w:hAnsi="Times New Roman" w:cs="Times New Roman"/>
          <w:bCs/>
          <w:sz w:val="20"/>
          <w:szCs w:val="20"/>
        </w:rPr>
        <w:t>(тыс. рублей)</w:t>
      </w:r>
    </w:p>
    <w:tbl>
      <w:tblPr>
        <w:tblW w:w="5033" w:type="pct"/>
        <w:tblInd w:w="-176" w:type="dxa"/>
        <w:tblLayout w:type="fixed"/>
        <w:tblLook w:val="04A0" w:firstRow="1" w:lastRow="0" w:firstColumn="1" w:lastColumn="0" w:noHBand="0" w:noVBand="1"/>
      </w:tblPr>
      <w:tblGrid>
        <w:gridCol w:w="501"/>
        <w:gridCol w:w="3009"/>
        <w:gridCol w:w="1253"/>
        <w:gridCol w:w="1156"/>
        <w:gridCol w:w="1169"/>
        <w:gridCol w:w="1135"/>
        <w:gridCol w:w="373"/>
        <w:gridCol w:w="759"/>
        <w:gridCol w:w="1135"/>
      </w:tblGrid>
      <w:tr w:rsidR="00EF4B02" w:rsidRPr="003E149C" w14:paraId="416374E0" w14:textId="77777777" w:rsidTr="00F25923">
        <w:trPr>
          <w:trHeight w:val="312"/>
          <w:tblHeader/>
        </w:trPr>
        <w:tc>
          <w:tcPr>
            <w:tcW w:w="23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118CC66" w14:textId="77777777" w:rsidR="00EF4B02" w:rsidRPr="003E149C" w:rsidRDefault="00EF4B02" w:rsidP="00416FB7">
            <w:pPr>
              <w:spacing w:after="0"/>
              <w:contextualSpacing/>
              <w:jc w:val="center"/>
              <w:rPr>
                <w:rFonts w:ascii="Times New Roman" w:eastAsia="Times New Roman" w:hAnsi="Times New Roman" w:cs="Times New Roman"/>
                <w:sz w:val="20"/>
                <w:szCs w:val="20"/>
              </w:rPr>
            </w:pPr>
            <w:r w:rsidRPr="003E149C">
              <w:rPr>
                <w:rFonts w:ascii="Times New Roman" w:eastAsia="Times New Roman" w:hAnsi="Times New Roman" w:cs="Times New Roman"/>
                <w:sz w:val="20"/>
                <w:szCs w:val="20"/>
              </w:rPr>
              <w:t>№ п/п</w:t>
            </w:r>
          </w:p>
        </w:tc>
        <w:tc>
          <w:tcPr>
            <w:tcW w:w="143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F6647D0" w14:textId="77777777" w:rsidR="00EF4B02" w:rsidRPr="003E149C" w:rsidRDefault="00EF4B02" w:rsidP="00416FB7">
            <w:pPr>
              <w:spacing w:after="0"/>
              <w:contextualSpacing/>
              <w:jc w:val="center"/>
              <w:rPr>
                <w:rFonts w:ascii="Times New Roman" w:eastAsia="Times New Roman" w:hAnsi="Times New Roman" w:cs="Times New Roman"/>
                <w:sz w:val="20"/>
                <w:szCs w:val="20"/>
              </w:rPr>
            </w:pPr>
            <w:r w:rsidRPr="003E149C">
              <w:rPr>
                <w:rFonts w:ascii="Times New Roman" w:eastAsia="Times New Roman" w:hAnsi="Times New Roman" w:cs="Times New Roman"/>
                <w:sz w:val="20"/>
                <w:szCs w:val="20"/>
              </w:rPr>
              <w:t>Наименование муниципальной программы, подпрограммы муниципальной программы</w:t>
            </w:r>
          </w:p>
        </w:tc>
        <w:tc>
          <w:tcPr>
            <w:tcW w:w="59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1DDB979" w14:textId="213E8BAF" w:rsidR="00EF4B02" w:rsidRPr="003E149C" w:rsidRDefault="00EF4B02" w:rsidP="00416FB7">
            <w:pPr>
              <w:spacing w:after="0"/>
              <w:contextualSpacing/>
              <w:jc w:val="center"/>
              <w:rPr>
                <w:rFonts w:ascii="Times New Roman" w:eastAsia="Times New Roman" w:hAnsi="Times New Roman" w:cs="Times New Roman"/>
                <w:sz w:val="18"/>
                <w:szCs w:val="18"/>
              </w:rPr>
            </w:pPr>
            <w:r w:rsidRPr="003E149C">
              <w:rPr>
                <w:rFonts w:ascii="Times New Roman" w:eastAsia="Calibri" w:hAnsi="Times New Roman" w:cs="Times New Roman"/>
                <w:sz w:val="18"/>
                <w:szCs w:val="18"/>
                <w:lang w:eastAsia="en-US"/>
              </w:rPr>
              <w:t>2021 год</w:t>
            </w:r>
            <w:r w:rsidRPr="003E149C">
              <w:rPr>
                <w:rFonts w:ascii="Times New Roman" w:eastAsia="Times New Roman" w:hAnsi="Times New Roman" w:cs="Times New Roman"/>
                <w:sz w:val="18"/>
                <w:szCs w:val="18"/>
              </w:rPr>
              <w:t xml:space="preserve"> </w:t>
            </w:r>
            <w:r w:rsidRPr="003E149C">
              <w:rPr>
                <w:rFonts w:ascii="Times New Roman" w:eastAsia="Calibri" w:hAnsi="Times New Roman" w:cs="Times New Roman"/>
                <w:sz w:val="18"/>
                <w:szCs w:val="18"/>
                <w:lang w:eastAsia="en-US"/>
              </w:rPr>
              <w:t>(решение Думы от 11.12.2020 №24)</w:t>
            </w:r>
            <w:r w:rsidR="00F25923" w:rsidRPr="003E149C">
              <w:rPr>
                <w:rFonts w:ascii="Times New Roman" w:eastAsia="Calibri" w:hAnsi="Times New Roman" w:cs="Times New Roman"/>
                <w:sz w:val="18"/>
                <w:szCs w:val="18"/>
                <w:lang w:eastAsia="en-US"/>
              </w:rPr>
              <w:t xml:space="preserve"> </w:t>
            </w:r>
          </w:p>
        </w:tc>
        <w:tc>
          <w:tcPr>
            <w:tcW w:w="1649" w:type="pct"/>
            <w:gridSpan w:val="3"/>
            <w:tcBorders>
              <w:top w:val="single" w:sz="4" w:space="0" w:color="auto"/>
              <w:left w:val="nil"/>
              <w:bottom w:val="single" w:sz="4" w:space="0" w:color="auto"/>
              <w:right w:val="single" w:sz="4" w:space="0" w:color="000000"/>
            </w:tcBorders>
            <w:shd w:val="clear" w:color="000000" w:fill="FFFFFF"/>
            <w:vAlign w:val="center"/>
            <w:hideMark/>
          </w:tcPr>
          <w:p w14:paraId="122138AB" w14:textId="77777777" w:rsidR="00EF4B02" w:rsidRPr="003E149C" w:rsidRDefault="00EF4B02" w:rsidP="00416FB7">
            <w:pPr>
              <w:spacing w:after="0"/>
              <w:contextualSpacing/>
              <w:jc w:val="center"/>
              <w:rPr>
                <w:rFonts w:ascii="Times New Roman" w:eastAsia="Times New Roman" w:hAnsi="Times New Roman" w:cs="Times New Roman"/>
                <w:sz w:val="20"/>
                <w:szCs w:val="20"/>
              </w:rPr>
            </w:pPr>
            <w:r w:rsidRPr="003E149C">
              <w:rPr>
                <w:rFonts w:ascii="Times New Roman" w:eastAsia="Times New Roman" w:hAnsi="Times New Roman" w:cs="Times New Roman"/>
                <w:sz w:val="20"/>
                <w:szCs w:val="20"/>
              </w:rPr>
              <w:t>2022 год (проект)</w:t>
            </w:r>
          </w:p>
        </w:tc>
        <w:tc>
          <w:tcPr>
            <w:tcW w:w="540" w:type="pct"/>
            <w:gridSpan w:val="2"/>
            <w:vMerge w:val="restart"/>
            <w:tcBorders>
              <w:top w:val="single" w:sz="4" w:space="0" w:color="auto"/>
              <w:left w:val="nil"/>
              <w:right w:val="single" w:sz="4" w:space="0" w:color="000000"/>
            </w:tcBorders>
            <w:shd w:val="clear" w:color="000000" w:fill="FFFFFF"/>
            <w:vAlign w:val="center"/>
          </w:tcPr>
          <w:p w14:paraId="1F87A634" w14:textId="3C26A0EB" w:rsidR="00EF4B02" w:rsidRPr="003E149C" w:rsidRDefault="00EF4B02" w:rsidP="00416FB7">
            <w:pPr>
              <w:spacing w:after="0"/>
              <w:contextualSpacing/>
              <w:jc w:val="center"/>
              <w:rPr>
                <w:rFonts w:ascii="Times New Roman" w:eastAsia="Times New Roman" w:hAnsi="Times New Roman" w:cs="Times New Roman"/>
                <w:sz w:val="20"/>
                <w:szCs w:val="20"/>
              </w:rPr>
            </w:pPr>
            <w:r w:rsidRPr="003E149C">
              <w:rPr>
                <w:rFonts w:ascii="Times New Roman" w:eastAsia="Times New Roman" w:hAnsi="Times New Roman" w:cs="Times New Roman"/>
                <w:sz w:val="20"/>
                <w:szCs w:val="20"/>
              </w:rPr>
              <w:t>2023 год (проект)</w:t>
            </w:r>
            <w:r w:rsidR="00F25923" w:rsidRPr="003E149C">
              <w:rPr>
                <w:rFonts w:ascii="Times New Roman" w:eastAsia="Times New Roman" w:hAnsi="Times New Roman" w:cs="Times New Roman"/>
                <w:sz w:val="20"/>
                <w:szCs w:val="20"/>
              </w:rPr>
              <w:t xml:space="preserve"> </w:t>
            </w:r>
          </w:p>
        </w:tc>
        <w:tc>
          <w:tcPr>
            <w:tcW w:w="541" w:type="pct"/>
            <w:vMerge w:val="restart"/>
            <w:tcBorders>
              <w:top w:val="single" w:sz="4" w:space="0" w:color="auto"/>
              <w:left w:val="single" w:sz="4" w:space="0" w:color="000000"/>
              <w:right w:val="single" w:sz="4" w:space="0" w:color="000000"/>
            </w:tcBorders>
            <w:shd w:val="clear" w:color="000000" w:fill="FFFFFF"/>
            <w:vAlign w:val="center"/>
          </w:tcPr>
          <w:p w14:paraId="31FFE791" w14:textId="5A473181" w:rsidR="00EF4B02" w:rsidRPr="003E149C" w:rsidRDefault="00EF4B02" w:rsidP="00416FB7">
            <w:pPr>
              <w:spacing w:after="0"/>
              <w:contextualSpacing/>
              <w:jc w:val="center"/>
              <w:rPr>
                <w:rFonts w:ascii="Times New Roman" w:eastAsia="Times New Roman" w:hAnsi="Times New Roman" w:cs="Times New Roman"/>
                <w:sz w:val="20"/>
                <w:szCs w:val="20"/>
              </w:rPr>
            </w:pPr>
            <w:r w:rsidRPr="003E149C">
              <w:rPr>
                <w:rFonts w:ascii="Times New Roman" w:eastAsia="Times New Roman" w:hAnsi="Times New Roman" w:cs="Times New Roman"/>
                <w:sz w:val="20"/>
                <w:szCs w:val="20"/>
              </w:rPr>
              <w:t>2024 год (проект)</w:t>
            </w:r>
            <w:r w:rsidR="00F25923" w:rsidRPr="003E149C">
              <w:rPr>
                <w:rFonts w:ascii="Times New Roman" w:eastAsia="Times New Roman" w:hAnsi="Times New Roman" w:cs="Times New Roman"/>
                <w:sz w:val="20"/>
                <w:szCs w:val="20"/>
              </w:rPr>
              <w:t xml:space="preserve"> </w:t>
            </w:r>
          </w:p>
        </w:tc>
      </w:tr>
      <w:tr w:rsidR="00EF4B02" w:rsidRPr="003E149C" w14:paraId="3B70F683" w14:textId="77777777" w:rsidTr="00F25923">
        <w:trPr>
          <w:trHeight w:val="936"/>
          <w:tblHeader/>
        </w:trPr>
        <w:tc>
          <w:tcPr>
            <w:tcW w:w="239" w:type="pct"/>
            <w:vMerge/>
            <w:tcBorders>
              <w:top w:val="single" w:sz="4" w:space="0" w:color="auto"/>
              <w:left w:val="single" w:sz="4" w:space="0" w:color="auto"/>
              <w:bottom w:val="single" w:sz="4" w:space="0" w:color="000000"/>
              <w:right w:val="single" w:sz="4" w:space="0" w:color="auto"/>
            </w:tcBorders>
            <w:vAlign w:val="center"/>
            <w:hideMark/>
          </w:tcPr>
          <w:p w14:paraId="1F878EFE" w14:textId="77777777" w:rsidR="00EF4B02" w:rsidRPr="003E149C" w:rsidRDefault="00EF4B02" w:rsidP="00416FB7">
            <w:pPr>
              <w:spacing w:after="0"/>
              <w:contextualSpacing/>
              <w:jc w:val="center"/>
              <w:rPr>
                <w:rFonts w:ascii="Times New Roman" w:eastAsia="Times New Roman" w:hAnsi="Times New Roman" w:cs="Times New Roman"/>
                <w:sz w:val="20"/>
                <w:szCs w:val="20"/>
              </w:rPr>
            </w:pPr>
          </w:p>
        </w:tc>
        <w:tc>
          <w:tcPr>
            <w:tcW w:w="1434" w:type="pct"/>
            <w:vMerge/>
            <w:tcBorders>
              <w:top w:val="single" w:sz="4" w:space="0" w:color="auto"/>
              <w:left w:val="single" w:sz="4" w:space="0" w:color="auto"/>
              <w:bottom w:val="single" w:sz="4" w:space="0" w:color="000000"/>
              <w:right w:val="single" w:sz="4" w:space="0" w:color="auto"/>
            </w:tcBorders>
            <w:vAlign w:val="center"/>
            <w:hideMark/>
          </w:tcPr>
          <w:p w14:paraId="2E85630B" w14:textId="77777777" w:rsidR="00EF4B02" w:rsidRPr="003E149C" w:rsidRDefault="00EF4B02" w:rsidP="00416FB7">
            <w:pPr>
              <w:spacing w:after="0"/>
              <w:contextualSpacing/>
              <w:jc w:val="center"/>
              <w:rPr>
                <w:rFonts w:ascii="Times New Roman" w:eastAsia="Times New Roman" w:hAnsi="Times New Roman" w:cs="Times New Roman"/>
                <w:sz w:val="20"/>
                <w:szCs w:val="20"/>
              </w:rPr>
            </w:pPr>
          </w:p>
        </w:tc>
        <w:tc>
          <w:tcPr>
            <w:tcW w:w="597" w:type="pct"/>
            <w:vMerge/>
            <w:tcBorders>
              <w:top w:val="single" w:sz="4" w:space="0" w:color="auto"/>
              <w:left w:val="single" w:sz="4" w:space="0" w:color="auto"/>
              <w:bottom w:val="single" w:sz="4" w:space="0" w:color="000000"/>
              <w:right w:val="single" w:sz="4" w:space="0" w:color="auto"/>
            </w:tcBorders>
            <w:vAlign w:val="center"/>
            <w:hideMark/>
          </w:tcPr>
          <w:p w14:paraId="4E355C63" w14:textId="77777777" w:rsidR="00EF4B02" w:rsidRPr="003E149C" w:rsidRDefault="00EF4B02" w:rsidP="00416FB7">
            <w:pPr>
              <w:spacing w:after="0"/>
              <w:contextualSpacing/>
              <w:jc w:val="center"/>
              <w:rPr>
                <w:rFonts w:ascii="Times New Roman" w:eastAsia="Times New Roman" w:hAnsi="Times New Roman" w:cs="Times New Roman"/>
                <w:sz w:val="20"/>
                <w:szCs w:val="20"/>
              </w:rPr>
            </w:pPr>
          </w:p>
        </w:tc>
        <w:tc>
          <w:tcPr>
            <w:tcW w:w="551" w:type="pct"/>
            <w:tcBorders>
              <w:top w:val="nil"/>
              <w:left w:val="nil"/>
              <w:bottom w:val="single" w:sz="4" w:space="0" w:color="auto"/>
              <w:right w:val="single" w:sz="4" w:space="0" w:color="auto"/>
            </w:tcBorders>
            <w:shd w:val="clear" w:color="000000" w:fill="FFFFFF"/>
            <w:vAlign w:val="center"/>
            <w:hideMark/>
          </w:tcPr>
          <w:p w14:paraId="70260F10" w14:textId="77777777" w:rsidR="00EF4B02" w:rsidRPr="003E149C" w:rsidRDefault="00EF4B02" w:rsidP="00416FB7">
            <w:pPr>
              <w:spacing w:after="0"/>
              <w:contextualSpacing/>
              <w:jc w:val="center"/>
              <w:rPr>
                <w:rFonts w:ascii="Times New Roman" w:eastAsia="Times New Roman" w:hAnsi="Times New Roman" w:cs="Times New Roman"/>
                <w:sz w:val="20"/>
                <w:szCs w:val="20"/>
              </w:rPr>
            </w:pPr>
            <w:r w:rsidRPr="003E149C">
              <w:rPr>
                <w:rFonts w:ascii="Times New Roman" w:eastAsia="Times New Roman" w:hAnsi="Times New Roman" w:cs="Times New Roman"/>
                <w:sz w:val="20"/>
                <w:szCs w:val="20"/>
              </w:rPr>
              <w:t>Сумма, тыс. рублей</w:t>
            </w:r>
          </w:p>
        </w:tc>
        <w:tc>
          <w:tcPr>
            <w:tcW w:w="557" w:type="pct"/>
            <w:tcBorders>
              <w:top w:val="nil"/>
              <w:left w:val="nil"/>
              <w:bottom w:val="single" w:sz="4" w:space="0" w:color="auto"/>
              <w:right w:val="single" w:sz="4" w:space="0" w:color="auto"/>
            </w:tcBorders>
            <w:shd w:val="clear" w:color="000000" w:fill="FFFFFF"/>
            <w:vAlign w:val="center"/>
            <w:hideMark/>
          </w:tcPr>
          <w:p w14:paraId="7F1CD57D" w14:textId="77777777" w:rsidR="00EF4B02" w:rsidRPr="003E149C" w:rsidRDefault="00EF4B02" w:rsidP="00416FB7">
            <w:pPr>
              <w:spacing w:after="0"/>
              <w:contextualSpacing/>
              <w:jc w:val="center"/>
              <w:rPr>
                <w:rFonts w:ascii="Times New Roman" w:eastAsia="Times New Roman" w:hAnsi="Times New Roman" w:cs="Times New Roman"/>
                <w:sz w:val="20"/>
                <w:szCs w:val="20"/>
              </w:rPr>
            </w:pPr>
            <w:r w:rsidRPr="003E149C">
              <w:rPr>
                <w:rFonts w:ascii="Times New Roman" w:eastAsia="Times New Roman" w:hAnsi="Times New Roman" w:cs="Times New Roman"/>
                <w:sz w:val="20"/>
                <w:szCs w:val="20"/>
              </w:rPr>
              <w:t>% к общему объёму расходов</w:t>
            </w:r>
          </w:p>
        </w:tc>
        <w:tc>
          <w:tcPr>
            <w:tcW w:w="541" w:type="pct"/>
            <w:tcBorders>
              <w:top w:val="nil"/>
              <w:left w:val="nil"/>
              <w:bottom w:val="single" w:sz="4" w:space="0" w:color="auto"/>
              <w:right w:val="single" w:sz="4" w:space="0" w:color="auto"/>
            </w:tcBorders>
            <w:shd w:val="clear" w:color="000000" w:fill="FFFFFF"/>
            <w:vAlign w:val="center"/>
            <w:hideMark/>
          </w:tcPr>
          <w:p w14:paraId="10372635" w14:textId="77818A05" w:rsidR="00EF4B02" w:rsidRPr="003E149C" w:rsidRDefault="00EF4B02" w:rsidP="00416FB7">
            <w:pPr>
              <w:spacing w:after="0"/>
              <w:ind w:left="-113" w:right="-101"/>
              <w:contextualSpacing/>
              <w:jc w:val="center"/>
              <w:rPr>
                <w:rFonts w:ascii="Times New Roman" w:eastAsia="Times New Roman" w:hAnsi="Times New Roman" w:cs="Times New Roman"/>
                <w:sz w:val="16"/>
                <w:szCs w:val="16"/>
              </w:rPr>
            </w:pPr>
            <w:r w:rsidRPr="003E149C">
              <w:rPr>
                <w:rFonts w:ascii="Times New Roman" w:eastAsia="Calibri" w:hAnsi="Times New Roman" w:cs="Times New Roman"/>
                <w:sz w:val="16"/>
                <w:szCs w:val="16"/>
                <w:lang w:eastAsia="en-US"/>
              </w:rPr>
              <w:t>% к 2021 году</w:t>
            </w:r>
            <w:r w:rsidRPr="003E149C">
              <w:rPr>
                <w:rFonts w:ascii="Times New Roman" w:eastAsia="Times New Roman" w:hAnsi="Times New Roman" w:cs="Times New Roman"/>
                <w:sz w:val="16"/>
                <w:szCs w:val="16"/>
              </w:rPr>
              <w:t xml:space="preserve"> </w:t>
            </w:r>
            <w:r w:rsidRPr="003E149C">
              <w:rPr>
                <w:rFonts w:ascii="Times New Roman" w:eastAsia="Calibri" w:hAnsi="Times New Roman" w:cs="Times New Roman"/>
                <w:sz w:val="16"/>
                <w:szCs w:val="16"/>
                <w:lang w:eastAsia="en-US"/>
              </w:rPr>
              <w:t>(решение Думы от 11.12.2020 №24)</w:t>
            </w:r>
            <w:r w:rsidR="00F25923" w:rsidRPr="003E149C">
              <w:rPr>
                <w:rFonts w:ascii="Times New Roman" w:eastAsia="Calibri" w:hAnsi="Times New Roman" w:cs="Times New Roman"/>
                <w:sz w:val="16"/>
                <w:szCs w:val="16"/>
                <w:lang w:eastAsia="en-US"/>
              </w:rPr>
              <w:t xml:space="preserve"> </w:t>
            </w:r>
          </w:p>
        </w:tc>
        <w:tc>
          <w:tcPr>
            <w:tcW w:w="540" w:type="pct"/>
            <w:gridSpan w:val="2"/>
            <w:vMerge/>
            <w:tcBorders>
              <w:left w:val="nil"/>
              <w:bottom w:val="single" w:sz="4" w:space="0" w:color="auto"/>
              <w:right w:val="single" w:sz="4" w:space="0" w:color="000000"/>
            </w:tcBorders>
            <w:shd w:val="clear" w:color="000000" w:fill="FFFFFF"/>
          </w:tcPr>
          <w:p w14:paraId="2EC1743B" w14:textId="77777777" w:rsidR="00EF4B02" w:rsidRPr="003E149C" w:rsidRDefault="00EF4B02" w:rsidP="00416FB7">
            <w:pPr>
              <w:spacing w:after="0"/>
              <w:contextualSpacing/>
              <w:jc w:val="center"/>
              <w:rPr>
                <w:rFonts w:ascii="Times New Roman" w:eastAsia="Times New Roman" w:hAnsi="Times New Roman" w:cs="Times New Roman"/>
                <w:sz w:val="20"/>
                <w:szCs w:val="20"/>
              </w:rPr>
            </w:pPr>
          </w:p>
        </w:tc>
        <w:tc>
          <w:tcPr>
            <w:tcW w:w="541" w:type="pct"/>
            <w:vMerge/>
            <w:tcBorders>
              <w:left w:val="single" w:sz="4" w:space="0" w:color="000000"/>
              <w:bottom w:val="single" w:sz="4" w:space="0" w:color="auto"/>
              <w:right w:val="single" w:sz="4" w:space="0" w:color="000000"/>
            </w:tcBorders>
            <w:shd w:val="clear" w:color="000000" w:fill="FFFFFF"/>
          </w:tcPr>
          <w:p w14:paraId="4E94BF05" w14:textId="77777777" w:rsidR="00EF4B02" w:rsidRPr="003E149C" w:rsidRDefault="00EF4B02" w:rsidP="00416FB7">
            <w:pPr>
              <w:spacing w:after="0"/>
              <w:contextualSpacing/>
              <w:jc w:val="center"/>
              <w:rPr>
                <w:rFonts w:ascii="Times New Roman" w:eastAsia="Times New Roman" w:hAnsi="Times New Roman" w:cs="Times New Roman"/>
                <w:sz w:val="20"/>
                <w:szCs w:val="20"/>
              </w:rPr>
            </w:pPr>
          </w:p>
        </w:tc>
      </w:tr>
      <w:tr w:rsidR="00EF4B02" w:rsidRPr="003E149C" w14:paraId="0A32BF58" w14:textId="77777777" w:rsidTr="00F25923">
        <w:trPr>
          <w:trHeight w:val="472"/>
        </w:trPr>
        <w:tc>
          <w:tcPr>
            <w:tcW w:w="239" w:type="pct"/>
            <w:tcBorders>
              <w:top w:val="nil"/>
              <w:left w:val="single" w:sz="4" w:space="0" w:color="auto"/>
              <w:bottom w:val="single" w:sz="4" w:space="0" w:color="auto"/>
              <w:right w:val="single" w:sz="4" w:space="0" w:color="auto"/>
            </w:tcBorders>
            <w:shd w:val="clear" w:color="000000" w:fill="FFFFFF"/>
            <w:vAlign w:val="center"/>
            <w:hideMark/>
          </w:tcPr>
          <w:p w14:paraId="77ADD54E" w14:textId="77777777" w:rsidR="00EF4B02" w:rsidRPr="003E149C" w:rsidRDefault="00EF4B02" w:rsidP="00416FB7">
            <w:pPr>
              <w:spacing w:after="0"/>
              <w:contextualSpacing/>
              <w:jc w:val="both"/>
              <w:rPr>
                <w:rFonts w:ascii="Times New Roman" w:eastAsia="Times New Roman" w:hAnsi="Times New Roman" w:cs="Times New Roman"/>
                <w:sz w:val="20"/>
                <w:szCs w:val="20"/>
              </w:rPr>
            </w:pPr>
            <w:r w:rsidRPr="003E149C">
              <w:rPr>
                <w:rFonts w:ascii="Times New Roman" w:eastAsia="Times New Roman" w:hAnsi="Times New Roman" w:cs="Times New Roman"/>
                <w:sz w:val="20"/>
                <w:szCs w:val="20"/>
              </w:rPr>
              <w:t> </w:t>
            </w:r>
          </w:p>
        </w:tc>
        <w:tc>
          <w:tcPr>
            <w:tcW w:w="1434" w:type="pct"/>
            <w:tcBorders>
              <w:top w:val="nil"/>
              <w:left w:val="nil"/>
              <w:bottom w:val="single" w:sz="4" w:space="0" w:color="auto"/>
              <w:right w:val="single" w:sz="4" w:space="0" w:color="auto"/>
            </w:tcBorders>
            <w:shd w:val="clear" w:color="000000" w:fill="FFFFFF"/>
            <w:vAlign w:val="bottom"/>
            <w:hideMark/>
          </w:tcPr>
          <w:p w14:paraId="62DD09BE" w14:textId="77777777" w:rsidR="00EF4B02" w:rsidRPr="003E149C" w:rsidRDefault="00EF4B02" w:rsidP="00416FB7">
            <w:pPr>
              <w:spacing w:after="0"/>
              <w:contextualSpacing/>
              <w:rPr>
                <w:rFonts w:ascii="Times New Roman" w:eastAsia="Times New Roman" w:hAnsi="Times New Roman" w:cs="Times New Roman"/>
                <w:b/>
                <w:bCs/>
                <w:sz w:val="20"/>
                <w:szCs w:val="20"/>
              </w:rPr>
            </w:pPr>
            <w:r w:rsidRPr="003E149C">
              <w:rPr>
                <w:rFonts w:ascii="Times New Roman" w:eastAsia="Times New Roman" w:hAnsi="Times New Roman" w:cs="Times New Roman"/>
                <w:b/>
                <w:bCs/>
                <w:sz w:val="20"/>
                <w:szCs w:val="20"/>
              </w:rPr>
              <w:t>Всего по муниципальной программе, в том числе:</w:t>
            </w:r>
          </w:p>
        </w:tc>
        <w:tc>
          <w:tcPr>
            <w:tcW w:w="597" w:type="pct"/>
            <w:tcBorders>
              <w:top w:val="nil"/>
              <w:left w:val="nil"/>
              <w:bottom w:val="single" w:sz="4" w:space="0" w:color="auto"/>
              <w:right w:val="single" w:sz="4" w:space="0" w:color="auto"/>
            </w:tcBorders>
            <w:shd w:val="clear" w:color="000000" w:fill="FFFFFF"/>
            <w:vAlign w:val="center"/>
            <w:hideMark/>
          </w:tcPr>
          <w:p w14:paraId="54CBBA54" w14:textId="77777777" w:rsidR="00EF4B02" w:rsidRPr="003E149C" w:rsidRDefault="00EF4B02" w:rsidP="00416FB7">
            <w:pPr>
              <w:spacing w:after="0"/>
              <w:contextualSpacing/>
              <w:jc w:val="right"/>
              <w:rPr>
                <w:rFonts w:ascii="Times New Roman" w:eastAsia="Times New Roman" w:hAnsi="Times New Roman" w:cs="Times New Roman"/>
                <w:b/>
                <w:bCs/>
                <w:sz w:val="20"/>
                <w:szCs w:val="20"/>
              </w:rPr>
            </w:pPr>
            <w:r w:rsidRPr="003E149C">
              <w:rPr>
                <w:rFonts w:ascii="Times New Roman" w:eastAsia="Calibri" w:hAnsi="Times New Roman" w:cs="Times New Roman"/>
                <w:b/>
                <w:sz w:val="20"/>
                <w:szCs w:val="20"/>
                <w:lang w:eastAsia="en-US"/>
              </w:rPr>
              <w:t>21 143,00</w:t>
            </w:r>
          </w:p>
        </w:tc>
        <w:tc>
          <w:tcPr>
            <w:tcW w:w="551" w:type="pct"/>
            <w:tcBorders>
              <w:top w:val="nil"/>
              <w:left w:val="nil"/>
              <w:bottom w:val="single" w:sz="4" w:space="0" w:color="auto"/>
              <w:right w:val="single" w:sz="4" w:space="0" w:color="auto"/>
            </w:tcBorders>
            <w:shd w:val="clear" w:color="000000" w:fill="FFFFFF"/>
            <w:vAlign w:val="center"/>
            <w:hideMark/>
          </w:tcPr>
          <w:p w14:paraId="26B80F78" w14:textId="77777777" w:rsidR="00EF4B02" w:rsidRPr="003E149C" w:rsidRDefault="00EF4B02" w:rsidP="00416FB7">
            <w:pPr>
              <w:spacing w:after="0"/>
              <w:contextualSpacing/>
              <w:jc w:val="right"/>
              <w:rPr>
                <w:rFonts w:ascii="Times New Roman" w:eastAsia="Times New Roman" w:hAnsi="Times New Roman" w:cs="Times New Roman"/>
                <w:b/>
                <w:bCs/>
                <w:sz w:val="20"/>
                <w:szCs w:val="20"/>
              </w:rPr>
            </w:pPr>
            <w:r w:rsidRPr="003E149C">
              <w:rPr>
                <w:rFonts w:ascii="Times New Roman" w:eastAsia="Times New Roman" w:hAnsi="Times New Roman" w:cs="Times New Roman"/>
                <w:b/>
                <w:bCs/>
                <w:sz w:val="20"/>
                <w:szCs w:val="20"/>
              </w:rPr>
              <w:t>22 850,00</w:t>
            </w:r>
          </w:p>
        </w:tc>
        <w:tc>
          <w:tcPr>
            <w:tcW w:w="557" w:type="pct"/>
            <w:tcBorders>
              <w:top w:val="nil"/>
              <w:left w:val="nil"/>
              <w:bottom w:val="single" w:sz="4" w:space="0" w:color="auto"/>
              <w:right w:val="single" w:sz="4" w:space="0" w:color="auto"/>
            </w:tcBorders>
            <w:shd w:val="clear" w:color="000000" w:fill="FFFFFF"/>
            <w:vAlign w:val="center"/>
            <w:hideMark/>
          </w:tcPr>
          <w:p w14:paraId="7E363818" w14:textId="77777777" w:rsidR="00EF4B02" w:rsidRPr="003E149C" w:rsidRDefault="00EF4B02" w:rsidP="00416FB7">
            <w:pPr>
              <w:spacing w:after="0"/>
              <w:contextualSpacing/>
              <w:jc w:val="right"/>
              <w:rPr>
                <w:rFonts w:ascii="Times New Roman" w:eastAsia="Times New Roman" w:hAnsi="Times New Roman" w:cs="Times New Roman"/>
                <w:b/>
                <w:bCs/>
                <w:sz w:val="20"/>
                <w:szCs w:val="20"/>
              </w:rPr>
            </w:pPr>
            <w:r w:rsidRPr="003E149C">
              <w:rPr>
                <w:rFonts w:ascii="Times New Roman" w:eastAsia="Times New Roman" w:hAnsi="Times New Roman" w:cs="Times New Roman"/>
                <w:b/>
                <w:bCs/>
                <w:sz w:val="20"/>
                <w:szCs w:val="20"/>
              </w:rPr>
              <w:t>100,00</w:t>
            </w:r>
          </w:p>
        </w:tc>
        <w:tc>
          <w:tcPr>
            <w:tcW w:w="541" w:type="pct"/>
            <w:tcBorders>
              <w:top w:val="nil"/>
              <w:left w:val="nil"/>
              <w:bottom w:val="single" w:sz="4" w:space="0" w:color="auto"/>
              <w:right w:val="single" w:sz="4" w:space="0" w:color="auto"/>
            </w:tcBorders>
            <w:shd w:val="clear" w:color="000000" w:fill="FFFFFF"/>
            <w:vAlign w:val="center"/>
            <w:hideMark/>
          </w:tcPr>
          <w:p w14:paraId="0112F831" w14:textId="77777777" w:rsidR="00EF4B02" w:rsidRPr="003E149C" w:rsidRDefault="00EF4B02" w:rsidP="00416FB7">
            <w:pPr>
              <w:spacing w:after="0"/>
              <w:contextualSpacing/>
              <w:jc w:val="right"/>
              <w:rPr>
                <w:rFonts w:ascii="Times New Roman" w:eastAsia="Times New Roman" w:hAnsi="Times New Roman" w:cs="Times New Roman"/>
                <w:b/>
                <w:bCs/>
                <w:sz w:val="20"/>
                <w:szCs w:val="20"/>
              </w:rPr>
            </w:pPr>
            <w:r w:rsidRPr="003E149C">
              <w:rPr>
                <w:rFonts w:ascii="Times New Roman" w:eastAsia="Times New Roman" w:hAnsi="Times New Roman" w:cs="Times New Roman"/>
                <w:b/>
                <w:bCs/>
                <w:sz w:val="20"/>
                <w:szCs w:val="20"/>
              </w:rPr>
              <w:t>108,07</w:t>
            </w:r>
          </w:p>
        </w:tc>
        <w:tc>
          <w:tcPr>
            <w:tcW w:w="540" w:type="pct"/>
            <w:gridSpan w:val="2"/>
            <w:tcBorders>
              <w:top w:val="nil"/>
              <w:left w:val="nil"/>
              <w:bottom w:val="single" w:sz="4" w:space="0" w:color="auto"/>
              <w:right w:val="single" w:sz="4" w:space="0" w:color="auto"/>
            </w:tcBorders>
            <w:shd w:val="clear" w:color="000000" w:fill="FFFFFF"/>
            <w:vAlign w:val="center"/>
          </w:tcPr>
          <w:p w14:paraId="4FC832DC" w14:textId="77777777" w:rsidR="00EF4B02" w:rsidRPr="003E149C" w:rsidRDefault="00EF4B02" w:rsidP="00416FB7">
            <w:pPr>
              <w:spacing w:after="0"/>
              <w:contextualSpacing/>
              <w:jc w:val="right"/>
              <w:rPr>
                <w:rFonts w:ascii="Times New Roman" w:eastAsia="Times New Roman" w:hAnsi="Times New Roman" w:cs="Times New Roman"/>
                <w:b/>
                <w:bCs/>
                <w:sz w:val="20"/>
                <w:szCs w:val="20"/>
              </w:rPr>
            </w:pPr>
            <w:r w:rsidRPr="003E149C">
              <w:rPr>
                <w:rFonts w:ascii="Times New Roman" w:eastAsia="Times New Roman" w:hAnsi="Times New Roman" w:cs="Times New Roman"/>
                <w:b/>
                <w:bCs/>
                <w:sz w:val="20"/>
                <w:szCs w:val="20"/>
              </w:rPr>
              <w:t>21 328,00</w:t>
            </w:r>
          </w:p>
        </w:tc>
        <w:tc>
          <w:tcPr>
            <w:tcW w:w="541" w:type="pct"/>
            <w:tcBorders>
              <w:top w:val="nil"/>
              <w:left w:val="nil"/>
              <w:bottom w:val="single" w:sz="4" w:space="0" w:color="auto"/>
              <w:right w:val="single" w:sz="4" w:space="0" w:color="auto"/>
            </w:tcBorders>
            <w:shd w:val="clear" w:color="000000" w:fill="FFFFFF"/>
            <w:vAlign w:val="center"/>
          </w:tcPr>
          <w:p w14:paraId="4E541191" w14:textId="77777777" w:rsidR="00EF4B02" w:rsidRPr="003E149C" w:rsidRDefault="00EF4B02" w:rsidP="00416FB7">
            <w:pPr>
              <w:spacing w:after="0"/>
              <w:contextualSpacing/>
              <w:jc w:val="right"/>
              <w:rPr>
                <w:rFonts w:ascii="Times New Roman" w:eastAsia="Times New Roman" w:hAnsi="Times New Roman" w:cs="Times New Roman"/>
                <w:b/>
                <w:bCs/>
                <w:sz w:val="20"/>
                <w:szCs w:val="20"/>
              </w:rPr>
            </w:pPr>
            <w:r w:rsidRPr="003E149C">
              <w:rPr>
                <w:rFonts w:ascii="Times New Roman" w:eastAsia="Times New Roman" w:hAnsi="Times New Roman" w:cs="Times New Roman"/>
                <w:b/>
                <w:bCs/>
                <w:sz w:val="20"/>
                <w:szCs w:val="20"/>
              </w:rPr>
              <w:t>21 528,00</w:t>
            </w:r>
          </w:p>
        </w:tc>
      </w:tr>
      <w:tr w:rsidR="00F25923" w:rsidRPr="003E149C" w14:paraId="11629746" w14:textId="77777777" w:rsidTr="00F25923">
        <w:trPr>
          <w:trHeight w:val="312"/>
        </w:trPr>
        <w:tc>
          <w:tcPr>
            <w:tcW w:w="239" w:type="pct"/>
            <w:tcBorders>
              <w:top w:val="nil"/>
              <w:left w:val="single" w:sz="4" w:space="0" w:color="auto"/>
              <w:bottom w:val="single" w:sz="4" w:space="0" w:color="auto"/>
              <w:right w:val="single" w:sz="4" w:space="0" w:color="auto"/>
            </w:tcBorders>
            <w:shd w:val="clear" w:color="000000" w:fill="FFFFFF"/>
            <w:vAlign w:val="center"/>
            <w:hideMark/>
          </w:tcPr>
          <w:p w14:paraId="57E35A60" w14:textId="77777777" w:rsidR="00EF4B02" w:rsidRPr="003E149C" w:rsidRDefault="00EF4B02" w:rsidP="00416FB7">
            <w:pPr>
              <w:spacing w:after="0"/>
              <w:contextualSpacing/>
              <w:jc w:val="both"/>
              <w:rPr>
                <w:rFonts w:ascii="Times New Roman" w:eastAsia="Times New Roman" w:hAnsi="Times New Roman" w:cs="Times New Roman"/>
                <w:sz w:val="20"/>
                <w:szCs w:val="20"/>
              </w:rPr>
            </w:pPr>
            <w:r w:rsidRPr="003E149C">
              <w:rPr>
                <w:rFonts w:ascii="Times New Roman" w:eastAsia="Times New Roman" w:hAnsi="Times New Roman" w:cs="Times New Roman"/>
                <w:sz w:val="20"/>
                <w:szCs w:val="20"/>
              </w:rPr>
              <w:t> </w:t>
            </w:r>
          </w:p>
        </w:tc>
        <w:tc>
          <w:tcPr>
            <w:tcW w:w="1434" w:type="pct"/>
            <w:tcBorders>
              <w:top w:val="nil"/>
              <w:left w:val="nil"/>
              <w:bottom w:val="single" w:sz="4" w:space="0" w:color="auto"/>
              <w:right w:val="single" w:sz="4" w:space="0" w:color="auto"/>
            </w:tcBorders>
            <w:shd w:val="clear" w:color="000000" w:fill="FFFFFF"/>
            <w:vAlign w:val="bottom"/>
            <w:hideMark/>
          </w:tcPr>
          <w:p w14:paraId="480EF2AF" w14:textId="77777777" w:rsidR="00EF4B02" w:rsidRPr="003E149C" w:rsidRDefault="00EF4B02" w:rsidP="00416FB7">
            <w:pPr>
              <w:spacing w:after="0"/>
              <w:contextualSpacing/>
              <w:jc w:val="both"/>
              <w:rPr>
                <w:rFonts w:ascii="Times New Roman" w:eastAsia="Times New Roman" w:hAnsi="Times New Roman" w:cs="Times New Roman"/>
                <w:sz w:val="20"/>
                <w:szCs w:val="20"/>
              </w:rPr>
            </w:pPr>
            <w:r w:rsidRPr="003E149C">
              <w:rPr>
                <w:rFonts w:ascii="Times New Roman" w:eastAsia="Times New Roman" w:hAnsi="Times New Roman" w:cs="Times New Roman"/>
                <w:sz w:val="20"/>
                <w:szCs w:val="20"/>
              </w:rPr>
              <w:t>бюджет автономного округа</w:t>
            </w:r>
          </w:p>
        </w:tc>
        <w:tc>
          <w:tcPr>
            <w:tcW w:w="597" w:type="pct"/>
            <w:tcBorders>
              <w:top w:val="nil"/>
              <w:left w:val="nil"/>
              <w:bottom w:val="single" w:sz="4" w:space="0" w:color="auto"/>
              <w:right w:val="single" w:sz="4" w:space="0" w:color="auto"/>
            </w:tcBorders>
            <w:shd w:val="clear" w:color="000000" w:fill="FFFFFF"/>
            <w:vAlign w:val="center"/>
            <w:hideMark/>
          </w:tcPr>
          <w:p w14:paraId="00810D4D" w14:textId="77777777" w:rsidR="00EF4B02" w:rsidRPr="003E149C" w:rsidRDefault="00EF4B02" w:rsidP="00416FB7">
            <w:pPr>
              <w:spacing w:after="0"/>
              <w:contextualSpacing/>
              <w:jc w:val="right"/>
              <w:rPr>
                <w:rFonts w:ascii="Times New Roman" w:eastAsia="Times New Roman" w:hAnsi="Times New Roman" w:cs="Times New Roman"/>
                <w:sz w:val="20"/>
                <w:szCs w:val="20"/>
              </w:rPr>
            </w:pPr>
            <w:r w:rsidRPr="003E149C">
              <w:rPr>
                <w:rFonts w:ascii="Times New Roman" w:eastAsia="Times New Roman" w:hAnsi="Times New Roman" w:cs="Times New Roman"/>
                <w:sz w:val="20"/>
                <w:szCs w:val="20"/>
              </w:rPr>
              <w:t>0,00</w:t>
            </w:r>
          </w:p>
        </w:tc>
        <w:tc>
          <w:tcPr>
            <w:tcW w:w="551" w:type="pct"/>
            <w:tcBorders>
              <w:top w:val="nil"/>
              <w:left w:val="nil"/>
              <w:bottom w:val="single" w:sz="4" w:space="0" w:color="auto"/>
              <w:right w:val="single" w:sz="4" w:space="0" w:color="auto"/>
            </w:tcBorders>
            <w:shd w:val="clear" w:color="000000" w:fill="FFFFFF"/>
            <w:vAlign w:val="center"/>
            <w:hideMark/>
          </w:tcPr>
          <w:p w14:paraId="71E801C3" w14:textId="77777777" w:rsidR="00EF4B02" w:rsidRPr="003E149C" w:rsidRDefault="00EF4B02" w:rsidP="00416FB7">
            <w:pPr>
              <w:spacing w:after="0"/>
              <w:contextualSpacing/>
              <w:jc w:val="right"/>
              <w:rPr>
                <w:rFonts w:ascii="Times New Roman" w:eastAsia="Times New Roman" w:hAnsi="Times New Roman" w:cs="Times New Roman"/>
                <w:sz w:val="20"/>
                <w:szCs w:val="20"/>
              </w:rPr>
            </w:pPr>
            <w:r w:rsidRPr="003E149C">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vAlign w:val="center"/>
            <w:hideMark/>
          </w:tcPr>
          <w:p w14:paraId="6C9877EB" w14:textId="77777777" w:rsidR="00EF4B02" w:rsidRPr="003E149C" w:rsidRDefault="00EF4B02" w:rsidP="00416FB7">
            <w:pPr>
              <w:spacing w:after="0"/>
              <w:contextualSpacing/>
              <w:jc w:val="right"/>
              <w:rPr>
                <w:rFonts w:ascii="Times New Roman" w:eastAsia="Times New Roman" w:hAnsi="Times New Roman" w:cs="Times New Roman"/>
                <w:sz w:val="20"/>
                <w:szCs w:val="20"/>
              </w:rPr>
            </w:pPr>
            <w:r w:rsidRPr="003E149C">
              <w:rPr>
                <w:rFonts w:ascii="Times New Roman" w:eastAsia="Times New Roman" w:hAnsi="Times New Roman" w:cs="Times New Roman"/>
                <w:sz w:val="20"/>
                <w:szCs w:val="20"/>
              </w:rPr>
              <w:t>х</w:t>
            </w:r>
          </w:p>
        </w:tc>
        <w:tc>
          <w:tcPr>
            <w:tcW w:w="541" w:type="pct"/>
            <w:tcBorders>
              <w:top w:val="nil"/>
              <w:left w:val="nil"/>
              <w:bottom w:val="single" w:sz="4" w:space="0" w:color="auto"/>
              <w:right w:val="single" w:sz="4" w:space="0" w:color="auto"/>
            </w:tcBorders>
            <w:shd w:val="clear" w:color="000000" w:fill="FFFFFF"/>
            <w:vAlign w:val="center"/>
            <w:hideMark/>
          </w:tcPr>
          <w:p w14:paraId="303D7546" w14:textId="77777777" w:rsidR="00EF4B02" w:rsidRPr="003E149C" w:rsidRDefault="00EF4B02" w:rsidP="00416FB7">
            <w:pPr>
              <w:spacing w:after="0"/>
              <w:contextualSpacing/>
              <w:jc w:val="right"/>
              <w:rPr>
                <w:rFonts w:ascii="Times New Roman" w:eastAsia="Times New Roman" w:hAnsi="Times New Roman" w:cs="Times New Roman"/>
                <w:sz w:val="20"/>
                <w:szCs w:val="20"/>
              </w:rPr>
            </w:pPr>
            <w:r w:rsidRPr="003E149C">
              <w:rPr>
                <w:rFonts w:ascii="Times New Roman" w:eastAsia="Times New Roman" w:hAnsi="Times New Roman" w:cs="Times New Roman"/>
                <w:sz w:val="20"/>
                <w:szCs w:val="20"/>
              </w:rPr>
              <w:t>0,00</w:t>
            </w:r>
          </w:p>
        </w:tc>
        <w:tc>
          <w:tcPr>
            <w:tcW w:w="178" w:type="pct"/>
            <w:tcBorders>
              <w:top w:val="nil"/>
              <w:left w:val="nil"/>
              <w:bottom w:val="single" w:sz="4" w:space="0" w:color="auto"/>
              <w:right w:val="nil"/>
            </w:tcBorders>
            <w:shd w:val="clear" w:color="000000" w:fill="FFFFFF"/>
          </w:tcPr>
          <w:p w14:paraId="40C8BE7E" w14:textId="77777777" w:rsidR="00EF4B02" w:rsidRPr="003E149C" w:rsidRDefault="00EF4B02" w:rsidP="00416FB7">
            <w:pPr>
              <w:spacing w:after="0"/>
              <w:contextualSpacing/>
              <w:jc w:val="right"/>
              <w:rPr>
                <w:rFonts w:ascii="Times New Roman" w:eastAsia="Times New Roman" w:hAnsi="Times New Roman" w:cs="Times New Roman"/>
                <w:sz w:val="20"/>
                <w:szCs w:val="20"/>
              </w:rPr>
            </w:pPr>
          </w:p>
        </w:tc>
        <w:tc>
          <w:tcPr>
            <w:tcW w:w="362" w:type="pct"/>
            <w:tcBorders>
              <w:top w:val="nil"/>
              <w:left w:val="nil"/>
              <w:bottom w:val="single" w:sz="4" w:space="0" w:color="auto"/>
              <w:right w:val="single" w:sz="4" w:space="0" w:color="auto"/>
            </w:tcBorders>
            <w:shd w:val="clear" w:color="000000" w:fill="FFFFFF"/>
            <w:vAlign w:val="center"/>
          </w:tcPr>
          <w:p w14:paraId="7040CD39" w14:textId="77777777" w:rsidR="00EF4B02" w:rsidRPr="003E149C" w:rsidRDefault="00EF4B02" w:rsidP="00416FB7">
            <w:pPr>
              <w:spacing w:after="0"/>
              <w:contextualSpacing/>
              <w:jc w:val="right"/>
              <w:rPr>
                <w:rFonts w:ascii="Times New Roman" w:eastAsia="Times New Roman" w:hAnsi="Times New Roman" w:cs="Times New Roman"/>
                <w:sz w:val="20"/>
                <w:szCs w:val="20"/>
              </w:rPr>
            </w:pPr>
            <w:r w:rsidRPr="003E149C">
              <w:rPr>
                <w:rFonts w:ascii="Times New Roman" w:eastAsia="Times New Roman" w:hAnsi="Times New Roman" w:cs="Times New Roman"/>
                <w:sz w:val="20"/>
                <w:szCs w:val="20"/>
              </w:rPr>
              <w:t>0,00</w:t>
            </w:r>
          </w:p>
        </w:tc>
        <w:tc>
          <w:tcPr>
            <w:tcW w:w="541" w:type="pct"/>
            <w:tcBorders>
              <w:top w:val="nil"/>
              <w:left w:val="nil"/>
              <w:bottom w:val="single" w:sz="4" w:space="0" w:color="auto"/>
              <w:right w:val="single" w:sz="4" w:space="0" w:color="auto"/>
            </w:tcBorders>
            <w:shd w:val="clear" w:color="000000" w:fill="FFFFFF"/>
            <w:vAlign w:val="center"/>
          </w:tcPr>
          <w:p w14:paraId="010E01AA" w14:textId="77777777" w:rsidR="00EF4B02" w:rsidRPr="003E149C" w:rsidRDefault="00EF4B02" w:rsidP="00416FB7">
            <w:pPr>
              <w:spacing w:after="0"/>
              <w:contextualSpacing/>
              <w:jc w:val="right"/>
              <w:rPr>
                <w:rFonts w:ascii="Times New Roman" w:eastAsia="Times New Roman" w:hAnsi="Times New Roman" w:cs="Times New Roman"/>
                <w:sz w:val="20"/>
                <w:szCs w:val="20"/>
              </w:rPr>
            </w:pPr>
            <w:r w:rsidRPr="003E149C">
              <w:rPr>
                <w:rFonts w:ascii="Times New Roman" w:eastAsia="Times New Roman" w:hAnsi="Times New Roman" w:cs="Times New Roman"/>
                <w:sz w:val="20"/>
                <w:szCs w:val="20"/>
              </w:rPr>
              <w:t>0,00</w:t>
            </w:r>
          </w:p>
        </w:tc>
      </w:tr>
      <w:tr w:rsidR="00EF4B02" w:rsidRPr="003E149C" w14:paraId="5AA829BC" w14:textId="77777777" w:rsidTr="00F25923">
        <w:trPr>
          <w:trHeight w:val="312"/>
        </w:trPr>
        <w:tc>
          <w:tcPr>
            <w:tcW w:w="239" w:type="pct"/>
            <w:tcBorders>
              <w:top w:val="nil"/>
              <w:left w:val="single" w:sz="4" w:space="0" w:color="auto"/>
              <w:bottom w:val="single" w:sz="4" w:space="0" w:color="auto"/>
              <w:right w:val="single" w:sz="4" w:space="0" w:color="auto"/>
            </w:tcBorders>
            <w:shd w:val="clear" w:color="000000" w:fill="FFFFFF"/>
            <w:vAlign w:val="center"/>
            <w:hideMark/>
          </w:tcPr>
          <w:p w14:paraId="0E521AF8" w14:textId="77777777" w:rsidR="00EF4B02" w:rsidRPr="003E149C" w:rsidRDefault="00EF4B02" w:rsidP="00416FB7">
            <w:pPr>
              <w:spacing w:after="0"/>
              <w:contextualSpacing/>
              <w:jc w:val="both"/>
              <w:rPr>
                <w:rFonts w:ascii="Times New Roman" w:eastAsia="Times New Roman" w:hAnsi="Times New Roman" w:cs="Times New Roman"/>
                <w:sz w:val="20"/>
                <w:szCs w:val="20"/>
              </w:rPr>
            </w:pPr>
            <w:r w:rsidRPr="003E149C">
              <w:rPr>
                <w:rFonts w:ascii="Times New Roman" w:eastAsia="Times New Roman" w:hAnsi="Times New Roman" w:cs="Times New Roman"/>
                <w:sz w:val="20"/>
                <w:szCs w:val="20"/>
              </w:rPr>
              <w:t> </w:t>
            </w:r>
          </w:p>
        </w:tc>
        <w:tc>
          <w:tcPr>
            <w:tcW w:w="1434" w:type="pct"/>
            <w:tcBorders>
              <w:top w:val="nil"/>
              <w:left w:val="nil"/>
              <w:bottom w:val="single" w:sz="4" w:space="0" w:color="auto"/>
              <w:right w:val="single" w:sz="4" w:space="0" w:color="auto"/>
            </w:tcBorders>
            <w:shd w:val="clear" w:color="000000" w:fill="FFFFFF"/>
            <w:vAlign w:val="bottom"/>
            <w:hideMark/>
          </w:tcPr>
          <w:p w14:paraId="7EE16675" w14:textId="77777777" w:rsidR="00EF4B02" w:rsidRPr="003E149C" w:rsidRDefault="00EF4B02" w:rsidP="00416FB7">
            <w:pPr>
              <w:spacing w:after="0"/>
              <w:contextualSpacing/>
              <w:jc w:val="both"/>
              <w:rPr>
                <w:rFonts w:ascii="Times New Roman" w:eastAsia="Times New Roman" w:hAnsi="Times New Roman" w:cs="Times New Roman"/>
                <w:sz w:val="20"/>
                <w:szCs w:val="20"/>
              </w:rPr>
            </w:pPr>
            <w:r w:rsidRPr="003E149C">
              <w:rPr>
                <w:rFonts w:ascii="Times New Roman" w:eastAsia="Times New Roman" w:hAnsi="Times New Roman" w:cs="Times New Roman"/>
                <w:sz w:val="20"/>
                <w:szCs w:val="20"/>
              </w:rPr>
              <w:t>средства бюджета города</w:t>
            </w:r>
          </w:p>
        </w:tc>
        <w:tc>
          <w:tcPr>
            <w:tcW w:w="597" w:type="pct"/>
            <w:tcBorders>
              <w:top w:val="nil"/>
              <w:left w:val="nil"/>
              <w:bottom w:val="single" w:sz="4" w:space="0" w:color="auto"/>
              <w:right w:val="single" w:sz="4" w:space="0" w:color="auto"/>
            </w:tcBorders>
            <w:shd w:val="clear" w:color="000000" w:fill="FFFFFF"/>
            <w:vAlign w:val="center"/>
            <w:hideMark/>
          </w:tcPr>
          <w:p w14:paraId="28248E34" w14:textId="77777777" w:rsidR="00EF4B02" w:rsidRPr="003E149C" w:rsidRDefault="00EF4B02" w:rsidP="00416FB7">
            <w:pPr>
              <w:spacing w:after="0"/>
              <w:contextualSpacing/>
              <w:jc w:val="right"/>
              <w:rPr>
                <w:rFonts w:ascii="Times New Roman" w:eastAsia="Times New Roman" w:hAnsi="Times New Roman" w:cs="Times New Roman"/>
                <w:sz w:val="20"/>
                <w:szCs w:val="20"/>
              </w:rPr>
            </w:pPr>
            <w:r w:rsidRPr="003E149C">
              <w:rPr>
                <w:rFonts w:ascii="Times New Roman" w:eastAsia="Calibri" w:hAnsi="Times New Roman" w:cs="Times New Roman"/>
                <w:sz w:val="20"/>
                <w:szCs w:val="20"/>
                <w:lang w:eastAsia="en-US"/>
              </w:rPr>
              <w:t>21 143,00</w:t>
            </w:r>
          </w:p>
        </w:tc>
        <w:tc>
          <w:tcPr>
            <w:tcW w:w="551" w:type="pct"/>
            <w:tcBorders>
              <w:top w:val="nil"/>
              <w:left w:val="nil"/>
              <w:bottom w:val="single" w:sz="4" w:space="0" w:color="auto"/>
              <w:right w:val="single" w:sz="4" w:space="0" w:color="auto"/>
            </w:tcBorders>
            <w:shd w:val="clear" w:color="000000" w:fill="FFFFFF"/>
            <w:vAlign w:val="center"/>
            <w:hideMark/>
          </w:tcPr>
          <w:p w14:paraId="1D702E25" w14:textId="77777777" w:rsidR="00EF4B02" w:rsidRPr="003E149C" w:rsidRDefault="00EF4B02" w:rsidP="00416FB7">
            <w:pPr>
              <w:spacing w:after="0"/>
              <w:contextualSpacing/>
              <w:jc w:val="right"/>
              <w:rPr>
                <w:rFonts w:ascii="Times New Roman" w:eastAsia="Times New Roman" w:hAnsi="Times New Roman" w:cs="Times New Roman"/>
                <w:sz w:val="20"/>
                <w:szCs w:val="20"/>
              </w:rPr>
            </w:pPr>
            <w:r w:rsidRPr="003E149C">
              <w:rPr>
                <w:rFonts w:ascii="Times New Roman" w:eastAsia="Times New Roman" w:hAnsi="Times New Roman" w:cs="Times New Roman"/>
                <w:sz w:val="20"/>
                <w:szCs w:val="20"/>
              </w:rPr>
              <w:t>22 850,00</w:t>
            </w:r>
          </w:p>
        </w:tc>
        <w:tc>
          <w:tcPr>
            <w:tcW w:w="557" w:type="pct"/>
            <w:tcBorders>
              <w:top w:val="nil"/>
              <w:left w:val="nil"/>
              <w:bottom w:val="single" w:sz="4" w:space="0" w:color="auto"/>
              <w:right w:val="single" w:sz="4" w:space="0" w:color="auto"/>
            </w:tcBorders>
            <w:shd w:val="clear" w:color="000000" w:fill="FFFFFF"/>
            <w:vAlign w:val="center"/>
            <w:hideMark/>
          </w:tcPr>
          <w:p w14:paraId="73A6FF54" w14:textId="77777777" w:rsidR="00EF4B02" w:rsidRPr="003E149C" w:rsidRDefault="00EF4B02" w:rsidP="00416FB7">
            <w:pPr>
              <w:spacing w:after="0"/>
              <w:contextualSpacing/>
              <w:jc w:val="right"/>
              <w:rPr>
                <w:rFonts w:ascii="Times New Roman" w:eastAsia="Times New Roman" w:hAnsi="Times New Roman" w:cs="Times New Roman"/>
                <w:sz w:val="20"/>
                <w:szCs w:val="20"/>
              </w:rPr>
            </w:pPr>
            <w:r w:rsidRPr="003E149C">
              <w:rPr>
                <w:rFonts w:ascii="Times New Roman" w:eastAsia="Times New Roman" w:hAnsi="Times New Roman" w:cs="Times New Roman"/>
                <w:sz w:val="20"/>
                <w:szCs w:val="20"/>
              </w:rPr>
              <w:t>х</w:t>
            </w:r>
          </w:p>
        </w:tc>
        <w:tc>
          <w:tcPr>
            <w:tcW w:w="541" w:type="pct"/>
            <w:tcBorders>
              <w:top w:val="nil"/>
              <w:left w:val="nil"/>
              <w:bottom w:val="single" w:sz="4" w:space="0" w:color="auto"/>
              <w:right w:val="single" w:sz="4" w:space="0" w:color="auto"/>
            </w:tcBorders>
            <w:shd w:val="clear" w:color="000000" w:fill="FFFFFF"/>
            <w:vAlign w:val="center"/>
            <w:hideMark/>
          </w:tcPr>
          <w:p w14:paraId="689E3B11" w14:textId="77777777" w:rsidR="00EF4B02" w:rsidRPr="003E149C" w:rsidRDefault="00EF4B02" w:rsidP="00416FB7">
            <w:pPr>
              <w:spacing w:after="0"/>
              <w:contextualSpacing/>
              <w:jc w:val="right"/>
              <w:rPr>
                <w:rFonts w:ascii="Times New Roman" w:eastAsia="Times New Roman" w:hAnsi="Times New Roman" w:cs="Times New Roman"/>
                <w:sz w:val="20"/>
                <w:szCs w:val="20"/>
              </w:rPr>
            </w:pPr>
            <w:r w:rsidRPr="003E149C">
              <w:rPr>
                <w:rFonts w:ascii="Times New Roman" w:eastAsia="Times New Roman" w:hAnsi="Times New Roman" w:cs="Times New Roman"/>
                <w:sz w:val="20"/>
                <w:szCs w:val="20"/>
              </w:rPr>
              <w:t>108,07</w:t>
            </w:r>
          </w:p>
        </w:tc>
        <w:tc>
          <w:tcPr>
            <w:tcW w:w="540" w:type="pct"/>
            <w:gridSpan w:val="2"/>
            <w:tcBorders>
              <w:top w:val="nil"/>
              <w:left w:val="nil"/>
              <w:bottom w:val="single" w:sz="4" w:space="0" w:color="auto"/>
              <w:right w:val="single" w:sz="4" w:space="0" w:color="auto"/>
            </w:tcBorders>
            <w:shd w:val="clear" w:color="000000" w:fill="FFFFFF"/>
            <w:vAlign w:val="center"/>
          </w:tcPr>
          <w:p w14:paraId="194CD744" w14:textId="77777777" w:rsidR="00EF4B02" w:rsidRPr="003E149C" w:rsidRDefault="00EF4B02" w:rsidP="00416FB7">
            <w:pPr>
              <w:spacing w:after="0"/>
              <w:contextualSpacing/>
              <w:jc w:val="right"/>
              <w:rPr>
                <w:rFonts w:ascii="Times New Roman" w:eastAsia="Times New Roman" w:hAnsi="Times New Roman" w:cs="Times New Roman"/>
                <w:sz w:val="20"/>
                <w:szCs w:val="20"/>
              </w:rPr>
            </w:pPr>
            <w:r w:rsidRPr="003E149C">
              <w:rPr>
                <w:rFonts w:ascii="Times New Roman" w:eastAsia="Times New Roman" w:hAnsi="Times New Roman" w:cs="Times New Roman"/>
                <w:sz w:val="20"/>
                <w:szCs w:val="20"/>
              </w:rPr>
              <w:t>21 328,00</w:t>
            </w:r>
          </w:p>
        </w:tc>
        <w:tc>
          <w:tcPr>
            <w:tcW w:w="541" w:type="pct"/>
            <w:tcBorders>
              <w:top w:val="nil"/>
              <w:left w:val="nil"/>
              <w:bottom w:val="single" w:sz="4" w:space="0" w:color="auto"/>
              <w:right w:val="single" w:sz="4" w:space="0" w:color="auto"/>
            </w:tcBorders>
            <w:shd w:val="clear" w:color="000000" w:fill="FFFFFF"/>
            <w:vAlign w:val="center"/>
          </w:tcPr>
          <w:p w14:paraId="33EB083F" w14:textId="77777777" w:rsidR="00EF4B02" w:rsidRPr="003E149C" w:rsidRDefault="00EF4B02" w:rsidP="00416FB7">
            <w:pPr>
              <w:spacing w:after="0"/>
              <w:contextualSpacing/>
              <w:jc w:val="center"/>
              <w:rPr>
                <w:rFonts w:ascii="Times New Roman" w:eastAsia="Times New Roman" w:hAnsi="Times New Roman" w:cs="Times New Roman"/>
                <w:sz w:val="20"/>
                <w:szCs w:val="20"/>
              </w:rPr>
            </w:pPr>
            <w:r w:rsidRPr="003E149C">
              <w:rPr>
                <w:rFonts w:ascii="Times New Roman" w:eastAsia="Times New Roman" w:hAnsi="Times New Roman" w:cs="Times New Roman"/>
                <w:sz w:val="20"/>
                <w:szCs w:val="20"/>
              </w:rPr>
              <w:t>21 528,00</w:t>
            </w:r>
          </w:p>
        </w:tc>
      </w:tr>
      <w:tr w:rsidR="00EF4B02" w:rsidRPr="003E149C" w14:paraId="7826B5D9" w14:textId="77777777" w:rsidTr="00F25923">
        <w:trPr>
          <w:trHeight w:val="312"/>
        </w:trPr>
        <w:tc>
          <w:tcPr>
            <w:tcW w:w="23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055EAC4" w14:textId="77777777" w:rsidR="00EF4B02" w:rsidRPr="003E149C" w:rsidRDefault="00EF4B02" w:rsidP="00416FB7">
            <w:pPr>
              <w:spacing w:after="0"/>
              <w:contextualSpacing/>
              <w:jc w:val="both"/>
              <w:rPr>
                <w:rFonts w:ascii="Times New Roman" w:eastAsia="Times New Roman" w:hAnsi="Times New Roman" w:cs="Times New Roman"/>
                <w:b/>
                <w:sz w:val="20"/>
                <w:szCs w:val="20"/>
              </w:rPr>
            </w:pPr>
            <w:r w:rsidRPr="003E149C">
              <w:rPr>
                <w:rFonts w:ascii="Times New Roman" w:eastAsia="Times New Roman" w:hAnsi="Times New Roman" w:cs="Times New Roman"/>
                <w:b/>
                <w:sz w:val="20"/>
                <w:szCs w:val="20"/>
              </w:rPr>
              <w:t>1.</w:t>
            </w:r>
          </w:p>
        </w:tc>
        <w:tc>
          <w:tcPr>
            <w:tcW w:w="1434" w:type="pct"/>
            <w:tcBorders>
              <w:top w:val="single" w:sz="4" w:space="0" w:color="auto"/>
              <w:left w:val="nil"/>
              <w:bottom w:val="single" w:sz="4" w:space="0" w:color="auto"/>
              <w:right w:val="single" w:sz="4" w:space="0" w:color="auto"/>
            </w:tcBorders>
            <w:shd w:val="clear" w:color="000000" w:fill="FFFFFF"/>
            <w:vAlign w:val="bottom"/>
            <w:hideMark/>
          </w:tcPr>
          <w:p w14:paraId="7B1C1008" w14:textId="77777777" w:rsidR="00EF4B02" w:rsidRPr="003E149C" w:rsidRDefault="00EF4B02" w:rsidP="00416FB7">
            <w:pPr>
              <w:spacing w:after="0"/>
              <w:contextualSpacing/>
              <w:rPr>
                <w:rFonts w:ascii="Times New Roman" w:eastAsia="Times New Roman" w:hAnsi="Times New Roman" w:cs="Times New Roman"/>
                <w:b/>
                <w:sz w:val="20"/>
                <w:szCs w:val="20"/>
              </w:rPr>
            </w:pPr>
            <w:r w:rsidRPr="003E149C">
              <w:rPr>
                <w:rFonts w:ascii="Times New Roman" w:eastAsia="Times New Roman" w:hAnsi="Times New Roman" w:cs="Times New Roman"/>
                <w:b/>
                <w:sz w:val="20"/>
                <w:szCs w:val="20"/>
              </w:rPr>
              <w:t>Подпрограмма "Обеспечение поддержки социально ориентированных некоммерческих организаций"</w:t>
            </w:r>
          </w:p>
        </w:tc>
        <w:tc>
          <w:tcPr>
            <w:tcW w:w="597" w:type="pct"/>
            <w:tcBorders>
              <w:top w:val="single" w:sz="4" w:space="0" w:color="auto"/>
              <w:left w:val="nil"/>
              <w:bottom w:val="single" w:sz="4" w:space="0" w:color="auto"/>
              <w:right w:val="single" w:sz="4" w:space="0" w:color="auto"/>
            </w:tcBorders>
            <w:shd w:val="clear" w:color="000000" w:fill="FFFFFF"/>
            <w:vAlign w:val="center"/>
            <w:hideMark/>
          </w:tcPr>
          <w:p w14:paraId="7E9FF0E6" w14:textId="77777777" w:rsidR="00EF4B02" w:rsidRPr="003E149C" w:rsidRDefault="00EF4B02" w:rsidP="00416FB7">
            <w:pPr>
              <w:spacing w:after="0"/>
              <w:contextualSpacing/>
              <w:jc w:val="right"/>
              <w:rPr>
                <w:rFonts w:ascii="Times New Roman" w:eastAsia="Calibri" w:hAnsi="Times New Roman" w:cs="Times New Roman"/>
                <w:b/>
                <w:sz w:val="20"/>
                <w:szCs w:val="20"/>
                <w:lang w:eastAsia="en-US"/>
              </w:rPr>
            </w:pPr>
            <w:r w:rsidRPr="003E149C">
              <w:rPr>
                <w:rFonts w:ascii="Times New Roman" w:eastAsia="Calibri" w:hAnsi="Times New Roman" w:cs="Times New Roman"/>
                <w:b/>
                <w:sz w:val="20"/>
                <w:szCs w:val="20"/>
                <w:lang w:eastAsia="en-US"/>
              </w:rPr>
              <w:t>1 450,00</w:t>
            </w:r>
          </w:p>
        </w:tc>
        <w:tc>
          <w:tcPr>
            <w:tcW w:w="551" w:type="pct"/>
            <w:tcBorders>
              <w:top w:val="single" w:sz="4" w:space="0" w:color="auto"/>
              <w:left w:val="nil"/>
              <w:bottom w:val="single" w:sz="4" w:space="0" w:color="auto"/>
              <w:right w:val="single" w:sz="4" w:space="0" w:color="auto"/>
            </w:tcBorders>
            <w:shd w:val="clear" w:color="000000" w:fill="FFFFFF"/>
            <w:vAlign w:val="center"/>
            <w:hideMark/>
          </w:tcPr>
          <w:p w14:paraId="58E9A8A8" w14:textId="77777777" w:rsidR="00EF4B02" w:rsidRPr="003E149C" w:rsidRDefault="00EF4B02" w:rsidP="00416FB7">
            <w:pPr>
              <w:spacing w:after="0"/>
              <w:contextualSpacing/>
              <w:jc w:val="right"/>
              <w:rPr>
                <w:rFonts w:ascii="Times New Roman" w:eastAsia="Times New Roman" w:hAnsi="Times New Roman" w:cs="Times New Roman"/>
                <w:b/>
                <w:sz w:val="20"/>
                <w:szCs w:val="20"/>
              </w:rPr>
            </w:pPr>
            <w:r w:rsidRPr="003E149C">
              <w:rPr>
                <w:rFonts w:ascii="Times New Roman" w:eastAsia="Times New Roman" w:hAnsi="Times New Roman" w:cs="Times New Roman"/>
                <w:b/>
                <w:sz w:val="20"/>
                <w:szCs w:val="20"/>
              </w:rPr>
              <w:t>1 550,00</w:t>
            </w:r>
          </w:p>
        </w:tc>
        <w:tc>
          <w:tcPr>
            <w:tcW w:w="557" w:type="pct"/>
            <w:tcBorders>
              <w:top w:val="single" w:sz="4" w:space="0" w:color="auto"/>
              <w:left w:val="nil"/>
              <w:bottom w:val="single" w:sz="4" w:space="0" w:color="auto"/>
              <w:right w:val="single" w:sz="4" w:space="0" w:color="auto"/>
            </w:tcBorders>
            <w:shd w:val="clear" w:color="000000" w:fill="FFFFFF"/>
            <w:vAlign w:val="center"/>
            <w:hideMark/>
          </w:tcPr>
          <w:p w14:paraId="16F80DAD" w14:textId="77777777" w:rsidR="00EF4B02" w:rsidRPr="003E149C" w:rsidRDefault="00EF4B02" w:rsidP="00416FB7">
            <w:pPr>
              <w:spacing w:after="0"/>
              <w:contextualSpacing/>
              <w:jc w:val="right"/>
              <w:rPr>
                <w:rFonts w:ascii="Times New Roman" w:eastAsia="Times New Roman" w:hAnsi="Times New Roman" w:cs="Times New Roman"/>
                <w:b/>
                <w:sz w:val="20"/>
                <w:szCs w:val="20"/>
              </w:rPr>
            </w:pPr>
            <w:r w:rsidRPr="003E149C">
              <w:rPr>
                <w:rFonts w:ascii="Times New Roman" w:eastAsia="Times New Roman" w:hAnsi="Times New Roman" w:cs="Times New Roman"/>
                <w:b/>
                <w:sz w:val="20"/>
                <w:szCs w:val="20"/>
              </w:rPr>
              <w:t>6,78</w:t>
            </w:r>
          </w:p>
        </w:tc>
        <w:tc>
          <w:tcPr>
            <w:tcW w:w="541" w:type="pct"/>
            <w:tcBorders>
              <w:top w:val="single" w:sz="4" w:space="0" w:color="auto"/>
              <w:left w:val="nil"/>
              <w:bottom w:val="single" w:sz="4" w:space="0" w:color="auto"/>
              <w:right w:val="single" w:sz="4" w:space="0" w:color="auto"/>
            </w:tcBorders>
            <w:shd w:val="clear" w:color="000000" w:fill="FFFFFF"/>
            <w:vAlign w:val="center"/>
            <w:hideMark/>
          </w:tcPr>
          <w:p w14:paraId="453154C1" w14:textId="77777777" w:rsidR="00EF4B02" w:rsidRPr="003E149C" w:rsidRDefault="00EF4B02" w:rsidP="00416FB7">
            <w:pPr>
              <w:spacing w:after="0"/>
              <w:contextualSpacing/>
              <w:jc w:val="right"/>
              <w:rPr>
                <w:rFonts w:ascii="Times New Roman" w:eastAsia="Times New Roman" w:hAnsi="Times New Roman" w:cs="Times New Roman"/>
                <w:b/>
                <w:sz w:val="20"/>
                <w:szCs w:val="20"/>
              </w:rPr>
            </w:pPr>
            <w:r w:rsidRPr="003E149C">
              <w:rPr>
                <w:rFonts w:ascii="Times New Roman" w:eastAsia="Times New Roman" w:hAnsi="Times New Roman" w:cs="Times New Roman"/>
                <w:b/>
                <w:sz w:val="20"/>
                <w:szCs w:val="20"/>
              </w:rPr>
              <w:t>106,90</w:t>
            </w:r>
          </w:p>
        </w:tc>
        <w:tc>
          <w:tcPr>
            <w:tcW w:w="540" w:type="pct"/>
            <w:gridSpan w:val="2"/>
            <w:tcBorders>
              <w:top w:val="single" w:sz="4" w:space="0" w:color="auto"/>
              <w:left w:val="nil"/>
              <w:bottom w:val="single" w:sz="4" w:space="0" w:color="auto"/>
              <w:right w:val="single" w:sz="4" w:space="0" w:color="auto"/>
            </w:tcBorders>
            <w:shd w:val="clear" w:color="000000" w:fill="FFFFFF"/>
            <w:vAlign w:val="center"/>
          </w:tcPr>
          <w:p w14:paraId="108D3EB7" w14:textId="77777777" w:rsidR="00EF4B02" w:rsidRPr="003E149C" w:rsidRDefault="00EF4B02" w:rsidP="00416FB7">
            <w:pPr>
              <w:spacing w:after="0"/>
              <w:contextualSpacing/>
              <w:jc w:val="right"/>
              <w:rPr>
                <w:rFonts w:ascii="Times New Roman" w:eastAsia="Times New Roman" w:hAnsi="Times New Roman" w:cs="Times New Roman"/>
                <w:b/>
                <w:sz w:val="20"/>
                <w:szCs w:val="20"/>
              </w:rPr>
            </w:pPr>
            <w:r w:rsidRPr="003E149C">
              <w:rPr>
                <w:rFonts w:ascii="Times New Roman" w:eastAsia="Times New Roman" w:hAnsi="Times New Roman" w:cs="Times New Roman"/>
                <w:b/>
                <w:sz w:val="20"/>
                <w:szCs w:val="20"/>
              </w:rPr>
              <w:t>1 550,00</w:t>
            </w:r>
          </w:p>
        </w:tc>
        <w:tc>
          <w:tcPr>
            <w:tcW w:w="541" w:type="pct"/>
            <w:tcBorders>
              <w:top w:val="single" w:sz="4" w:space="0" w:color="auto"/>
              <w:left w:val="nil"/>
              <w:bottom w:val="single" w:sz="4" w:space="0" w:color="auto"/>
              <w:right w:val="single" w:sz="4" w:space="0" w:color="auto"/>
            </w:tcBorders>
            <w:shd w:val="clear" w:color="000000" w:fill="FFFFFF"/>
            <w:vAlign w:val="center"/>
          </w:tcPr>
          <w:p w14:paraId="15ABBAB7" w14:textId="77777777" w:rsidR="00EF4B02" w:rsidRPr="003E149C" w:rsidRDefault="00EF4B02" w:rsidP="00416FB7">
            <w:pPr>
              <w:spacing w:after="0"/>
              <w:contextualSpacing/>
              <w:jc w:val="right"/>
              <w:rPr>
                <w:rFonts w:ascii="Times New Roman" w:eastAsia="Times New Roman" w:hAnsi="Times New Roman" w:cs="Times New Roman"/>
                <w:b/>
                <w:sz w:val="20"/>
                <w:szCs w:val="20"/>
              </w:rPr>
            </w:pPr>
            <w:r w:rsidRPr="003E149C">
              <w:rPr>
                <w:rFonts w:ascii="Times New Roman" w:eastAsia="Times New Roman" w:hAnsi="Times New Roman" w:cs="Times New Roman"/>
                <w:b/>
                <w:sz w:val="20"/>
                <w:szCs w:val="20"/>
              </w:rPr>
              <w:t>1 550,00</w:t>
            </w:r>
          </w:p>
        </w:tc>
      </w:tr>
      <w:tr w:rsidR="00EF4B02" w:rsidRPr="003E149C" w14:paraId="16B12BCD" w14:textId="77777777" w:rsidTr="00F25923">
        <w:trPr>
          <w:trHeight w:val="312"/>
        </w:trPr>
        <w:tc>
          <w:tcPr>
            <w:tcW w:w="23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01B4EF4" w14:textId="77777777" w:rsidR="00EF4B02" w:rsidRPr="003E149C" w:rsidRDefault="00EF4B02" w:rsidP="00416FB7">
            <w:pPr>
              <w:spacing w:after="0"/>
              <w:contextualSpacing/>
              <w:jc w:val="both"/>
              <w:rPr>
                <w:rFonts w:ascii="Times New Roman" w:eastAsia="Times New Roman" w:hAnsi="Times New Roman" w:cs="Times New Roman"/>
                <w:sz w:val="20"/>
                <w:szCs w:val="20"/>
              </w:rPr>
            </w:pPr>
          </w:p>
        </w:tc>
        <w:tc>
          <w:tcPr>
            <w:tcW w:w="1434" w:type="pct"/>
            <w:tcBorders>
              <w:top w:val="single" w:sz="4" w:space="0" w:color="auto"/>
              <w:left w:val="nil"/>
              <w:bottom w:val="single" w:sz="4" w:space="0" w:color="auto"/>
              <w:right w:val="single" w:sz="4" w:space="0" w:color="auto"/>
            </w:tcBorders>
            <w:shd w:val="clear" w:color="000000" w:fill="FFFFFF"/>
            <w:vAlign w:val="bottom"/>
            <w:hideMark/>
          </w:tcPr>
          <w:p w14:paraId="32B0A9B4" w14:textId="77777777" w:rsidR="00EF4B02" w:rsidRPr="003E149C" w:rsidRDefault="00EF4B02" w:rsidP="00416FB7">
            <w:pPr>
              <w:spacing w:after="0"/>
              <w:contextualSpacing/>
              <w:jc w:val="both"/>
              <w:rPr>
                <w:rFonts w:ascii="Times New Roman" w:eastAsia="Times New Roman" w:hAnsi="Times New Roman" w:cs="Times New Roman"/>
                <w:sz w:val="20"/>
                <w:szCs w:val="20"/>
              </w:rPr>
            </w:pPr>
            <w:r w:rsidRPr="003E149C">
              <w:rPr>
                <w:rFonts w:ascii="Times New Roman" w:eastAsia="Times New Roman" w:hAnsi="Times New Roman" w:cs="Times New Roman"/>
                <w:sz w:val="20"/>
                <w:szCs w:val="20"/>
              </w:rPr>
              <w:t>бюджет автономного округа</w:t>
            </w:r>
          </w:p>
        </w:tc>
        <w:tc>
          <w:tcPr>
            <w:tcW w:w="597" w:type="pct"/>
            <w:tcBorders>
              <w:top w:val="single" w:sz="4" w:space="0" w:color="auto"/>
              <w:left w:val="nil"/>
              <w:bottom w:val="single" w:sz="4" w:space="0" w:color="auto"/>
              <w:right w:val="single" w:sz="4" w:space="0" w:color="auto"/>
            </w:tcBorders>
            <w:shd w:val="clear" w:color="000000" w:fill="FFFFFF"/>
            <w:vAlign w:val="center"/>
            <w:hideMark/>
          </w:tcPr>
          <w:p w14:paraId="3E6B27AC" w14:textId="77777777" w:rsidR="00EF4B02" w:rsidRPr="003E149C" w:rsidRDefault="00EF4B02" w:rsidP="00416FB7">
            <w:pPr>
              <w:spacing w:after="0"/>
              <w:contextualSpacing/>
              <w:jc w:val="right"/>
              <w:rPr>
                <w:rFonts w:ascii="Times New Roman" w:eastAsia="Calibri" w:hAnsi="Times New Roman" w:cs="Times New Roman"/>
                <w:sz w:val="20"/>
                <w:szCs w:val="20"/>
                <w:lang w:eastAsia="en-US"/>
              </w:rPr>
            </w:pPr>
            <w:r w:rsidRPr="003E149C">
              <w:rPr>
                <w:rFonts w:ascii="Times New Roman" w:eastAsia="Calibri" w:hAnsi="Times New Roman" w:cs="Times New Roman"/>
                <w:sz w:val="20"/>
                <w:szCs w:val="20"/>
                <w:lang w:eastAsia="en-US"/>
              </w:rPr>
              <w:t>0,00</w:t>
            </w:r>
          </w:p>
        </w:tc>
        <w:tc>
          <w:tcPr>
            <w:tcW w:w="551" w:type="pct"/>
            <w:tcBorders>
              <w:top w:val="single" w:sz="4" w:space="0" w:color="auto"/>
              <w:left w:val="nil"/>
              <w:bottom w:val="single" w:sz="4" w:space="0" w:color="auto"/>
              <w:right w:val="single" w:sz="4" w:space="0" w:color="auto"/>
            </w:tcBorders>
            <w:shd w:val="clear" w:color="000000" w:fill="FFFFFF"/>
            <w:vAlign w:val="center"/>
            <w:hideMark/>
          </w:tcPr>
          <w:p w14:paraId="2FDDCC13" w14:textId="77777777" w:rsidR="00EF4B02" w:rsidRPr="003E149C" w:rsidRDefault="00EF4B02" w:rsidP="00416FB7">
            <w:pPr>
              <w:spacing w:after="0"/>
              <w:contextualSpacing/>
              <w:jc w:val="right"/>
              <w:rPr>
                <w:rFonts w:ascii="Times New Roman" w:eastAsia="Times New Roman" w:hAnsi="Times New Roman" w:cs="Times New Roman"/>
                <w:sz w:val="20"/>
                <w:szCs w:val="20"/>
              </w:rPr>
            </w:pPr>
            <w:r w:rsidRPr="003E149C">
              <w:rPr>
                <w:rFonts w:ascii="Times New Roman" w:eastAsia="Times New Roman" w:hAnsi="Times New Roman" w:cs="Times New Roman"/>
                <w:sz w:val="20"/>
                <w:szCs w:val="20"/>
              </w:rPr>
              <w:t>0,00</w:t>
            </w:r>
          </w:p>
        </w:tc>
        <w:tc>
          <w:tcPr>
            <w:tcW w:w="557" w:type="pct"/>
            <w:tcBorders>
              <w:top w:val="single" w:sz="4" w:space="0" w:color="auto"/>
              <w:left w:val="nil"/>
              <w:bottom w:val="single" w:sz="4" w:space="0" w:color="auto"/>
              <w:right w:val="single" w:sz="4" w:space="0" w:color="auto"/>
            </w:tcBorders>
            <w:shd w:val="clear" w:color="000000" w:fill="FFFFFF"/>
            <w:vAlign w:val="center"/>
            <w:hideMark/>
          </w:tcPr>
          <w:p w14:paraId="6AEABF87" w14:textId="77777777" w:rsidR="00EF4B02" w:rsidRPr="003E149C" w:rsidRDefault="00EF4B02" w:rsidP="00416FB7">
            <w:pPr>
              <w:spacing w:after="0"/>
              <w:contextualSpacing/>
              <w:jc w:val="right"/>
              <w:rPr>
                <w:rFonts w:ascii="Times New Roman" w:eastAsia="Times New Roman" w:hAnsi="Times New Roman" w:cs="Times New Roman"/>
                <w:sz w:val="20"/>
                <w:szCs w:val="20"/>
              </w:rPr>
            </w:pPr>
            <w:r w:rsidRPr="003E149C">
              <w:rPr>
                <w:rFonts w:ascii="Times New Roman" w:eastAsia="Times New Roman" w:hAnsi="Times New Roman" w:cs="Times New Roman"/>
                <w:sz w:val="20"/>
                <w:szCs w:val="20"/>
              </w:rPr>
              <w:t>х</w:t>
            </w:r>
          </w:p>
        </w:tc>
        <w:tc>
          <w:tcPr>
            <w:tcW w:w="541" w:type="pct"/>
            <w:tcBorders>
              <w:top w:val="single" w:sz="4" w:space="0" w:color="auto"/>
              <w:left w:val="nil"/>
              <w:bottom w:val="single" w:sz="4" w:space="0" w:color="auto"/>
              <w:right w:val="single" w:sz="4" w:space="0" w:color="auto"/>
            </w:tcBorders>
            <w:shd w:val="clear" w:color="000000" w:fill="FFFFFF"/>
            <w:vAlign w:val="center"/>
            <w:hideMark/>
          </w:tcPr>
          <w:p w14:paraId="4AC29AF3" w14:textId="77777777" w:rsidR="00EF4B02" w:rsidRPr="003E149C" w:rsidRDefault="00EF4B02" w:rsidP="00416FB7">
            <w:pPr>
              <w:spacing w:after="0"/>
              <w:contextualSpacing/>
              <w:jc w:val="right"/>
              <w:rPr>
                <w:rFonts w:ascii="Times New Roman" w:eastAsia="Times New Roman" w:hAnsi="Times New Roman" w:cs="Times New Roman"/>
                <w:sz w:val="20"/>
                <w:szCs w:val="20"/>
              </w:rPr>
            </w:pPr>
            <w:r w:rsidRPr="003E149C">
              <w:rPr>
                <w:rFonts w:ascii="Times New Roman" w:eastAsia="Times New Roman" w:hAnsi="Times New Roman" w:cs="Times New Roman"/>
                <w:sz w:val="20"/>
                <w:szCs w:val="20"/>
              </w:rPr>
              <w:t>0,00</w:t>
            </w:r>
          </w:p>
        </w:tc>
        <w:tc>
          <w:tcPr>
            <w:tcW w:w="540" w:type="pct"/>
            <w:gridSpan w:val="2"/>
            <w:tcBorders>
              <w:top w:val="single" w:sz="4" w:space="0" w:color="auto"/>
              <w:left w:val="nil"/>
              <w:bottom w:val="single" w:sz="4" w:space="0" w:color="auto"/>
              <w:right w:val="single" w:sz="4" w:space="0" w:color="auto"/>
            </w:tcBorders>
            <w:shd w:val="clear" w:color="000000" w:fill="FFFFFF"/>
            <w:vAlign w:val="center"/>
          </w:tcPr>
          <w:p w14:paraId="26BF2E53" w14:textId="77777777" w:rsidR="00EF4B02" w:rsidRPr="003E149C" w:rsidRDefault="00EF4B02" w:rsidP="00416FB7">
            <w:pPr>
              <w:spacing w:after="0"/>
              <w:contextualSpacing/>
              <w:jc w:val="right"/>
              <w:rPr>
                <w:rFonts w:ascii="Times New Roman" w:eastAsia="Times New Roman" w:hAnsi="Times New Roman" w:cs="Times New Roman"/>
                <w:sz w:val="20"/>
                <w:szCs w:val="20"/>
              </w:rPr>
            </w:pPr>
            <w:r w:rsidRPr="003E149C">
              <w:rPr>
                <w:rFonts w:ascii="Times New Roman" w:eastAsia="Times New Roman" w:hAnsi="Times New Roman" w:cs="Times New Roman"/>
                <w:sz w:val="20"/>
                <w:szCs w:val="20"/>
              </w:rPr>
              <w:t>0,00</w:t>
            </w:r>
          </w:p>
        </w:tc>
        <w:tc>
          <w:tcPr>
            <w:tcW w:w="541" w:type="pct"/>
            <w:tcBorders>
              <w:top w:val="single" w:sz="4" w:space="0" w:color="auto"/>
              <w:left w:val="nil"/>
              <w:bottom w:val="single" w:sz="4" w:space="0" w:color="auto"/>
              <w:right w:val="single" w:sz="4" w:space="0" w:color="auto"/>
            </w:tcBorders>
            <w:shd w:val="clear" w:color="000000" w:fill="FFFFFF"/>
            <w:vAlign w:val="center"/>
          </w:tcPr>
          <w:p w14:paraId="0F60FC06" w14:textId="77777777" w:rsidR="00EF4B02" w:rsidRPr="003E149C" w:rsidRDefault="00EF4B02" w:rsidP="00416FB7">
            <w:pPr>
              <w:spacing w:after="0"/>
              <w:contextualSpacing/>
              <w:jc w:val="right"/>
              <w:rPr>
                <w:rFonts w:ascii="Times New Roman" w:eastAsia="Times New Roman" w:hAnsi="Times New Roman" w:cs="Times New Roman"/>
                <w:sz w:val="20"/>
                <w:szCs w:val="20"/>
              </w:rPr>
            </w:pPr>
            <w:r w:rsidRPr="003E149C">
              <w:rPr>
                <w:rFonts w:ascii="Times New Roman" w:eastAsia="Times New Roman" w:hAnsi="Times New Roman" w:cs="Times New Roman"/>
                <w:sz w:val="20"/>
                <w:szCs w:val="20"/>
              </w:rPr>
              <w:t>0,00</w:t>
            </w:r>
          </w:p>
        </w:tc>
      </w:tr>
      <w:tr w:rsidR="00EF4B02" w:rsidRPr="003E149C" w14:paraId="3198F6B1" w14:textId="77777777" w:rsidTr="00F25923">
        <w:trPr>
          <w:trHeight w:val="312"/>
        </w:trPr>
        <w:tc>
          <w:tcPr>
            <w:tcW w:w="23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5EA251A" w14:textId="77777777" w:rsidR="00EF4B02" w:rsidRPr="003E149C" w:rsidRDefault="00EF4B02" w:rsidP="00416FB7">
            <w:pPr>
              <w:spacing w:after="0"/>
              <w:contextualSpacing/>
              <w:jc w:val="both"/>
              <w:rPr>
                <w:rFonts w:ascii="Times New Roman" w:eastAsia="Times New Roman" w:hAnsi="Times New Roman" w:cs="Times New Roman"/>
                <w:sz w:val="20"/>
                <w:szCs w:val="20"/>
              </w:rPr>
            </w:pPr>
          </w:p>
        </w:tc>
        <w:tc>
          <w:tcPr>
            <w:tcW w:w="1434" w:type="pct"/>
            <w:tcBorders>
              <w:top w:val="single" w:sz="4" w:space="0" w:color="auto"/>
              <w:left w:val="nil"/>
              <w:bottom w:val="single" w:sz="4" w:space="0" w:color="auto"/>
              <w:right w:val="single" w:sz="4" w:space="0" w:color="auto"/>
            </w:tcBorders>
            <w:shd w:val="clear" w:color="000000" w:fill="FFFFFF"/>
            <w:vAlign w:val="bottom"/>
            <w:hideMark/>
          </w:tcPr>
          <w:p w14:paraId="229E10D1" w14:textId="77777777" w:rsidR="00EF4B02" w:rsidRPr="003E149C" w:rsidRDefault="00EF4B02" w:rsidP="00416FB7">
            <w:pPr>
              <w:spacing w:after="0"/>
              <w:contextualSpacing/>
              <w:jc w:val="both"/>
              <w:rPr>
                <w:rFonts w:ascii="Times New Roman" w:eastAsia="Times New Roman" w:hAnsi="Times New Roman" w:cs="Times New Roman"/>
                <w:sz w:val="20"/>
                <w:szCs w:val="20"/>
              </w:rPr>
            </w:pPr>
            <w:r w:rsidRPr="003E149C">
              <w:rPr>
                <w:rFonts w:ascii="Times New Roman" w:eastAsia="Times New Roman" w:hAnsi="Times New Roman" w:cs="Times New Roman"/>
                <w:sz w:val="20"/>
                <w:szCs w:val="20"/>
              </w:rPr>
              <w:t>средства бюджета города</w:t>
            </w:r>
          </w:p>
        </w:tc>
        <w:tc>
          <w:tcPr>
            <w:tcW w:w="597" w:type="pct"/>
            <w:tcBorders>
              <w:top w:val="single" w:sz="4" w:space="0" w:color="auto"/>
              <w:left w:val="nil"/>
              <w:bottom w:val="single" w:sz="4" w:space="0" w:color="auto"/>
              <w:right w:val="single" w:sz="4" w:space="0" w:color="auto"/>
            </w:tcBorders>
            <w:shd w:val="clear" w:color="000000" w:fill="FFFFFF"/>
            <w:vAlign w:val="center"/>
            <w:hideMark/>
          </w:tcPr>
          <w:p w14:paraId="24F7E883" w14:textId="77777777" w:rsidR="00EF4B02" w:rsidRPr="003E149C" w:rsidRDefault="00EF4B02" w:rsidP="00416FB7">
            <w:pPr>
              <w:spacing w:after="0"/>
              <w:contextualSpacing/>
              <w:jc w:val="right"/>
              <w:rPr>
                <w:rFonts w:ascii="Times New Roman" w:eastAsia="Calibri" w:hAnsi="Times New Roman" w:cs="Times New Roman"/>
                <w:sz w:val="20"/>
                <w:szCs w:val="20"/>
                <w:lang w:eastAsia="en-US"/>
              </w:rPr>
            </w:pPr>
            <w:r w:rsidRPr="003E149C">
              <w:rPr>
                <w:rFonts w:ascii="Times New Roman" w:eastAsia="Calibri" w:hAnsi="Times New Roman" w:cs="Times New Roman"/>
                <w:sz w:val="20"/>
                <w:szCs w:val="20"/>
                <w:lang w:eastAsia="en-US"/>
              </w:rPr>
              <w:t>1 450,00</w:t>
            </w:r>
          </w:p>
        </w:tc>
        <w:tc>
          <w:tcPr>
            <w:tcW w:w="551" w:type="pct"/>
            <w:tcBorders>
              <w:top w:val="single" w:sz="4" w:space="0" w:color="auto"/>
              <w:left w:val="nil"/>
              <w:bottom w:val="single" w:sz="4" w:space="0" w:color="auto"/>
              <w:right w:val="single" w:sz="4" w:space="0" w:color="auto"/>
            </w:tcBorders>
            <w:shd w:val="clear" w:color="000000" w:fill="FFFFFF"/>
            <w:vAlign w:val="center"/>
            <w:hideMark/>
          </w:tcPr>
          <w:p w14:paraId="559FA11C" w14:textId="77777777" w:rsidR="00EF4B02" w:rsidRPr="003E149C" w:rsidRDefault="00EF4B02" w:rsidP="00416FB7">
            <w:pPr>
              <w:spacing w:after="0"/>
              <w:contextualSpacing/>
              <w:jc w:val="right"/>
              <w:rPr>
                <w:rFonts w:ascii="Times New Roman" w:eastAsia="Times New Roman" w:hAnsi="Times New Roman" w:cs="Times New Roman"/>
                <w:sz w:val="20"/>
                <w:szCs w:val="20"/>
              </w:rPr>
            </w:pPr>
            <w:r w:rsidRPr="003E149C">
              <w:rPr>
                <w:rFonts w:ascii="Times New Roman" w:eastAsia="Times New Roman" w:hAnsi="Times New Roman" w:cs="Times New Roman"/>
                <w:sz w:val="20"/>
                <w:szCs w:val="20"/>
              </w:rPr>
              <w:t>1 550,00</w:t>
            </w:r>
          </w:p>
        </w:tc>
        <w:tc>
          <w:tcPr>
            <w:tcW w:w="557" w:type="pct"/>
            <w:tcBorders>
              <w:top w:val="single" w:sz="4" w:space="0" w:color="auto"/>
              <w:left w:val="nil"/>
              <w:bottom w:val="single" w:sz="4" w:space="0" w:color="auto"/>
              <w:right w:val="single" w:sz="4" w:space="0" w:color="auto"/>
            </w:tcBorders>
            <w:shd w:val="clear" w:color="000000" w:fill="FFFFFF"/>
            <w:vAlign w:val="center"/>
            <w:hideMark/>
          </w:tcPr>
          <w:p w14:paraId="67F49FDD" w14:textId="77777777" w:rsidR="00EF4B02" w:rsidRPr="003E149C" w:rsidRDefault="00EF4B02" w:rsidP="00416FB7">
            <w:pPr>
              <w:spacing w:after="0"/>
              <w:contextualSpacing/>
              <w:jc w:val="right"/>
              <w:rPr>
                <w:rFonts w:ascii="Times New Roman" w:eastAsia="Times New Roman" w:hAnsi="Times New Roman" w:cs="Times New Roman"/>
                <w:sz w:val="20"/>
                <w:szCs w:val="20"/>
              </w:rPr>
            </w:pPr>
            <w:r w:rsidRPr="003E149C">
              <w:rPr>
                <w:rFonts w:ascii="Times New Roman" w:eastAsia="Times New Roman" w:hAnsi="Times New Roman" w:cs="Times New Roman"/>
                <w:sz w:val="20"/>
                <w:szCs w:val="20"/>
              </w:rPr>
              <w:t>х</w:t>
            </w:r>
          </w:p>
        </w:tc>
        <w:tc>
          <w:tcPr>
            <w:tcW w:w="541" w:type="pct"/>
            <w:tcBorders>
              <w:top w:val="single" w:sz="4" w:space="0" w:color="auto"/>
              <w:left w:val="nil"/>
              <w:bottom w:val="single" w:sz="4" w:space="0" w:color="auto"/>
              <w:right w:val="single" w:sz="4" w:space="0" w:color="auto"/>
            </w:tcBorders>
            <w:shd w:val="clear" w:color="000000" w:fill="FFFFFF"/>
            <w:vAlign w:val="center"/>
            <w:hideMark/>
          </w:tcPr>
          <w:p w14:paraId="2EA5C252" w14:textId="77777777" w:rsidR="00EF4B02" w:rsidRPr="003E149C" w:rsidRDefault="00EF4B02" w:rsidP="00416FB7">
            <w:pPr>
              <w:spacing w:after="0"/>
              <w:contextualSpacing/>
              <w:jc w:val="right"/>
              <w:rPr>
                <w:rFonts w:ascii="Times New Roman" w:eastAsia="Times New Roman" w:hAnsi="Times New Roman" w:cs="Times New Roman"/>
                <w:sz w:val="20"/>
                <w:szCs w:val="20"/>
              </w:rPr>
            </w:pPr>
            <w:r w:rsidRPr="003E149C">
              <w:rPr>
                <w:rFonts w:ascii="Times New Roman" w:eastAsia="Times New Roman" w:hAnsi="Times New Roman" w:cs="Times New Roman"/>
                <w:sz w:val="20"/>
                <w:szCs w:val="20"/>
              </w:rPr>
              <w:t>106,90</w:t>
            </w:r>
          </w:p>
        </w:tc>
        <w:tc>
          <w:tcPr>
            <w:tcW w:w="540" w:type="pct"/>
            <w:gridSpan w:val="2"/>
            <w:tcBorders>
              <w:top w:val="single" w:sz="4" w:space="0" w:color="auto"/>
              <w:left w:val="nil"/>
              <w:bottom w:val="single" w:sz="4" w:space="0" w:color="auto"/>
              <w:right w:val="single" w:sz="4" w:space="0" w:color="auto"/>
            </w:tcBorders>
            <w:shd w:val="clear" w:color="000000" w:fill="FFFFFF"/>
            <w:vAlign w:val="center"/>
          </w:tcPr>
          <w:p w14:paraId="281C7FE2" w14:textId="77777777" w:rsidR="00EF4B02" w:rsidRPr="003E149C" w:rsidRDefault="00EF4B02" w:rsidP="00416FB7">
            <w:pPr>
              <w:spacing w:after="0"/>
              <w:contextualSpacing/>
              <w:jc w:val="right"/>
              <w:rPr>
                <w:rFonts w:ascii="Times New Roman" w:eastAsia="Times New Roman" w:hAnsi="Times New Roman" w:cs="Times New Roman"/>
                <w:sz w:val="20"/>
                <w:szCs w:val="20"/>
              </w:rPr>
            </w:pPr>
            <w:r w:rsidRPr="003E149C">
              <w:rPr>
                <w:rFonts w:ascii="Times New Roman" w:eastAsia="Times New Roman" w:hAnsi="Times New Roman" w:cs="Times New Roman"/>
                <w:sz w:val="20"/>
                <w:szCs w:val="20"/>
              </w:rPr>
              <w:t>1 550,00</w:t>
            </w:r>
          </w:p>
        </w:tc>
        <w:tc>
          <w:tcPr>
            <w:tcW w:w="541" w:type="pct"/>
            <w:tcBorders>
              <w:top w:val="single" w:sz="4" w:space="0" w:color="auto"/>
              <w:left w:val="nil"/>
              <w:bottom w:val="single" w:sz="4" w:space="0" w:color="auto"/>
              <w:right w:val="single" w:sz="4" w:space="0" w:color="auto"/>
            </w:tcBorders>
            <w:shd w:val="clear" w:color="000000" w:fill="FFFFFF"/>
            <w:vAlign w:val="center"/>
          </w:tcPr>
          <w:p w14:paraId="6862CE80" w14:textId="77777777" w:rsidR="00EF4B02" w:rsidRPr="003E149C" w:rsidRDefault="00EF4B02" w:rsidP="00416FB7">
            <w:pPr>
              <w:spacing w:after="0"/>
              <w:contextualSpacing/>
              <w:jc w:val="right"/>
              <w:rPr>
                <w:rFonts w:ascii="Times New Roman" w:eastAsia="Times New Roman" w:hAnsi="Times New Roman" w:cs="Times New Roman"/>
                <w:sz w:val="20"/>
                <w:szCs w:val="20"/>
              </w:rPr>
            </w:pPr>
            <w:r w:rsidRPr="003E149C">
              <w:rPr>
                <w:rFonts w:ascii="Times New Roman" w:eastAsia="Times New Roman" w:hAnsi="Times New Roman" w:cs="Times New Roman"/>
                <w:sz w:val="20"/>
                <w:szCs w:val="20"/>
              </w:rPr>
              <w:t>1 550,00</w:t>
            </w:r>
          </w:p>
        </w:tc>
      </w:tr>
      <w:tr w:rsidR="00EF4B02" w:rsidRPr="003E149C" w14:paraId="5DCE23AA" w14:textId="77777777" w:rsidTr="00F25923">
        <w:trPr>
          <w:trHeight w:val="312"/>
        </w:trPr>
        <w:tc>
          <w:tcPr>
            <w:tcW w:w="23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43CB73F" w14:textId="77777777" w:rsidR="00EF4B02" w:rsidRPr="003E149C" w:rsidRDefault="00EF4B02" w:rsidP="00416FB7">
            <w:pPr>
              <w:spacing w:after="0"/>
              <w:contextualSpacing/>
              <w:jc w:val="both"/>
              <w:rPr>
                <w:rFonts w:ascii="Times New Roman" w:eastAsia="Times New Roman" w:hAnsi="Times New Roman" w:cs="Times New Roman"/>
                <w:b/>
                <w:sz w:val="20"/>
                <w:szCs w:val="20"/>
              </w:rPr>
            </w:pPr>
            <w:r w:rsidRPr="003E149C">
              <w:rPr>
                <w:rFonts w:ascii="Times New Roman" w:eastAsia="Times New Roman" w:hAnsi="Times New Roman" w:cs="Times New Roman"/>
                <w:b/>
                <w:sz w:val="20"/>
                <w:szCs w:val="20"/>
              </w:rPr>
              <w:t>2.</w:t>
            </w:r>
          </w:p>
        </w:tc>
        <w:tc>
          <w:tcPr>
            <w:tcW w:w="1434" w:type="pct"/>
            <w:tcBorders>
              <w:top w:val="single" w:sz="4" w:space="0" w:color="auto"/>
              <w:left w:val="nil"/>
              <w:bottom w:val="single" w:sz="4" w:space="0" w:color="auto"/>
              <w:right w:val="single" w:sz="4" w:space="0" w:color="auto"/>
            </w:tcBorders>
            <w:shd w:val="clear" w:color="000000" w:fill="FFFFFF"/>
            <w:vAlign w:val="bottom"/>
            <w:hideMark/>
          </w:tcPr>
          <w:p w14:paraId="384EC8A6" w14:textId="77777777" w:rsidR="00EF4B02" w:rsidRPr="003E149C" w:rsidRDefault="00EF4B02" w:rsidP="00416FB7">
            <w:pPr>
              <w:spacing w:after="0"/>
              <w:contextualSpacing/>
              <w:rPr>
                <w:rFonts w:ascii="Times New Roman" w:eastAsia="Times New Roman" w:hAnsi="Times New Roman" w:cs="Times New Roman"/>
                <w:b/>
                <w:sz w:val="20"/>
                <w:szCs w:val="20"/>
              </w:rPr>
            </w:pPr>
            <w:r w:rsidRPr="003E149C">
              <w:rPr>
                <w:rFonts w:ascii="Times New Roman" w:eastAsia="Times New Roman" w:hAnsi="Times New Roman" w:cs="Times New Roman"/>
                <w:b/>
                <w:sz w:val="20"/>
                <w:szCs w:val="20"/>
              </w:rPr>
              <w:t>Подпрограмма "Развитие гражданского общества города Радужный"</w:t>
            </w:r>
          </w:p>
        </w:tc>
        <w:tc>
          <w:tcPr>
            <w:tcW w:w="597" w:type="pct"/>
            <w:tcBorders>
              <w:top w:val="single" w:sz="4" w:space="0" w:color="auto"/>
              <w:left w:val="nil"/>
              <w:bottom w:val="single" w:sz="4" w:space="0" w:color="auto"/>
              <w:right w:val="single" w:sz="4" w:space="0" w:color="auto"/>
            </w:tcBorders>
            <w:shd w:val="clear" w:color="000000" w:fill="FFFFFF"/>
            <w:vAlign w:val="center"/>
            <w:hideMark/>
          </w:tcPr>
          <w:p w14:paraId="41745D33" w14:textId="77777777" w:rsidR="00EF4B02" w:rsidRPr="003E149C" w:rsidRDefault="00EF4B02" w:rsidP="00416FB7">
            <w:pPr>
              <w:spacing w:after="0"/>
              <w:contextualSpacing/>
              <w:jc w:val="right"/>
              <w:rPr>
                <w:rFonts w:ascii="Times New Roman" w:eastAsia="Calibri" w:hAnsi="Times New Roman" w:cs="Times New Roman"/>
                <w:b/>
                <w:sz w:val="20"/>
                <w:szCs w:val="20"/>
                <w:lang w:eastAsia="en-US"/>
              </w:rPr>
            </w:pPr>
            <w:r w:rsidRPr="003E149C">
              <w:rPr>
                <w:rFonts w:ascii="Times New Roman" w:eastAsia="Calibri" w:hAnsi="Times New Roman" w:cs="Times New Roman"/>
                <w:b/>
                <w:sz w:val="20"/>
                <w:szCs w:val="20"/>
                <w:lang w:eastAsia="en-US"/>
              </w:rPr>
              <w:t>19 693,00</w:t>
            </w:r>
          </w:p>
        </w:tc>
        <w:tc>
          <w:tcPr>
            <w:tcW w:w="551" w:type="pct"/>
            <w:tcBorders>
              <w:top w:val="single" w:sz="4" w:space="0" w:color="auto"/>
              <w:left w:val="nil"/>
              <w:bottom w:val="single" w:sz="4" w:space="0" w:color="auto"/>
              <w:right w:val="single" w:sz="4" w:space="0" w:color="auto"/>
            </w:tcBorders>
            <w:shd w:val="clear" w:color="000000" w:fill="FFFFFF"/>
            <w:vAlign w:val="center"/>
            <w:hideMark/>
          </w:tcPr>
          <w:p w14:paraId="28283FA7" w14:textId="77777777" w:rsidR="00EF4B02" w:rsidRPr="003E149C" w:rsidRDefault="00EF4B02" w:rsidP="00416FB7">
            <w:pPr>
              <w:spacing w:after="0"/>
              <w:contextualSpacing/>
              <w:jc w:val="right"/>
              <w:rPr>
                <w:rFonts w:ascii="Times New Roman" w:eastAsia="Times New Roman" w:hAnsi="Times New Roman" w:cs="Times New Roman"/>
                <w:b/>
                <w:sz w:val="20"/>
                <w:szCs w:val="20"/>
              </w:rPr>
            </w:pPr>
            <w:r w:rsidRPr="003E149C">
              <w:rPr>
                <w:rFonts w:ascii="Times New Roman" w:eastAsia="Times New Roman" w:hAnsi="Times New Roman" w:cs="Times New Roman"/>
                <w:b/>
                <w:sz w:val="20"/>
                <w:szCs w:val="20"/>
              </w:rPr>
              <w:t>21 300,00</w:t>
            </w:r>
          </w:p>
        </w:tc>
        <w:tc>
          <w:tcPr>
            <w:tcW w:w="557" w:type="pct"/>
            <w:tcBorders>
              <w:top w:val="single" w:sz="4" w:space="0" w:color="auto"/>
              <w:left w:val="nil"/>
              <w:bottom w:val="single" w:sz="4" w:space="0" w:color="auto"/>
              <w:right w:val="single" w:sz="4" w:space="0" w:color="auto"/>
            </w:tcBorders>
            <w:shd w:val="clear" w:color="000000" w:fill="FFFFFF"/>
            <w:vAlign w:val="center"/>
            <w:hideMark/>
          </w:tcPr>
          <w:p w14:paraId="2B1EA024" w14:textId="77777777" w:rsidR="00EF4B02" w:rsidRPr="003E149C" w:rsidRDefault="00EF4B02" w:rsidP="00416FB7">
            <w:pPr>
              <w:spacing w:after="0"/>
              <w:contextualSpacing/>
              <w:jc w:val="right"/>
              <w:rPr>
                <w:rFonts w:ascii="Times New Roman" w:eastAsia="Times New Roman" w:hAnsi="Times New Roman" w:cs="Times New Roman"/>
                <w:b/>
                <w:sz w:val="20"/>
                <w:szCs w:val="20"/>
              </w:rPr>
            </w:pPr>
            <w:r w:rsidRPr="003E149C">
              <w:rPr>
                <w:rFonts w:ascii="Times New Roman" w:eastAsia="Times New Roman" w:hAnsi="Times New Roman" w:cs="Times New Roman"/>
                <w:b/>
                <w:sz w:val="20"/>
                <w:szCs w:val="20"/>
              </w:rPr>
              <w:t>93,22</w:t>
            </w:r>
          </w:p>
        </w:tc>
        <w:tc>
          <w:tcPr>
            <w:tcW w:w="541" w:type="pct"/>
            <w:tcBorders>
              <w:top w:val="single" w:sz="4" w:space="0" w:color="auto"/>
              <w:left w:val="nil"/>
              <w:bottom w:val="single" w:sz="4" w:space="0" w:color="auto"/>
              <w:right w:val="single" w:sz="4" w:space="0" w:color="auto"/>
            </w:tcBorders>
            <w:shd w:val="clear" w:color="000000" w:fill="FFFFFF"/>
            <w:vAlign w:val="center"/>
            <w:hideMark/>
          </w:tcPr>
          <w:p w14:paraId="50F260F1" w14:textId="77777777" w:rsidR="00EF4B02" w:rsidRPr="003E149C" w:rsidRDefault="00EF4B02" w:rsidP="00416FB7">
            <w:pPr>
              <w:spacing w:after="0"/>
              <w:contextualSpacing/>
              <w:jc w:val="right"/>
              <w:rPr>
                <w:rFonts w:ascii="Times New Roman" w:eastAsia="Times New Roman" w:hAnsi="Times New Roman" w:cs="Times New Roman"/>
                <w:b/>
                <w:sz w:val="20"/>
                <w:szCs w:val="20"/>
              </w:rPr>
            </w:pPr>
            <w:r w:rsidRPr="003E149C">
              <w:rPr>
                <w:rFonts w:ascii="Times New Roman" w:eastAsia="Times New Roman" w:hAnsi="Times New Roman" w:cs="Times New Roman"/>
                <w:b/>
                <w:sz w:val="20"/>
                <w:szCs w:val="20"/>
              </w:rPr>
              <w:t>108,16</w:t>
            </w:r>
          </w:p>
        </w:tc>
        <w:tc>
          <w:tcPr>
            <w:tcW w:w="540" w:type="pct"/>
            <w:gridSpan w:val="2"/>
            <w:tcBorders>
              <w:top w:val="single" w:sz="4" w:space="0" w:color="auto"/>
              <w:left w:val="nil"/>
              <w:bottom w:val="single" w:sz="4" w:space="0" w:color="auto"/>
              <w:right w:val="single" w:sz="4" w:space="0" w:color="auto"/>
            </w:tcBorders>
            <w:shd w:val="clear" w:color="000000" w:fill="FFFFFF"/>
            <w:vAlign w:val="center"/>
          </w:tcPr>
          <w:p w14:paraId="7D7DCB8C" w14:textId="77777777" w:rsidR="00EF4B02" w:rsidRPr="003E149C" w:rsidRDefault="00EF4B02" w:rsidP="00416FB7">
            <w:pPr>
              <w:spacing w:after="0"/>
              <w:contextualSpacing/>
              <w:jc w:val="right"/>
              <w:rPr>
                <w:rFonts w:ascii="Times New Roman" w:eastAsia="Times New Roman" w:hAnsi="Times New Roman" w:cs="Times New Roman"/>
                <w:b/>
                <w:sz w:val="20"/>
                <w:szCs w:val="20"/>
              </w:rPr>
            </w:pPr>
            <w:r w:rsidRPr="003E149C">
              <w:rPr>
                <w:rFonts w:ascii="Times New Roman" w:eastAsia="Times New Roman" w:hAnsi="Times New Roman" w:cs="Times New Roman"/>
                <w:b/>
                <w:sz w:val="20"/>
                <w:szCs w:val="20"/>
              </w:rPr>
              <w:t>19 778,00</w:t>
            </w:r>
          </w:p>
        </w:tc>
        <w:tc>
          <w:tcPr>
            <w:tcW w:w="541" w:type="pct"/>
            <w:tcBorders>
              <w:top w:val="single" w:sz="4" w:space="0" w:color="auto"/>
              <w:left w:val="nil"/>
              <w:bottom w:val="single" w:sz="4" w:space="0" w:color="auto"/>
              <w:right w:val="single" w:sz="4" w:space="0" w:color="auto"/>
            </w:tcBorders>
            <w:shd w:val="clear" w:color="000000" w:fill="FFFFFF"/>
            <w:vAlign w:val="center"/>
          </w:tcPr>
          <w:p w14:paraId="5DF6BD6F" w14:textId="77777777" w:rsidR="00EF4B02" w:rsidRPr="003E149C" w:rsidRDefault="00EF4B02" w:rsidP="00416FB7">
            <w:pPr>
              <w:spacing w:after="0"/>
              <w:contextualSpacing/>
              <w:jc w:val="right"/>
              <w:rPr>
                <w:rFonts w:ascii="Times New Roman" w:eastAsia="Times New Roman" w:hAnsi="Times New Roman" w:cs="Times New Roman"/>
                <w:b/>
                <w:sz w:val="20"/>
                <w:szCs w:val="20"/>
              </w:rPr>
            </w:pPr>
            <w:r w:rsidRPr="003E149C">
              <w:rPr>
                <w:rFonts w:ascii="Times New Roman" w:eastAsia="Times New Roman" w:hAnsi="Times New Roman" w:cs="Times New Roman"/>
                <w:b/>
                <w:sz w:val="20"/>
                <w:szCs w:val="20"/>
              </w:rPr>
              <w:t>19 978,00</w:t>
            </w:r>
          </w:p>
        </w:tc>
      </w:tr>
      <w:tr w:rsidR="00EF4B02" w:rsidRPr="003E149C" w14:paraId="66F970AC" w14:textId="77777777" w:rsidTr="00F25923">
        <w:trPr>
          <w:trHeight w:val="312"/>
        </w:trPr>
        <w:tc>
          <w:tcPr>
            <w:tcW w:w="23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83B1084" w14:textId="77777777" w:rsidR="00EF4B02" w:rsidRPr="003E149C" w:rsidRDefault="00EF4B02" w:rsidP="00416FB7">
            <w:pPr>
              <w:spacing w:after="0"/>
              <w:contextualSpacing/>
              <w:jc w:val="both"/>
              <w:rPr>
                <w:rFonts w:ascii="Times New Roman" w:eastAsia="Times New Roman" w:hAnsi="Times New Roman" w:cs="Times New Roman"/>
                <w:sz w:val="20"/>
                <w:szCs w:val="20"/>
              </w:rPr>
            </w:pPr>
          </w:p>
        </w:tc>
        <w:tc>
          <w:tcPr>
            <w:tcW w:w="1434" w:type="pct"/>
            <w:tcBorders>
              <w:top w:val="single" w:sz="4" w:space="0" w:color="auto"/>
              <w:left w:val="nil"/>
              <w:bottom w:val="single" w:sz="4" w:space="0" w:color="auto"/>
              <w:right w:val="single" w:sz="4" w:space="0" w:color="auto"/>
            </w:tcBorders>
            <w:shd w:val="clear" w:color="000000" w:fill="FFFFFF"/>
            <w:vAlign w:val="bottom"/>
            <w:hideMark/>
          </w:tcPr>
          <w:p w14:paraId="1CF5770A" w14:textId="77777777" w:rsidR="00EF4B02" w:rsidRPr="003E149C" w:rsidRDefault="00EF4B02" w:rsidP="00416FB7">
            <w:pPr>
              <w:spacing w:after="0"/>
              <w:contextualSpacing/>
              <w:jc w:val="both"/>
              <w:rPr>
                <w:rFonts w:ascii="Times New Roman" w:eastAsia="Times New Roman" w:hAnsi="Times New Roman" w:cs="Times New Roman"/>
                <w:sz w:val="20"/>
                <w:szCs w:val="20"/>
              </w:rPr>
            </w:pPr>
            <w:r w:rsidRPr="003E149C">
              <w:rPr>
                <w:rFonts w:ascii="Times New Roman" w:eastAsia="Times New Roman" w:hAnsi="Times New Roman" w:cs="Times New Roman"/>
                <w:sz w:val="20"/>
                <w:szCs w:val="20"/>
              </w:rPr>
              <w:t>бюджет автономного округа</w:t>
            </w:r>
          </w:p>
        </w:tc>
        <w:tc>
          <w:tcPr>
            <w:tcW w:w="597" w:type="pct"/>
            <w:tcBorders>
              <w:top w:val="single" w:sz="4" w:space="0" w:color="auto"/>
              <w:left w:val="nil"/>
              <w:bottom w:val="single" w:sz="4" w:space="0" w:color="auto"/>
              <w:right w:val="single" w:sz="4" w:space="0" w:color="auto"/>
            </w:tcBorders>
            <w:shd w:val="clear" w:color="000000" w:fill="FFFFFF"/>
            <w:vAlign w:val="center"/>
            <w:hideMark/>
          </w:tcPr>
          <w:p w14:paraId="0FE4815E" w14:textId="77777777" w:rsidR="00EF4B02" w:rsidRPr="003E149C" w:rsidRDefault="00EF4B02" w:rsidP="00416FB7">
            <w:pPr>
              <w:spacing w:after="0"/>
              <w:contextualSpacing/>
              <w:jc w:val="right"/>
              <w:rPr>
                <w:rFonts w:ascii="Times New Roman" w:eastAsia="Calibri" w:hAnsi="Times New Roman" w:cs="Times New Roman"/>
                <w:sz w:val="20"/>
                <w:szCs w:val="20"/>
                <w:lang w:eastAsia="en-US"/>
              </w:rPr>
            </w:pPr>
            <w:r w:rsidRPr="003E149C">
              <w:rPr>
                <w:rFonts w:ascii="Times New Roman" w:eastAsia="Calibri" w:hAnsi="Times New Roman" w:cs="Times New Roman"/>
                <w:sz w:val="20"/>
                <w:szCs w:val="20"/>
                <w:lang w:eastAsia="en-US"/>
              </w:rPr>
              <w:t>0,00</w:t>
            </w:r>
          </w:p>
        </w:tc>
        <w:tc>
          <w:tcPr>
            <w:tcW w:w="551" w:type="pct"/>
            <w:tcBorders>
              <w:top w:val="single" w:sz="4" w:space="0" w:color="auto"/>
              <w:left w:val="nil"/>
              <w:bottom w:val="single" w:sz="4" w:space="0" w:color="auto"/>
              <w:right w:val="single" w:sz="4" w:space="0" w:color="auto"/>
            </w:tcBorders>
            <w:shd w:val="clear" w:color="000000" w:fill="FFFFFF"/>
            <w:vAlign w:val="center"/>
            <w:hideMark/>
          </w:tcPr>
          <w:p w14:paraId="4C43B89B" w14:textId="77777777" w:rsidR="00EF4B02" w:rsidRPr="003E149C" w:rsidRDefault="00EF4B02" w:rsidP="00416FB7">
            <w:pPr>
              <w:spacing w:after="0"/>
              <w:contextualSpacing/>
              <w:jc w:val="right"/>
              <w:rPr>
                <w:rFonts w:ascii="Times New Roman" w:eastAsia="Times New Roman" w:hAnsi="Times New Roman" w:cs="Times New Roman"/>
                <w:sz w:val="20"/>
                <w:szCs w:val="20"/>
              </w:rPr>
            </w:pPr>
            <w:r w:rsidRPr="003E149C">
              <w:rPr>
                <w:rFonts w:ascii="Times New Roman" w:eastAsia="Times New Roman" w:hAnsi="Times New Roman" w:cs="Times New Roman"/>
                <w:sz w:val="20"/>
                <w:szCs w:val="20"/>
              </w:rPr>
              <w:t>0,00</w:t>
            </w:r>
          </w:p>
        </w:tc>
        <w:tc>
          <w:tcPr>
            <w:tcW w:w="557" w:type="pct"/>
            <w:tcBorders>
              <w:top w:val="single" w:sz="4" w:space="0" w:color="auto"/>
              <w:left w:val="nil"/>
              <w:bottom w:val="single" w:sz="4" w:space="0" w:color="auto"/>
              <w:right w:val="single" w:sz="4" w:space="0" w:color="auto"/>
            </w:tcBorders>
            <w:shd w:val="clear" w:color="000000" w:fill="FFFFFF"/>
            <w:vAlign w:val="center"/>
            <w:hideMark/>
          </w:tcPr>
          <w:p w14:paraId="5D0DFAC2" w14:textId="77777777" w:rsidR="00EF4B02" w:rsidRPr="003E149C" w:rsidRDefault="00EF4B02" w:rsidP="00416FB7">
            <w:pPr>
              <w:spacing w:after="0"/>
              <w:contextualSpacing/>
              <w:jc w:val="right"/>
              <w:rPr>
                <w:rFonts w:ascii="Times New Roman" w:eastAsia="Times New Roman" w:hAnsi="Times New Roman" w:cs="Times New Roman"/>
                <w:sz w:val="20"/>
                <w:szCs w:val="20"/>
              </w:rPr>
            </w:pPr>
            <w:r w:rsidRPr="003E149C">
              <w:rPr>
                <w:rFonts w:ascii="Times New Roman" w:eastAsia="Times New Roman" w:hAnsi="Times New Roman" w:cs="Times New Roman"/>
                <w:sz w:val="20"/>
                <w:szCs w:val="20"/>
              </w:rPr>
              <w:t>х</w:t>
            </w:r>
          </w:p>
        </w:tc>
        <w:tc>
          <w:tcPr>
            <w:tcW w:w="541" w:type="pct"/>
            <w:tcBorders>
              <w:top w:val="single" w:sz="4" w:space="0" w:color="auto"/>
              <w:left w:val="nil"/>
              <w:bottom w:val="single" w:sz="4" w:space="0" w:color="auto"/>
              <w:right w:val="single" w:sz="4" w:space="0" w:color="auto"/>
            </w:tcBorders>
            <w:shd w:val="clear" w:color="000000" w:fill="FFFFFF"/>
            <w:vAlign w:val="center"/>
            <w:hideMark/>
          </w:tcPr>
          <w:p w14:paraId="7C59C641" w14:textId="77777777" w:rsidR="00EF4B02" w:rsidRPr="003E149C" w:rsidRDefault="00EF4B02" w:rsidP="00416FB7">
            <w:pPr>
              <w:spacing w:after="0"/>
              <w:contextualSpacing/>
              <w:jc w:val="right"/>
              <w:rPr>
                <w:rFonts w:ascii="Times New Roman" w:eastAsia="Times New Roman" w:hAnsi="Times New Roman" w:cs="Times New Roman"/>
                <w:sz w:val="20"/>
                <w:szCs w:val="20"/>
              </w:rPr>
            </w:pPr>
            <w:r w:rsidRPr="003E149C">
              <w:rPr>
                <w:rFonts w:ascii="Times New Roman" w:eastAsia="Times New Roman" w:hAnsi="Times New Roman" w:cs="Times New Roman"/>
                <w:sz w:val="20"/>
                <w:szCs w:val="20"/>
              </w:rPr>
              <w:t>0,00</w:t>
            </w:r>
          </w:p>
        </w:tc>
        <w:tc>
          <w:tcPr>
            <w:tcW w:w="540" w:type="pct"/>
            <w:gridSpan w:val="2"/>
            <w:tcBorders>
              <w:top w:val="single" w:sz="4" w:space="0" w:color="auto"/>
              <w:left w:val="nil"/>
              <w:bottom w:val="single" w:sz="4" w:space="0" w:color="auto"/>
              <w:right w:val="single" w:sz="4" w:space="0" w:color="auto"/>
            </w:tcBorders>
            <w:shd w:val="clear" w:color="000000" w:fill="FFFFFF"/>
            <w:vAlign w:val="center"/>
          </w:tcPr>
          <w:p w14:paraId="1B17AD64" w14:textId="77777777" w:rsidR="00EF4B02" w:rsidRPr="003E149C" w:rsidRDefault="00EF4B02" w:rsidP="00416FB7">
            <w:pPr>
              <w:spacing w:after="0"/>
              <w:contextualSpacing/>
              <w:jc w:val="right"/>
              <w:rPr>
                <w:rFonts w:ascii="Times New Roman" w:eastAsia="Times New Roman" w:hAnsi="Times New Roman" w:cs="Times New Roman"/>
                <w:sz w:val="20"/>
                <w:szCs w:val="20"/>
              </w:rPr>
            </w:pPr>
            <w:r w:rsidRPr="003E149C">
              <w:rPr>
                <w:rFonts w:ascii="Times New Roman" w:eastAsia="Times New Roman" w:hAnsi="Times New Roman" w:cs="Times New Roman"/>
                <w:sz w:val="20"/>
                <w:szCs w:val="20"/>
              </w:rPr>
              <w:t>0,00</w:t>
            </w:r>
          </w:p>
        </w:tc>
        <w:tc>
          <w:tcPr>
            <w:tcW w:w="541" w:type="pct"/>
            <w:tcBorders>
              <w:top w:val="single" w:sz="4" w:space="0" w:color="auto"/>
              <w:left w:val="nil"/>
              <w:bottom w:val="single" w:sz="4" w:space="0" w:color="auto"/>
              <w:right w:val="single" w:sz="4" w:space="0" w:color="auto"/>
            </w:tcBorders>
            <w:shd w:val="clear" w:color="000000" w:fill="FFFFFF"/>
            <w:vAlign w:val="center"/>
          </w:tcPr>
          <w:p w14:paraId="76639FE1" w14:textId="77777777" w:rsidR="00EF4B02" w:rsidRPr="003E149C" w:rsidRDefault="00EF4B02" w:rsidP="00416FB7">
            <w:pPr>
              <w:spacing w:after="0"/>
              <w:contextualSpacing/>
              <w:jc w:val="right"/>
              <w:rPr>
                <w:rFonts w:ascii="Times New Roman" w:eastAsia="Times New Roman" w:hAnsi="Times New Roman" w:cs="Times New Roman"/>
                <w:sz w:val="20"/>
                <w:szCs w:val="20"/>
              </w:rPr>
            </w:pPr>
            <w:r w:rsidRPr="003E149C">
              <w:rPr>
                <w:rFonts w:ascii="Times New Roman" w:eastAsia="Times New Roman" w:hAnsi="Times New Roman" w:cs="Times New Roman"/>
                <w:sz w:val="20"/>
                <w:szCs w:val="20"/>
              </w:rPr>
              <w:t>0,00</w:t>
            </w:r>
          </w:p>
        </w:tc>
      </w:tr>
      <w:tr w:rsidR="00EF4B02" w:rsidRPr="003E149C" w14:paraId="2EB58CE9" w14:textId="77777777" w:rsidTr="00F25923">
        <w:trPr>
          <w:trHeight w:val="312"/>
        </w:trPr>
        <w:tc>
          <w:tcPr>
            <w:tcW w:w="23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A647318" w14:textId="77777777" w:rsidR="00EF4B02" w:rsidRPr="003E149C" w:rsidRDefault="00EF4B02" w:rsidP="00416FB7">
            <w:pPr>
              <w:spacing w:after="0"/>
              <w:contextualSpacing/>
              <w:jc w:val="both"/>
              <w:rPr>
                <w:rFonts w:ascii="Times New Roman" w:eastAsia="Times New Roman" w:hAnsi="Times New Roman" w:cs="Times New Roman"/>
                <w:sz w:val="20"/>
                <w:szCs w:val="20"/>
              </w:rPr>
            </w:pPr>
          </w:p>
        </w:tc>
        <w:tc>
          <w:tcPr>
            <w:tcW w:w="1434" w:type="pct"/>
            <w:tcBorders>
              <w:top w:val="single" w:sz="4" w:space="0" w:color="auto"/>
              <w:left w:val="nil"/>
              <w:bottom w:val="single" w:sz="4" w:space="0" w:color="auto"/>
              <w:right w:val="single" w:sz="4" w:space="0" w:color="auto"/>
            </w:tcBorders>
            <w:shd w:val="clear" w:color="000000" w:fill="FFFFFF"/>
            <w:vAlign w:val="bottom"/>
            <w:hideMark/>
          </w:tcPr>
          <w:p w14:paraId="4AA015D1" w14:textId="77777777" w:rsidR="00EF4B02" w:rsidRPr="003E149C" w:rsidRDefault="00EF4B02" w:rsidP="00416FB7">
            <w:pPr>
              <w:spacing w:after="0"/>
              <w:contextualSpacing/>
              <w:jc w:val="both"/>
              <w:rPr>
                <w:rFonts w:ascii="Times New Roman" w:eastAsia="Times New Roman" w:hAnsi="Times New Roman" w:cs="Times New Roman"/>
                <w:sz w:val="20"/>
                <w:szCs w:val="20"/>
              </w:rPr>
            </w:pPr>
            <w:r w:rsidRPr="003E149C">
              <w:rPr>
                <w:rFonts w:ascii="Times New Roman" w:eastAsia="Times New Roman" w:hAnsi="Times New Roman" w:cs="Times New Roman"/>
                <w:sz w:val="20"/>
                <w:szCs w:val="20"/>
              </w:rPr>
              <w:t>средства бюджета города</w:t>
            </w:r>
          </w:p>
        </w:tc>
        <w:tc>
          <w:tcPr>
            <w:tcW w:w="597" w:type="pct"/>
            <w:tcBorders>
              <w:top w:val="single" w:sz="4" w:space="0" w:color="auto"/>
              <w:left w:val="nil"/>
              <w:bottom w:val="single" w:sz="4" w:space="0" w:color="auto"/>
              <w:right w:val="single" w:sz="4" w:space="0" w:color="auto"/>
            </w:tcBorders>
            <w:shd w:val="clear" w:color="000000" w:fill="FFFFFF"/>
            <w:vAlign w:val="center"/>
            <w:hideMark/>
          </w:tcPr>
          <w:p w14:paraId="7A71D24E" w14:textId="77777777" w:rsidR="00EF4B02" w:rsidRPr="003E149C" w:rsidRDefault="00EF4B02" w:rsidP="00416FB7">
            <w:pPr>
              <w:spacing w:after="0"/>
              <w:contextualSpacing/>
              <w:jc w:val="right"/>
              <w:rPr>
                <w:rFonts w:ascii="Times New Roman" w:eastAsia="Calibri" w:hAnsi="Times New Roman" w:cs="Times New Roman"/>
                <w:sz w:val="20"/>
                <w:szCs w:val="20"/>
                <w:lang w:eastAsia="en-US"/>
              </w:rPr>
            </w:pPr>
            <w:r w:rsidRPr="003E149C">
              <w:rPr>
                <w:rFonts w:ascii="Times New Roman" w:eastAsia="Calibri" w:hAnsi="Times New Roman" w:cs="Times New Roman"/>
                <w:sz w:val="20"/>
                <w:szCs w:val="20"/>
                <w:lang w:eastAsia="en-US"/>
              </w:rPr>
              <w:t>19 693,00</w:t>
            </w:r>
          </w:p>
        </w:tc>
        <w:tc>
          <w:tcPr>
            <w:tcW w:w="551" w:type="pct"/>
            <w:tcBorders>
              <w:top w:val="single" w:sz="4" w:space="0" w:color="auto"/>
              <w:left w:val="nil"/>
              <w:bottom w:val="single" w:sz="4" w:space="0" w:color="auto"/>
              <w:right w:val="single" w:sz="4" w:space="0" w:color="auto"/>
            </w:tcBorders>
            <w:shd w:val="clear" w:color="000000" w:fill="FFFFFF"/>
            <w:vAlign w:val="center"/>
            <w:hideMark/>
          </w:tcPr>
          <w:p w14:paraId="7B9E034D" w14:textId="77777777" w:rsidR="00EF4B02" w:rsidRPr="003E149C" w:rsidRDefault="00EF4B02" w:rsidP="00416FB7">
            <w:pPr>
              <w:spacing w:after="0"/>
              <w:contextualSpacing/>
              <w:jc w:val="right"/>
              <w:rPr>
                <w:rFonts w:ascii="Times New Roman" w:eastAsia="Times New Roman" w:hAnsi="Times New Roman" w:cs="Times New Roman"/>
                <w:sz w:val="20"/>
                <w:szCs w:val="20"/>
              </w:rPr>
            </w:pPr>
            <w:r w:rsidRPr="003E149C">
              <w:rPr>
                <w:rFonts w:ascii="Times New Roman" w:eastAsia="Times New Roman" w:hAnsi="Times New Roman" w:cs="Times New Roman"/>
                <w:sz w:val="20"/>
                <w:szCs w:val="20"/>
              </w:rPr>
              <w:t>21 300,00</w:t>
            </w:r>
          </w:p>
        </w:tc>
        <w:tc>
          <w:tcPr>
            <w:tcW w:w="557" w:type="pct"/>
            <w:tcBorders>
              <w:top w:val="single" w:sz="4" w:space="0" w:color="auto"/>
              <w:left w:val="nil"/>
              <w:bottom w:val="single" w:sz="4" w:space="0" w:color="auto"/>
              <w:right w:val="single" w:sz="4" w:space="0" w:color="auto"/>
            </w:tcBorders>
            <w:shd w:val="clear" w:color="000000" w:fill="FFFFFF"/>
            <w:vAlign w:val="center"/>
            <w:hideMark/>
          </w:tcPr>
          <w:p w14:paraId="77F1A2AC" w14:textId="77777777" w:rsidR="00EF4B02" w:rsidRPr="003E149C" w:rsidRDefault="00EF4B02" w:rsidP="00416FB7">
            <w:pPr>
              <w:spacing w:after="0"/>
              <w:contextualSpacing/>
              <w:jc w:val="right"/>
              <w:rPr>
                <w:rFonts w:ascii="Times New Roman" w:eastAsia="Times New Roman" w:hAnsi="Times New Roman" w:cs="Times New Roman"/>
                <w:sz w:val="20"/>
                <w:szCs w:val="20"/>
              </w:rPr>
            </w:pPr>
            <w:r w:rsidRPr="003E149C">
              <w:rPr>
                <w:rFonts w:ascii="Times New Roman" w:eastAsia="Times New Roman" w:hAnsi="Times New Roman" w:cs="Times New Roman"/>
                <w:sz w:val="20"/>
                <w:szCs w:val="20"/>
              </w:rPr>
              <w:t>х</w:t>
            </w:r>
          </w:p>
        </w:tc>
        <w:tc>
          <w:tcPr>
            <w:tcW w:w="541" w:type="pct"/>
            <w:tcBorders>
              <w:top w:val="single" w:sz="4" w:space="0" w:color="auto"/>
              <w:left w:val="nil"/>
              <w:bottom w:val="single" w:sz="4" w:space="0" w:color="auto"/>
              <w:right w:val="single" w:sz="4" w:space="0" w:color="auto"/>
            </w:tcBorders>
            <w:shd w:val="clear" w:color="000000" w:fill="FFFFFF"/>
            <w:vAlign w:val="center"/>
            <w:hideMark/>
          </w:tcPr>
          <w:p w14:paraId="0BFA8A83" w14:textId="77777777" w:rsidR="00EF4B02" w:rsidRPr="003E149C" w:rsidRDefault="00EF4B02" w:rsidP="00416FB7">
            <w:pPr>
              <w:spacing w:after="0"/>
              <w:contextualSpacing/>
              <w:jc w:val="right"/>
              <w:rPr>
                <w:rFonts w:ascii="Times New Roman" w:eastAsia="Times New Roman" w:hAnsi="Times New Roman" w:cs="Times New Roman"/>
                <w:sz w:val="20"/>
                <w:szCs w:val="20"/>
              </w:rPr>
            </w:pPr>
            <w:r w:rsidRPr="003E149C">
              <w:rPr>
                <w:rFonts w:ascii="Times New Roman" w:eastAsia="Times New Roman" w:hAnsi="Times New Roman" w:cs="Times New Roman"/>
                <w:sz w:val="20"/>
                <w:szCs w:val="20"/>
              </w:rPr>
              <w:t>108,16</w:t>
            </w:r>
          </w:p>
        </w:tc>
        <w:tc>
          <w:tcPr>
            <w:tcW w:w="540" w:type="pct"/>
            <w:gridSpan w:val="2"/>
            <w:tcBorders>
              <w:top w:val="single" w:sz="4" w:space="0" w:color="auto"/>
              <w:left w:val="nil"/>
              <w:bottom w:val="single" w:sz="4" w:space="0" w:color="auto"/>
              <w:right w:val="single" w:sz="4" w:space="0" w:color="auto"/>
            </w:tcBorders>
            <w:shd w:val="clear" w:color="000000" w:fill="FFFFFF"/>
            <w:vAlign w:val="center"/>
          </w:tcPr>
          <w:p w14:paraId="25A077F7" w14:textId="77777777" w:rsidR="00EF4B02" w:rsidRPr="003E149C" w:rsidRDefault="00EF4B02" w:rsidP="00416FB7">
            <w:pPr>
              <w:spacing w:after="0"/>
              <w:contextualSpacing/>
              <w:jc w:val="right"/>
              <w:rPr>
                <w:rFonts w:ascii="Times New Roman" w:eastAsia="Times New Roman" w:hAnsi="Times New Roman" w:cs="Times New Roman"/>
                <w:sz w:val="20"/>
                <w:szCs w:val="20"/>
              </w:rPr>
            </w:pPr>
            <w:r w:rsidRPr="003E149C">
              <w:rPr>
                <w:rFonts w:ascii="Times New Roman" w:eastAsia="Times New Roman" w:hAnsi="Times New Roman" w:cs="Times New Roman"/>
                <w:sz w:val="20"/>
                <w:szCs w:val="20"/>
              </w:rPr>
              <w:t>19 778,00</w:t>
            </w:r>
          </w:p>
        </w:tc>
        <w:tc>
          <w:tcPr>
            <w:tcW w:w="541" w:type="pct"/>
            <w:tcBorders>
              <w:top w:val="single" w:sz="4" w:space="0" w:color="auto"/>
              <w:left w:val="nil"/>
              <w:bottom w:val="single" w:sz="4" w:space="0" w:color="auto"/>
              <w:right w:val="single" w:sz="4" w:space="0" w:color="auto"/>
            </w:tcBorders>
            <w:shd w:val="clear" w:color="000000" w:fill="FFFFFF"/>
            <w:vAlign w:val="center"/>
          </w:tcPr>
          <w:p w14:paraId="1827174C" w14:textId="77777777" w:rsidR="00EF4B02" w:rsidRPr="003E149C" w:rsidRDefault="00EF4B02" w:rsidP="00416FB7">
            <w:pPr>
              <w:spacing w:after="0"/>
              <w:contextualSpacing/>
              <w:jc w:val="right"/>
              <w:rPr>
                <w:rFonts w:ascii="Times New Roman" w:eastAsia="Times New Roman" w:hAnsi="Times New Roman" w:cs="Times New Roman"/>
                <w:sz w:val="20"/>
                <w:szCs w:val="20"/>
              </w:rPr>
            </w:pPr>
            <w:r w:rsidRPr="003E149C">
              <w:rPr>
                <w:rFonts w:ascii="Times New Roman" w:eastAsia="Times New Roman" w:hAnsi="Times New Roman" w:cs="Times New Roman"/>
                <w:sz w:val="20"/>
                <w:szCs w:val="20"/>
              </w:rPr>
              <w:t>19 978,00</w:t>
            </w:r>
          </w:p>
        </w:tc>
      </w:tr>
    </w:tbl>
    <w:p w14:paraId="05EB995F" w14:textId="77777777" w:rsidR="00EF4B02" w:rsidRPr="003E149C" w:rsidRDefault="00EF4B02" w:rsidP="00EF4B02">
      <w:pPr>
        <w:spacing w:after="0"/>
        <w:contextualSpacing/>
        <w:jc w:val="both"/>
        <w:rPr>
          <w:rFonts w:ascii="Times New Roman" w:hAnsi="Times New Roman" w:cs="Times New Roman"/>
          <w:color w:val="0070C0"/>
          <w:sz w:val="24"/>
          <w:szCs w:val="24"/>
        </w:rPr>
      </w:pPr>
    </w:p>
    <w:p w14:paraId="3A677301" w14:textId="77777777" w:rsidR="00EF4B02" w:rsidRPr="003E149C" w:rsidRDefault="00EF4B02" w:rsidP="00EF4B02">
      <w:pPr>
        <w:autoSpaceDE w:val="0"/>
        <w:autoSpaceDN w:val="0"/>
        <w:adjustRightInd w:val="0"/>
        <w:spacing w:after="0"/>
        <w:ind w:firstLine="709"/>
        <w:contextualSpacing/>
        <w:jc w:val="both"/>
        <w:rPr>
          <w:rFonts w:ascii="Times New Roman" w:eastAsia="Times New Roman" w:hAnsi="Times New Roman" w:cs="Times New Roman"/>
          <w:sz w:val="24"/>
          <w:szCs w:val="24"/>
        </w:rPr>
      </w:pPr>
      <w:r w:rsidRPr="003E149C">
        <w:rPr>
          <w:rFonts w:ascii="Times New Roman" w:eastAsia="Times New Roman" w:hAnsi="Times New Roman" w:cs="Times New Roman"/>
          <w:sz w:val="24"/>
          <w:szCs w:val="24"/>
        </w:rPr>
        <w:t>Наибольший удельный вес – 93,22% в 2022 году в объеме ресурсного обеспечения муниципальной программы составляют расходы на реализацию подпрограммы «Развитие гражданского общества города Радужный». На реализацию мероприятий данной подпрограммы планируется направить в 2022 году – 21 300,00 тыс. рублей, в 2023 году – 19 778,00 тыс. рублей, в 2024 году – 19 978,00 тыс. рублей.</w:t>
      </w:r>
    </w:p>
    <w:p w14:paraId="2DB3CE9F" w14:textId="77777777" w:rsidR="00EF4B02" w:rsidRPr="003E149C" w:rsidRDefault="00EF4B02" w:rsidP="00EF4B02">
      <w:pPr>
        <w:spacing w:after="0"/>
        <w:ind w:firstLine="708"/>
        <w:contextualSpacing/>
        <w:jc w:val="both"/>
        <w:rPr>
          <w:rFonts w:ascii="Times New Roman" w:hAnsi="Times New Roman" w:cs="Times New Roman"/>
          <w:sz w:val="24"/>
          <w:szCs w:val="24"/>
        </w:rPr>
      </w:pPr>
      <w:r w:rsidRPr="003E149C">
        <w:rPr>
          <w:rFonts w:ascii="Times New Roman" w:hAnsi="Times New Roman" w:cs="Times New Roman"/>
          <w:sz w:val="24"/>
          <w:szCs w:val="24"/>
        </w:rPr>
        <w:t xml:space="preserve">Указанные средства планируется направить: </w:t>
      </w:r>
    </w:p>
    <w:p w14:paraId="660A7AC2" w14:textId="77777777" w:rsidR="00EF4B02" w:rsidRPr="003E149C" w:rsidRDefault="00EF4B02" w:rsidP="00EF4B02">
      <w:pPr>
        <w:spacing w:after="0"/>
        <w:ind w:firstLine="708"/>
        <w:contextualSpacing/>
        <w:jc w:val="both"/>
        <w:rPr>
          <w:rFonts w:ascii="Times New Roman" w:hAnsi="Times New Roman" w:cs="Times New Roman"/>
          <w:sz w:val="24"/>
          <w:szCs w:val="24"/>
        </w:rPr>
      </w:pPr>
      <w:r w:rsidRPr="003E149C">
        <w:rPr>
          <w:rFonts w:ascii="Times New Roman" w:hAnsi="Times New Roman" w:cs="Times New Roman"/>
          <w:sz w:val="24"/>
          <w:szCs w:val="24"/>
        </w:rPr>
        <w:t>-на реализацию мероприятий по созданию условий для формирования положительного имиджа города Радужный на федеральном, региональном и муниципальном уровнях;</w:t>
      </w:r>
    </w:p>
    <w:p w14:paraId="3B144BE1" w14:textId="77777777" w:rsidR="00EF4B02" w:rsidRPr="003E149C" w:rsidRDefault="00EF4B02" w:rsidP="00EF4B02">
      <w:pPr>
        <w:spacing w:after="0"/>
        <w:ind w:firstLine="708"/>
        <w:contextualSpacing/>
        <w:jc w:val="both"/>
        <w:rPr>
          <w:rFonts w:ascii="Times New Roman" w:hAnsi="Times New Roman" w:cs="Times New Roman"/>
          <w:sz w:val="24"/>
          <w:szCs w:val="24"/>
        </w:rPr>
      </w:pPr>
      <w:r w:rsidRPr="003E149C">
        <w:rPr>
          <w:rFonts w:ascii="Times New Roman" w:hAnsi="Times New Roman" w:cs="Times New Roman"/>
          <w:sz w:val="24"/>
          <w:szCs w:val="24"/>
        </w:rPr>
        <w:t>-на организацию и проведение общественно значимых мероприятий;</w:t>
      </w:r>
    </w:p>
    <w:p w14:paraId="14AFC3B1" w14:textId="77777777" w:rsidR="00EF4B02" w:rsidRPr="003E149C" w:rsidRDefault="00EF4B02" w:rsidP="00EF4B02">
      <w:pPr>
        <w:spacing w:after="0"/>
        <w:ind w:firstLine="708"/>
        <w:contextualSpacing/>
        <w:jc w:val="both"/>
        <w:rPr>
          <w:rFonts w:ascii="Times New Roman" w:hAnsi="Times New Roman" w:cs="Times New Roman"/>
          <w:sz w:val="24"/>
          <w:szCs w:val="24"/>
        </w:rPr>
      </w:pPr>
      <w:r w:rsidRPr="003E149C">
        <w:rPr>
          <w:rFonts w:ascii="Times New Roman" w:hAnsi="Times New Roman" w:cs="Times New Roman"/>
          <w:sz w:val="24"/>
          <w:szCs w:val="24"/>
        </w:rPr>
        <w:t>-на организацию и проведение мониторинговых и социологических исследований;</w:t>
      </w:r>
    </w:p>
    <w:p w14:paraId="35F325AF" w14:textId="77777777" w:rsidR="00EF4B02" w:rsidRPr="003E149C" w:rsidRDefault="00EF4B02" w:rsidP="00EF4B02">
      <w:pPr>
        <w:spacing w:after="0"/>
        <w:ind w:firstLine="708"/>
        <w:contextualSpacing/>
        <w:jc w:val="both"/>
        <w:rPr>
          <w:rFonts w:ascii="Times New Roman" w:hAnsi="Times New Roman" w:cs="Times New Roman"/>
          <w:sz w:val="24"/>
          <w:szCs w:val="24"/>
        </w:rPr>
      </w:pPr>
      <w:r w:rsidRPr="003E149C">
        <w:rPr>
          <w:rFonts w:ascii="Times New Roman" w:hAnsi="Times New Roman" w:cs="Times New Roman"/>
          <w:sz w:val="24"/>
          <w:szCs w:val="24"/>
        </w:rPr>
        <w:t>-на информационное обеспечение деятельности администрации города Радужный:</w:t>
      </w:r>
    </w:p>
    <w:p w14:paraId="4BF96FE2" w14:textId="77777777" w:rsidR="00EF4B02" w:rsidRPr="003E149C" w:rsidRDefault="00EF4B02" w:rsidP="00EF4B02">
      <w:pPr>
        <w:pStyle w:val="aa"/>
        <w:numPr>
          <w:ilvl w:val="0"/>
          <w:numId w:val="25"/>
        </w:numPr>
        <w:spacing w:after="0"/>
        <w:jc w:val="both"/>
        <w:rPr>
          <w:rFonts w:ascii="Times New Roman" w:hAnsi="Times New Roman" w:cs="Times New Roman"/>
          <w:sz w:val="24"/>
          <w:szCs w:val="24"/>
        </w:rPr>
      </w:pPr>
      <w:r w:rsidRPr="003E149C">
        <w:rPr>
          <w:rFonts w:ascii="Times New Roman" w:hAnsi="Times New Roman" w:cs="Times New Roman"/>
          <w:sz w:val="24"/>
          <w:szCs w:val="24"/>
        </w:rPr>
        <w:t>посредством оказания услуг телевидения и радиовещания;</w:t>
      </w:r>
    </w:p>
    <w:p w14:paraId="3B460B9E" w14:textId="77777777" w:rsidR="00EF4B02" w:rsidRPr="003E149C" w:rsidRDefault="00EF4B02" w:rsidP="00EF4B02">
      <w:pPr>
        <w:pStyle w:val="aa"/>
        <w:numPr>
          <w:ilvl w:val="0"/>
          <w:numId w:val="25"/>
        </w:numPr>
        <w:spacing w:after="0"/>
        <w:ind w:left="142" w:firstLine="978"/>
        <w:jc w:val="both"/>
        <w:rPr>
          <w:rFonts w:ascii="Times New Roman" w:hAnsi="Times New Roman" w:cs="Times New Roman"/>
          <w:sz w:val="24"/>
          <w:szCs w:val="24"/>
        </w:rPr>
      </w:pPr>
      <w:r w:rsidRPr="003E149C">
        <w:rPr>
          <w:rFonts w:ascii="Times New Roman" w:hAnsi="Times New Roman" w:cs="Times New Roman"/>
          <w:sz w:val="24"/>
          <w:szCs w:val="24"/>
        </w:rPr>
        <w:t xml:space="preserve"> на возмещение затрат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 - экономическом и культурном развитии муниципального образования, о развитии его общественной инфраструктуры и иной официальной информации, в том числе информации о деятельности социально ориентированных некоммерческих организаций.</w:t>
      </w:r>
    </w:p>
    <w:p w14:paraId="09387010" w14:textId="77777777" w:rsidR="00EF4B02" w:rsidRPr="003E149C" w:rsidRDefault="00EF4B02" w:rsidP="00EF4B02">
      <w:pPr>
        <w:spacing w:after="0"/>
        <w:ind w:firstLine="709"/>
        <w:jc w:val="both"/>
        <w:rPr>
          <w:rFonts w:ascii="Times New Roman" w:hAnsi="Times New Roman" w:cs="Times New Roman"/>
          <w:sz w:val="24"/>
          <w:szCs w:val="24"/>
        </w:rPr>
      </w:pPr>
      <w:r w:rsidRPr="003E149C">
        <w:rPr>
          <w:rFonts w:ascii="Times New Roman" w:hAnsi="Times New Roman" w:cs="Times New Roman"/>
          <w:sz w:val="24"/>
          <w:szCs w:val="24"/>
        </w:rPr>
        <w:t>-на поддержку гражданских инициатив через систему территориального общественного самоуправления (ТОС).</w:t>
      </w:r>
    </w:p>
    <w:p w14:paraId="552FCA1D" w14:textId="77777777" w:rsidR="00EF4B02" w:rsidRPr="003E149C" w:rsidRDefault="00EF4B02" w:rsidP="00EF4B02">
      <w:pPr>
        <w:autoSpaceDE w:val="0"/>
        <w:autoSpaceDN w:val="0"/>
        <w:adjustRightInd w:val="0"/>
        <w:spacing w:after="0"/>
        <w:ind w:firstLine="709"/>
        <w:contextualSpacing/>
        <w:jc w:val="both"/>
        <w:rPr>
          <w:rFonts w:ascii="Times New Roman" w:eastAsia="Times New Roman" w:hAnsi="Times New Roman" w:cs="Times New Roman"/>
          <w:sz w:val="24"/>
          <w:szCs w:val="24"/>
        </w:rPr>
      </w:pPr>
      <w:r w:rsidRPr="003E149C">
        <w:rPr>
          <w:rFonts w:ascii="Times New Roman" w:hAnsi="Times New Roman" w:cs="Times New Roman"/>
          <w:color w:val="000000" w:themeColor="text1"/>
          <w:sz w:val="24"/>
          <w:szCs w:val="24"/>
        </w:rPr>
        <w:lastRenderedPageBreak/>
        <w:t xml:space="preserve">Удельный вес расходов по подпрограмме </w:t>
      </w:r>
      <w:r w:rsidRPr="003E149C">
        <w:rPr>
          <w:rFonts w:ascii="Times New Roman" w:eastAsia="Times New Roman" w:hAnsi="Times New Roman" w:cs="Times New Roman"/>
          <w:sz w:val="24"/>
          <w:szCs w:val="24"/>
        </w:rPr>
        <w:t>"Обеспечение поддержки социально ориентированных некоммерческих организаций" – 6,78% в 2022 году. На реализацию мероприятий данной подпрограммы планируется направить 1 550,00 тыс. рублей ежегодно.</w:t>
      </w:r>
    </w:p>
    <w:p w14:paraId="25698C22" w14:textId="77777777" w:rsidR="00EF4B02" w:rsidRPr="003E149C" w:rsidRDefault="00EF4B02" w:rsidP="00EF4B02">
      <w:pPr>
        <w:spacing w:after="0"/>
        <w:ind w:firstLine="708"/>
        <w:contextualSpacing/>
        <w:jc w:val="both"/>
        <w:rPr>
          <w:rFonts w:ascii="Times New Roman" w:hAnsi="Times New Roman" w:cs="Times New Roman"/>
          <w:sz w:val="24"/>
          <w:szCs w:val="24"/>
        </w:rPr>
      </w:pPr>
      <w:r w:rsidRPr="003E149C">
        <w:rPr>
          <w:rFonts w:ascii="Times New Roman" w:hAnsi="Times New Roman" w:cs="Times New Roman"/>
          <w:sz w:val="24"/>
          <w:szCs w:val="24"/>
        </w:rPr>
        <w:t xml:space="preserve">Указанные средства планируется направить: </w:t>
      </w:r>
    </w:p>
    <w:p w14:paraId="5D31C6C5" w14:textId="77777777" w:rsidR="00EF4B02" w:rsidRPr="003E149C" w:rsidRDefault="00EF4B02" w:rsidP="00EF4B02">
      <w:pPr>
        <w:spacing w:after="0"/>
        <w:ind w:firstLine="708"/>
        <w:contextualSpacing/>
        <w:jc w:val="both"/>
        <w:rPr>
          <w:rFonts w:ascii="Times New Roman" w:hAnsi="Times New Roman" w:cs="Times New Roman"/>
          <w:sz w:val="24"/>
          <w:szCs w:val="24"/>
        </w:rPr>
      </w:pPr>
      <w:r w:rsidRPr="003E149C">
        <w:rPr>
          <w:rFonts w:ascii="Times New Roman" w:hAnsi="Times New Roman" w:cs="Times New Roman"/>
          <w:sz w:val="24"/>
          <w:szCs w:val="24"/>
        </w:rPr>
        <w:t>-на оказание финансовой поддержки социально ориентированным некоммерческим организациям посредством предоставления на конкурсной основе субсидий на реализацию социально-значимых проектов;</w:t>
      </w:r>
    </w:p>
    <w:p w14:paraId="59A36C46" w14:textId="77777777" w:rsidR="00EF4B02" w:rsidRPr="003E149C" w:rsidRDefault="00EF4B02" w:rsidP="00EF4B02">
      <w:pPr>
        <w:spacing w:after="0"/>
        <w:ind w:firstLine="708"/>
        <w:contextualSpacing/>
        <w:jc w:val="both"/>
        <w:rPr>
          <w:rFonts w:ascii="Times New Roman" w:hAnsi="Times New Roman" w:cs="Times New Roman"/>
          <w:sz w:val="24"/>
          <w:szCs w:val="24"/>
        </w:rPr>
      </w:pPr>
      <w:r w:rsidRPr="003E149C">
        <w:rPr>
          <w:rFonts w:ascii="Times New Roman" w:hAnsi="Times New Roman" w:cs="Times New Roman"/>
          <w:sz w:val="24"/>
          <w:szCs w:val="24"/>
        </w:rPr>
        <w:t>-на оказание финансовой поддержки социально ориентированным некоммерческим организациям на оплату (погашение задолженности) жилищно-коммунальных услуг;</w:t>
      </w:r>
    </w:p>
    <w:p w14:paraId="6D7DAB2B" w14:textId="77777777" w:rsidR="00EF4B02" w:rsidRPr="003E149C" w:rsidRDefault="00EF4B02" w:rsidP="00EF4B02">
      <w:pPr>
        <w:spacing w:after="0"/>
        <w:ind w:firstLine="708"/>
        <w:contextualSpacing/>
        <w:jc w:val="both"/>
        <w:rPr>
          <w:rFonts w:ascii="Times New Roman" w:hAnsi="Times New Roman" w:cs="Times New Roman"/>
          <w:sz w:val="24"/>
          <w:szCs w:val="24"/>
        </w:rPr>
      </w:pPr>
      <w:r w:rsidRPr="003E149C">
        <w:rPr>
          <w:rFonts w:ascii="Times New Roman" w:hAnsi="Times New Roman" w:cs="Times New Roman"/>
          <w:sz w:val="24"/>
          <w:szCs w:val="24"/>
        </w:rPr>
        <w:t>-на оказание финансовой поддержки общественным организациям ветеранов (пенсионеров) войны, труда, Вооруженных Сил, правоохранительных органов, Афганистана и Чеченских событий, инвалидов;</w:t>
      </w:r>
    </w:p>
    <w:p w14:paraId="091C867D" w14:textId="77777777" w:rsidR="00EF4B02" w:rsidRPr="003E149C" w:rsidRDefault="00EF4B02" w:rsidP="00EF4B02">
      <w:pPr>
        <w:spacing w:after="0"/>
        <w:ind w:firstLine="708"/>
        <w:contextualSpacing/>
        <w:jc w:val="both"/>
        <w:rPr>
          <w:rFonts w:ascii="Times New Roman" w:hAnsi="Times New Roman" w:cs="Times New Roman"/>
          <w:sz w:val="24"/>
          <w:szCs w:val="24"/>
        </w:rPr>
      </w:pPr>
      <w:r w:rsidRPr="003E149C">
        <w:rPr>
          <w:rFonts w:ascii="Times New Roman" w:hAnsi="Times New Roman" w:cs="Times New Roman"/>
          <w:sz w:val="24"/>
          <w:szCs w:val="24"/>
        </w:rPr>
        <w:t>-на проведение образовательных мероприятий для работников негосударственных (немуниципальных) организаций;</w:t>
      </w:r>
    </w:p>
    <w:p w14:paraId="2660123F" w14:textId="77777777" w:rsidR="00EF4B02" w:rsidRDefault="00EF4B02" w:rsidP="00EF4B02">
      <w:pPr>
        <w:spacing w:after="0"/>
        <w:ind w:firstLine="708"/>
        <w:contextualSpacing/>
        <w:jc w:val="both"/>
        <w:rPr>
          <w:rFonts w:ascii="Times New Roman" w:hAnsi="Times New Roman" w:cs="Times New Roman"/>
          <w:sz w:val="24"/>
          <w:szCs w:val="24"/>
        </w:rPr>
      </w:pPr>
      <w:r w:rsidRPr="003E149C">
        <w:rPr>
          <w:rFonts w:ascii="Times New Roman" w:hAnsi="Times New Roman" w:cs="Times New Roman"/>
          <w:sz w:val="24"/>
          <w:szCs w:val="24"/>
        </w:rPr>
        <w:t>-на содержание ресурсного центра поддержки социально ориентированных некоммерческих организаций в городе Радужный.</w:t>
      </w:r>
    </w:p>
    <w:p w14:paraId="5A7A615F" w14:textId="77777777" w:rsidR="00A209C9" w:rsidRPr="005628FA" w:rsidRDefault="00A209C9" w:rsidP="00E3473F">
      <w:pPr>
        <w:pStyle w:val="11"/>
        <w:shd w:val="clear" w:color="auto" w:fill="auto"/>
        <w:spacing w:line="276" w:lineRule="auto"/>
        <w:ind w:right="140" w:firstLine="709"/>
        <w:contextualSpacing/>
        <w:jc w:val="both"/>
        <w:rPr>
          <w:color w:val="729928" w:themeColor="accent1" w:themeShade="BF"/>
          <w:sz w:val="24"/>
          <w:szCs w:val="24"/>
        </w:rPr>
      </w:pPr>
    </w:p>
    <w:p w14:paraId="23F64D0F" w14:textId="792576CF" w:rsidR="00A209C9" w:rsidRPr="007B1C87" w:rsidRDefault="007B1C87" w:rsidP="007B1C87">
      <w:pPr>
        <w:spacing w:after="0"/>
        <w:ind w:left="426"/>
        <w:jc w:val="center"/>
        <w:rPr>
          <w:rFonts w:ascii="Times New Roman" w:eastAsia="Calibri" w:hAnsi="Times New Roman" w:cs="Times New Roman"/>
          <w:b/>
          <w:color w:val="0719C1"/>
          <w:sz w:val="26"/>
          <w:szCs w:val="24"/>
          <w:lang w:eastAsia="en-US"/>
        </w:rPr>
      </w:pPr>
      <w:r>
        <w:rPr>
          <w:rFonts w:ascii="Times New Roman" w:eastAsia="Calibri" w:hAnsi="Times New Roman" w:cs="Times New Roman"/>
          <w:b/>
          <w:color w:val="0719C1"/>
          <w:sz w:val="26"/>
          <w:szCs w:val="24"/>
          <w:lang w:eastAsia="en-US"/>
        </w:rPr>
        <w:t>10.</w:t>
      </w:r>
      <w:r w:rsidR="00A209C9" w:rsidRPr="007B1C87">
        <w:rPr>
          <w:rFonts w:ascii="Times New Roman" w:eastAsia="Calibri" w:hAnsi="Times New Roman" w:cs="Times New Roman"/>
          <w:b/>
          <w:color w:val="0719C1"/>
          <w:sz w:val="26"/>
          <w:szCs w:val="24"/>
          <w:lang w:eastAsia="en-US"/>
        </w:rPr>
        <w:t>Муниципальная программа «</w:t>
      </w:r>
      <w:r w:rsidR="00BF3F93" w:rsidRPr="007B1C87">
        <w:rPr>
          <w:rFonts w:ascii="Times New Roman" w:eastAsia="Calibri" w:hAnsi="Times New Roman" w:cs="Times New Roman"/>
          <w:b/>
          <w:color w:val="0719C1"/>
          <w:sz w:val="26"/>
          <w:szCs w:val="24"/>
          <w:lang w:eastAsia="en-US"/>
        </w:rPr>
        <w:t>Укрепление межнационального и межконфессионального согласия, профилактика экстремизма в городе Радужный</w:t>
      </w:r>
      <w:r w:rsidR="00A209C9" w:rsidRPr="007B1C87">
        <w:rPr>
          <w:rFonts w:ascii="Times New Roman" w:eastAsia="Calibri" w:hAnsi="Times New Roman" w:cs="Times New Roman"/>
          <w:b/>
          <w:color w:val="0719C1"/>
          <w:sz w:val="26"/>
          <w:szCs w:val="24"/>
          <w:lang w:eastAsia="en-US"/>
        </w:rPr>
        <w:t>»</w:t>
      </w:r>
    </w:p>
    <w:p w14:paraId="42CBEBCB" w14:textId="77777777" w:rsidR="00A82D7E" w:rsidRPr="00FC5BA7" w:rsidRDefault="00A82D7E" w:rsidP="00A82D7E">
      <w:pPr>
        <w:spacing w:after="0"/>
        <w:ind w:firstLine="708"/>
        <w:contextualSpacing/>
        <w:jc w:val="both"/>
        <w:rPr>
          <w:rFonts w:ascii="Times New Roman" w:hAnsi="Times New Roman" w:cs="Times New Roman"/>
          <w:sz w:val="24"/>
          <w:szCs w:val="24"/>
        </w:rPr>
      </w:pPr>
      <w:r w:rsidRPr="00FC5BA7">
        <w:rPr>
          <w:rFonts w:ascii="Times New Roman" w:hAnsi="Times New Roman" w:cs="Times New Roman"/>
          <w:sz w:val="24"/>
          <w:szCs w:val="24"/>
        </w:rPr>
        <w:t>Ответственный исполнитель муниципальной программы – отдел по работе с общественными организациями и профилактике экстремизма администрации города Радужный, соисполнители: управление образования администрации города Радужный; управление культуры, спорта и молодежной политики администрации города Радужный.</w:t>
      </w:r>
    </w:p>
    <w:p w14:paraId="24219B4C" w14:textId="77777777" w:rsidR="00A82D7E" w:rsidRPr="00FC5BA7" w:rsidRDefault="00A82D7E" w:rsidP="00A82D7E">
      <w:pPr>
        <w:autoSpaceDE w:val="0"/>
        <w:autoSpaceDN w:val="0"/>
        <w:adjustRightInd w:val="0"/>
        <w:spacing w:after="0"/>
        <w:ind w:firstLine="708"/>
        <w:contextualSpacing/>
        <w:jc w:val="both"/>
        <w:rPr>
          <w:rFonts w:ascii="Times New Roman" w:eastAsia="Times New Roman" w:hAnsi="Times New Roman" w:cs="Times New Roman"/>
          <w:sz w:val="24"/>
          <w:szCs w:val="24"/>
        </w:rPr>
      </w:pPr>
      <w:r w:rsidRPr="00FC5BA7">
        <w:rPr>
          <w:rFonts w:ascii="Times New Roman" w:hAnsi="Times New Roman" w:cs="Times New Roman"/>
          <w:sz w:val="24"/>
          <w:szCs w:val="24"/>
        </w:rPr>
        <w:t xml:space="preserve">Целью муниципальной программы является </w:t>
      </w:r>
      <w:r w:rsidRPr="00FC5BA7">
        <w:rPr>
          <w:rFonts w:ascii="Times New Roman" w:eastAsia="Times New Roman" w:hAnsi="Times New Roman" w:cs="Times New Roman"/>
          <w:sz w:val="24"/>
          <w:szCs w:val="24"/>
        </w:rPr>
        <w:t>укрепление единства народов Российской Федерации, проживающих на территории города Радужный, профилактика экстремизма.</w:t>
      </w:r>
    </w:p>
    <w:p w14:paraId="384F7034" w14:textId="77777777" w:rsidR="00A82D7E" w:rsidRPr="00FC5BA7" w:rsidRDefault="00A82D7E" w:rsidP="00A82D7E">
      <w:pPr>
        <w:spacing w:after="0"/>
        <w:ind w:firstLine="708"/>
        <w:contextualSpacing/>
        <w:jc w:val="both"/>
        <w:rPr>
          <w:rFonts w:ascii="Times New Roman" w:hAnsi="Times New Roman" w:cs="Times New Roman"/>
          <w:sz w:val="24"/>
          <w:szCs w:val="24"/>
        </w:rPr>
      </w:pPr>
      <w:r w:rsidRPr="00FC5BA7">
        <w:rPr>
          <w:rFonts w:ascii="Times New Roman" w:hAnsi="Times New Roman" w:cs="Times New Roman"/>
          <w:sz w:val="24"/>
          <w:szCs w:val="24"/>
        </w:rPr>
        <w:t>Задачи муниципальной программы:</w:t>
      </w:r>
    </w:p>
    <w:p w14:paraId="5A903A34" w14:textId="37E66C50" w:rsidR="00A82D7E" w:rsidRPr="00FC5BA7" w:rsidRDefault="00A82D7E" w:rsidP="00A82D7E">
      <w:pPr>
        <w:autoSpaceDE w:val="0"/>
        <w:autoSpaceDN w:val="0"/>
        <w:adjustRightInd w:val="0"/>
        <w:spacing w:after="0"/>
        <w:jc w:val="both"/>
        <w:rPr>
          <w:rFonts w:ascii="Times New Roman" w:hAnsi="Times New Roman" w:cs="Times New Roman"/>
          <w:sz w:val="24"/>
          <w:szCs w:val="24"/>
        </w:rPr>
      </w:pPr>
      <w:r w:rsidRPr="00FC5BA7">
        <w:rPr>
          <w:rFonts w:ascii="Times New Roman" w:hAnsi="Times New Roman" w:cs="Times New Roman"/>
          <w:sz w:val="24"/>
          <w:szCs w:val="24"/>
        </w:rPr>
        <w:tab/>
      </w:r>
      <w:r w:rsidR="009446BC" w:rsidRPr="00FC5BA7">
        <w:rPr>
          <w:rFonts w:ascii="Times New Roman" w:hAnsi="Times New Roman" w:cs="Times New Roman"/>
          <w:sz w:val="24"/>
          <w:szCs w:val="24"/>
        </w:rPr>
        <w:t>-</w:t>
      </w:r>
      <w:r w:rsidRPr="00FC5BA7">
        <w:rPr>
          <w:rFonts w:ascii="Times New Roman" w:hAnsi="Times New Roman" w:cs="Times New Roman"/>
          <w:sz w:val="24"/>
          <w:szCs w:val="24"/>
        </w:rPr>
        <w:t xml:space="preserve"> развитие общественных инициатив, направленных на гармонизацию межнациональных отношений,</w:t>
      </w:r>
      <w:r w:rsidRPr="00FC5BA7">
        <w:rPr>
          <w:rFonts w:ascii="Times New Roman" w:hAnsi="Times New Roman" w:cs="Times New Roman"/>
          <w:color w:val="FF0000"/>
          <w:sz w:val="24"/>
          <w:szCs w:val="24"/>
        </w:rPr>
        <w:t xml:space="preserve"> </w:t>
      </w:r>
      <w:r w:rsidRPr="00FC5BA7">
        <w:rPr>
          <w:rFonts w:ascii="Times New Roman" w:hAnsi="Times New Roman" w:cs="Times New Roman"/>
          <w:sz w:val="24"/>
          <w:szCs w:val="24"/>
        </w:rPr>
        <w:t>укрепление позитивного этнического самосознания;</w:t>
      </w:r>
    </w:p>
    <w:p w14:paraId="6A15C962" w14:textId="07347907" w:rsidR="00A82D7E" w:rsidRPr="00FC5BA7" w:rsidRDefault="00A82D7E" w:rsidP="00A82D7E">
      <w:pPr>
        <w:autoSpaceDE w:val="0"/>
        <w:autoSpaceDN w:val="0"/>
        <w:adjustRightInd w:val="0"/>
        <w:spacing w:after="0"/>
        <w:jc w:val="both"/>
        <w:rPr>
          <w:rFonts w:ascii="Times New Roman" w:hAnsi="Times New Roman" w:cs="Times New Roman"/>
          <w:sz w:val="24"/>
          <w:szCs w:val="24"/>
        </w:rPr>
      </w:pPr>
      <w:r w:rsidRPr="00FC5BA7">
        <w:rPr>
          <w:rFonts w:ascii="Times New Roman" w:hAnsi="Times New Roman" w:cs="Times New Roman"/>
          <w:sz w:val="24"/>
          <w:szCs w:val="24"/>
        </w:rPr>
        <w:t xml:space="preserve"> </w:t>
      </w:r>
      <w:r w:rsidRPr="00FC5BA7">
        <w:rPr>
          <w:rFonts w:ascii="Times New Roman" w:hAnsi="Times New Roman" w:cs="Times New Roman"/>
          <w:sz w:val="24"/>
          <w:szCs w:val="24"/>
        </w:rPr>
        <w:tab/>
      </w:r>
      <w:r w:rsidR="009446BC" w:rsidRPr="00FC5BA7">
        <w:rPr>
          <w:rFonts w:ascii="Times New Roman" w:hAnsi="Times New Roman" w:cs="Times New Roman"/>
          <w:sz w:val="24"/>
          <w:szCs w:val="24"/>
        </w:rPr>
        <w:t xml:space="preserve">- </w:t>
      </w:r>
      <w:r w:rsidRPr="00FC5BA7">
        <w:rPr>
          <w:rFonts w:ascii="Times New Roman" w:hAnsi="Times New Roman" w:cs="Times New Roman"/>
          <w:sz w:val="24"/>
          <w:szCs w:val="24"/>
        </w:rPr>
        <w:t>содействие этнокультурному развитию народов жителей города Радужный, формированию общероссийского гражданского самосознания, патриотизма и</w:t>
      </w:r>
      <w:r w:rsidRPr="00FC5BA7">
        <w:rPr>
          <w:rFonts w:ascii="Times New Roman" w:hAnsi="Times New Roman" w:cs="Times New Roman"/>
          <w:color w:val="FF0000"/>
          <w:sz w:val="24"/>
          <w:szCs w:val="24"/>
        </w:rPr>
        <w:t xml:space="preserve"> </w:t>
      </w:r>
      <w:r w:rsidRPr="00FC5BA7">
        <w:rPr>
          <w:rFonts w:ascii="Times New Roman" w:hAnsi="Times New Roman" w:cs="Times New Roman"/>
          <w:sz w:val="24"/>
          <w:szCs w:val="24"/>
        </w:rPr>
        <w:t>солидарности;</w:t>
      </w:r>
    </w:p>
    <w:p w14:paraId="60DBB567" w14:textId="70C06EAB" w:rsidR="00A82D7E" w:rsidRPr="00FC5BA7" w:rsidRDefault="00A82D7E" w:rsidP="00A82D7E">
      <w:pPr>
        <w:autoSpaceDE w:val="0"/>
        <w:autoSpaceDN w:val="0"/>
        <w:adjustRightInd w:val="0"/>
        <w:spacing w:after="0"/>
        <w:jc w:val="both"/>
        <w:rPr>
          <w:rFonts w:ascii="Times New Roman" w:hAnsi="Times New Roman" w:cs="Times New Roman"/>
          <w:sz w:val="24"/>
          <w:szCs w:val="24"/>
        </w:rPr>
      </w:pPr>
      <w:r w:rsidRPr="00FC5BA7">
        <w:rPr>
          <w:rFonts w:ascii="Times New Roman" w:hAnsi="Times New Roman" w:cs="Times New Roman"/>
          <w:sz w:val="24"/>
          <w:szCs w:val="24"/>
        </w:rPr>
        <w:tab/>
      </w:r>
      <w:r w:rsidR="009446BC" w:rsidRPr="00FC5BA7">
        <w:rPr>
          <w:rFonts w:ascii="Times New Roman" w:hAnsi="Times New Roman" w:cs="Times New Roman"/>
          <w:sz w:val="24"/>
          <w:szCs w:val="24"/>
        </w:rPr>
        <w:t xml:space="preserve">- </w:t>
      </w:r>
      <w:r w:rsidRPr="00FC5BA7">
        <w:rPr>
          <w:rFonts w:ascii="Times New Roman" w:hAnsi="Times New Roman" w:cs="Times New Roman"/>
          <w:sz w:val="24"/>
          <w:szCs w:val="24"/>
        </w:rPr>
        <w:t>повышение профессионального уровня в сфере укрепления межнационального и межконфессионального согласия, профилактики экстремизма;</w:t>
      </w:r>
    </w:p>
    <w:p w14:paraId="67CB1379" w14:textId="0C642902" w:rsidR="00A82D7E" w:rsidRPr="00FC5BA7" w:rsidRDefault="00A82D7E" w:rsidP="00A82D7E">
      <w:pPr>
        <w:autoSpaceDE w:val="0"/>
        <w:autoSpaceDN w:val="0"/>
        <w:adjustRightInd w:val="0"/>
        <w:spacing w:after="0"/>
        <w:jc w:val="both"/>
        <w:rPr>
          <w:rFonts w:ascii="Times New Roman" w:hAnsi="Times New Roman" w:cs="Times New Roman"/>
          <w:sz w:val="24"/>
          <w:szCs w:val="24"/>
        </w:rPr>
      </w:pPr>
      <w:r w:rsidRPr="00FC5BA7">
        <w:rPr>
          <w:rFonts w:ascii="Times New Roman" w:hAnsi="Times New Roman" w:cs="Times New Roman"/>
          <w:sz w:val="24"/>
          <w:szCs w:val="24"/>
        </w:rPr>
        <w:tab/>
      </w:r>
      <w:r w:rsidR="009446BC" w:rsidRPr="00FC5BA7">
        <w:rPr>
          <w:rFonts w:ascii="Times New Roman" w:hAnsi="Times New Roman" w:cs="Times New Roman"/>
          <w:sz w:val="24"/>
          <w:szCs w:val="24"/>
        </w:rPr>
        <w:t xml:space="preserve">- </w:t>
      </w:r>
      <w:r w:rsidRPr="00FC5BA7">
        <w:rPr>
          <w:rFonts w:ascii="Times New Roman" w:hAnsi="Times New Roman" w:cs="Times New Roman"/>
          <w:sz w:val="24"/>
          <w:szCs w:val="24"/>
        </w:rPr>
        <w:t>содействие поддержке русского языка как государственного языка Российской Федерации и средства межнационального общения, а также языков народов России, проживающих в городе Радужный;</w:t>
      </w:r>
    </w:p>
    <w:p w14:paraId="74B6E7BD" w14:textId="0684A33C" w:rsidR="00A82D7E" w:rsidRPr="00FC5BA7" w:rsidRDefault="00A82D7E" w:rsidP="00A82D7E">
      <w:pPr>
        <w:pStyle w:val="aff7"/>
        <w:jc w:val="both"/>
        <w:rPr>
          <w:rFonts w:ascii="Times New Roman" w:hAnsi="Times New Roman"/>
          <w:sz w:val="24"/>
          <w:szCs w:val="24"/>
        </w:rPr>
      </w:pPr>
      <w:r w:rsidRPr="00FC5BA7">
        <w:rPr>
          <w:rFonts w:ascii="Times New Roman" w:hAnsi="Times New Roman" w:cs="Times New Roman"/>
          <w:sz w:val="24"/>
          <w:szCs w:val="24"/>
        </w:rPr>
        <w:tab/>
      </w:r>
      <w:r w:rsidR="009446BC" w:rsidRPr="00FC5BA7">
        <w:rPr>
          <w:rFonts w:ascii="Times New Roman" w:hAnsi="Times New Roman" w:cs="Times New Roman"/>
          <w:sz w:val="24"/>
          <w:szCs w:val="24"/>
        </w:rPr>
        <w:t xml:space="preserve">- </w:t>
      </w:r>
      <w:r w:rsidRPr="00FC5BA7">
        <w:rPr>
          <w:rFonts w:ascii="Times New Roman" w:hAnsi="Times New Roman" w:cs="Times New Roman"/>
          <w:sz w:val="24"/>
          <w:szCs w:val="24"/>
        </w:rPr>
        <w:t xml:space="preserve"> </w:t>
      </w:r>
      <w:r w:rsidRPr="00FC5BA7">
        <w:rPr>
          <w:rFonts w:ascii="Times New Roman" w:hAnsi="Times New Roman"/>
          <w:sz w:val="24"/>
          <w:szCs w:val="24"/>
        </w:rPr>
        <w:t>социальная и культурная адаптация иностранных граждан;</w:t>
      </w:r>
    </w:p>
    <w:p w14:paraId="27E5353F" w14:textId="57D21E46" w:rsidR="00A82D7E" w:rsidRPr="00FC5BA7" w:rsidRDefault="00A82D7E" w:rsidP="00A82D7E">
      <w:pPr>
        <w:autoSpaceDE w:val="0"/>
        <w:autoSpaceDN w:val="0"/>
        <w:adjustRightInd w:val="0"/>
        <w:spacing w:after="0"/>
        <w:jc w:val="both"/>
        <w:rPr>
          <w:rFonts w:ascii="Times New Roman" w:hAnsi="Times New Roman" w:cs="Times New Roman"/>
          <w:sz w:val="24"/>
          <w:szCs w:val="24"/>
        </w:rPr>
      </w:pPr>
      <w:r w:rsidRPr="00FC5BA7">
        <w:rPr>
          <w:rFonts w:ascii="Times New Roman" w:hAnsi="Times New Roman" w:cs="Times New Roman"/>
          <w:sz w:val="24"/>
          <w:szCs w:val="24"/>
        </w:rPr>
        <w:t xml:space="preserve">            </w:t>
      </w:r>
      <w:r w:rsidR="009446BC" w:rsidRPr="00FC5BA7">
        <w:rPr>
          <w:rFonts w:ascii="Times New Roman" w:hAnsi="Times New Roman" w:cs="Times New Roman"/>
          <w:sz w:val="24"/>
          <w:szCs w:val="24"/>
        </w:rPr>
        <w:t xml:space="preserve">- </w:t>
      </w:r>
      <w:r w:rsidRPr="00FC5BA7">
        <w:rPr>
          <w:rFonts w:ascii="Times New Roman" w:hAnsi="Times New Roman" w:cs="Times New Roman"/>
          <w:sz w:val="24"/>
          <w:szCs w:val="24"/>
        </w:rPr>
        <w:t>реализация комплексной информационной кампании, направленной на укрепление общегражданской идентичности, межнационального (межэтнического), межконфессионального и межкультурного взаимодействия;</w:t>
      </w:r>
    </w:p>
    <w:p w14:paraId="1F3887D5" w14:textId="1E598AB0" w:rsidR="00A82D7E" w:rsidRPr="00FC5BA7" w:rsidRDefault="009446BC" w:rsidP="00A82D7E">
      <w:pPr>
        <w:spacing w:after="0"/>
        <w:ind w:firstLine="708"/>
        <w:contextualSpacing/>
        <w:jc w:val="both"/>
        <w:rPr>
          <w:rFonts w:ascii="Times New Roman" w:hAnsi="Times New Roman" w:cs="Times New Roman"/>
          <w:sz w:val="24"/>
          <w:szCs w:val="24"/>
        </w:rPr>
      </w:pPr>
      <w:r w:rsidRPr="00FC5BA7">
        <w:rPr>
          <w:rFonts w:ascii="Times New Roman" w:hAnsi="Times New Roman" w:cs="Times New Roman"/>
          <w:sz w:val="24"/>
          <w:szCs w:val="24"/>
        </w:rPr>
        <w:t xml:space="preserve">- </w:t>
      </w:r>
      <w:r w:rsidR="00A82D7E" w:rsidRPr="00FC5BA7">
        <w:rPr>
          <w:rFonts w:ascii="Times New Roman" w:hAnsi="Times New Roman" w:cs="Times New Roman"/>
          <w:sz w:val="24"/>
          <w:szCs w:val="24"/>
        </w:rPr>
        <w:t>развитие духовно-нравственных основ и самобытной культуры российского казачества и повышение его роли в воспитании подрастающего поколения в духе патриотизма;</w:t>
      </w:r>
    </w:p>
    <w:p w14:paraId="56BFB6F7" w14:textId="51D18BF1" w:rsidR="00A82D7E" w:rsidRPr="00FC5BA7" w:rsidRDefault="009446BC" w:rsidP="00A82D7E">
      <w:pPr>
        <w:spacing w:after="0"/>
        <w:ind w:firstLine="708"/>
        <w:contextualSpacing/>
        <w:jc w:val="both"/>
        <w:rPr>
          <w:rFonts w:ascii="Times New Roman" w:hAnsi="Times New Roman" w:cs="Times New Roman"/>
          <w:sz w:val="24"/>
          <w:szCs w:val="24"/>
        </w:rPr>
      </w:pPr>
      <w:r w:rsidRPr="00FC5BA7">
        <w:rPr>
          <w:rFonts w:ascii="Times New Roman" w:hAnsi="Times New Roman" w:cs="Times New Roman"/>
          <w:sz w:val="24"/>
          <w:szCs w:val="24"/>
        </w:rPr>
        <w:t xml:space="preserve">- </w:t>
      </w:r>
      <w:r w:rsidR="00A82D7E" w:rsidRPr="00FC5BA7">
        <w:rPr>
          <w:rFonts w:ascii="Times New Roman" w:hAnsi="Times New Roman" w:cs="Times New Roman"/>
          <w:sz w:val="24"/>
          <w:szCs w:val="24"/>
        </w:rPr>
        <w:t>гармонизация межэтнических и межконфессиональных отношений, меры профилактики  и предупреждения межэтнических, межконфессиональных конфликтов.</w:t>
      </w:r>
    </w:p>
    <w:p w14:paraId="13DB119A" w14:textId="77777777" w:rsidR="00A82D7E" w:rsidRPr="00FC5BA7" w:rsidRDefault="00A82D7E" w:rsidP="00A82D7E">
      <w:pPr>
        <w:spacing w:after="0"/>
        <w:ind w:firstLine="708"/>
        <w:contextualSpacing/>
        <w:jc w:val="both"/>
        <w:rPr>
          <w:rFonts w:ascii="Times New Roman" w:hAnsi="Times New Roman" w:cs="Times New Roman"/>
          <w:sz w:val="24"/>
          <w:szCs w:val="24"/>
        </w:rPr>
      </w:pPr>
      <w:r w:rsidRPr="00FC5BA7">
        <w:rPr>
          <w:rFonts w:ascii="Times New Roman" w:hAnsi="Times New Roman" w:cs="Times New Roman"/>
          <w:sz w:val="24"/>
          <w:szCs w:val="24"/>
        </w:rPr>
        <w:lastRenderedPageBreak/>
        <w:t>Достижение указанных целей и решение задач характеризуется следующими целевыми показателями:</w:t>
      </w:r>
    </w:p>
    <w:p w14:paraId="563EFBB0" w14:textId="74AA100A" w:rsidR="00A82D7E" w:rsidRPr="005628FA" w:rsidRDefault="00A82D7E" w:rsidP="00A82D7E">
      <w:pPr>
        <w:autoSpaceDE w:val="0"/>
        <w:autoSpaceDN w:val="0"/>
        <w:adjustRightInd w:val="0"/>
        <w:spacing w:after="0"/>
        <w:ind w:firstLine="708"/>
        <w:contextualSpacing/>
        <w:jc w:val="center"/>
        <w:rPr>
          <w:rFonts w:ascii="Times New Roman" w:hAnsi="Times New Roman" w:cs="Times New Roman"/>
          <w:b/>
          <w:sz w:val="24"/>
          <w:szCs w:val="24"/>
        </w:rPr>
      </w:pPr>
      <w:r w:rsidRPr="00FC5BA7">
        <w:rPr>
          <w:rFonts w:ascii="Times New Roman" w:hAnsi="Times New Roman" w:cs="Times New Roman"/>
          <w:b/>
          <w:sz w:val="24"/>
          <w:szCs w:val="24"/>
        </w:rPr>
        <w:t>Целевые показатели муниципальной программы «Укрепление межнационального и межконфессионального согласия, профилактика экстремизма в городе Радужный»</w:t>
      </w:r>
    </w:p>
    <w:tbl>
      <w:tblPr>
        <w:tblStyle w:val="31"/>
        <w:tblW w:w="10314" w:type="dxa"/>
        <w:tblLayout w:type="fixed"/>
        <w:tblLook w:val="04A0" w:firstRow="1" w:lastRow="0" w:firstColumn="1" w:lastColumn="0" w:noHBand="0" w:noVBand="1"/>
      </w:tblPr>
      <w:tblGrid>
        <w:gridCol w:w="382"/>
        <w:gridCol w:w="3695"/>
        <w:gridCol w:w="1418"/>
        <w:gridCol w:w="1134"/>
        <w:gridCol w:w="1276"/>
        <w:gridCol w:w="992"/>
        <w:gridCol w:w="1417"/>
      </w:tblGrid>
      <w:tr w:rsidR="00A82D7E" w:rsidRPr="00F839B3" w14:paraId="12A26E8E" w14:textId="77777777" w:rsidTr="00EF2B15">
        <w:trPr>
          <w:tblHeader/>
        </w:trPr>
        <w:tc>
          <w:tcPr>
            <w:tcW w:w="382" w:type="dxa"/>
            <w:vAlign w:val="center"/>
          </w:tcPr>
          <w:p w14:paraId="494A785D" w14:textId="77777777" w:rsidR="00A82D7E" w:rsidRPr="00FC5BA7" w:rsidRDefault="00A82D7E" w:rsidP="00EF2B15">
            <w:pPr>
              <w:ind w:left="-142"/>
              <w:contextualSpacing/>
              <w:jc w:val="center"/>
              <w:rPr>
                <w:sz w:val="20"/>
                <w:szCs w:val="20"/>
              </w:rPr>
            </w:pPr>
            <w:r w:rsidRPr="00FC5BA7">
              <w:rPr>
                <w:sz w:val="20"/>
                <w:szCs w:val="20"/>
              </w:rPr>
              <w:t>№ п/п</w:t>
            </w:r>
          </w:p>
        </w:tc>
        <w:tc>
          <w:tcPr>
            <w:tcW w:w="3695" w:type="dxa"/>
            <w:vAlign w:val="center"/>
          </w:tcPr>
          <w:p w14:paraId="48F85111" w14:textId="77777777" w:rsidR="00A82D7E" w:rsidRPr="00FC5BA7" w:rsidRDefault="00A82D7E" w:rsidP="00EF2B15">
            <w:pPr>
              <w:contextualSpacing/>
              <w:jc w:val="center"/>
              <w:rPr>
                <w:sz w:val="20"/>
                <w:szCs w:val="20"/>
              </w:rPr>
            </w:pPr>
            <w:r w:rsidRPr="00FC5BA7">
              <w:rPr>
                <w:sz w:val="20"/>
                <w:szCs w:val="20"/>
              </w:rPr>
              <w:t>Наименование показателей результатов</w:t>
            </w:r>
          </w:p>
        </w:tc>
        <w:tc>
          <w:tcPr>
            <w:tcW w:w="1418" w:type="dxa"/>
            <w:vAlign w:val="center"/>
          </w:tcPr>
          <w:p w14:paraId="794AC560" w14:textId="77777777" w:rsidR="00A82D7E" w:rsidRPr="00FC5BA7" w:rsidRDefault="00A82D7E" w:rsidP="00EF2B15">
            <w:pPr>
              <w:contextualSpacing/>
              <w:jc w:val="center"/>
              <w:rPr>
                <w:sz w:val="18"/>
                <w:szCs w:val="18"/>
              </w:rPr>
            </w:pPr>
            <w:r w:rsidRPr="00FC5BA7">
              <w:rPr>
                <w:sz w:val="18"/>
                <w:szCs w:val="18"/>
              </w:rPr>
              <w:t xml:space="preserve">Базовое значение </w:t>
            </w:r>
            <w:r w:rsidRPr="00FC5BA7">
              <w:rPr>
                <w:sz w:val="18"/>
                <w:szCs w:val="18"/>
              </w:rPr>
              <w:br/>
            </w:r>
          </w:p>
        </w:tc>
        <w:tc>
          <w:tcPr>
            <w:tcW w:w="1134" w:type="dxa"/>
            <w:vAlign w:val="center"/>
          </w:tcPr>
          <w:p w14:paraId="4482E9AA" w14:textId="77777777" w:rsidR="00A82D7E" w:rsidRPr="00FC5BA7" w:rsidRDefault="00A82D7E" w:rsidP="00EF2B15">
            <w:pPr>
              <w:ind w:left="-108"/>
              <w:contextualSpacing/>
              <w:jc w:val="center"/>
              <w:rPr>
                <w:sz w:val="20"/>
                <w:szCs w:val="20"/>
              </w:rPr>
            </w:pPr>
            <w:r w:rsidRPr="00FC5BA7">
              <w:rPr>
                <w:sz w:val="20"/>
                <w:szCs w:val="20"/>
              </w:rPr>
              <w:t>2022 год</w:t>
            </w:r>
          </w:p>
        </w:tc>
        <w:tc>
          <w:tcPr>
            <w:tcW w:w="1276" w:type="dxa"/>
            <w:vAlign w:val="center"/>
          </w:tcPr>
          <w:p w14:paraId="6D4AE6E9" w14:textId="77777777" w:rsidR="00A82D7E" w:rsidRPr="00FC5BA7" w:rsidRDefault="00A82D7E" w:rsidP="00EF2B15">
            <w:pPr>
              <w:ind w:left="-108"/>
              <w:contextualSpacing/>
              <w:jc w:val="center"/>
              <w:rPr>
                <w:sz w:val="20"/>
                <w:szCs w:val="20"/>
              </w:rPr>
            </w:pPr>
            <w:r w:rsidRPr="00FC5BA7">
              <w:rPr>
                <w:sz w:val="20"/>
                <w:szCs w:val="20"/>
              </w:rPr>
              <w:t>2023 год</w:t>
            </w:r>
          </w:p>
        </w:tc>
        <w:tc>
          <w:tcPr>
            <w:tcW w:w="992" w:type="dxa"/>
            <w:vAlign w:val="center"/>
          </w:tcPr>
          <w:p w14:paraId="6D8975C6" w14:textId="77777777" w:rsidR="00A82D7E" w:rsidRPr="00FC5BA7" w:rsidRDefault="00A82D7E" w:rsidP="00EF2B15">
            <w:pPr>
              <w:ind w:left="-108"/>
              <w:contextualSpacing/>
              <w:jc w:val="center"/>
              <w:rPr>
                <w:sz w:val="20"/>
                <w:szCs w:val="20"/>
              </w:rPr>
            </w:pPr>
            <w:r w:rsidRPr="00FC5BA7">
              <w:rPr>
                <w:sz w:val="20"/>
                <w:szCs w:val="20"/>
              </w:rPr>
              <w:t>2024 год</w:t>
            </w:r>
          </w:p>
        </w:tc>
        <w:tc>
          <w:tcPr>
            <w:tcW w:w="1417" w:type="dxa"/>
            <w:vAlign w:val="center"/>
          </w:tcPr>
          <w:p w14:paraId="4D7813F5" w14:textId="12456BF8" w:rsidR="00A82D7E" w:rsidRPr="00FC5BA7" w:rsidRDefault="00FC5BA7" w:rsidP="00EF2B15">
            <w:pPr>
              <w:ind w:left="-108"/>
              <w:contextualSpacing/>
              <w:jc w:val="center"/>
              <w:rPr>
                <w:sz w:val="18"/>
                <w:szCs w:val="18"/>
              </w:rPr>
            </w:pPr>
            <w:r w:rsidRPr="00FC5BA7">
              <w:rPr>
                <w:sz w:val="18"/>
                <w:szCs w:val="18"/>
              </w:rPr>
              <w:t>Н</w:t>
            </w:r>
            <w:r w:rsidR="009446BC" w:rsidRPr="00FC5BA7">
              <w:rPr>
                <w:sz w:val="18"/>
                <w:szCs w:val="18"/>
              </w:rPr>
              <w:t xml:space="preserve">а момент окончания </w:t>
            </w:r>
            <w:r w:rsidRPr="00FC5BA7">
              <w:rPr>
                <w:sz w:val="18"/>
                <w:szCs w:val="18"/>
              </w:rPr>
              <w:t>реализации</w:t>
            </w:r>
            <w:r w:rsidR="009446BC" w:rsidRPr="00FC5BA7">
              <w:rPr>
                <w:sz w:val="18"/>
                <w:szCs w:val="18"/>
              </w:rPr>
              <w:t xml:space="preserve"> муниципальной программы</w:t>
            </w:r>
          </w:p>
        </w:tc>
      </w:tr>
      <w:tr w:rsidR="00A82D7E" w:rsidRPr="00F839B3" w14:paraId="08D5573F" w14:textId="77777777" w:rsidTr="00EF2B15">
        <w:trPr>
          <w:trHeight w:val="183"/>
          <w:tblHeader/>
        </w:trPr>
        <w:tc>
          <w:tcPr>
            <w:tcW w:w="382" w:type="dxa"/>
            <w:vAlign w:val="center"/>
          </w:tcPr>
          <w:p w14:paraId="7C77FB2C" w14:textId="77777777" w:rsidR="00A82D7E" w:rsidRPr="00F839B3" w:rsidRDefault="00A82D7E" w:rsidP="00EF2B15">
            <w:pPr>
              <w:contextualSpacing/>
              <w:jc w:val="center"/>
              <w:rPr>
                <w:sz w:val="16"/>
                <w:szCs w:val="16"/>
              </w:rPr>
            </w:pPr>
            <w:r w:rsidRPr="00F839B3">
              <w:rPr>
                <w:sz w:val="16"/>
                <w:szCs w:val="16"/>
              </w:rPr>
              <w:t>1</w:t>
            </w:r>
          </w:p>
        </w:tc>
        <w:tc>
          <w:tcPr>
            <w:tcW w:w="3695" w:type="dxa"/>
            <w:vAlign w:val="center"/>
          </w:tcPr>
          <w:p w14:paraId="21EBD307" w14:textId="77777777" w:rsidR="00A82D7E" w:rsidRPr="00F839B3" w:rsidRDefault="00A82D7E" w:rsidP="00EF2B15">
            <w:pPr>
              <w:autoSpaceDE w:val="0"/>
              <w:autoSpaceDN w:val="0"/>
              <w:adjustRightInd w:val="0"/>
              <w:contextualSpacing/>
              <w:jc w:val="center"/>
              <w:rPr>
                <w:sz w:val="16"/>
                <w:szCs w:val="16"/>
              </w:rPr>
            </w:pPr>
            <w:r w:rsidRPr="00F839B3">
              <w:rPr>
                <w:sz w:val="16"/>
                <w:szCs w:val="16"/>
              </w:rPr>
              <w:t>2</w:t>
            </w:r>
          </w:p>
        </w:tc>
        <w:tc>
          <w:tcPr>
            <w:tcW w:w="1418" w:type="dxa"/>
            <w:vAlign w:val="center"/>
          </w:tcPr>
          <w:p w14:paraId="6F0B79C0" w14:textId="77777777" w:rsidR="00A82D7E" w:rsidRPr="00F839B3" w:rsidRDefault="00A82D7E" w:rsidP="00EF2B15">
            <w:pPr>
              <w:contextualSpacing/>
              <w:jc w:val="center"/>
              <w:rPr>
                <w:bCs/>
                <w:sz w:val="16"/>
                <w:szCs w:val="16"/>
              </w:rPr>
            </w:pPr>
            <w:r w:rsidRPr="00F839B3">
              <w:rPr>
                <w:bCs/>
                <w:sz w:val="16"/>
                <w:szCs w:val="16"/>
              </w:rPr>
              <w:t>3</w:t>
            </w:r>
          </w:p>
        </w:tc>
        <w:tc>
          <w:tcPr>
            <w:tcW w:w="1134" w:type="dxa"/>
            <w:vAlign w:val="center"/>
          </w:tcPr>
          <w:p w14:paraId="264A9C29" w14:textId="77777777" w:rsidR="00A82D7E" w:rsidRPr="00F839B3" w:rsidRDefault="00A82D7E" w:rsidP="00EF2B15">
            <w:pPr>
              <w:contextualSpacing/>
              <w:jc w:val="center"/>
              <w:rPr>
                <w:sz w:val="16"/>
                <w:szCs w:val="16"/>
              </w:rPr>
            </w:pPr>
            <w:r w:rsidRPr="00F839B3">
              <w:rPr>
                <w:sz w:val="16"/>
                <w:szCs w:val="16"/>
              </w:rPr>
              <w:t>4</w:t>
            </w:r>
          </w:p>
        </w:tc>
        <w:tc>
          <w:tcPr>
            <w:tcW w:w="1276" w:type="dxa"/>
            <w:vAlign w:val="center"/>
          </w:tcPr>
          <w:p w14:paraId="17558978" w14:textId="77777777" w:rsidR="00A82D7E" w:rsidRPr="00F839B3" w:rsidRDefault="00A82D7E" w:rsidP="00EF2B15">
            <w:pPr>
              <w:contextualSpacing/>
              <w:jc w:val="center"/>
              <w:rPr>
                <w:sz w:val="16"/>
                <w:szCs w:val="16"/>
              </w:rPr>
            </w:pPr>
            <w:r w:rsidRPr="00F839B3">
              <w:rPr>
                <w:sz w:val="16"/>
                <w:szCs w:val="16"/>
              </w:rPr>
              <w:t>5</w:t>
            </w:r>
          </w:p>
        </w:tc>
        <w:tc>
          <w:tcPr>
            <w:tcW w:w="992" w:type="dxa"/>
          </w:tcPr>
          <w:p w14:paraId="47877964" w14:textId="77777777" w:rsidR="00A82D7E" w:rsidRPr="00F839B3" w:rsidRDefault="00A82D7E" w:rsidP="00EF2B15">
            <w:pPr>
              <w:contextualSpacing/>
              <w:jc w:val="center"/>
              <w:rPr>
                <w:sz w:val="16"/>
                <w:szCs w:val="16"/>
              </w:rPr>
            </w:pPr>
            <w:r w:rsidRPr="00F839B3">
              <w:rPr>
                <w:sz w:val="16"/>
                <w:szCs w:val="16"/>
              </w:rPr>
              <w:t>6</w:t>
            </w:r>
          </w:p>
        </w:tc>
        <w:tc>
          <w:tcPr>
            <w:tcW w:w="1417" w:type="dxa"/>
          </w:tcPr>
          <w:p w14:paraId="3348BF08" w14:textId="77777777" w:rsidR="00A82D7E" w:rsidRPr="00F839B3" w:rsidRDefault="00A82D7E" w:rsidP="00EF2B15">
            <w:pPr>
              <w:contextualSpacing/>
              <w:jc w:val="center"/>
              <w:rPr>
                <w:sz w:val="16"/>
                <w:szCs w:val="16"/>
              </w:rPr>
            </w:pPr>
            <w:r w:rsidRPr="00F839B3">
              <w:rPr>
                <w:sz w:val="16"/>
                <w:szCs w:val="16"/>
              </w:rPr>
              <w:t>7</w:t>
            </w:r>
          </w:p>
        </w:tc>
      </w:tr>
      <w:tr w:rsidR="00A82D7E" w:rsidRPr="00F839B3" w14:paraId="6D5F9B5B" w14:textId="77777777" w:rsidTr="00A4662C">
        <w:trPr>
          <w:trHeight w:val="611"/>
        </w:trPr>
        <w:tc>
          <w:tcPr>
            <w:tcW w:w="382" w:type="dxa"/>
          </w:tcPr>
          <w:p w14:paraId="7B80CE58" w14:textId="77777777" w:rsidR="00A82D7E" w:rsidRPr="00F839B3" w:rsidRDefault="00A82D7E" w:rsidP="00EF2B15">
            <w:pPr>
              <w:pStyle w:val="ConsPlusCell"/>
              <w:spacing w:line="276" w:lineRule="auto"/>
              <w:contextualSpacing/>
              <w:jc w:val="both"/>
              <w:rPr>
                <w:rFonts w:ascii="Times New Roman" w:hAnsi="Times New Roman" w:cs="Times New Roman"/>
              </w:rPr>
            </w:pPr>
            <w:r w:rsidRPr="00F839B3">
              <w:rPr>
                <w:rFonts w:ascii="Times New Roman" w:hAnsi="Times New Roman" w:cs="Times New Roman"/>
              </w:rPr>
              <w:t>1</w:t>
            </w:r>
          </w:p>
        </w:tc>
        <w:tc>
          <w:tcPr>
            <w:tcW w:w="3695" w:type="dxa"/>
          </w:tcPr>
          <w:p w14:paraId="17790A98" w14:textId="5657782C" w:rsidR="00A82D7E" w:rsidRPr="00187B32" w:rsidRDefault="00A82D7E" w:rsidP="00EF2B15">
            <w:pPr>
              <w:widowControl w:val="0"/>
              <w:autoSpaceDE w:val="0"/>
              <w:autoSpaceDN w:val="0"/>
              <w:adjustRightInd w:val="0"/>
              <w:contextualSpacing/>
              <w:outlineLvl w:val="1"/>
              <w:rPr>
                <w:sz w:val="18"/>
                <w:szCs w:val="18"/>
              </w:rPr>
            </w:pPr>
            <w:r w:rsidRPr="00187B32">
              <w:rPr>
                <w:sz w:val="18"/>
                <w:szCs w:val="18"/>
              </w:rPr>
              <w:t>Доля граждан, положительно оценивающих состояние межнациональных отношений в городе Радужный, (%)</w:t>
            </w:r>
          </w:p>
        </w:tc>
        <w:tc>
          <w:tcPr>
            <w:tcW w:w="1418" w:type="dxa"/>
            <w:vAlign w:val="center"/>
          </w:tcPr>
          <w:p w14:paraId="1998302E" w14:textId="77777777" w:rsidR="00A82D7E" w:rsidRPr="00F839B3" w:rsidRDefault="00A82D7E" w:rsidP="00EF2B15">
            <w:pPr>
              <w:widowControl w:val="0"/>
              <w:autoSpaceDE w:val="0"/>
              <w:autoSpaceDN w:val="0"/>
              <w:adjustRightInd w:val="0"/>
              <w:contextualSpacing/>
              <w:jc w:val="center"/>
              <w:outlineLvl w:val="1"/>
              <w:rPr>
                <w:sz w:val="20"/>
                <w:szCs w:val="20"/>
              </w:rPr>
            </w:pPr>
            <w:r>
              <w:rPr>
                <w:sz w:val="20"/>
                <w:szCs w:val="20"/>
              </w:rPr>
              <w:t>78</w:t>
            </w:r>
          </w:p>
        </w:tc>
        <w:tc>
          <w:tcPr>
            <w:tcW w:w="1134" w:type="dxa"/>
            <w:vAlign w:val="center"/>
          </w:tcPr>
          <w:p w14:paraId="7E7D08B5" w14:textId="77777777" w:rsidR="00A82D7E" w:rsidRPr="00F839B3" w:rsidRDefault="00A82D7E" w:rsidP="00EF2B15">
            <w:pPr>
              <w:widowControl w:val="0"/>
              <w:autoSpaceDE w:val="0"/>
              <w:autoSpaceDN w:val="0"/>
              <w:adjustRightInd w:val="0"/>
              <w:contextualSpacing/>
              <w:jc w:val="center"/>
              <w:outlineLvl w:val="1"/>
              <w:rPr>
                <w:sz w:val="20"/>
                <w:szCs w:val="20"/>
              </w:rPr>
            </w:pPr>
            <w:r>
              <w:rPr>
                <w:sz w:val="20"/>
                <w:szCs w:val="20"/>
              </w:rPr>
              <w:t>79</w:t>
            </w:r>
          </w:p>
        </w:tc>
        <w:tc>
          <w:tcPr>
            <w:tcW w:w="1276" w:type="dxa"/>
            <w:vAlign w:val="center"/>
          </w:tcPr>
          <w:p w14:paraId="1DC40A35" w14:textId="77777777" w:rsidR="00A82D7E" w:rsidRPr="00F839B3" w:rsidRDefault="00A82D7E" w:rsidP="00EF2B15">
            <w:pPr>
              <w:widowControl w:val="0"/>
              <w:autoSpaceDE w:val="0"/>
              <w:autoSpaceDN w:val="0"/>
              <w:adjustRightInd w:val="0"/>
              <w:contextualSpacing/>
              <w:jc w:val="center"/>
              <w:outlineLvl w:val="1"/>
              <w:rPr>
                <w:sz w:val="20"/>
                <w:szCs w:val="20"/>
              </w:rPr>
            </w:pPr>
            <w:r w:rsidRPr="00F839B3">
              <w:rPr>
                <w:sz w:val="20"/>
                <w:szCs w:val="20"/>
              </w:rPr>
              <w:t>79</w:t>
            </w:r>
            <w:r>
              <w:rPr>
                <w:sz w:val="20"/>
                <w:szCs w:val="20"/>
              </w:rPr>
              <w:t>,5</w:t>
            </w:r>
          </w:p>
        </w:tc>
        <w:tc>
          <w:tcPr>
            <w:tcW w:w="992" w:type="dxa"/>
            <w:vAlign w:val="center"/>
          </w:tcPr>
          <w:p w14:paraId="04C84FE0" w14:textId="77777777" w:rsidR="00A82D7E" w:rsidRPr="00F839B3" w:rsidRDefault="00A82D7E" w:rsidP="00EF2B15">
            <w:pPr>
              <w:widowControl w:val="0"/>
              <w:autoSpaceDE w:val="0"/>
              <w:autoSpaceDN w:val="0"/>
              <w:adjustRightInd w:val="0"/>
              <w:contextualSpacing/>
              <w:jc w:val="center"/>
              <w:outlineLvl w:val="1"/>
              <w:rPr>
                <w:sz w:val="20"/>
                <w:szCs w:val="20"/>
              </w:rPr>
            </w:pPr>
            <w:r>
              <w:rPr>
                <w:sz w:val="20"/>
                <w:szCs w:val="20"/>
              </w:rPr>
              <w:t>80</w:t>
            </w:r>
          </w:p>
        </w:tc>
        <w:tc>
          <w:tcPr>
            <w:tcW w:w="1417" w:type="dxa"/>
            <w:vAlign w:val="center"/>
          </w:tcPr>
          <w:p w14:paraId="13ACF5D5" w14:textId="77777777" w:rsidR="00A82D7E" w:rsidRPr="00F839B3" w:rsidRDefault="00A82D7E" w:rsidP="00EF2B15">
            <w:pPr>
              <w:widowControl w:val="0"/>
              <w:autoSpaceDE w:val="0"/>
              <w:autoSpaceDN w:val="0"/>
              <w:adjustRightInd w:val="0"/>
              <w:contextualSpacing/>
              <w:jc w:val="center"/>
              <w:outlineLvl w:val="1"/>
              <w:rPr>
                <w:sz w:val="20"/>
                <w:szCs w:val="20"/>
              </w:rPr>
            </w:pPr>
            <w:r w:rsidRPr="00F839B3">
              <w:rPr>
                <w:sz w:val="20"/>
                <w:szCs w:val="20"/>
              </w:rPr>
              <w:t>85</w:t>
            </w:r>
          </w:p>
        </w:tc>
      </w:tr>
      <w:tr w:rsidR="00A82D7E" w:rsidRPr="00F839B3" w14:paraId="3319E7D8" w14:textId="77777777" w:rsidTr="00EF2B15">
        <w:trPr>
          <w:trHeight w:val="827"/>
        </w:trPr>
        <w:tc>
          <w:tcPr>
            <w:tcW w:w="382" w:type="dxa"/>
          </w:tcPr>
          <w:p w14:paraId="07D7EDFE" w14:textId="77777777" w:rsidR="00A82D7E" w:rsidRPr="00F839B3" w:rsidRDefault="00A82D7E" w:rsidP="00EF2B15">
            <w:pPr>
              <w:pStyle w:val="ConsPlusCell"/>
              <w:spacing w:line="276" w:lineRule="auto"/>
              <w:contextualSpacing/>
              <w:jc w:val="both"/>
              <w:rPr>
                <w:rFonts w:ascii="Times New Roman" w:hAnsi="Times New Roman" w:cs="Times New Roman"/>
              </w:rPr>
            </w:pPr>
            <w:r w:rsidRPr="00F839B3">
              <w:rPr>
                <w:rFonts w:ascii="Times New Roman" w:hAnsi="Times New Roman" w:cs="Times New Roman"/>
              </w:rPr>
              <w:t>2</w:t>
            </w:r>
          </w:p>
        </w:tc>
        <w:tc>
          <w:tcPr>
            <w:tcW w:w="3695" w:type="dxa"/>
          </w:tcPr>
          <w:p w14:paraId="01D1ED8A" w14:textId="40429B95" w:rsidR="00A82D7E" w:rsidRPr="00187B32" w:rsidRDefault="00A82D7E" w:rsidP="00EF2B15">
            <w:pPr>
              <w:widowControl w:val="0"/>
              <w:autoSpaceDE w:val="0"/>
              <w:autoSpaceDN w:val="0"/>
              <w:adjustRightInd w:val="0"/>
              <w:contextualSpacing/>
              <w:outlineLvl w:val="1"/>
              <w:rPr>
                <w:sz w:val="18"/>
                <w:szCs w:val="18"/>
              </w:rPr>
            </w:pPr>
            <w:r w:rsidRPr="00187B32">
              <w:rPr>
                <w:sz w:val="18"/>
                <w:szCs w:val="18"/>
              </w:rPr>
              <w:t>Количество участников мероприятий, направленных на укрепление общероссийского гражданского единства, (чел.)</w:t>
            </w:r>
          </w:p>
        </w:tc>
        <w:tc>
          <w:tcPr>
            <w:tcW w:w="1418" w:type="dxa"/>
            <w:vAlign w:val="center"/>
          </w:tcPr>
          <w:p w14:paraId="6D926673" w14:textId="77777777" w:rsidR="00A82D7E" w:rsidRPr="00F839B3" w:rsidRDefault="00A82D7E" w:rsidP="00EF2B15">
            <w:pPr>
              <w:widowControl w:val="0"/>
              <w:autoSpaceDE w:val="0"/>
              <w:autoSpaceDN w:val="0"/>
              <w:adjustRightInd w:val="0"/>
              <w:contextualSpacing/>
              <w:jc w:val="center"/>
              <w:outlineLvl w:val="1"/>
              <w:rPr>
                <w:sz w:val="20"/>
                <w:szCs w:val="20"/>
              </w:rPr>
            </w:pPr>
            <w:r>
              <w:rPr>
                <w:sz w:val="20"/>
                <w:szCs w:val="20"/>
              </w:rPr>
              <w:t>1000</w:t>
            </w:r>
          </w:p>
        </w:tc>
        <w:tc>
          <w:tcPr>
            <w:tcW w:w="1134" w:type="dxa"/>
            <w:vAlign w:val="center"/>
          </w:tcPr>
          <w:p w14:paraId="24714723" w14:textId="77777777" w:rsidR="00A82D7E" w:rsidRPr="00F839B3" w:rsidRDefault="00A82D7E" w:rsidP="00EF2B15">
            <w:pPr>
              <w:widowControl w:val="0"/>
              <w:autoSpaceDE w:val="0"/>
              <w:autoSpaceDN w:val="0"/>
              <w:adjustRightInd w:val="0"/>
              <w:contextualSpacing/>
              <w:jc w:val="center"/>
              <w:outlineLvl w:val="1"/>
              <w:rPr>
                <w:sz w:val="20"/>
                <w:szCs w:val="20"/>
              </w:rPr>
            </w:pPr>
            <w:r>
              <w:rPr>
                <w:sz w:val="20"/>
                <w:szCs w:val="20"/>
              </w:rPr>
              <w:t>50</w:t>
            </w:r>
            <w:r w:rsidRPr="00F839B3">
              <w:rPr>
                <w:sz w:val="20"/>
                <w:szCs w:val="20"/>
              </w:rPr>
              <w:t>00</w:t>
            </w:r>
          </w:p>
        </w:tc>
        <w:tc>
          <w:tcPr>
            <w:tcW w:w="1276" w:type="dxa"/>
            <w:vAlign w:val="center"/>
          </w:tcPr>
          <w:p w14:paraId="28C2CFC6" w14:textId="77777777" w:rsidR="00A82D7E" w:rsidRPr="00F839B3" w:rsidRDefault="00A82D7E" w:rsidP="00EF2B15">
            <w:pPr>
              <w:widowControl w:val="0"/>
              <w:autoSpaceDE w:val="0"/>
              <w:autoSpaceDN w:val="0"/>
              <w:adjustRightInd w:val="0"/>
              <w:contextualSpacing/>
              <w:jc w:val="center"/>
              <w:outlineLvl w:val="1"/>
              <w:rPr>
                <w:sz w:val="20"/>
                <w:szCs w:val="20"/>
              </w:rPr>
            </w:pPr>
            <w:r>
              <w:rPr>
                <w:sz w:val="20"/>
                <w:szCs w:val="20"/>
              </w:rPr>
              <w:t>6</w:t>
            </w:r>
            <w:r w:rsidRPr="00F839B3">
              <w:rPr>
                <w:sz w:val="20"/>
                <w:szCs w:val="20"/>
              </w:rPr>
              <w:t>000</w:t>
            </w:r>
          </w:p>
        </w:tc>
        <w:tc>
          <w:tcPr>
            <w:tcW w:w="992" w:type="dxa"/>
            <w:vAlign w:val="center"/>
          </w:tcPr>
          <w:p w14:paraId="54A9B266" w14:textId="77777777" w:rsidR="00A82D7E" w:rsidRPr="00F839B3" w:rsidRDefault="00A82D7E" w:rsidP="00EF2B15">
            <w:pPr>
              <w:widowControl w:val="0"/>
              <w:autoSpaceDE w:val="0"/>
              <w:autoSpaceDN w:val="0"/>
              <w:adjustRightInd w:val="0"/>
              <w:contextualSpacing/>
              <w:jc w:val="center"/>
              <w:outlineLvl w:val="1"/>
              <w:rPr>
                <w:sz w:val="20"/>
                <w:szCs w:val="20"/>
              </w:rPr>
            </w:pPr>
            <w:r>
              <w:rPr>
                <w:sz w:val="20"/>
                <w:szCs w:val="20"/>
              </w:rPr>
              <w:t>6</w:t>
            </w:r>
            <w:r w:rsidRPr="00F839B3">
              <w:rPr>
                <w:sz w:val="20"/>
                <w:szCs w:val="20"/>
              </w:rPr>
              <w:t>000</w:t>
            </w:r>
          </w:p>
        </w:tc>
        <w:tc>
          <w:tcPr>
            <w:tcW w:w="1417" w:type="dxa"/>
            <w:vAlign w:val="center"/>
          </w:tcPr>
          <w:p w14:paraId="0D2DDA3C" w14:textId="77777777" w:rsidR="00A82D7E" w:rsidRPr="00F839B3" w:rsidRDefault="00A82D7E" w:rsidP="00EF2B15">
            <w:pPr>
              <w:widowControl w:val="0"/>
              <w:autoSpaceDE w:val="0"/>
              <w:autoSpaceDN w:val="0"/>
              <w:adjustRightInd w:val="0"/>
              <w:contextualSpacing/>
              <w:jc w:val="center"/>
              <w:outlineLvl w:val="1"/>
              <w:rPr>
                <w:sz w:val="20"/>
                <w:szCs w:val="20"/>
              </w:rPr>
            </w:pPr>
            <w:r>
              <w:rPr>
                <w:sz w:val="20"/>
                <w:szCs w:val="20"/>
              </w:rPr>
              <w:t>66</w:t>
            </w:r>
            <w:r w:rsidRPr="00F839B3">
              <w:rPr>
                <w:sz w:val="20"/>
                <w:szCs w:val="20"/>
              </w:rPr>
              <w:t>000</w:t>
            </w:r>
          </w:p>
        </w:tc>
      </w:tr>
      <w:tr w:rsidR="00A82D7E" w:rsidRPr="00F839B3" w14:paraId="22D4EF02" w14:textId="77777777" w:rsidTr="00EF2B15">
        <w:tc>
          <w:tcPr>
            <w:tcW w:w="382" w:type="dxa"/>
          </w:tcPr>
          <w:p w14:paraId="03E01E37" w14:textId="77777777" w:rsidR="00A82D7E" w:rsidRPr="00F839B3" w:rsidRDefault="00A82D7E" w:rsidP="00EF2B15">
            <w:pPr>
              <w:pStyle w:val="ConsPlusCell"/>
              <w:spacing w:line="276" w:lineRule="auto"/>
              <w:contextualSpacing/>
              <w:jc w:val="both"/>
              <w:rPr>
                <w:rFonts w:ascii="Times New Roman" w:hAnsi="Times New Roman" w:cs="Times New Roman"/>
              </w:rPr>
            </w:pPr>
            <w:r w:rsidRPr="00F839B3">
              <w:rPr>
                <w:rFonts w:ascii="Times New Roman" w:hAnsi="Times New Roman" w:cs="Times New Roman"/>
              </w:rPr>
              <w:t>3</w:t>
            </w:r>
          </w:p>
        </w:tc>
        <w:tc>
          <w:tcPr>
            <w:tcW w:w="3695" w:type="dxa"/>
          </w:tcPr>
          <w:p w14:paraId="47F3E82A" w14:textId="1510CAD9" w:rsidR="00A82D7E" w:rsidRPr="00187B32" w:rsidRDefault="00A82D7E" w:rsidP="00EF2B15">
            <w:pPr>
              <w:widowControl w:val="0"/>
              <w:autoSpaceDE w:val="0"/>
              <w:autoSpaceDN w:val="0"/>
              <w:adjustRightInd w:val="0"/>
              <w:contextualSpacing/>
              <w:outlineLvl w:val="1"/>
              <w:rPr>
                <w:sz w:val="18"/>
                <w:szCs w:val="18"/>
              </w:rPr>
            </w:pPr>
            <w:r w:rsidRPr="00187B32">
              <w:rPr>
                <w:sz w:val="18"/>
                <w:szCs w:val="18"/>
              </w:rPr>
              <w:t xml:space="preserve">Численность участников мероприятий, направленных на этнокультурное развитие народов России, проживающих в городе Радужный (чел.) </w:t>
            </w:r>
          </w:p>
        </w:tc>
        <w:tc>
          <w:tcPr>
            <w:tcW w:w="1418" w:type="dxa"/>
            <w:vAlign w:val="center"/>
          </w:tcPr>
          <w:p w14:paraId="731E7855" w14:textId="77777777" w:rsidR="00A82D7E" w:rsidRPr="00F839B3" w:rsidRDefault="00A82D7E" w:rsidP="00EF2B15">
            <w:pPr>
              <w:widowControl w:val="0"/>
              <w:autoSpaceDE w:val="0"/>
              <w:autoSpaceDN w:val="0"/>
              <w:adjustRightInd w:val="0"/>
              <w:contextualSpacing/>
              <w:jc w:val="center"/>
              <w:outlineLvl w:val="1"/>
              <w:rPr>
                <w:sz w:val="20"/>
                <w:szCs w:val="20"/>
              </w:rPr>
            </w:pPr>
            <w:r>
              <w:rPr>
                <w:sz w:val="20"/>
                <w:szCs w:val="20"/>
              </w:rPr>
              <w:t>3950</w:t>
            </w:r>
          </w:p>
        </w:tc>
        <w:tc>
          <w:tcPr>
            <w:tcW w:w="1134" w:type="dxa"/>
            <w:vAlign w:val="center"/>
          </w:tcPr>
          <w:p w14:paraId="72FB565A" w14:textId="77777777" w:rsidR="00A82D7E" w:rsidRPr="00F839B3" w:rsidRDefault="00A82D7E" w:rsidP="00EF2B15">
            <w:pPr>
              <w:widowControl w:val="0"/>
              <w:autoSpaceDE w:val="0"/>
              <w:autoSpaceDN w:val="0"/>
              <w:adjustRightInd w:val="0"/>
              <w:contextualSpacing/>
              <w:jc w:val="center"/>
              <w:outlineLvl w:val="1"/>
              <w:rPr>
                <w:sz w:val="20"/>
                <w:szCs w:val="20"/>
              </w:rPr>
            </w:pPr>
            <w:r w:rsidRPr="00F839B3">
              <w:rPr>
                <w:sz w:val="20"/>
                <w:szCs w:val="20"/>
              </w:rPr>
              <w:t>4</w:t>
            </w:r>
            <w:r>
              <w:rPr>
                <w:sz w:val="20"/>
                <w:szCs w:val="20"/>
              </w:rPr>
              <w:t>1</w:t>
            </w:r>
            <w:r w:rsidRPr="00F839B3">
              <w:rPr>
                <w:sz w:val="20"/>
                <w:szCs w:val="20"/>
              </w:rPr>
              <w:t>00</w:t>
            </w:r>
          </w:p>
        </w:tc>
        <w:tc>
          <w:tcPr>
            <w:tcW w:w="1276" w:type="dxa"/>
            <w:vAlign w:val="center"/>
          </w:tcPr>
          <w:p w14:paraId="2F2CB61B" w14:textId="77777777" w:rsidR="00A82D7E" w:rsidRPr="00F839B3" w:rsidRDefault="00A82D7E" w:rsidP="00EF2B15">
            <w:pPr>
              <w:widowControl w:val="0"/>
              <w:autoSpaceDE w:val="0"/>
              <w:autoSpaceDN w:val="0"/>
              <w:adjustRightInd w:val="0"/>
              <w:contextualSpacing/>
              <w:jc w:val="center"/>
              <w:outlineLvl w:val="1"/>
              <w:rPr>
                <w:sz w:val="20"/>
                <w:szCs w:val="20"/>
              </w:rPr>
            </w:pPr>
            <w:r w:rsidRPr="00F839B3">
              <w:rPr>
                <w:sz w:val="20"/>
                <w:szCs w:val="20"/>
              </w:rPr>
              <w:t>4</w:t>
            </w:r>
            <w:r>
              <w:rPr>
                <w:sz w:val="20"/>
                <w:szCs w:val="20"/>
              </w:rPr>
              <w:t>20</w:t>
            </w:r>
            <w:r w:rsidRPr="00F839B3">
              <w:rPr>
                <w:sz w:val="20"/>
                <w:szCs w:val="20"/>
              </w:rPr>
              <w:t>0</w:t>
            </w:r>
          </w:p>
        </w:tc>
        <w:tc>
          <w:tcPr>
            <w:tcW w:w="992" w:type="dxa"/>
            <w:vAlign w:val="center"/>
          </w:tcPr>
          <w:p w14:paraId="6152E394" w14:textId="77777777" w:rsidR="00A82D7E" w:rsidRPr="00F839B3" w:rsidRDefault="00A82D7E" w:rsidP="00EF2B15">
            <w:pPr>
              <w:widowControl w:val="0"/>
              <w:autoSpaceDE w:val="0"/>
              <w:autoSpaceDN w:val="0"/>
              <w:adjustRightInd w:val="0"/>
              <w:contextualSpacing/>
              <w:jc w:val="center"/>
              <w:outlineLvl w:val="1"/>
              <w:rPr>
                <w:sz w:val="20"/>
                <w:szCs w:val="20"/>
              </w:rPr>
            </w:pPr>
            <w:r w:rsidRPr="00F839B3">
              <w:rPr>
                <w:sz w:val="20"/>
                <w:szCs w:val="20"/>
              </w:rPr>
              <w:t>4</w:t>
            </w:r>
            <w:r>
              <w:rPr>
                <w:sz w:val="20"/>
                <w:szCs w:val="20"/>
              </w:rPr>
              <w:t>3</w:t>
            </w:r>
            <w:r w:rsidRPr="00F839B3">
              <w:rPr>
                <w:sz w:val="20"/>
                <w:szCs w:val="20"/>
              </w:rPr>
              <w:t>00</w:t>
            </w:r>
          </w:p>
        </w:tc>
        <w:tc>
          <w:tcPr>
            <w:tcW w:w="1417" w:type="dxa"/>
            <w:vAlign w:val="center"/>
          </w:tcPr>
          <w:p w14:paraId="43F18054" w14:textId="77777777" w:rsidR="00A82D7E" w:rsidRPr="00F839B3" w:rsidRDefault="00A82D7E" w:rsidP="00EF2B15">
            <w:pPr>
              <w:widowControl w:val="0"/>
              <w:autoSpaceDE w:val="0"/>
              <w:autoSpaceDN w:val="0"/>
              <w:adjustRightInd w:val="0"/>
              <w:contextualSpacing/>
              <w:jc w:val="center"/>
              <w:outlineLvl w:val="1"/>
              <w:rPr>
                <w:sz w:val="20"/>
                <w:szCs w:val="20"/>
              </w:rPr>
            </w:pPr>
            <w:r w:rsidRPr="00F839B3">
              <w:rPr>
                <w:sz w:val="20"/>
                <w:szCs w:val="20"/>
              </w:rPr>
              <w:t>50</w:t>
            </w:r>
            <w:r>
              <w:rPr>
                <w:sz w:val="20"/>
                <w:szCs w:val="20"/>
              </w:rPr>
              <w:t>9</w:t>
            </w:r>
            <w:r w:rsidRPr="00F839B3">
              <w:rPr>
                <w:sz w:val="20"/>
                <w:szCs w:val="20"/>
              </w:rPr>
              <w:t>00</w:t>
            </w:r>
          </w:p>
        </w:tc>
      </w:tr>
      <w:tr w:rsidR="00A82D7E" w:rsidRPr="00F839B3" w14:paraId="5EDD8D4B" w14:textId="77777777" w:rsidTr="00EF2B15">
        <w:tc>
          <w:tcPr>
            <w:tcW w:w="382" w:type="dxa"/>
          </w:tcPr>
          <w:p w14:paraId="5DE1E70F" w14:textId="77777777" w:rsidR="00A82D7E" w:rsidRPr="00F839B3" w:rsidRDefault="00A82D7E" w:rsidP="00EF2B15">
            <w:pPr>
              <w:pStyle w:val="ConsPlusCell"/>
              <w:spacing w:line="276" w:lineRule="auto"/>
              <w:contextualSpacing/>
              <w:jc w:val="both"/>
              <w:rPr>
                <w:rFonts w:ascii="Times New Roman" w:hAnsi="Times New Roman" w:cs="Times New Roman"/>
              </w:rPr>
            </w:pPr>
            <w:r w:rsidRPr="00F839B3">
              <w:rPr>
                <w:rFonts w:ascii="Times New Roman" w:hAnsi="Times New Roman" w:cs="Times New Roman"/>
              </w:rPr>
              <w:t>4</w:t>
            </w:r>
          </w:p>
        </w:tc>
        <w:tc>
          <w:tcPr>
            <w:tcW w:w="3695" w:type="dxa"/>
          </w:tcPr>
          <w:p w14:paraId="3E6A014B" w14:textId="77777777" w:rsidR="00A82D7E" w:rsidRPr="00187B32" w:rsidRDefault="00A82D7E" w:rsidP="00EF2B15">
            <w:pPr>
              <w:widowControl w:val="0"/>
              <w:autoSpaceDE w:val="0"/>
              <w:autoSpaceDN w:val="0"/>
              <w:adjustRightInd w:val="0"/>
              <w:contextualSpacing/>
              <w:outlineLvl w:val="1"/>
              <w:rPr>
                <w:sz w:val="18"/>
                <w:szCs w:val="18"/>
              </w:rPr>
            </w:pPr>
            <w:r w:rsidRPr="00187B32">
              <w:rPr>
                <w:sz w:val="18"/>
                <w:szCs w:val="18"/>
              </w:rPr>
              <w:t>Количество участников мероприятий, направленных на поддержку русского языка как государственного языка Российской Федерации и средства межнационального общения, и языков  народов России, проживающих в городе Радужный,  (чел.)</w:t>
            </w:r>
          </w:p>
        </w:tc>
        <w:tc>
          <w:tcPr>
            <w:tcW w:w="1418" w:type="dxa"/>
            <w:vAlign w:val="center"/>
          </w:tcPr>
          <w:p w14:paraId="03C061BB" w14:textId="77777777" w:rsidR="00A82D7E" w:rsidRPr="00F839B3" w:rsidRDefault="00A82D7E" w:rsidP="00EF2B15">
            <w:pPr>
              <w:widowControl w:val="0"/>
              <w:autoSpaceDE w:val="0"/>
              <w:autoSpaceDN w:val="0"/>
              <w:adjustRightInd w:val="0"/>
              <w:contextualSpacing/>
              <w:jc w:val="center"/>
              <w:outlineLvl w:val="1"/>
              <w:rPr>
                <w:sz w:val="20"/>
                <w:szCs w:val="20"/>
              </w:rPr>
            </w:pPr>
            <w:r>
              <w:rPr>
                <w:sz w:val="20"/>
                <w:szCs w:val="20"/>
              </w:rPr>
              <w:t>550</w:t>
            </w:r>
          </w:p>
        </w:tc>
        <w:tc>
          <w:tcPr>
            <w:tcW w:w="1134" w:type="dxa"/>
            <w:vAlign w:val="center"/>
          </w:tcPr>
          <w:p w14:paraId="0672015A" w14:textId="77777777" w:rsidR="00A82D7E" w:rsidRPr="00F839B3" w:rsidRDefault="00A82D7E" w:rsidP="00EF2B15">
            <w:pPr>
              <w:widowControl w:val="0"/>
              <w:autoSpaceDE w:val="0"/>
              <w:autoSpaceDN w:val="0"/>
              <w:adjustRightInd w:val="0"/>
              <w:contextualSpacing/>
              <w:jc w:val="center"/>
              <w:outlineLvl w:val="1"/>
              <w:rPr>
                <w:sz w:val="20"/>
                <w:szCs w:val="20"/>
              </w:rPr>
            </w:pPr>
            <w:r w:rsidRPr="00F839B3">
              <w:rPr>
                <w:sz w:val="20"/>
                <w:szCs w:val="20"/>
              </w:rPr>
              <w:t>6</w:t>
            </w:r>
            <w:r>
              <w:rPr>
                <w:sz w:val="20"/>
                <w:szCs w:val="20"/>
              </w:rPr>
              <w:t>5</w:t>
            </w:r>
            <w:r w:rsidRPr="00F839B3">
              <w:rPr>
                <w:sz w:val="20"/>
                <w:szCs w:val="20"/>
              </w:rPr>
              <w:t>0</w:t>
            </w:r>
          </w:p>
        </w:tc>
        <w:tc>
          <w:tcPr>
            <w:tcW w:w="1276" w:type="dxa"/>
            <w:vAlign w:val="center"/>
          </w:tcPr>
          <w:p w14:paraId="5EAA98EF" w14:textId="77777777" w:rsidR="00A82D7E" w:rsidRPr="00F839B3" w:rsidRDefault="00A82D7E" w:rsidP="00EF2B15">
            <w:pPr>
              <w:widowControl w:val="0"/>
              <w:autoSpaceDE w:val="0"/>
              <w:autoSpaceDN w:val="0"/>
              <w:adjustRightInd w:val="0"/>
              <w:contextualSpacing/>
              <w:jc w:val="center"/>
              <w:outlineLvl w:val="1"/>
              <w:rPr>
                <w:sz w:val="20"/>
                <w:szCs w:val="20"/>
              </w:rPr>
            </w:pPr>
            <w:r>
              <w:rPr>
                <w:sz w:val="20"/>
                <w:szCs w:val="20"/>
              </w:rPr>
              <w:t>700</w:t>
            </w:r>
          </w:p>
        </w:tc>
        <w:tc>
          <w:tcPr>
            <w:tcW w:w="992" w:type="dxa"/>
            <w:vAlign w:val="center"/>
          </w:tcPr>
          <w:p w14:paraId="51B9EE5A" w14:textId="77777777" w:rsidR="00A82D7E" w:rsidRPr="00F839B3" w:rsidRDefault="00A82D7E" w:rsidP="00EF2B15">
            <w:pPr>
              <w:widowControl w:val="0"/>
              <w:autoSpaceDE w:val="0"/>
              <w:autoSpaceDN w:val="0"/>
              <w:adjustRightInd w:val="0"/>
              <w:contextualSpacing/>
              <w:jc w:val="center"/>
              <w:outlineLvl w:val="1"/>
              <w:rPr>
                <w:sz w:val="20"/>
                <w:szCs w:val="20"/>
              </w:rPr>
            </w:pPr>
            <w:r>
              <w:rPr>
                <w:sz w:val="20"/>
                <w:szCs w:val="20"/>
              </w:rPr>
              <w:t>750</w:t>
            </w:r>
          </w:p>
        </w:tc>
        <w:tc>
          <w:tcPr>
            <w:tcW w:w="1417" w:type="dxa"/>
            <w:vAlign w:val="center"/>
          </w:tcPr>
          <w:p w14:paraId="64F9D141" w14:textId="77777777" w:rsidR="00A82D7E" w:rsidRPr="00F839B3" w:rsidRDefault="00A82D7E" w:rsidP="00EF2B15">
            <w:pPr>
              <w:widowControl w:val="0"/>
              <w:autoSpaceDE w:val="0"/>
              <w:autoSpaceDN w:val="0"/>
              <w:adjustRightInd w:val="0"/>
              <w:contextualSpacing/>
              <w:jc w:val="center"/>
              <w:outlineLvl w:val="1"/>
              <w:rPr>
                <w:sz w:val="20"/>
                <w:szCs w:val="20"/>
              </w:rPr>
            </w:pPr>
            <w:r w:rsidRPr="00F839B3">
              <w:rPr>
                <w:sz w:val="20"/>
                <w:szCs w:val="20"/>
              </w:rPr>
              <w:t>8550</w:t>
            </w:r>
          </w:p>
        </w:tc>
      </w:tr>
      <w:tr w:rsidR="00A82D7E" w:rsidRPr="00F839B3" w14:paraId="1AA9206E" w14:textId="77777777" w:rsidTr="00EF2B15">
        <w:tc>
          <w:tcPr>
            <w:tcW w:w="382" w:type="dxa"/>
          </w:tcPr>
          <w:p w14:paraId="7482588D" w14:textId="77777777" w:rsidR="00A82D7E" w:rsidRPr="00F839B3" w:rsidRDefault="00A82D7E" w:rsidP="00EF2B15">
            <w:pPr>
              <w:pStyle w:val="ConsPlusCell"/>
              <w:spacing w:line="276" w:lineRule="auto"/>
              <w:contextualSpacing/>
              <w:jc w:val="both"/>
              <w:rPr>
                <w:rFonts w:ascii="Times New Roman" w:hAnsi="Times New Roman" w:cs="Times New Roman"/>
              </w:rPr>
            </w:pPr>
            <w:r w:rsidRPr="00F839B3">
              <w:rPr>
                <w:rFonts w:ascii="Times New Roman" w:hAnsi="Times New Roman" w:cs="Times New Roman"/>
              </w:rPr>
              <w:t>5</w:t>
            </w:r>
          </w:p>
        </w:tc>
        <w:tc>
          <w:tcPr>
            <w:tcW w:w="3695" w:type="dxa"/>
          </w:tcPr>
          <w:p w14:paraId="478BFF0D" w14:textId="77777777" w:rsidR="00A82D7E" w:rsidRPr="00187B32" w:rsidRDefault="00A82D7E" w:rsidP="00EF2B15">
            <w:pPr>
              <w:widowControl w:val="0"/>
              <w:autoSpaceDE w:val="0"/>
              <w:autoSpaceDN w:val="0"/>
              <w:adjustRightInd w:val="0"/>
              <w:contextualSpacing/>
              <w:outlineLvl w:val="1"/>
              <w:rPr>
                <w:sz w:val="18"/>
                <w:szCs w:val="18"/>
              </w:rPr>
            </w:pPr>
            <w:r w:rsidRPr="00187B32">
              <w:rPr>
                <w:sz w:val="18"/>
                <w:szCs w:val="18"/>
              </w:rPr>
              <w:t xml:space="preserve">Количество муниципальных служащих, работников муниципальных учреждений (организаций),  представителей национальной общественности, прошедших курсы повышения квалификации по вопросам укрепления межнационального и межконфессионального согласия, поддержки и развития языков и культуры народов Российской Федерации, проживающих в городе Радужный, обеспечения социальной </w:t>
            </w:r>
            <w:r>
              <w:rPr>
                <w:sz w:val="18"/>
                <w:szCs w:val="18"/>
              </w:rPr>
              <w:t xml:space="preserve">и культурной адаптации иностранных граждан </w:t>
            </w:r>
            <w:r w:rsidRPr="00187B32">
              <w:rPr>
                <w:sz w:val="18"/>
                <w:szCs w:val="18"/>
              </w:rPr>
              <w:t xml:space="preserve"> и профилактики экстремизма, (чел.)</w:t>
            </w:r>
          </w:p>
        </w:tc>
        <w:tc>
          <w:tcPr>
            <w:tcW w:w="1418" w:type="dxa"/>
            <w:vAlign w:val="center"/>
          </w:tcPr>
          <w:p w14:paraId="60C469DE" w14:textId="77777777" w:rsidR="00A82D7E" w:rsidRPr="00F839B3" w:rsidRDefault="00A82D7E" w:rsidP="00EF2B15">
            <w:pPr>
              <w:widowControl w:val="0"/>
              <w:autoSpaceDE w:val="0"/>
              <w:autoSpaceDN w:val="0"/>
              <w:adjustRightInd w:val="0"/>
              <w:contextualSpacing/>
              <w:jc w:val="center"/>
              <w:outlineLvl w:val="1"/>
              <w:rPr>
                <w:sz w:val="20"/>
                <w:szCs w:val="20"/>
              </w:rPr>
            </w:pPr>
            <w:r>
              <w:rPr>
                <w:sz w:val="20"/>
                <w:szCs w:val="20"/>
              </w:rPr>
              <w:t>18</w:t>
            </w:r>
          </w:p>
        </w:tc>
        <w:tc>
          <w:tcPr>
            <w:tcW w:w="1134" w:type="dxa"/>
            <w:vAlign w:val="center"/>
          </w:tcPr>
          <w:p w14:paraId="6A1E42D0" w14:textId="77777777" w:rsidR="00A82D7E" w:rsidRPr="00F839B3" w:rsidRDefault="00A82D7E" w:rsidP="00EF2B15">
            <w:pPr>
              <w:widowControl w:val="0"/>
              <w:autoSpaceDE w:val="0"/>
              <w:autoSpaceDN w:val="0"/>
              <w:adjustRightInd w:val="0"/>
              <w:contextualSpacing/>
              <w:jc w:val="center"/>
              <w:outlineLvl w:val="1"/>
              <w:rPr>
                <w:sz w:val="20"/>
                <w:szCs w:val="20"/>
              </w:rPr>
            </w:pPr>
            <w:r>
              <w:rPr>
                <w:sz w:val="20"/>
                <w:szCs w:val="20"/>
              </w:rPr>
              <w:t>23</w:t>
            </w:r>
          </w:p>
        </w:tc>
        <w:tc>
          <w:tcPr>
            <w:tcW w:w="1276" w:type="dxa"/>
            <w:vAlign w:val="center"/>
          </w:tcPr>
          <w:p w14:paraId="25F6053F" w14:textId="77777777" w:rsidR="00A82D7E" w:rsidRPr="00F839B3" w:rsidRDefault="00A82D7E" w:rsidP="00EF2B15">
            <w:pPr>
              <w:widowControl w:val="0"/>
              <w:autoSpaceDE w:val="0"/>
              <w:autoSpaceDN w:val="0"/>
              <w:adjustRightInd w:val="0"/>
              <w:contextualSpacing/>
              <w:jc w:val="center"/>
              <w:outlineLvl w:val="1"/>
              <w:rPr>
                <w:sz w:val="20"/>
                <w:szCs w:val="20"/>
              </w:rPr>
            </w:pPr>
            <w:r>
              <w:rPr>
                <w:sz w:val="20"/>
                <w:szCs w:val="20"/>
              </w:rPr>
              <w:t>25</w:t>
            </w:r>
          </w:p>
        </w:tc>
        <w:tc>
          <w:tcPr>
            <w:tcW w:w="992" w:type="dxa"/>
            <w:vAlign w:val="center"/>
          </w:tcPr>
          <w:p w14:paraId="6A341A00" w14:textId="77777777" w:rsidR="00A82D7E" w:rsidRPr="00F839B3" w:rsidRDefault="00A82D7E" w:rsidP="00EF2B15">
            <w:pPr>
              <w:widowControl w:val="0"/>
              <w:autoSpaceDE w:val="0"/>
              <w:autoSpaceDN w:val="0"/>
              <w:adjustRightInd w:val="0"/>
              <w:contextualSpacing/>
              <w:jc w:val="center"/>
              <w:outlineLvl w:val="1"/>
              <w:rPr>
                <w:sz w:val="20"/>
                <w:szCs w:val="20"/>
              </w:rPr>
            </w:pPr>
            <w:r w:rsidRPr="00F839B3">
              <w:rPr>
                <w:sz w:val="20"/>
                <w:szCs w:val="20"/>
              </w:rPr>
              <w:t>25</w:t>
            </w:r>
          </w:p>
        </w:tc>
        <w:tc>
          <w:tcPr>
            <w:tcW w:w="1417" w:type="dxa"/>
            <w:vAlign w:val="center"/>
          </w:tcPr>
          <w:p w14:paraId="6BD66337" w14:textId="77777777" w:rsidR="00A82D7E" w:rsidRPr="00F839B3" w:rsidRDefault="00A82D7E" w:rsidP="00EF2B15">
            <w:pPr>
              <w:widowControl w:val="0"/>
              <w:autoSpaceDE w:val="0"/>
              <w:autoSpaceDN w:val="0"/>
              <w:adjustRightInd w:val="0"/>
              <w:contextualSpacing/>
              <w:jc w:val="center"/>
              <w:outlineLvl w:val="1"/>
              <w:rPr>
                <w:sz w:val="20"/>
                <w:szCs w:val="20"/>
              </w:rPr>
            </w:pPr>
            <w:r w:rsidRPr="00F839B3">
              <w:rPr>
                <w:sz w:val="20"/>
                <w:szCs w:val="20"/>
              </w:rPr>
              <w:t>276</w:t>
            </w:r>
          </w:p>
        </w:tc>
      </w:tr>
      <w:tr w:rsidR="00A82D7E" w:rsidRPr="00F839B3" w14:paraId="65E76A33" w14:textId="77777777" w:rsidTr="00EF2B15">
        <w:tc>
          <w:tcPr>
            <w:tcW w:w="382" w:type="dxa"/>
          </w:tcPr>
          <w:p w14:paraId="654DE1B8" w14:textId="77777777" w:rsidR="00A82D7E" w:rsidRPr="00F839B3" w:rsidRDefault="00A82D7E" w:rsidP="00EF2B15">
            <w:pPr>
              <w:pStyle w:val="ConsPlusCell"/>
              <w:spacing w:line="276" w:lineRule="auto"/>
              <w:contextualSpacing/>
              <w:jc w:val="both"/>
              <w:rPr>
                <w:rFonts w:ascii="Times New Roman" w:hAnsi="Times New Roman" w:cs="Times New Roman"/>
              </w:rPr>
            </w:pPr>
            <w:r w:rsidRPr="00F839B3">
              <w:rPr>
                <w:rFonts w:ascii="Times New Roman" w:hAnsi="Times New Roman" w:cs="Times New Roman"/>
              </w:rPr>
              <w:t>6</w:t>
            </w:r>
          </w:p>
        </w:tc>
        <w:tc>
          <w:tcPr>
            <w:tcW w:w="3695" w:type="dxa"/>
          </w:tcPr>
          <w:p w14:paraId="77D92DCD" w14:textId="77777777" w:rsidR="00A82D7E" w:rsidRPr="00187B32" w:rsidRDefault="00A82D7E" w:rsidP="00EF2B15">
            <w:pPr>
              <w:widowControl w:val="0"/>
              <w:autoSpaceDE w:val="0"/>
              <w:autoSpaceDN w:val="0"/>
              <w:adjustRightInd w:val="0"/>
              <w:contextualSpacing/>
              <w:outlineLvl w:val="1"/>
              <w:rPr>
                <w:sz w:val="18"/>
                <w:szCs w:val="18"/>
              </w:rPr>
            </w:pPr>
            <w:r w:rsidRPr="00187B32">
              <w:rPr>
                <w:sz w:val="18"/>
                <w:szCs w:val="18"/>
              </w:rPr>
              <w:t>Количество публикаций, материалов, т.д. в городских средствах массовой информации и сети Интернет, направленных на формирование этнокультурной компетентности граждан и пропаганду ценностей добрососедства и взаимоуважения, профилактику экстремизма (ед.)</w:t>
            </w:r>
          </w:p>
        </w:tc>
        <w:tc>
          <w:tcPr>
            <w:tcW w:w="1418" w:type="dxa"/>
            <w:vAlign w:val="center"/>
          </w:tcPr>
          <w:p w14:paraId="61BF0922" w14:textId="77777777" w:rsidR="00A82D7E" w:rsidRPr="00F839B3" w:rsidRDefault="00A82D7E" w:rsidP="00EF2B15">
            <w:pPr>
              <w:widowControl w:val="0"/>
              <w:autoSpaceDE w:val="0"/>
              <w:autoSpaceDN w:val="0"/>
              <w:adjustRightInd w:val="0"/>
              <w:contextualSpacing/>
              <w:jc w:val="center"/>
              <w:outlineLvl w:val="1"/>
              <w:rPr>
                <w:sz w:val="20"/>
                <w:szCs w:val="20"/>
              </w:rPr>
            </w:pPr>
            <w:r>
              <w:rPr>
                <w:sz w:val="20"/>
                <w:szCs w:val="20"/>
              </w:rPr>
              <w:t>220</w:t>
            </w:r>
          </w:p>
        </w:tc>
        <w:tc>
          <w:tcPr>
            <w:tcW w:w="1134" w:type="dxa"/>
            <w:vAlign w:val="center"/>
          </w:tcPr>
          <w:p w14:paraId="78CE3A56" w14:textId="77777777" w:rsidR="00A82D7E" w:rsidRPr="00F839B3" w:rsidRDefault="00A82D7E" w:rsidP="00EF2B15">
            <w:pPr>
              <w:widowControl w:val="0"/>
              <w:autoSpaceDE w:val="0"/>
              <w:autoSpaceDN w:val="0"/>
              <w:adjustRightInd w:val="0"/>
              <w:contextualSpacing/>
              <w:jc w:val="center"/>
              <w:outlineLvl w:val="1"/>
              <w:rPr>
                <w:sz w:val="20"/>
                <w:szCs w:val="20"/>
              </w:rPr>
            </w:pPr>
            <w:r>
              <w:rPr>
                <w:sz w:val="20"/>
                <w:szCs w:val="20"/>
              </w:rPr>
              <w:t>260</w:t>
            </w:r>
          </w:p>
        </w:tc>
        <w:tc>
          <w:tcPr>
            <w:tcW w:w="1276" w:type="dxa"/>
            <w:vAlign w:val="center"/>
          </w:tcPr>
          <w:p w14:paraId="1AA0DF0B" w14:textId="77777777" w:rsidR="00A82D7E" w:rsidRPr="00F839B3" w:rsidRDefault="00A82D7E" w:rsidP="00EF2B15">
            <w:pPr>
              <w:widowControl w:val="0"/>
              <w:autoSpaceDE w:val="0"/>
              <w:autoSpaceDN w:val="0"/>
              <w:adjustRightInd w:val="0"/>
              <w:contextualSpacing/>
              <w:jc w:val="center"/>
              <w:outlineLvl w:val="1"/>
              <w:rPr>
                <w:sz w:val="20"/>
                <w:szCs w:val="20"/>
              </w:rPr>
            </w:pPr>
            <w:r>
              <w:rPr>
                <w:sz w:val="20"/>
                <w:szCs w:val="20"/>
              </w:rPr>
              <w:t>280</w:t>
            </w:r>
          </w:p>
        </w:tc>
        <w:tc>
          <w:tcPr>
            <w:tcW w:w="992" w:type="dxa"/>
            <w:vAlign w:val="center"/>
          </w:tcPr>
          <w:p w14:paraId="28996EC2" w14:textId="77777777" w:rsidR="00A82D7E" w:rsidRPr="00F839B3" w:rsidRDefault="00A82D7E" w:rsidP="00EF2B15">
            <w:pPr>
              <w:widowControl w:val="0"/>
              <w:autoSpaceDE w:val="0"/>
              <w:autoSpaceDN w:val="0"/>
              <w:adjustRightInd w:val="0"/>
              <w:contextualSpacing/>
              <w:jc w:val="center"/>
              <w:outlineLvl w:val="1"/>
              <w:rPr>
                <w:sz w:val="20"/>
                <w:szCs w:val="20"/>
              </w:rPr>
            </w:pPr>
            <w:r>
              <w:rPr>
                <w:sz w:val="20"/>
                <w:szCs w:val="20"/>
              </w:rPr>
              <w:t>300</w:t>
            </w:r>
          </w:p>
        </w:tc>
        <w:tc>
          <w:tcPr>
            <w:tcW w:w="1417" w:type="dxa"/>
            <w:vAlign w:val="center"/>
          </w:tcPr>
          <w:p w14:paraId="213AC013" w14:textId="77777777" w:rsidR="00A82D7E" w:rsidRPr="00F839B3" w:rsidRDefault="00A82D7E" w:rsidP="00EF2B15">
            <w:pPr>
              <w:widowControl w:val="0"/>
              <w:autoSpaceDE w:val="0"/>
              <w:autoSpaceDN w:val="0"/>
              <w:adjustRightInd w:val="0"/>
              <w:contextualSpacing/>
              <w:jc w:val="center"/>
              <w:outlineLvl w:val="1"/>
              <w:rPr>
                <w:sz w:val="20"/>
                <w:szCs w:val="20"/>
              </w:rPr>
            </w:pPr>
            <w:r w:rsidRPr="00F839B3">
              <w:rPr>
                <w:sz w:val="20"/>
                <w:szCs w:val="20"/>
              </w:rPr>
              <w:t>3300</w:t>
            </w:r>
          </w:p>
        </w:tc>
      </w:tr>
      <w:tr w:rsidR="00A82D7E" w:rsidRPr="00F839B3" w14:paraId="2921033E" w14:textId="77777777" w:rsidTr="00EF2B15">
        <w:tc>
          <w:tcPr>
            <w:tcW w:w="382" w:type="dxa"/>
          </w:tcPr>
          <w:p w14:paraId="79E2036F" w14:textId="77777777" w:rsidR="00A82D7E" w:rsidRPr="00F839B3" w:rsidRDefault="00A82D7E" w:rsidP="00EF2B15">
            <w:pPr>
              <w:pStyle w:val="ConsPlusCell"/>
              <w:spacing w:line="276" w:lineRule="auto"/>
              <w:contextualSpacing/>
              <w:jc w:val="both"/>
              <w:rPr>
                <w:rFonts w:ascii="Times New Roman" w:hAnsi="Times New Roman" w:cs="Times New Roman"/>
              </w:rPr>
            </w:pPr>
            <w:r w:rsidRPr="00F839B3">
              <w:rPr>
                <w:rFonts w:ascii="Times New Roman" w:hAnsi="Times New Roman" w:cs="Times New Roman"/>
              </w:rPr>
              <w:t>7</w:t>
            </w:r>
          </w:p>
        </w:tc>
        <w:tc>
          <w:tcPr>
            <w:tcW w:w="3695" w:type="dxa"/>
          </w:tcPr>
          <w:p w14:paraId="6EAAC284" w14:textId="77777777" w:rsidR="00A82D7E" w:rsidRPr="00187B32" w:rsidRDefault="00A82D7E" w:rsidP="00EF2B15">
            <w:pPr>
              <w:widowControl w:val="0"/>
              <w:autoSpaceDE w:val="0"/>
              <w:autoSpaceDN w:val="0"/>
              <w:adjustRightInd w:val="0"/>
              <w:contextualSpacing/>
              <w:outlineLvl w:val="1"/>
              <w:rPr>
                <w:sz w:val="18"/>
                <w:szCs w:val="18"/>
              </w:rPr>
            </w:pPr>
            <w:r w:rsidRPr="00187B32">
              <w:rPr>
                <w:sz w:val="18"/>
                <w:szCs w:val="18"/>
              </w:rPr>
              <w:t>Количество участников мероприятий, проводимых при участии российского казачества, направленных на сохранение и развитие самобытной казачьей культуры, воспитание подрастающего поколения в духе патриотизма, (чел.)</w:t>
            </w:r>
          </w:p>
        </w:tc>
        <w:tc>
          <w:tcPr>
            <w:tcW w:w="1418" w:type="dxa"/>
            <w:vAlign w:val="center"/>
          </w:tcPr>
          <w:p w14:paraId="27F53246" w14:textId="77777777" w:rsidR="00A82D7E" w:rsidRPr="00F839B3" w:rsidRDefault="00A82D7E" w:rsidP="00EF2B15">
            <w:pPr>
              <w:widowControl w:val="0"/>
              <w:autoSpaceDE w:val="0"/>
              <w:autoSpaceDN w:val="0"/>
              <w:adjustRightInd w:val="0"/>
              <w:contextualSpacing/>
              <w:jc w:val="center"/>
              <w:outlineLvl w:val="1"/>
              <w:rPr>
                <w:sz w:val="20"/>
                <w:szCs w:val="20"/>
              </w:rPr>
            </w:pPr>
            <w:r>
              <w:rPr>
                <w:sz w:val="20"/>
                <w:szCs w:val="20"/>
              </w:rPr>
              <w:t>270</w:t>
            </w:r>
          </w:p>
        </w:tc>
        <w:tc>
          <w:tcPr>
            <w:tcW w:w="1134" w:type="dxa"/>
            <w:vAlign w:val="center"/>
          </w:tcPr>
          <w:p w14:paraId="049665B3" w14:textId="77777777" w:rsidR="00A82D7E" w:rsidRPr="00F839B3" w:rsidRDefault="00A82D7E" w:rsidP="00EF2B15">
            <w:pPr>
              <w:widowControl w:val="0"/>
              <w:autoSpaceDE w:val="0"/>
              <w:autoSpaceDN w:val="0"/>
              <w:adjustRightInd w:val="0"/>
              <w:contextualSpacing/>
              <w:jc w:val="center"/>
              <w:outlineLvl w:val="1"/>
              <w:rPr>
                <w:sz w:val="20"/>
                <w:szCs w:val="20"/>
              </w:rPr>
            </w:pPr>
            <w:r>
              <w:rPr>
                <w:sz w:val="20"/>
                <w:szCs w:val="20"/>
              </w:rPr>
              <w:t>330</w:t>
            </w:r>
          </w:p>
        </w:tc>
        <w:tc>
          <w:tcPr>
            <w:tcW w:w="1276" w:type="dxa"/>
            <w:vAlign w:val="center"/>
          </w:tcPr>
          <w:p w14:paraId="18C83555" w14:textId="77777777" w:rsidR="00A82D7E" w:rsidRPr="00F839B3" w:rsidRDefault="00A82D7E" w:rsidP="00EF2B15">
            <w:pPr>
              <w:widowControl w:val="0"/>
              <w:autoSpaceDE w:val="0"/>
              <w:autoSpaceDN w:val="0"/>
              <w:adjustRightInd w:val="0"/>
              <w:contextualSpacing/>
              <w:jc w:val="center"/>
              <w:outlineLvl w:val="1"/>
              <w:rPr>
                <w:sz w:val="20"/>
                <w:szCs w:val="20"/>
              </w:rPr>
            </w:pPr>
            <w:r>
              <w:rPr>
                <w:sz w:val="20"/>
                <w:szCs w:val="20"/>
              </w:rPr>
              <w:t>360</w:t>
            </w:r>
          </w:p>
        </w:tc>
        <w:tc>
          <w:tcPr>
            <w:tcW w:w="992" w:type="dxa"/>
            <w:vAlign w:val="center"/>
          </w:tcPr>
          <w:p w14:paraId="53B2C549" w14:textId="77777777" w:rsidR="00A82D7E" w:rsidRPr="00F839B3" w:rsidRDefault="00A82D7E" w:rsidP="00EF2B15">
            <w:pPr>
              <w:widowControl w:val="0"/>
              <w:autoSpaceDE w:val="0"/>
              <w:autoSpaceDN w:val="0"/>
              <w:adjustRightInd w:val="0"/>
              <w:contextualSpacing/>
              <w:jc w:val="center"/>
              <w:outlineLvl w:val="1"/>
              <w:rPr>
                <w:sz w:val="20"/>
                <w:szCs w:val="20"/>
              </w:rPr>
            </w:pPr>
            <w:r>
              <w:rPr>
                <w:sz w:val="20"/>
                <w:szCs w:val="20"/>
              </w:rPr>
              <w:t>390</w:t>
            </w:r>
          </w:p>
        </w:tc>
        <w:tc>
          <w:tcPr>
            <w:tcW w:w="1417" w:type="dxa"/>
            <w:vAlign w:val="center"/>
          </w:tcPr>
          <w:p w14:paraId="0C475F55" w14:textId="77777777" w:rsidR="00A82D7E" w:rsidRPr="00F839B3" w:rsidRDefault="00A82D7E" w:rsidP="00EF2B15">
            <w:pPr>
              <w:widowControl w:val="0"/>
              <w:autoSpaceDE w:val="0"/>
              <w:autoSpaceDN w:val="0"/>
              <w:adjustRightInd w:val="0"/>
              <w:contextualSpacing/>
              <w:jc w:val="center"/>
              <w:outlineLvl w:val="1"/>
              <w:rPr>
                <w:sz w:val="20"/>
                <w:szCs w:val="20"/>
              </w:rPr>
            </w:pPr>
            <w:r w:rsidRPr="00F839B3">
              <w:rPr>
                <w:sz w:val="20"/>
                <w:szCs w:val="20"/>
              </w:rPr>
              <w:t>4300</w:t>
            </w:r>
          </w:p>
        </w:tc>
      </w:tr>
      <w:tr w:rsidR="00A82D7E" w:rsidRPr="00F839B3" w14:paraId="2E1028B4" w14:textId="77777777" w:rsidTr="00EF2B15">
        <w:tc>
          <w:tcPr>
            <w:tcW w:w="382" w:type="dxa"/>
          </w:tcPr>
          <w:p w14:paraId="72862050" w14:textId="77777777" w:rsidR="00A82D7E" w:rsidRPr="00F839B3" w:rsidRDefault="00A82D7E" w:rsidP="00EF2B15">
            <w:pPr>
              <w:pStyle w:val="ConsPlusCell"/>
              <w:spacing w:line="276" w:lineRule="auto"/>
              <w:contextualSpacing/>
              <w:jc w:val="both"/>
              <w:rPr>
                <w:rFonts w:ascii="Times New Roman" w:hAnsi="Times New Roman" w:cs="Times New Roman"/>
              </w:rPr>
            </w:pPr>
            <w:r w:rsidRPr="00F839B3">
              <w:rPr>
                <w:rFonts w:ascii="Times New Roman" w:hAnsi="Times New Roman" w:cs="Times New Roman"/>
              </w:rPr>
              <w:t>8</w:t>
            </w:r>
          </w:p>
        </w:tc>
        <w:tc>
          <w:tcPr>
            <w:tcW w:w="3695" w:type="dxa"/>
          </w:tcPr>
          <w:p w14:paraId="1E927F25" w14:textId="77777777" w:rsidR="00A82D7E" w:rsidRPr="00187B32" w:rsidRDefault="00A82D7E" w:rsidP="00EF2B15">
            <w:pPr>
              <w:widowControl w:val="0"/>
              <w:autoSpaceDE w:val="0"/>
              <w:autoSpaceDN w:val="0"/>
              <w:adjustRightInd w:val="0"/>
              <w:contextualSpacing/>
              <w:outlineLvl w:val="1"/>
              <w:rPr>
                <w:sz w:val="18"/>
                <w:szCs w:val="18"/>
              </w:rPr>
            </w:pPr>
            <w:r w:rsidRPr="00187B32">
              <w:rPr>
                <w:sz w:val="18"/>
                <w:szCs w:val="18"/>
              </w:rPr>
              <w:t xml:space="preserve">Количество мероприятий (проектов), реализованных некоммерческими организациями, направленных на укрепление межнационального и межконфессионального согласия, поддержку и развитию языков и культуры народов Российской Федерации, проживающих в городе Радужный, обеспечение социальной </w:t>
            </w:r>
            <w:r>
              <w:rPr>
                <w:sz w:val="18"/>
                <w:szCs w:val="18"/>
              </w:rPr>
              <w:t xml:space="preserve">и культурной адаптации иностранных граждан </w:t>
            </w:r>
            <w:r w:rsidRPr="00187B32">
              <w:rPr>
                <w:sz w:val="18"/>
                <w:szCs w:val="18"/>
              </w:rPr>
              <w:t xml:space="preserve"> и профилактику экстремизма, (ед.)</w:t>
            </w:r>
          </w:p>
        </w:tc>
        <w:tc>
          <w:tcPr>
            <w:tcW w:w="1418" w:type="dxa"/>
            <w:vAlign w:val="center"/>
          </w:tcPr>
          <w:p w14:paraId="75247F70" w14:textId="77777777" w:rsidR="00A82D7E" w:rsidRPr="00F839B3" w:rsidRDefault="00A82D7E" w:rsidP="00EF2B15">
            <w:pPr>
              <w:widowControl w:val="0"/>
              <w:autoSpaceDE w:val="0"/>
              <w:autoSpaceDN w:val="0"/>
              <w:adjustRightInd w:val="0"/>
              <w:contextualSpacing/>
              <w:jc w:val="center"/>
              <w:outlineLvl w:val="1"/>
              <w:rPr>
                <w:sz w:val="20"/>
                <w:szCs w:val="20"/>
              </w:rPr>
            </w:pPr>
            <w:r>
              <w:rPr>
                <w:sz w:val="20"/>
                <w:szCs w:val="20"/>
              </w:rPr>
              <w:t>2</w:t>
            </w:r>
          </w:p>
        </w:tc>
        <w:tc>
          <w:tcPr>
            <w:tcW w:w="1134" w:type="dxa"/>
            <w:vAlign w:val="center"/>
          </w:tcPr>
          <w:p w14:paraId="1439D317" w14:textId="77777777" w:rsidR="00A82D7E" w:rsidRPr="00F839B3" w:rsidRDefault="00A82D7E" w:rsidP="00EF2B15">
            <w:pPr>
              <w:widowControl w:val="0"/>
              <w:autoSpaceDE w:val="0"/>
              <w:autoSpaceDN w:val="0"/>
              <w:adjustRightInd w:val="0"/>
              <w:contextualSpacing/>
              <w:jc w:val="center"/>
              <w:outlineLvl w:val="1"/>
              <w:rPr>
                <w:sz w:val="20"/>
                <w:szCs w:val="20"/>
              </w:rPr>
            </w:pPr>
            <w:r w:rsidRPr="00F839B3">
              <w:rPr>
                <w:sz w:val="20"/>
                <w:szCs w:val="20"/>
              </w:rPr>
              <w:t>2</w:t>
            </w:r>
          </w:p>
        </w:tc>
        <w:tc>
          <w:tcPr>
            <w:tcW w:w="1276" w:type="dxa"/>
            <w:vAlign w:val="center"/>
          </w:tcPr>
          <w:p w14:paraId="0963E64F" w14:textId="77777777" w:rsidR="00A82D7E" w:rsidRPr="00F839B3" w:rsidRDefault="00A82D7E" w:rsidP="00EF2B15">
            <w:pPr>
              <w:widowControl w:val="0"/>
              <w:autoSpaceDE w:val="0"/>
              <w:autoSpaceDN w:val="0"/>
              <w:adjustRightInd w:val="0"/>
              <w:contextualSpacing/>
              <w:jc w:val="center"/>
              <w:outlineLvl w:val="1"/>
              <w:rPr>
                <w:sz w:val="20"/>
                <w:szCs w:val="20"/>
              </w:rPr>
            </w:pPr>
            <w:r w:rsidRPr="00F839B3">
              <w:rPr>
                <w:sz w:val="20"/>
                <w:szCs w:val="20"/>
              </w:rPr>
              <w:t>2</w:t>
            </w:r>
          </w:p>
        </w:tc>
        <w:tc>
          <w:tcPr>
            <w:tcW w:w="992" w:type="dxa"/>
            <w:vAlign w:val="center"/>
          </w:tcPr>
          <w:p w14:paraId="58872D14" w14:textId="77777777" w:rsidR="00A82D7E" w:rsidRPr="00F839B3" w:rsidRDefault="00A82D7E" w:rsidP="00EF2B15">
            <w:pPr>
              <w:widowControl w:val="0"/>
              <w:autoSpaceDE w:val="0"/>
              <w:autoSpaceDN w:val="0"/>
              <w:adjustRightInd w:val="0"/>
              <w:contextualSpacing/>
              <w:jc w:val="center"/>
              <w:outlineLvl w:val="1"/>
              <w:rPr>
                <w:sz w:val="20"/>
                <w:szCs w:val="20"/>
              </w:rPr>
            </w:pPr>
            <w:r>
              <w:rPr>
                <w:sz w:val="20"/>
                <w:szCs w:val="20"/>
              </w:rPr>
              <w:t>3</w:t>
            </w:r>
          </w:p>
        </w:tc>
        <w:tc>
          <w:tcPr>
            <w:tcW w:w="1417" w:type="dxa"/>
            <w:vAlign w:val="center"/>
          </w:tcPr>
          <w:p w14:paraId="54D943F0" w14:textId="77777777" w:rsidR="00A82D7E" w:rsidRPr="00F839B3" w:rsidRDefault="00A82D7E" w:rsidP="00EF2B15">
            <w:pPr>
              <w:widowControl w:val="0"/>
              <w:autoSpaceDE w:val="0"/>
              <w:autoSpaceDN w:val="0"/>
              <w:adjustRightInd w:val="0"/>
              <w:contextualSpacing/>
              <w:jc w:val="center"/>
              <w:outlineLvl w:val="1"/>
              <w:rPr>
                <w:sz w:val="20"/>
                <w:szCs w:val="20"/>
              </w:rPr>
            </w:pPr>
            <w:r w:rsidRPr="00F839B3">
              <w:rPr>
                <w:sz w:val="20"/>
                <w:szCs w:val="20"/>
              </w:rPr>
              <w:t>31</w:t>
            </w:r>
          </w:p>
        </w:tc>
      </w:tr>
      <w:tr w:rsidR="00A82D7E" w:rsidRPr="005628FA" w14:paraId="26ACED15" w14:textId="77777777" w:rsidTr="00EF2B15">
        <w:tc>
          <w:tcPr>
            <w:tcW w:w="382" w:type="dxa"/>
          </w:tcPr>
          <w:p w14:paraId="3CF6450D" w14:textId="77777777" w:rsidR="00A82D7E" w:rsidRPr="00F839B3" w:rsidRDefault="00A82D7E" w:rsidP="00EF2B15">
            <w:pPr>
              <w:pStyle w:val="ConsPlusCell"/>
              <w:spacing w:line="276" w:lineRule="auto"/>
              <w:contextualSpacing/>
              <w:jc w:val="both"/>
              <w:rPr>
                <w:rFonts w:ascii="Times New Roman" w:hAnsi="Times New Roman" w:cs="Times New Roman"/>
              </w:rPr>
            </w:pPr>
            <w:r w:rsidRPr="00F839B3">
              <w:rPr>
                <w:rFonts w:ascii="Times New Roman" w:hAnsi="Times New Roman" w:cs="Times New Roman"/>
              </w:rPr>
              <w:t>9</w:t>
            </w:r>
          </w:p>
        </w:tc>
        <w:tc>
          <w:tcPr>
            <w:tcW w:w="3695" w:type="dxa"/>
          </w:tcPr>
          <w:p w14:paraId="4EC3DE63" w14:textId="77777777" w:rsidR="00A82D7E" w:rsidRPr="00187B32" w:rsidRDefault="00A82D7E" w:rsidP="00EF2B15">
            <w:pPr>
              <w:widowControl w:val="0"/>
              <w:autoSpaceDE w:val="0"/>
              <w:autoSpaceDN w:val="0"/>
              <w:adjustRightInd w:val="0"/>
              <w:contextualSpacing/>
              <w:outlineLvl w:val="1"/>
              <w:rPr>
                <w:sz w:val="18"/>
                <w:szCs w:val="18"/>
              </w:rPr>
            </w:pPr>
            <w:r w:rsidRPr="00187B32">
              <w:rPr>
                <w:sz w:val="18"/>
                <w:szCs w:val="18"/>
              </w:rPr>
              <w:t xml:space="preserve">Количество участников мероприятий, </w:t>
            </w:r>
            <w:r w:rsidRPr="00187B32">
              <w:rPr>
                <w:sz w:val="18"/>
                <w:szCs w:val="18"/>
              </w:rPr>
              <w:lastRenderedPageBreak/>
              <w:t xml:space="preserve">направленных на социальную </w:t>
            </w:r>
            <w:r>
              <w:rPr>
                <w:sz w:val="18"/>
                <w:szCs w:val="18"/>
              </w:rPr>
              <w:t>и культурную адаптацию иностранных граждан</w:t>
            </w:r>
            <w:r w:rsidRPr="00187B32">
              <w:rPr>
                <w:sz w:val="18"/>
                <w:szCs w:val="18"/>
              </w:rPr>
              <w:t>, (чел.)</w:t>
            </w:r>
          </w:p>
        </w:tc>
        <w:tc>
          <w:tcPr>
            <w:tcW w:w="1418" w:type="dxa"/>
            <w:vAlign w:val="center"/>
          </w:tcPr>
          <w:p w14:paraId="4B374D90" w14:textId="77777777" w:rsidR="00A82D7E" w:rsidRPr="00F839B3" w:rsidRDefault="00A82D7E" w:rsidP="00EF2B15">
            <w:pPr>
              <w:widowControl w:val="0"/>
              <w:autoSpaceDE w:val="0"/>
              <w:autoSpaceDN w:val="0"/>
              <w:adjustRightInd w:val="0"/>
              <w:contextualSpacing/>
              <w:jc w:val="center"/>
              <w:outlineLvl w:val="1"/>
              <w:rPr>
                <w:sz w:val="20"/>
                <w:szCs w:val="20"/>
              </w:rPr>
            </w:pPr>
            <w:r w:rsidRPr="00F839B3">
              <w:rPr>
                <w:sz w:val="20"/>
                <w:szCs w:val="20"/>
              </w:rPr>
              <w:lastRenderedPageBreak/>
              <w:t>0</w:t>
            </w:r>
          </w:p>
        </w:tc>
        <w:tc>
          <w:tcPr>
            <w:tcW w:w="1134" w:type="dxa"/>
            <w:vAlign w:val="center"/>
          </w:tcPr>
          <w:p w14:paraId="23A75FBC" w14:textId="77777777" w:rsidR="00A82D7E" w:rsidRPr="00F839B3" w:rsidRDefault="00A82D7E" w:rsidP="00EF2B15">
            <w:pPr>
              <w:widowControl w:val="0"/>
              <w:autoSpaceDE w:val="0"/>
              <w:autoSpaceDN w:val="0"/>
              <w:adjustRightInd w:val="0"/>
              <w:contextualSpacing/>
              <w:jc w:val="center"/>
              <w:outlineLvl w:val="1"/>
              <w:rPr>
                <w:sz w:val="20"/>
                <w:szCs w:val="20"/>
              </w:rPr>
            </w:pPr>
            <w:r w:rsidRPr="00F839B3">
              <w:rPr>
                <w:sz w:val="20"/>
                <w:szCs w:val="20"/>
              </w:rPr>
              <w:t>150</w:t>
            </w:r>
          </w:p>
        </w:tc>
        <w:tc>
          <w:tcPr>
            <w:tcW w:w="1276" w:type="dxa"/>
            <w:vAlign w:val="center"/>
          </w:tcPr>
          <w:p w14:paraId="671081A4" w14:textId="77777777" w:rsidR="00A82D7E" w:rsidRPr="00F839B3" w:rsidRDefault="00A82D7E" w:rsidP="00EF2B15">
            <w:pPr>
              <w:widowControl w:val="0"/>
              <w:autoSpaceDE w:val="0"/>
              <w:autoSpaceDN w:val="0"/>
              <w:adjustRightInd w:val="0"/>
              <w:contextualSpacing/>
              <w:jc w:val="center"/>
              <w:outlineLvl w:val="1"/>
              <w:rPr>
                <w:sz w:val="20"/>
                <w:szCs w:val="20"/>
              </w:rPr>
            </w:pPr>
            <w:r w:rsidRPr="00F839B3">
              <w:rPr>
                <w:sz w:val="20"/>
                <w:szCs w:val="20"/>
              </w:rPr>
              <w:t>150</w:t>
            </w:r>
          </w:p>
        </w:tc>
        <w:tc>
          <w:tcPr>
            <w:tcW w:w="992" w:type="dxa"/>
            <w:vAlign w:val="center"/>
          </w:tcPr>
          <w:p w14:paraId="7F4A6251" w14:textId="77777777" w:rsidR="00A82D7E" w:rsidRPr="00F839B3" w:rsidRDefault="00A82D7E" w:rsidP="00EF2B15">
            <w:pPr>
              <w:widowControl w:val="0"/>
              <w:autoSpaceDE w:val="0"/>
              <w:autoSpaceDN w:val="0"/>
              <w:adjustRightInd w:val="0"/>
              <w:contextualSpacing/>
              <w:jc w:val="center"/>
              <w:outlineLvl w:val="1"/>
              <w:rPr>
                <w:sz w:val="20"/>
                <w:szCs w:val="20"/>
              </w:rPr>
            </w:pPr>
            <w:r w:rsidRPr="00F839B3">
              <w:rPr>
                <w:sz w:val="20"/>
                <w:szCs w:val="20"/>
              </w:rPr>
              <w:t>1</w:t>
            </w:r>
            <w:r>
              <w:rPr>
                <w:sz w:val="20"/>
                <w:szCs w:val="20"/>
              </w:rPr>
              <w:t>8</w:t>
            </w:r>
            <w:r w:rsidRPr="00F839B3">
              <w:rPr>
                <w:sz w:val="20"/>
                <w:szCs w:val="20"/>
              </w:rPr>
              <w:t>0</w:t>
            </w:r>
          </w:p>
        </w:tc>
        <w:tc>
          <w:tcPr>
            <w:tcW w:w="1417" w:type="dxa"/>
            <w:vAlign w:val="center"/>
          </w:tcPr>
          <w:p w14:paraId="63AAB349" w14:textId="77777777" w:rsidR="00A82D7E" w:rsidRPr="00F839B3" w:rsidRDefault="00A82D7E" w:rsidP="00EF2B15">
            <w:pPr>
              <w:widowControl w:val="0"/>
              <w:autoSpaceDE w:val="0"/>
              <w:autoSpaceDN w:val="0"/>
              <w:adjustRightInd w:val="0"/>
              <w:contextualSpacing/>
              <w:jc w:val="center"/>
              <w:outlineLvl w:val="1"/>
              <w:rPr>
                <w:sz w:val="20"/>
                <w:szCs w:val="20"/>
              </w:rPr>
            </w:pPr>
            <w:r w:rsidRPr="00F839B3">
              <w:rPr>
                <w:sz w:val="20"/>
                <w:szCs w:val="20"/>
              </w:rPr>
              <w:t>1710</w:t>
            </w:r>
          </w:p>
        </w:tc>
      </w:tr>
    </w:tbl>
    <w:p w14:paraId="5310183E" w14:textId="77777777" w:rsidR="00A82D7E" w:rsidRPr="00FC5BA7" w:rsidRDefault="00A82D7E" w:rsidP="00A82D7E">
      <w:pPr>
        <w:spacing w:after="0"/>
        <w:ind w:firstLine="708"/>
        <w:contextualSpacing/>
        <w:rPr>
          <w:rFonts w:ascii="Times New Roman" w:hAnsi="Times New Roman" w:cs="Times New Roman"/>
          <w:color w:val="000000" w:themeColor="text1"/>
          <w:sz w:val="24"/>
          <w:szCs w:val="24"/>
        </w:rPr>
      </w:pPr>
      <w:r w:rsidRPr="00FC5BA7">
        <w:rPr>
          <w:rFonts w:ascii="Times New Roman" w:hAnsi="Times New Roman" w:cs="Times New Roman"/>
          <w:bCs/>
          <w:sz w:val="24"/>
          <w:szCs w:val="24"/>
        </w:rPr>
        <w:t xml:space="preserve">Текст муниципальной программы размещён в сети Интернет </w:t>
      </w:r>
      <w:r w:rsidRPr="00FC5BA7">
        <w:rPr>
          <w:rFonts w:ascii="Times New Roman" w:hAnsi="Times New Roman" w:cs="Times New Roman"/>
          <w:color w:val="000000" w:themeColor="text1"/>
          <w:sz w:val="24"/>
          <w:szCs w:val="24"/>
        </w:rPr>
        <w:t>на сайте администрации города Радужный по электронному адресу:</w:t>
      </w:r>
    </w:p>
    <w:p w14:paraId="2B7EE5A8" w14:textId="77777777" w:rsidR="00A82D7E" w:rsidRPr="00FC5BA7" w:rsidRDefault="004A0602" w:rsidP="00A82D7E">
      <w:pPr>
        <w:spacing w:after="0"/>
        <w:ind w:firstLine="708"/>
        <w:contextualSpacing/>
        <w:rPr>
          <w:rFonts w:ascii="Times New Roman" w:hAnsi="Times New Roman" w:cs="Times New Roman"/>
          <w:sz w:val="20"/>
          <w:szCs w:val="20"/>
        </w:rPr>
      </w:pPr>
      <w:hyperlink r:id="rId29" w:history="1">
        <w:r w:rsidR="00A82D7E" w:rsidRPr="00FC5BA7">
          <w:rPr>
            <w:rStyle w:val="a5"/>
            <w:rFonts w:ascii="Times New Roman" w:hAnsi="Times New Roman" w:cs="Times New Roman"/>
            <w:sz w:val="20"/>
            <w:szCs w:val="20"/>
          </w:rPr>
          <w:t>https://www.admrad.ru/proekt-postanovlenija-administracii-goroda-raduzhnyjj-ob-utverzhdenii-municipalnojj-programmy-ukreplenie-mezhnacionalnogo-i-mezhkonfessionalnogo-soglasija-profilaktika-ehkstremizma-v-gorode-raduz/</w:t>
        </w:r>
      </w:hyperlink>
    </w:p>
    <w:p w14:paraId="3E3D1D6C" w14:textId="7BD18837" w:rsidR="00A82D7E" w:rsidRPr="00FC5BA7" w:rsidRDefault="00A82D7E" w:rsidP="00A82D7E">
      <w:pPr>
        <w:spacing w:after="0"/>
        <w:ind w:firstLine="708"/>
        <w:contextualSpacing/>
        <w:jc w:val="both"/>
        <w:rPr>
          <w:rFonts w:ascii="Times New Roman" w:hAnsi="Times New Roman" w:cs="Times New Roman"/>
          <w:sz w:val="24"/>
          <w:szCs w:val="24"/>
        </w:rPr>
      </w:pPr>
      <w:r w:rsidRPr="00FC5BA7">
        <w:rPr>
          <w:rFonts w:ascii="Times New Roman" w:hAnsi="Times New Roman" w:cs="Times New Roman"/>
          <w:sz w:val="24"/>
          <w:szCs w:val="24"/>
        </w:rPr>
        <w:t xml:space="preserve">На реализацию муниципальной программы предусматриваются бюджетные ассигнования на 2022 год в сумме 1 417,70 тыс. рублей, на 2023 год – 1 311,00 тыс. рублей, на 2024 год – 1 311,00 тыс. рублей. </w:t>
      </w:r>
    </w:p>
    <w:p w14:paraId="499E8556" w14:textId="77777777" w:rsidR="00A82D7E" w:rsidRPr="00F839B3" w:rsidRDefault="00A82D7E" w:rsidP="00A82D7E">
      <w:pPr>
        <w:spacing w:after="0"/>
        <w:ind w:firstLine="708"/>
        <w:contextualSpacing/>
        <w:jc w:val="both"/>
        <w:rPr>
          <w:rFonts w:ascii="Times New Roman" w:hAnsi="Times New Roman" w:cs="Times New Roman"/>
          <w:sz w:val="24"/>
          <w:szCs w:val="24"/>
        </w:rPr>
      </w:pPr>
      <w:r w:rsidRPr="00FC5BA7">
        <w:rPr>
          <w:rFonts w:ascii="Times New Roman" w:hAnsi="Times New Roman" w:cs="Times New Roman"/>
          <w:sz w:val="24"/>
          <w:szCs w:val="24"/>
        </w:rPr>
        <w:t>Объемы бюджетных ассигнований распределены следующим образом:</w:t>
      </w:r>
    </w:p>
    <w:p w14:paraId="616E0A8F" w14:textId="0C4BC6C3" w:rsidR="00A82D7E" w:rsidRPr="00FC5BA7" w:rsidRDefault="00A82D7E" w:rsidP="00A82D7E">
      <w:pPr>
        <w:spacing w:after="0"/>
        <w:ind w:left="-142"/>
        <w:contextualSpacing/>
        <w:jc w:val="center"/>
        <w:rPr>
          <w:rFonts w:ascii="Times New Roman" w:eastAsia="Times New Roman" w:hAnsi="Times New Roman" w:cs="Times New Roman"/>
          <w:b/>
        </w:rPr>
      </w:pPr>
      <w:r w:rsidRPr="00FC5BA7">
        <w:rPr>
          <w:rFonts w:ascii="Times New Roman" w:eastAsia="Times New Roman" w:hAnsi="Times New Roman" w:cs="Times New Roman"/>
          <w:b/>
        </w:rPr>
        <w:t xml:space="preserve">Объём   планируемых бюджетных ассигнований на </w:t>
      </w:r>
      <w:r w:rsidRPr="00FC5BA7">
        <w:rPr>
          <w:rFonts w:ascii="Times New Roman" w:eastAsia="Calibri" w:hAnsi="Times New Roman" w:cs="Times New Roman"/>
          <w:b/>
          <w:lang w:eastAsia="en-US"/>
        </w:rPr>
        <w:t xml:space="preserve">2022год и на плановый период 2023 и 2024 годов </w:t>
      </w:r>
      <w:r w:rsidRPr="00FC5BA7">
        <w:rPr>
          <w:rFonts w:ascii="Times New Roman" w:eastAsia="Times New Roman" w:hAnsi="Times New Roman" w:cs="Times New Roman"/>
          <w:b/>
        </w:rPr>
        <w:t>по ответственному исполнителю и соисполнителям муниципальной программы «</w:t>
      </w:r>
      <w:r w:rsidRPr="00FC5BA7">
        <w:rPr>
          <w:rFonts w:ascii="Times New Roman" w:hAnsi="Times New Roman" w:cs="Times New Roman"/>
          <w:b/>
        </w:rPr>
        <w:t>Укрепление межнационального и межконфессионального согласия, профилактика экстремизма в городе Радужный</w:t>
      </w:r>
      <w:r w:rsidRPr="00FC5BA7">
        <w:rPr>
          <w:rFonts w:ascii="Times New Roman" w:eastAsia="Times New Roman" w:hAnsi="Times New Roman" w:cs="Times New Roman"/>
          <w:b/>
        </w:rPr>
        <w:t>»</w:t>
      </w:r>
    </w:p>
    <w:p w14:paraId="5214ED1F" w14:textId="4CCDE980" w:rsidR="00FC5BA7" w:rsidRPr="00FC5BA7" w:rsidRDefault="00FC5BA7" w:rsidP="00FC5BA7">
      <w:pPr>
        <w:spacing w:after="0"/>
        <w:ind w:left="-142"/>
        <w:contextualSpacing/>
        <w:jc w:val="right"/>
        <w:rPr>
          <w:rFonts w:ascii="Times New Roman" w:eastAsia="Times New Roman" w:hAnsi="Times New Roman" w:cs="Times New Roman"/>
          <w:bCs/>
          <w:sz w:val="20"/>
          <w:szCs w:val="20"/>
        </w:rPr>
      </w:pPr>
      <w:r w:rsidRPr="00FC5BA7">
        <w:rPr>
          <w:rFonts w:ascii="Times New Roman" w:eastAsia="Times New Roman" w:hAnsi="Times New Roman" w:cs="Times New Roman"/>
          <w:bCs/>
          <w:sz w:val="20"/>
          <w:szCs w:val="20"/>
        </w:rPr>
        <w:t>(тыс. рублей)</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4334"/>
        <w:gridCol w:w="1276"/>
        <w:gridCol w:w="1559"/>
        <w:gridCol w:w="1276"/>
        <w:gridCol w:w="1417"/>
      </w:tblGrid>
      <w:tr w:rsidR="00A82D7E" w:rsidRPr="00FC5BA7" w14:paraId="6DEF1C47" w14:textId="77777777" w:rsidTr="00FC5BA7">
        <w:trPr>
          <w:trHeight w:val="690"/>
          <w:tblHeader/>
        </w:trPr>
        <w:tc>
          <w:tcPr>
            <w:tcW w:w="486" w:type="dxa"/>
            <w:vAlign w:val="center"/>
          </w:tcPr>
          <w:p w14:paraId="5597F361" w14:textId="77777777" w:rsidR="00A82D7E" w:rsidRPr="00FC5BA7" w:rsidRDefault="00A82D7E" w:rsidP="00EF2B15">
            <w:pPr>
              <w:spacing w:after="0"/>
              <w:contextualSpacing/>
              <w:jc w:val="center"/>
              <w:rPr>
                <w:rFonts w:ascii="Times New Roman" w:eastAsia="Calibri" w:hAnsi="Times New Roman" w:cs="Times New Roman"/>
                <w:sz w:val="20"/>
                <w:szCs w:val="20"/>
                <w:lang w:eastAsia="en-US"/>
              </w:rPr>
            </w:pPr>
            <w:r w:rsidRPr="00FC5BA7">
              <w:rPr>
                <w:rFonts w:ascii="Times New Roman" w:eastAsia="Calibri" w:hAnsi="Times New Roman" w:cs="Times New Roman"/>
                <w:sz w:val="20"/>
                <w:szCs w:val="20"/>
                <w:lang w:eastAsia="en-US"/>
              </w:rPr>
              <w:t>№ п/п</w:t>
            </w:r>
          </w:p>
        </w:tc>
        <w:tc>
          <w:tcPr>
            <w:tcW w:w="4334" w:type="dxa"/>
            <w:vAlign w:val="center"/>
          </w:tcPr>
          <w:p w14:paraId="4160AB80" w14:textId="77777777" w:rsidR="00A82D7E" w:rsidRPr="00FC5BA7" w:rsidRDefault="00A82D7E" w:rsidP="00EF2B15">
            <w:pPr>
              <w:spacing w:after="0"/>
              <w:contextualSpacing/>
              <w:jc w:val="center"/>
              <w:rPr>
                <w:rFonts w:ascii="Times New Roman" w:eastAsia="Calibri" w:hAnsi="Times New Roman" w:cs="Times New Roman"/>
                <w:sz w:val="20"/>
                <w:szCs w:val="20"/>
                <w:lang w:eastAsia="en-US"/>
              </w:rPr>
            </w:pPr>
            <w:r w:rsidRPr="00FC5BA7">
              <w:rPr>
                <w:rFonts w:ascii="Times New Roman" w:eastAsia="Calibri" w:hAnsi="Times New Roman" w:cs="Times New Roman"/>
                <w:sz w:val="20"/>
                <w:szCs w:val="20"/>
                <w:lang w:eastAsia="en-US"/>
              </w:rPr>
              <w:t>Наименование ответственного исполнителя, соисполнителя муниципальной программы</w:t>
            </w:r>
          </w:p>
        </w:tc>
        <w:tc>
          <w:tcPr>
            <w:tcW w:w="1276" w:type="dxa"/>
            <w:vAlign w:val="center"/>
          </w:tcPr>
          <w:p w14:paraId="34A0307B" w14:textId="3F98CCAA" w:rsidR="00A82D7E" w:rsidRPr="00FC5BA7" w:rsidRDefault="00A82D7E" w:rsidP="00EF2B15">
            <w:pPr>
              <w:spacing w:after="0"/>
              <w:contextualSpacing/>
              <w:jc w:val="center"/>
              <w:rPr>
                <w:rFonts w:ascii="Times New Roman" w:eastAsia="Calibri" w:hAnsi="Times New Roman" w:cs="Times New Roman"/>
                <w:sz w:val="20"/>
                <w:szCs w:val="20"/>
                <w:lang w:eastAsia="en-US"/>
              </w:rPr>
            </w:pPr>
            <w:r w:rsidRPr="00FC5BA7">
              <w:rPr>
                <w:rFonts w:ascii="Times New Roman" w:eastAsia="Calibri" w:hAnsi="Times New Roman" w:cs="Times New Roman"/>
                <w:sz w:val="20"/>
                <w:szCs w:val="20"/>
                <w:lang w:eastAsia="en-US"/>
              </w:rPr>
              <w:t>2021 год (решение Думы от 11.12.2020 №24)</w:t>
            </w:r>
            <w:r w:rsidR="00FC5BA7" w:rsidRPr="00FC5BA7">
              <w:rPr>
                <w:rFonts w:ascii="Times New Roman" w:eastAsia="Calibri" w:hAnsi="Times New Roman" w:cs="Times New Roman"/>
                <w:sz w:val="20"/>
                <w:szCs w:val="20"/>
                <w:lang w:eastAsia="en-US"/>
              </w:rPr>
              <w:t xml:space="preserve"> </w:t>
            </w:r>
          </w:p>
        </w:tc>
        <w:tc>
          <w:tcPr>
            <w:tcW w:w="1559" w:type="dxa"/>
            <w:vAlign w:val="center"/>
          </w:tcPr>
          <w:p w14:paraId="0070B681" w14:textId="2381DFB5" w:rsidR="00A82D7E" w:rsidRPr="00FC5BA7" w:rsidRDefault="00A82D7E" w:rsidP="00EF2B15">
            <w:pPr>
              <w:spacing w:after="0"/>
              <w:contextualSpacing/>
              <w:jc w:val="center"/>
              <w:rPr>
                <w:rFonts w:ascii="Times New Roman" w:eastAsia="Calibri" w:hAnsi="Times New Roman" w:cs="Times New Roman"/>
                <w:sz w:val="20"/>
                <w:szCs w:val="20"/>
                <w:lang w:eastAsia="en-US"/>
              </w:rPr>
            </w:pPr>
            <w:r w:rsidRPr="00FC5BA7">
              <w:rPr>
                <w:rFonts w:ascii="Times New Roman" w:eastAsia="Calibri" w:hAnsi="Times New Roman" w:cs="Times New Roman"/>
                <w:sz w:val="20"/>
                <w:szCs w:val="20"/>
                <w:lang w:eastAsia="en-US"/>
              </w:rPr>
              <w:t>Проект   на 2022 год</w:t>
            </w:r>
            <w:r w:rsidR="00FC5BA7" w:rsidRPr="00FC5BA7">
              <w:rPr>
                <w:rFonts w:ascii="Times New Roman" w:eastAsia="Calibri" w:hAnsi="Times New Roman" w:cs="Times New Roman"/>
                <w:sz w:val="20"/>
                <w:szCs w:val="20"/>
                <w:lang w:eastAsia="en-US"/>
              </w:rPr>
              <w:t xml:space="preserve"> </w:t>
            </w:r>
          </w:p>
        </w:tc>
        <w:tc>
          <w:tcPr>
            <w:tcW w:w="1276" w:type="dxa"/>
            <w:vAlign w:val="center"/>
          </w:tcPr>
          <w:p w14:paraId="7F1621D7" w14:textId="2114F451" w:rsidR="00A82D7E" w:rsidRPr="00FC5BA7" w:rsidRDefault="00A82D7E" w:rsidP="00EF2B15">
            <w:pPr>
              <w:spacing w:after="0"/>
              <w:contextualSpacing/>
              <w:jc w:val="center"/>
              <w:rPr>
                <w:rFonts w:ascii="Times New Roman" w:eastAsia="Calibri" w:hAnsi="Times New Roman" w:cs="Times New Roman"/>
                <w:sz w:val="20"/>
                <w:szCs w:val="20"/>
                <w:lang w:eastAsia="en-US"/>
              </w:rPr>
            </w:pPr>
            <w:r w:rsidRPr="00FC5BA7">
              <w:rPr>
                <w:rFonts w:ascii="Times New Roman" w:eastAsia="Calibri" w:hAnsi="Times New Roman" w:cs="Times New Roman"/>
                <w:sz w:val="20"/>
                <w:szCs w:val="20"/>
                <w:lang w:eastAsia="en-US"/>
              </w:rPr>
              <w:t>Проект на    2023 год</w:t>
            </w:r>
            <w:r w:rsidR="00FC5BA7" w:rsidRPr="00FC5BA7">
              <w:rPr>
                <w:rFonts w:ascii="Times New Roman" w:eastAsia="Calibri" w:hAnsi="Times New Roman" w:cs="Times New Roman"/>
                <w:sz w:val="20"/>
                <w:szCs w:val="20"/>
                <w:lang w:eastAsia="en-US"/>
              </w:rPr>
              <w:t xml:space="preserve"> </w:t>
            </w:r>
          </w:p>
        </w:tc>
        <w:tc>
          <w:tcPr>
            <w:tcW w:w="1417" w:type="dxa"/>
            <w:vAlign w:val="center"/>
          </w:tcPr>
          <w:p w14:paraId="0F1D310B" w14:textId="3C559188" w:rsidR="00A82D7E" w:rsidRPr="00FC5BA7" w:rsidRDefault="00A82D7E" w:rsidP="00EF2B15">
            <w:pPr>
              <w:spacing w:after="0"/>
              <w:contextualSpacing/>
              <w:jc w:val="center"/>
              <w:rPr>
                <w:rFonts w:ascii="Times New Roman" w:eastAsia="Calibri" w:hAnsi="Times New Roman" w:cs="Times New Roman"/>
                <w:sz w:val="20"/>
                <w:szCs w:val="20"/>
                <w:lang w:eastAsia="en-US"/>
              </w:rPr>
            </w:pPr>
            <w:r w:rsidRPr="00FC5BA7">
              <w:rPr>
                <w:rFonts w:ascii="Times New Roman" w:eastAsia="Calibri" w:hAnsi="Times New Roman" w:cs="Times New Roman"/>
                <w:sz w:val="20"/>
                <w:szCs w:val="20"/>
                <w:lang w:eastAsia="en-US"/>
              </w:rPr>
              <w:t>Проект на    2024 год</w:t>
            </w:r>
            <w:r w:rsidR="00FC5BA7" w:rsidRPr="00FC5BA7">
              <w:rPr>
                <w:rFonts w:ascii="Times New Roman" w:eastAsia="Calibri" w:hAnsi="Times New Roman" w:cs="Times New Roman"/>
                <w:sz w:val="20"/>
                <w:szCs w:val="20"/>
                <w:lang w:eastAsia="en-US"/>
              </w:rPr>
              <w:t xml:space="preserve"> </w:t>
            </w:r>
          </w:p>
        </w:tc>
      </w:tr>
      <w:tr w:rsidR="00A82D7E" w:rsidRPr="00FC5BA7" w14:paraId="67ACBE7E" w14:textId="77777777" w:rsidTr="00FC5BA7">
        <w:tc>
          <w:tcPr>
            <w:tcW w:w="486" w:type="dxa"/>
          </w:tcPr>
          <w:p w14:paraId="091CD339" w14:textId="77777777" w:rsidR="00A82D7E" w:rsidRPr="00FC5BA7" w:rsidRDefault="00A82D7E" w:rsidP="00EF2B15">
            <w:pPr>
              <w:spacing w:after="0"/>
              <w:contextualSpacing/>
              <w:jc w:val="both"/>
              <w:rPr>
                <w:rFonts w:ascii="Times New Roman" w:eastAsia="Calibri" w:hAnsi="Times New Roman" w:cs="Times New Roman"/>
                <w:b/>
                <w:bCs/>
                <w:color w:val="0070C0"/>
                <w:sz w:val="20"/>
                <w:szCs w:val="20"/>
                <w:lang w:eastAsia="en-US"/>
              </w:rPr>
            </w:pPr>
          </w:p>
        </w:tc>
        <w:tc>
          <w:tcPr>
            <w:tcW w:w="4334" w:type="dxa"/>
          </w:tcPr>
          <w:p w14:paraId="31DFD5E6" w14:textId="49BC52EB" w:rsidR="00A82D7E" w:rsidRPr="00FC5BA7" w:rsidRDefault="00A82D7E" w:rsidP="00EF2B15">
            <w:pPr>
              <w:spacing w:after="0"/>
              <w:contextualSpacing/>
              <w:rPr>
                <w:rFonts w:ascii="Times New Roman" w:eastAsia="Calibri" w:hAnsi="Times New Roman" w:cs="Times New Roman"/>
                <w:b/>
                <w:bCs/>
                <w:sz w:val="20"/>
                <w:szCs w:val="20"/>
                <w:lang w:eastAsia="en-US"/>
              </w:rPr>
            </w:pPr>
            <w:r w:rsidRPr="00FC5BA7">
              <w:rPr>
                <w:rFonts w:ascii="Times New Roman" w:eastAsia="Calibri" w:hAnsi="Times New Roman" w:cs="Times New Roman"/>
                <w:b/>
                <w:bCs/>
                <w:sz w:val="20"/>
                <w:szCs w:val="20"/>
                <w:lang w:eastAsia="en-US"/>
              </w:rPr>
              <w:t>Всего по муниципальной программе</w:t>
            </w:r>
          </w:p>
        </w:tc>
        <w:tc>
          <w:tcPr>
            <w:tcW w:w="1276" w:type="dxa"/>
            <w:vAlign w:val="center"/>
          </w:tcPr>
          <w:p w14:paraId="731DA820" w14:textId="77777777" w:rsidR="00A82D7E" w:rsidRPr="00FC5BA7" w:rsidRDefault="00A82D7E" w:rsidP="00EF2B15">
            <w:pPr>
              <w:spacing w:after="0"/>
              <w:contextualSpacing/>
              <w:jc w:val="center"/>
              <w:rPr>
                <w:rFonts w:ascii="Times New Roman" w:eastAsia="Calibri" w:hAnsi="Times New Roman" w:cs="Times New Roman"/>
                <w:b/>
                <w:sz w:val="20"/>
                <w:szCs w:val="20"/>
                <w:lang w:eastAsia="en-US"/>
              </w:rPr>
            </w:pPr>
            <w:r w:rsidRPr="00FC5BA7">
              <w:rPr>
                <w:rFonts w:ascii="Times New Roman" w:eastAsia="Calibri" w:hAnsi="Times New Roman" w:cs="Times New Roman"/>
                <w:b/>
                <w:sz w:val="20"/>
                <w:szCs w:val="20"/>
                <w:lang w:eastAsia="en-US"/>
              </w:rPr>
              <w:t>1 311,00</w:t>
            </w:r>
          </w:p>
        </w:tc>
        <w:tc>
          <w:tcPr>
            <w:tcW w:w="1559" w:type="dxa"/>
            <w:vAlign w:val="center"/>
          </w:tcPr>
          <w:p w14:paraId="53C7D014" w14:textId="77777777" w:rsidR="00A82D7E" w:rsidRPr="00FC5BA7" w:rsidRDefault="00A82D7E" w:rsidP="00EF2B15">
            <w:pPr>
              <w:spacing w:after="0"/>
              <w:contextualSpacing/>
              <w:jc w:val="center"/>
              <w:rPr>
                <w:rFonts w:ascii="Times New Roman" w:eastAsia="Calibri" w:hAnsi="Times New Roman" w:cs="Times New Roman"/>
                <w:b/>
                <w:sz w:val="20"/>
                <w:szCs w:val="20"/>
                <w:lang w:eastAsia="en-US"/>
              </w:rPr>
            </w:pPr>
            <w:r w:rsidRPr="00FC5BA7">
              <w:rPr>
                <w:rFonts w:ascii="Times New Roman" w:eastAsia="Calibri" w:hAnsi="Times New Roman" w:cs="Times New Roman"/>
                <w:b/>
                <w:sz w:val="20"/>
                <w:szCs w:val="20"/>
                <w:lang w:eastAsia="en-US"/>
              </w:rPr>
              <w:t>1 417,70</w:t>
            </w:r>
          </w:p>
        </w:tc>
        <w:tc>
          <w:tcPr>
            <w:tcW w:w="1276" w:type="dxa"/>
            <w:vAlign w:val="center"/>
          </w:tcPr>
          <w:p w14:paraId="3386843B" w14:textId="77777777" w:rsidR="00A82D7E" w:rsidRPr="00FC5BA7" w:rsidRDefault="00A82D7E" w:rsidP="00EF2B15">
            <w:pPr>
              <w:spacing w:after="0"/>
              <w:contextualSpacing/>
              <w:jc w:val="center"/>
              <w:rPr>
                <w:rFonts w:ascii="Times New Roman" w:eastAsia="Calibri" w:hAnsi="Times New Roman" w:cs="Times New Roman"/>
                <w:b/>
                <w:sz w:val="20"/>
                <w:szCs w:val="20"/>
                <w:lang w:eastAsia="en-US"/>
              </w:rPr>
            </w:pPr>
            <w:r w:rsidRPr="00FC5BA7">
              <w:rPr>
                <w:rFonts w:ascii="Times New Roman" w:eastAsia="Calibri" w:hAnsi="Times New Roman" w:cs="Times New Roman"/>
                <w:b/>
                <w:sz w:val="20"/>
                <w:szCs w:val="20"/>
                <w:lang w:eastAsia="en-US"/>
              </w:rPr>
              <w:t>1 311,00</w:t>
            </w:r>
          </w:p>
        </w:tc>
        <w:tc>
          <w:tcPr>
            <w:tcW w:w="1417" w:type="dxa"/>
            <w:vAlign w:val="center"/>
          </w:tcPr>
          <w:p w14:paraId="4A8B93AA" w14:textId="77777777" w:rsidR="00A82D7E" w:rsidRPr="00FC5BA7" w:rsidRDefault="00A82D7E" w:rsidP="00EF2B15">
            <w:pPr>
              <w:spacing w:after="0"/>
              <w:contextualSpacing/>
              <w:jc w:val="center"/>
              <w:rPr>
                <w:rFonts w:ascii="Times New Roman" w:eastAsia="Calibri" w:hAnsi="Times New Roman" w:cs="Times New Roman"/>
                <w:b/>
                <w:sz w:val="20"/>
                <w:szCs w:val="20"/>
                <w:lang w:eastAsia="en-US"/>
              </w:rPr>
            </w:pPr>
            <w:r w:rsidRPr="00FC5BA7">
              <w:rPr>
                <w:rFonts w:ascii="Times New Roman" w:eastAsia="Calibri" w:hAnsi="Times New Roman" w:cs="Times New Roman"/>
                <w:b/>
                <w:sz w:val="20"/>
                <w:szCs w:val="20"/>
                <w:lang w:eastAsia="en-US"/>
              </w:rPr>
              <w:t>1 311,00</w:t>
            </w:r>
          </w:p>
        </w:tc>
      </w:tr>
      <w:tr w:rsidR="00A82D7E" w:rsidRPr="00FC5BA7" w14:paraId="23A63CDA" w14:textId="77777777" w:rsidTr="00FC5BA7">
        <w:trPr>
          <w:trHeight w:val="231"/>
        </w:trPr>
        <w:tc>
          <w:tcPr>
            <w:tcW w:w="486" w:type="dxa"/>
          </w:tcPr>
          <w:p w14:paraId="6914CA87" w14:textId="77777777" w:rsidR="00A82D7E" w:rsidRPr="00FC5BA7" w:rsidRDefault="00A82D7E" w:rsidP="00EF2B15">
            <w:pPr>
              <w:spacing w:after="0"/>
              <w:contextualSpacing/>
              <w:jc w:val="both"/>
              <w:rPr>
                <w:rFonts w:ascii="Times New Roman" w:eastAsia="Calibri" w:hAnsi="Times New Roman" w:cs="Times New Roman"/>
                <w:bCs/>
                <w:color w:val="0070C0"/>
                <w:sz w:val="20"/>
                <w:szCs w:val="20"/>
                <w:lang w:eastAsia="en-US"/>
              </w:rPr>
            </w:pPr>
          </w:p>
        </w:tc>
        <w:tc>
          <w:tcPr>
            <w:tcW w:w="4334" w:type="dxa"/>
          </w:tcPr>
          <w:p w14:paraId="5DAA8651" w14:textId="77777777" w:rsidR="00A82D7E" w:rsidRPr="00FC5BA7" w:rsidRDefault="00A82D7E" w:rsidP="00EF2B15">
            <w:pPr>
              <w:spacing w:after="0"/>
              <w:contextualSpacing/>
              <w:rPr>
                <w:rFonts w:ascii="Times New Roman" w:eastAsia="Calibri" w:hAnsi="Times New Roman" w:cs="Times New Roman"/>
                <w:bCs/>
                <w:i/>
                <w:sz w:val="20"/>
                <w:szCs w:val="20"/>
                <w:lang w:eastAsia="en-US"/>
              </w:rPr>
            </w:pPr>
            <w:r w:rsidRPr="00FC5BA7">
              <w:rPr>
                <w:rFonts w:ascii="Times New Roman" w:eastAsia="Calibri" w:hAnsi="Times New Roman" w:cs="Times New Roman"/>
                <w:bCs/>
                <w:i/>
                <w:sz w:val="20"/>
                <w:szCs w:val="20"/>
                <w:lang w:eastAsia="en-US"/>
              </w:rPr>
              <w:t>в том числе:</w:t>
            </w:r>
          </w:p>
        </w:tc>
        <w:tc>
          <w:tcPr>
            <w:tcW w:w="1276" w:type="dxa"/>
            <w:vAlign w:val="center"/>
          </w:tcPr>
          <w:p w14:paraId="71EFB321" w14:textId="77777777" w:rsidR="00A82D7E" w:rsidRPr="00FC5BA7" w:rsidRDefault="00A82D7E" w:rsidP="00EF2B15">
            <w:pPr>
              <w:spacing w:after="0"/>
              <w:contextualSpacing/>
              <w:jc w:val="right"/>
              <w:rPr>
                <w:rFonts w:ascii="Times New Roman" w:eastAsia="Calibri" w:hAnsi="Times New Roman" w:cs="Times New Roman"/>
                <w:sz w:val="20"/>
                <w:szCs w:val="20"/>
                <w:lang w:eastAsia="en-US"/>
              </w:rPr>
            </w:pPr>
          </w:p>
        </w:tc>
        <w:tc>
          <w:tcPr>
            <w:tcW w:w="1559" w:type="dxa"/>
            <w:vAlign w:val="center"/>
          </w:tcPr>
          <w:p w14:paraId="13B7F3CC" w14:textId="77777777" w:rsidR="00A82D7E" w:rsidRPr="00FC5BA7" w:rsidRDefault="00A82D7E" w:rsidP="00EF2B15">
            <w:pPr>
              <w:spacing w:after="0"/>
              <w:contextualSpacing/>
              <w:jc w:val="right"/>
              <w:rPr>
                <w:rFonts w:ascii="Times New Roman" w:eastAsia="Calibri" w:hAnsi="Times New Roman" w:cs="Times New Roman"/>
                <w:sz w:val="20"/>
                <w:szCs w:val="20"/>
                <w:lang w:eastAsia="en-US"/>
              </w:rPr>
            </w:pPr>
          </w:p>
        </w:tc>
        <w:tc>
          <w:tcPr>
            <w:tcW w:w="1276" w:type="dxa"/>
            <w:vAlign w:val="center"/>
          </w:tcPr>
          <w:p w14:paraId="1310A7DD" w14:textId="77777777" w:rsidR="00A82D7E" w:rsidRPr="00FC5BA7" w:rsidRDefault="00A82D7E" w:rsidP="00EF2B15">
            <w:pPr>
              <w:spacing w:after="0"/>
              <w:contextualSpacing/>
              <w:jc w:val="right"/>
              <w:rPr>
                <w:rFonts w:ascii="Times New Roman" w:eastAsia="Calibri" w:hAnsi="Times New Roman" w:cs="Times New Roman"/>
                <w:sz w:val="20"/>
                <w:szCs w:val="20"/>
                <w:lang w:eastAsia="en-US"/>
              </w:rPr>
            </w:pPr>
          </w:p>
        </w:tc>
        <w:tc>
          <w:tcPr>
            <w:tcW w:w="1417" w:type="dxa"/>
            <w:vAlign w:val="center"/>
          </w:tcPr>
          <w:p w14:paraId="01047918" w14:textId="77777777" w:rsidR="00A82D7E" w:rsidRPr="00FC5BA7" w:rsidRDefault="00A82D7E" w:rsidP="00EF2B15">
            <w:pPr>
              <w:spacing w:after="0"/>
              <w:contextualSpacing/>
              <w:jc w:val="center"/>
              <w:rPr>
                <w:rFonts w:ascii="Times New Roman" w:eastAsia="Calibri" w:hAnsi="Times New Roman" w:cs="Times New Roman"/>
                <w:sz w:val="20"/>
                <w:szCs w:val="20"/>
                <w:lang w:eastAsia="en-US"/>
              </w:rPr>
            </w:pPr>
          </w:p>
        </w:tc>
      </w:tr>
      <w:tr w:rsidR="00A82D7E" w:rsidRPr="00FC5BA7" w14:paraId="1AC650CC" w14:textId="77777777" w:rsidTr="00FC5BA7">
        <w:trPr>
          <w:trHeight w:val="634"/>
        </w:trPr>
        <w:tc>
          <w:tcPr>
            <w:tcW w:w="486" w:type="dxa"/>
          </w:tcPr>
          <w:p w14:paraId="3B793457" w14:textId="77777777" w:rsidR="00A82D7E" w:rsidRPr="00FC5BA7" w:rsidRDefault="00A82D7E" w:rsidP="00EF2B15">
            <w:pPr>
              <w:spacing w:after="0"/>
              <w:contextualSpacing/>
              <w:jc w:val="both"/>
              <w:rPr>
                <w:rFonts w:ascii="Times New Roman" w:eastAsia="Calibri" w:hAnsi="Times New Roman" w:cs="Times New Roman"/>
                <w:bCs/>
                <w:sz w:val="20"/>
                <w:szCs w:val="20"/>
                <w:lang w:eastAsia="en-US"/>
              </w:rPr>
            </w:pPr>
            <w:r w:rsidRPr="00FC5BA7">
              <w:rPr>
                <w:rFonts w:ascii="Times New Roman" w:eastAsia="Calibri" w:hAnsi="Times New Roman" w:cs="Times New Roman"/>
                <w:bCs/>
                <w:sz w:val="20"/>
                <w:szCs w:val="20"/>
                <w:lang w:eastAsia="en-US"/>
              </w:rPr>
              <w:t>1</w:t>
            </w:r>
          </w:p>
        </w:tc>
        <w:tc>
          <w:tcPr>
            <w:tcW w:w="4334" w:type="dxa"/>
          </w:tcPr>
          <w:p w14:paraId="33D9B4FA" w14:textId="77777777" w:rsidR="00A82D7E" w:rsidRPr="00FC5BA7" w:rsidRDefault="00A82D7E" w:rsidP="00EF2B15">
            <w:pPr>
              <w:spacing w:after="0"/>
              <w:contextualSpacing/>
              <w:rPr>
                <w:rFonts w:ascii="Times New Roman" w:eastAsia="Calibri" w:hAnsi="Times New Roman" w:cs="Times New Roman"/>
                <w:bCs/>
                <w:sz w:val="20"/>
                <w:szCs w:val="20"/>
                <w:lang w:eastAsia="en-US"/>
              </w:rPr>
            </w:pPr>
            <w:r w:rsidRPr="00FC5BA7">
              <w:rPr>
                <w:rFonts w:ascii="Times New Roman" w:hAnsi="Times New Roman" w:cs="Times New Roman"/>
                <w:sz w:val="20"/>
                <w:szCs w:val="20"/>
              </w:rPr>
              <w:t>Отдел по работе с общественными организациями и профилактике экстремизма администрации города Радужный (</w:t>
            </w:r>
            <w:r w:rsidRPr="00FC5BA7">
              <w:rPr>
                <w:rFonts w:ascii="Times New Roman" w:eastAsia="Calibri" w:hAnsi="Times New Roman" w:cs="Times New Roman"/>
                <w:bCs/>
                <w:sz w:val="20"/>
                <w:szCs w:val="20"/>
                <w:lang w:eastAsia="en-US"/>
              </w:rPr>
              <w:t>ответственный исполнитель</w:t>
            </w:r>
            <w:r w:rsidRPr="00FC5BA7">
              <w:rPr>
                <w:rFonts w:ascii="Times New Roman" w:hAnsi="Times New Roman" w:cs="Times New Roman"/>
                <w:sz w:val="20"/>
                <w:szCs w:val="20"/>
              </w:rPr>
              <w:t>)</w:t>
            </w:r>
          </w:p>
        </w:tc>
        <w:tc>
          <w:tcPr>
            <w:tcW w:w="1276" w:type="dxa"/>
            <w:vAlign w:val="center"/>
          </w:tcPr>
          <w:p w14:paraId="4200A201" w14:textId="77777777" w:rsidR="00A82D7E" w:rsidRPr="00FC5BA7" w:rsidRDefault="00A82D7E" w:rsidP="00EF2B15">
            <w:pPr>
              <w:spacing w:after="0"/>
              <w:contextualSpacing/>
              <w:jc w:val="center"/>
              <w:rPr>
                <w:rFonts w:ascii="Times New Roman" w:eastAsia="Calibri" w:hAnsi="Times New Roman" w:cs="Times New Roman"/>
                <w:sz w:val="20"/>
                <w:szCs w:val="20"/>
                <w:lang w:eastAsia="en-US"/>
              </w:rPr>
            </w:pPr>
            <w:r w:rsidRPr="00FC5BA7">
              <w:rPr>
                <w:rFonts w:ascii="Times New Roman" w:eastAsia="Calibri" w:hAnsi="Times New Roman" w:cs="Times New Roman"/>
                <w:sz w:val="20"/>
                <w:szCs w:val="20"/>
                <w:lang w:eastAsia="en-US"/>
              </w:rPr>
              <w:t>479,00</w:t>
            </w:r>
          </w:p>
        </w:tc>
        <w:tc>
          <w:tcPr>
            <w:tcW w:w="1559" w:type="dxa"/>
            <w:vAlign w:val="center"/>
          </w:tcPr>
          <w:p w14:paraId="2D53C945" w14:textId="77777777" w:rsidR="00A82D7E" w:rsidRPr="00FC5BA7" w:rsidRDefault="00A82D7E" w:rsidP="00EF2B15">
            <w:pPr>
              <w:spacing w:after="0"/>
              <w:contextualSpacing/>
              <w:jc w:val="center"/>
              <w:rPr>
                <w:rFonts w:ascii="Times New Roman" w:eastAsia="Calibri" w:hAnsi="Times New Roman" w:cs="Times New Roman"/>
                <w:sz w:val="20"/>
                <w:szCs w:val="20"/>
                <w:lang w:eastAsia="en-US"/>
              </w:rPr>
            </w:pPr>
            <w:r w:rsidRPr="00FC5BA7">
              <w:rPr>
                <w:rFonts w:ascii="Times New Roman" w:eastAsia="Calibri" w:hAnsi="Times New Roman" w:cs="Times New Roman"/>
                <w:sz w:val="20"/>
                <w:szCs w:val="20"/>
                <w:lang w:eastAsia="en-US"/>
              </w:rPr>
              <w:t>585,70</w:t>
            </w:r>
          </w:p>
        </w:tc>
        <w:tc>
          <w:tcPr>
            <w:tcW w:w="1276" w:type="dxa"/>
            <w:vAlign w:val="center"/>
          </w:tcPr>
          <w:p w14:paraId="025D2BCB" w14:textId="77777777" w:rsidR="00A82D7E" w:rsidRPr="00FC5BA7" w:rsidRDefault="00A82D7E" w:rsidP="00EF2B15">
            <w:pPr>
              <w:spacing w:after="0"/>
              <w:contextualSpacing/>
              <w:jc w:val="center"/>
              <w:rPr>
                <w:rFonts w:ascii="Times New Roman" w:eastAsia="Calibri" w:hAnsi="Times New Roman" w:cs="Times New Roman"/>
                <w:sz w:val="20"/>
                <w:szCs w:val="20"/>
                <w:lang w:eastAsia="en-US"/>
              </w:rPr>
            </w:pPr>
            <w:r w:rsidRPr="00FC5BA7">
              <w:rPr>
                <w:rFonts w:ascii="Times New Roman" w:eastAsia="Calibri" w:hAnsi="Times New Roman" w:cs="Times New Roman"/>
                <w:sz w:val="20"/>
                <w:szCs w:val="20"/>
                <w:lang w:eastAsia="en-US"/>
              </w:rPr>
              <w:t>479,00</w:t>
            </w:r>
          </w:p>
        </w:tc>
        <w:tc>
          <w:tcPr>
            <w:tcW w:w="1417" w:type="dxa"/>
            <w:vAlign w:val="center"/>
          </w:tcPr>
          <w:p w14:paraId="4B65C869" w14:textId="77777777" w:rsidR="00A82D7E" w:rsidRPr="00FC5BA7" w:rsidRDefault="00A82D7E" w:rsidP="00EF2B15">
            <w:pPr>
              <w:spacing w:after="0"/>
              <w:contextualSpacing/>
              <w:jc w:val="center"/>
              <w:rPr>
                <w:rFonts w:ascii="Times New Roman" w:eastAsia="Calibri" w:hAnsi="Times New Roman" w:cs="Times New Roman"/>
                <w:sz w:val="20"/>
                <w:szCs w:val="20"/>
                <w:lang w:eastAsia="en-US"/>
              </w:rPr>
            </w:pPr>
            <w:r w:rsidRPr="00FC5BA7">
              <w:rPr>
                <w:rFonts w:ascii="Times New Roman" w:eastAsia="Calibri" w:hAnsi="Times New Roman" w:cs="Times New Roman"/>
                <w:sz w:val="20"/>
                <w:szCs w:val="20"/>
                <w:lang w:eastAsia="en-US"/>
              </w:rPr>
              <w:t>479,00</w:t>
            </w:r>
          </w:p>
        </w:tc>
      </w:tr>
      <w:tr w:rsidR="00A82D7E" w:rsidRPr="00FC5BA7" w14:paraId="45950232" w14:textId="77777777" w:rsidTr="00FC5BA7">
        <w:tc>
          <w:tcPr>
            <w:tcW w:w="486" w:type="dxa"/>
          </w:tcPr>
          <w:p w14:paraId="451654C3" w14:textId="77777777" w:rsidR="00A82D7E" w:rsidRPr="00FC5BA7" w:rsidRDefault="00A82D7E" w:rsidP="00EF2B15">
            <w:pPr>
              <w:spacing w:after="0"/>
              <w:contextualSpacing/>
              <w:jc w:val="both"/>
              <w:rPr>
                <w:rFonts w:ascii="Times New Roman" w:eastAsia="Calibri" w:hAnsi="Times New Roman" w:cs="Times New Roman"/>
                <w:bCs/>
                <w:sz w:val="20"/>
                <w:szCs w:val="20"/>
                <w:lang w:eastAsia="en-US"/>
              </w:rPr>
            </w:pPr>
            <w:r w:rsidRPr="00FC5BA7">
              <w:rPr>
                <w:rFonts w:ascii="Times New Roman" w:eastAsia="Calibri" w:hAnsi="Times New Roman" w:cs="Times New Roman"/>
                <w:bCs/>
                <w:sz w:val="20"/>
                <w:szCs w:val="20"/>
                <w:lang w:eastAsia="en-US"/>
              </w:rPr>
              <w:t>2</w:t>
            </w:r>
          </w:p>
        </w:tc>
        <w:tc>
          <w:tcPr>
            <w:tcW w:w="4334" w:type="dxa"/>
          </w:tcPr>
          <w:p w14:paraId="04BE8E97" w14:textId="77777777" w:rsidR="00A82D7E" w:rsidRPr="00FC5BA7" w:rsidRDefault="00A82D7E" w:rsidP="00EF2B15">
            <w:pPr>
              <w:spacing w:after="0"/>
              <w:contextualSpacing/>
              <w:rPr>
                <w:rFonts w:ascii="Times New Roman" w:eastAsia="Calibri" w:hAnsi="Times New Roman" w:cs="Times New Roman"/>
                <w:bCs/>
                <w:sz w:val="20"/>
                <w:szCs w:val="20"/>
                <w:lang w:eastAsia="en-US"/>
              </w:rPr>
            </w:pPr>
            <w:r w:rsidRPr="00FC5BA7">
              <w:rPr>
                <w:rFonts w:ascii="Times New Roman" w:hAnsi="Times New Roman" w:cs="Times New Roman"/>
                <w:sz w:val="20"/>
                <w:szCs w:val="20"/>
              </w:rPr>
              <w:t xml:space="preserve">Управление культуры, спорта и молодежной политики администрации города Радужный  </w:t>
            </w:r>
            <w:r w:rsidRPr="00FC5BA7">
              <w:rPr>
                <w:rFonts w:ascii="Times New Roman" w:eastAsia="Calibri" w:hAnsi="Times New Roman" w:cs="Times New Roman"/>
                <w:bCs/>
                <w:sz w:val="20"/>
                <w:szCs w:val="20"/>
                <w:lang w:eastAsia="en-US"/>
              </w:rPr>
              <w:t>(соисполнитель)</w:t>
            </w:r>
          </w:p>
        </w:tc>
        <w:tc>
          <w:tcPr>
            <w:tcW w:w="1276" w:type="dxa"/>
            <w:vAlign w:val="center"/>
          </w:tcPr>
          <w:p w14:paraId="1D70F0DA" w14:textId="77777777" w:rsidR="00A82D7E" w:rsidRPr="00FC5BA7" w:rsidRDefault="00A82D7E" w:rsidP="00EF2B15">
            <w:pPr>
              <w:spacing w:after="0"/>
              <w:contextualSpacing/>
              <w:jc w:val="center"/>
              <w:rPr>
                <w:rFonts w:ascii="Times New Roman" w:eastAsia="Calibri" w:hAnsi="Times New Roman" w:cs="Times New Roman"/>
                <w:sz w:val="20"/>
                <w:szCs w:val="20"/>
                <w:lang w:eastAsia="en-US"/>
              </w:rPr>
            </w:pPr>
            <w:r w:rsidRPr="00FC5BA7">
              <w:rPr>
                <w:rFonts w:ascii="Times New Roman" w:eastAsia="Calibri" w:hAnsi="Times New Roman" w:cs="Times New Roman"/>
                <w:sz w:val="20"/>
                <w:szCs w:val="20"/>
                <w:lang w:eastAsia="en-US"/>
              </w:rPr>
              <w:t>662,00</w:t>
            </w:r>
          </w:p>
        </w:tc>
        <w:tc>
          <w:tcPr>
            <w:tcW w:w="1559" w:type="dxa"/>
            <w:vAlign w:val="center"/>
          </w:tcPr>
          <w:p w14:paraId="10D4A54D" w14:textId="77777777" w:rsidR="00A82D7E" w:rsidRPr="00FC5BA7" w:rsidRDefault="00A82D7E" w:rsidP="00EF2B15">
            <w:pPr>
              <w:spacing w:after="0"/>
              <w:contextualSpacing/>
              <w:jc w:val="center"/>
              <w:rPr>
                <w:rFonts w:ascii="Times New Roman" w:eastAsia="Calibri" w:hAnsi="Times New Roman" w:cs="Times New Roman"/>
                <w:sz w:val="20"/>
                <w:szCs w:val="20"/>
                <w:lang w:eastAsia="en-US"/>
              </w:rPr>
            </w:pPr>
            <w:r w:rsidRPr="00FC5BA7">
              <w:rPr>
                <w:rFonts w:ascii="Times New Roman" w:eastAsia="Calibri" w:hAnsi="Times New Roman" w:cs="Times New Roman"/>
                <w:sz w:val="20"/>
                <w:szCs w:val="20"/>
                <w:lang w:eastAsia="en-US"/>
              </w:rPr>
              <w:t>662,00</w:t>
            </w:r>
          </w:p>
        </w:tc>
        <w:tc>
          <w:tcPr>
            <w:tcW w:w="1276" w:type="dxa"/>
            <w:vAlign w:val="center"/>
          </w:tcPr>
          <w:p w14:paraId="48D64719" w14:textId="77777777" w:rsidR="00A82D7E" w:rsidRPr="00FC5BA7" w:rsidRDefault="00A82D7E" w:rsidP="00EF2B15">
            <w:pPr>
              <w:spacing w:after="0"/>
              <w:contextualSpacing/>
              <w:rPr>
                <w:rFonts w:ascii="Times New Roman" w:eastAsia="Calibri" w:hAnsi="Times New Roman" w:cs="Times New Roman"/>
                <w:sz w:val="20"/>
                <w:szCs w:val="20"/>
                <w:lang w:eastAsia="en-US"/>
              </w:rPr>
            </w:pPr>
            <w:r w:rsidRPr="00FC5BA7">
              <w:rPr>
                <w:rFonts w:ascii="Times New Roman" w:eastAsia="Calibri" w:hAnsi="Times New Roman" w:cs="Times New Roman"/>
                <w:sz w:val="20"/>
                <w:szCs w:val="20"/>
                <w:lang w:eastAsia="en-US"/>
              </w:rPr>
              <w:t xml:space="preserve">     662,00</w:t>
            </w:r>
          </w:p>
        </w:tc>
        <w:tc>
          <w:tcPr>
            <w:tcW w:w="1417" w:type="dxa"/>
            <w:vAlign w:val="center"/>
          </w:tcPr>
          <w:p w14:paraId="5F7278E6" w14:textId="77777777" w:rsidR="00A82D7E" w:rsidRPr="00FC5BA7" w:rsidRDefault="00A82D7E" w:rsidP="00EF2B15">
            <w:pPr>
              <w:spacing w:after="0"/>
              <w:contextualSpacing/>
              <w:jc w:val="center"/>
              <w:rPr>
                <w:rFonts w:ascii="Times New Roman" w:eastAsia="Calibri" w:hAnsi="Times New Roman" w:cs="Times New Roman"/>
                <w:sz w:val="20"/>
                <w:szCs w:val="20"/>
                <w:lang w:eastAsia="en-US"/>
              </w:rPr>
            </w:pPr>
            <w:r w:rsidRPr="00FC5BA7">
              <w:rPr>
                <w:rFonts w:ascii="Times New Roman" w:eastAsia="Calibri" w:hAnsi="Times New Roman" w:cs="Times New Roman"/>
                <w:sz w:val="20"/>
                <w:szCs w:val="20"/>
                <w:lang w:eastAsia="en-US"/>
              </w:rPr>
              <w:t>662,00</w:t>
            </w:r>
          </w:p>
        </w:tc>
      </w:tr>
      <w:tr w:rsidR="00A82D7E" w:rsidRPr="00FC5BA7" w14:paraId="7310F56A" w14:textId="77777777" w:rsidTr="00FC5BA7">
        <w:tc>
          <w:tcPr>
            <w:tcW w:w="486" w:type="dxa"/>
          </w:tcPr>
          <w:p w14:paraId="00820E90" w14:textId="77777777" w:rsidR="00A82D7E" w:rsidRPr="00FC5BA7" w:rsidRDefault="00A82D7E" w:rsidP="00EF2B15">
            <w:pPr>
              <w:spacing w:after="0"/>
              <w:contextualSpacing/>
              <w:jc w:val="both"/>
              <w:rPr>
                <w:rFonts w:ascii="Times New Roman" w:eastAsia="Calibri" w:hAnsi="Times New Roman" w:cs="Times New Roman"/>
                <w:bCs/>
                <w:sz w:val="20"/>
                <w:szCs w:val="20"/>
                <w:lang w:eastAsia="en-US"/>
              </w:rPr>
            </w:pPr>
            <w:r w:rsidRPr="00FC5BA7">
              <w:rPr>
                <w:rFonts w:ascii="Times New Roman" w:eastAsia="Calibri" w:hAnsi="Times New Roman" w:cs="Times New Roman"/>
                <w:bCs/>
                <w:sz w:val="20"/>
                <w:szCs w:val="20"/>
                <w:lang w:eastAsia="en-US"/>
              </w:rPr>
              <w:t>3</w:t>
            </w:r>
          </w:p>
        </w:tc>
        <w:tc>
          <w:tcPr>
            <w:tcW w:w="4334" w:type="dxa"/>
          </w:tcPr>
          <w:p w14:paraId="187547FD" w14:textId="77777777" w:rsidR="00A82D7E" w:rsidRPr="00FC5BA7" w:rsidRDefault="00A82D7E" w:rsidP="00EF2B15">
            <w:pPr>
              <w:spacing w:after="0"/>
              <w:contextualSpacing/>
              <w:rPr>
                <w:rFonts w:ascii="Times New Roman" w:eastAsia="Calibri" w:hAnsi="Times New Roman" w:cs="Times New Roman"/>
                <w:bCs/>
                <w:sz w:val="20"/>
                <w:szCs w:val="20"/>
                <w:lang w:eastAsia="en-US"/>
              </w:rPr>
            </w:pPr>
            <w:r w:rsidRPr="00FC5BA7">
              <w:rPr>
                <w:rFonts w:ascii="Times New Roman" w:eastAsia="Calibri" w:hAnsi="Times New Roman" w:cs="Times New Roman"/>
                <w:bCs/>
                <w:sz w:val="20"/>
                <w:szCs w:val="20"/>
                <w:lang w:eastAsia="en-US"/>
              </w:rPr>
              <w:t>Управление  образования  администрации города Радужный  (соисполнитель)</w:t>
            </w:r>
          </w:p>
        </w:tc>
        <w:tc>
          <w:tcPr>
            <w:tcW w:w="1276" w:type="dxa"/>
            <w:vAlign w:val="center"/>
          </w:tcPr>
          <w:p w14:paraId="665765B0" w14:textId="77777777" w:rsidR="00A82D7E" w:rsidRPr="00FC5BA7" w:rsidRDefault="00A82D7E" w:rsidP="00EF2B15">
            <w:pPr>
              <w:spacing w:after="0"/>
              <w:contextualSpacing/>
              <w:jc w:val="center"/>
              <w:rPr>
                <w:rFonts w:ascii="Times New Roman" w:eastAsia="Calibri" w:hAnsi="Times New Roman" w:cs="Times New Roman"/>
                <w:sz w:val="20"/>
                <w:szCs w:val="20"/>
                <w:lang w:eastAsia="en-US"/>
              </w:rPr>
            </w:pPr>
            <w:r w:rsidRPr="00FC5BA7">
              <w:rPr>
                <w:rFonts w:ascii="Times New Roman" w:eastAsia="Calibri" w:hAnsi="Times New Roman" w:cs="Times New Roman"/>
                <w:sz w:val="20"/>
                <w:szCs w:val="20"/>
                <w:lang w:eastAsia="en-US"/>
              </w:rPr>
              <w:t>170,00</w:t>
            </w:r>
          </w:p>
        </w:tc>
        <w:tc>
          <w:tcPr>
            <w:tcW w:w="1559" w:type="dxa"/>
            <w:vAlign w:val="center"/>
          </w:tcPr>
          <w:p w14:paraId="41E4FFCB" w14:textId="77777777" w:rsidR="00A82D7E" w:rsidRPr="00FC5BA7" w:rsidRDefault="00A82D7E" w:rsidP="00EF2B15">
            <w:pPr>
              <w:spacing w:after="0"/>
              <w:contextualSpacing/>
              <w:jc w:val="center"/>
              <w:rPr>
                <w:rFonts w:ascii="Times New Roman" w:eastAsia="Calibri" w:hAnsi="Times New Roman" w:cs="Times New Roman"/>
                <w:sz w:val="20"/>
                <w:szCs w:val="20"/>
                <w:lang w:eastAsia="en-US"/>
              </w:rPr>
            </w:pPr>
            <w:r w:rsidRPr="00FC5BA7">
              <w:rPr>
                <w:rFonts w:ascii="Times New Roman" w:eastAsia="Calibri" w:hAnsi="Times New Roman" w:cs="Times New Roman"/>
                <w:sz w:val="20"/>
                <w:szCs w:val="20"/>
                <w:lang w:eastAsia="en-US"/>
              </w:rPr>
              <w:t>170,00</w:t>
            </w:r>
          </w:p>
        </w:tc>
        <w:tc>
          <w:tcPr>
            <w:tcW w:w="1276" w:type="dxa"/>
            <w:vAlign w:val="center"/>
          </w:tcPr>
          <w:p w14:paraId="0935F1A8" w14:textId="77777777" w:rsidR="00A82D7E" w:rsidRPr="00FC5BA7" w:rsidRDefault="00A82D7E" w:rsidP="00EF2B15">
            <w:pPr>
              <w:spacing w:after="0"/>
              <w:contextualSpacing/>
              <w:jc w:val="center"/>
              <w:rPr>
                <w:rFonts w:ascii="Times New Roman" w:eastAsia="Calibri" w:hAnsi="Times New Roman" w:cs="Times New Roman"/>
                <w:sz w:val="20"/>
                <w:szCs w:val="20"/>
                <w:lang w:eastAsia="en-US"/>
              </w:rPr>
            </w:pPr>
            <w:r w:rsidRPr="00FC5BA7">
              <w:rPr>
                <w:rFonts w:ascii="Times New Roman" w:eastAsia="Calibri" w:hAnsi="Times New Roman" w:cs="Times New Roman"/>
                <w:sz w:val="20"/>
                <w:szCs w:val="20"/>
                <w:lang w:eastAsia="en-US"/>
              </w:rPr>
              <w:t>170,00</w:t>
            </w:r>
          </w:p>
        </w:tc>
        <w:tc>
          <w:tcPr>
            <w:tcW w:w="1417" w:type="dxa"/>
            <w:vAlign w:val="center"/>
          </w:tcPr>
          <w:p w14:paraId="75846483" w14:textId="77777777" w:rsidR="00A82D7E" w:rsidRPr="00FC5BA7" w:rsidRDefault="00A82D7E" w:rsidP="00EF2B15">
            <w:pPr>
              <w:spacing w:after="0"/>
              <w:contextualSpacing/>
              <w:jc w:val="center"/>
              <w:rPr>
                <w:rFonts w:ascii="Times New Roman" w:eastAsia="Calibri" w:hAnsi="Times New Roman" w:cs="Times New Roman"/>
                <w:sz w:val="20"/>
                <w:szCs w:val="20"/>
                <w:lang w:eastAsia="en-US"/>
              </w:rPr>
            </w:pPr>
            <w:r w:rsidRPr="00FC5BA7">
              <w:rPr>
                <w:rFonts w:ascii="Times New Roman" w:eastAsia="Calibri" w:hAnsi="Times New Roman" w:cs="Times New Roman"/>
                <w:sz w:val="20"/>
                <w:szCs w:val="20"/>
                <w:lang w:eastAsia="en-US"/>
              </w:rPr>
              <w:t>170,00</w:t>
            </w:r>
          </w:p>
        </w:tc>
      </w:tr>
    </w:tbl>
    <w:p w14:paraId="6CA3DF36" w14:textId="77777777" w:rsidR="00A82D7E" w:rsidRPr="005628FA" w:rsidRDefault="00A82D7E" w:rsidP="00A82D7E">
      <w:pPr>
        <w:pStyle w:val="22"/>
        <w:shd w:val="clear" w:color="auto" w:fill="auto"/>
        <w:spacing w:line="276" w:lineRule="auto"/>
        <w:ind w:left="80" w:right="180" w:firstLine="709"/>
        <w:contextualSpacing/>
        <w:jc w:val="both"/>
        <w:rPr>
          <w:sz w:val="24"/>
          <w:szCs w:val="24"/>
        </w:rPr>
      </w:pPr>
      <w:r w:rsidRPr="00FC5BA7">
        <w:rPr>
          <w:sz w:val="24"/>
          <w:szCs w:val="24"/>
        </w:rPr>
        <w:t>В состав муниципальной программы входят две подпрограммы.</w:t>
      </w:r>
    </w:p>
    <w:p w14:paraId="3BEBC347" w14:textId="657C2A6C" w:rsidR="00A82D7E" w:rsidRPr="00351575" w:rsidRDefault="00A82D7E" w:rsidP="00A82D7E">
      <w:pPr>
        <w:spacing w:after="0"/>
        <w:ind w:firstLine="709"/>
        <w:contextualSpacing/>
        <w:jc w:val="center"/>
        <w:rPr>
          <w:rFonts w:ascii="Times New Roman" w:hAnsi="Times New Roman" w:cs="Times New Roman"/>
          <w:b/>
          <w:sz w:val="24"/>
          <w:szCs w:val="24"/>
        </w:rPr>
      </w:pPr>
      <w:r w:rsidRPr="00351575">
        <w:rPr>
          <w:rFonts w:ascii="Times New Roman" w:hAnsi="Times New Roman" w:cs="Times New Roman"/>
          <w:b/>
          <w:sz w:val="24"/>
          <w:szCs w:val="24"/>
        </w:rPr>
        <w:t>Структура расходов муниципальной программы</w:t>
      </w:r>
    </w:p>
    <w:p w14:paraId="5EAF5BC0" w14:textId="5AA500F7" w:rsidR="00A82D7E" w:rsidRDefault="00A82D7E" w:rsidP="00A82D7E">
      <w:pPr>
        <w:autoSpaceDE w:val="0"/>
        <w:autoSpaceDN w:val="0"/>
        <w:adjustRightInd w:val="0"/>
        <w:spacing w:after="0"/>
        <w:ind w:firstLine="708"/>
        <w:contextualSpacing/>
        <w:jc w:val="center"/>
        <w:rPr>
          <w:rFonts w:ascii="Times New Roman" w:hAnsi="Times New Roman" w:cs="Times New Roman"/>
          <w:b/>
          <w:sz w:val="24"/>
          <w:szCs w:val="24"/>
        </w:rPr>
      </w:pPr>
      <w:r w:rsidRPr="00351575">
        <w:rPr>
          <w:rFonts w:ascii="Times New Roman" w:hAnsi="Times New Roman" w:cs="Times New Roman"/>
          <w:b/>
          <w:sz w:val="24"/>
          <w:szCs w:val="24"/>
        </w:rPr>
        <w:t>«Укрепление межнационального и межконфессионального согласия, профилактика экстремизма в городе Радужный»</w:t>
      </w:r>
      <w:r w:rsidRPr="005628FA">
        <w:rPr>
          <w:rFonts w:ascii="Times New Roman" w:hAnsi="Times New Roman" w:cs="Times New Roman"/>
          <w:b/>
          <w:sz w:val="24"/>
          <w:szCs w:val="24"/>
        </w:rPr>
        <w:t xml:space="preserve"> </w:t>
      </w:r>
    </w:p>
    <w:p w14:paraId="0722DA5A" w14:textId="74853A75" w:rsidR="00FC5BA7" w:rsidRPr="00FC5BA7" w:rsidRDefault="00FC5BA7" w:rsidP="00FC5BA7">
      <w:pPr>
        <w:autoSpaceDE w:val="0"/>
        <w:autoSpaceDN w:val="0"/>
        <w:adjustRightInd w:val="0"/>
        <w:spacing w:after="0"/>
        <w:ind w:firstLine="708"/>
        <w:contextualSpacing/>
        <w:jc w:val="right"/>
        <w:rPr>
          <w:rFonts w:ascii="Times New Roman" w:hAnsi="Times New Roman" w:cs="Times New Roman"/>
          <w:bCs/>
          <w:sz w:val="20"/>
          <w:szCs w:val="20"/>
        </w:rPr>
      </w:pPr>
      <w:r w:rsidRPr="00FC5BA7">
        <w:rPr>
          <w:rFonts w:ascii="Times New Roman" w:hAnsi="Times New Roman" w:cs="Times New Roman"/>
          <w:bCs/>
          <w:sz w:val="20"/>
          <w:szCs w:val="20"/>
        </w:rPr>
        <w:t>(тыс. рублей)</w:t>
      </w:r>
    </w:p>
    <w:tbl>
      <w:tblPr>
        <w:tblW w:w="5000" w:type="pct"/>
        <w:tblInd w:w="-176" w:type="dxa"/>
        <w:tblLayout w:type="fixed"/>
        <w:tblLook w:val="04A0" w:firstRow="1" w:lastRow="0" w:firstColumn="1" w:lastColumn="0" w:noHBand="0" w:noVBand="1"/>
      </w:tblPr>
      <w:tblGrid>
        <w:gridCol w:w="426"/>
        <w:gridCol w:w="3520"/>
        <w:gridCol w:w="1267"/>
        <w:gridCol w:w="1025"/>
        <w:gridCol w:w="992"/>
        <w:gridCol w:w="1134"/>
        <w:gridCol w:w="992"/>
        <w:gridCol w:w="1065"/>
      </w:tblGrid>
      <w:tr w:rsidR="00A82D7E" w:rsidRPr="00F839B3" w14:paraId="57414863" w14:textId="77777777" w:rsidTr="00EF2B15">
        <w:trPr>
          <w:trHeight w:val="312"/>
          <w:tblHeader/>
        </w:trPr>
        <w:tc>
          <w:tcPr>
            <w:tcW w:w="20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85FB03E" w14:textId="77777777" w:rsidR="00A82D7E" w:rsidRPr="00F839B3" w:rsidRDefault="00A82D7E" w:rsidP="00EF2B15">
            <w:pPr>
              <w:spacing w:after="0"/>
              <w:contextualSpacing/>
              <w:jc w:val="center"/>
              <w:rPr>
                <w:rFonts w:ascii="Times New Roman" w:eastAsia="Times New Roman" w:hAnsi="Times New Roman" w:cs="Times New Roman"/>
                <w:sz w:val="20"/>
                <w:szCs w:val="20"/>
              </w:rPr>
            </w:pPr>
            <w:r w:rsidRPr="00F839B3">
              <w:rPr>
                <w:rFonts w:ascii="Times New Roman" w:eastAsia="Times New Roman" w:hAnsi="Times New Roman" w:cs="Times New Roman"/>
                <w:sz w:val="20"/>
                <w:szCs w:val="20"/>
              </w:rPr>
              <w:t>№ п/п</w:t>
            </w:r>
          </w:p>
        </w:tc>
        <w:tc>
          <w:tcPr>
            <w:tcW w:w="168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9F8E5AE" w14:textId="77777777" w:rsidR="00A82D7E" w:rsidRPr="00F839B3" w:rsidRDefault="00A82D7E" w:rsidP="00EF2B15">
            <w:pPr>
              <w:spacing w:after="0"/>
              <w:contextualSpacing/>
              <w:jc w:val="center"/>
              <w:rPr>
                <w:rFonts w:ascii="Times New Roman" w:eastAsia="Times New Roman" w:hAnsi="Times New Roman" w:cs="Times New Roman"/>
                <w:sz w:val="20"/>
                <w:szCs w:val="20"/>
              </w:rPr>
            </w:pPr>
            <w:r w:rsidRPr="00F839B3">
              <w:rPr>
                <w:rFonts w:ascii="Times New Roman" w:eastAsia="Times New Roman" w:hAnsi="Times New Roman" w:cs="Times New Roman"/>
                <w:sz w:val="20"/>
                <w:szCs w:val="20"/>
              </w:rPr>
              <w:t>Наименование муниципальной программы, подпрограммы муниципальной программы</w:t>
            </w:r>
          </w:p>
        </w:tc>
        <w:tc>
          <w:tcPr>
            <w:tcW w:w="60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C903607" w14:textId="74731FE9" w:rsidR="00A82D7E" w:rsidRPr="00F839B3" w:rsidRDefault="00A82D7E" w:rsidP="00EF2B15">
            <w:pPr>
              <w:spacing w:after="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2021</w:t>
            </w:r>
            <w:r w:rsidRPr="00F839B3">
              <w:rPr>
                <w:rFonts w:ascii="Times New Roman" w:eastAsia="Times New Roman" w:hAnsi="Times New Roman" w:cs="Times New Roman"/>
                <w:sz w:val="20"/>
                <w:szCs w:val="20"/>
              </w:rPr>
              <w:t xml:space="preserve"> год </w:t>
            </w:r>
            <w:r>
              <w:rPr>
                <w:rFonts w:ascii="Times New Roman" w:eastAsia="Calibri" w:hAnsi="Times New Roman" w:cs="Times New Roman"/>
                <w:sz w:val="20"/>
                <w:szCs w:val="20"/>
                <w:lang w:eastAsia="en-US"/>
              </w:rPr>
              <w:t>(решение Думы от 11.12.2020 №24</w:t>
            </w:r>
            <w:r w:rsidRPr="00F839B3">
              <w:rPr>
                <w:rFonts w:ascii="Times New Roman" w:eastAsia="Calibri" w:hAnsi="Times New Roman" w:cs="Times New Roman"/>
                <w:sz w:val="20"/>
                <w:szCs w:val="20"/>
                <w:lang w:eastAsia="en-US"/>
              </w:rPr>
              <w:t>)</w:t>
            </w:r>
            <w:r w:rsidR="00FC5BA7">
              <w:rPr>
                <w:rFonts w:ascii="Times New Roman" w:eastAsia="Calibri" w:hAnsi="Times New Roman" w:cs="Times New Roman"/>
                <w:sz w:val="20"/>
                <w:szCs w:val="20"/>
                <w:lang w:eastAsia="en-US"/>
              </w:rPr>
              <w:t xml:space="preserve"> </w:t>
            </w:r>
          </w:p>
        </w:tc>
        <w:tc>
          <w:tcPr>
            <w:tcW w:w="1512" w:type="pct"/>
            <w:gridSpan w:val="3"/>
            <w:tcBorders>
              <w:top w:val="single" w:sz="4" w:space="0" w:color="auto"/>
              <w:left w:val="nil"/>
              <w:bottom w:val="single" w:sz="4" w:space="0" w:color="auto"/>
              <w:right w:val="single" w:sz="4" w:space="0" w:color="000000"/>
            </w:tcBorders>
            <w:shd w:val="clear" w:color="000000" w:fill="FFFFFF"/>
            <w:vAlign w:val="center"/>
            <w:hideMark/>
          </w:tcPr>
          <w:p w14:paraId="03758104" w14:textId="77777777" w:rsidR="00A82D7E" w:rsidRPr="00F839B3" w:rsidRDefault="00A82D7E" w:rsidP="00EF2B15">
            <w:pPr>
              <w:spacing w:after="0"/>
              <w:contextualSpacing/>
              <w:jc w:val="center"/>
              <w:rPr>
                <w:rFonts w:ascii="Times New Roman" w:eastAsia="Times New Roman" w:hAnsi="Times New Roman" w:cs="Times New Roman"/>
                <w:sz w:val="20"/>
                <w:szCs w:val="20"/>
              </w:rPr>
            </w:pPr>
            <w:r w:rsidRPr="00F839B3">
              <w:rPr>
                <w:rFonts w:ascii="Times New Roman" w:eastAsia="Times New Roman" w:hAnsi="Times New Roman" w:cs="Times New Roman"/>
                <w:sz w:val="20"/>
                <w:szCs w:val="20"/>
              </w:rPr>
              <w:t>202</w:t>
            </w:r>
            <w:r>
              <w:rPr>
                <w:rFonts w:ascii="Times New Roman" w:eastAsia="Times New Roman" w:hAnsi="Times New Roman" w:cs="Times New Roman"/>
                <w:sz w:val="20"/>
                <w:szCs w:val="20"/>
              </w:rPr>
              <w:t>2</w:t>
            </w:r>
            <w:r w:rsidRPr="00F839B3">
              <w:rPr>
                <w:rFonts w:ascii="Times New Roman" w:eastAsia="Times New Roman" w:hAnsi="Times New Roman" w:cs="Times New Roman"/>
                <w:sz w:val="20"/>
                <w:szCs w:val="20"/>
              </w:rPr>
              <w:t xml:space="preserve"> год (проект)</w:t>
            </w:r>
          </w:p>
        </w:tc>
        <w:tc>
          <w:tcPr>
            <w:tcW w:w="476" w:type="pct"/>
            <w:vMerge w:val="restart"/>
            <w:tcBorders>
              <w:top w:val="single" w:sz="4" w:space="0" w:color="auto"/>
              <w:left w:val="nil"/>
              <w:right w:val="single" w:sz="4" w:space="0" w:color="000000"/>
            </w:tcBorders>
            <w:shd w:val="clear" w:color="000000" w:fill="FFFFFF"/>
            <w:vAlign w:val="center"/>
          </w:tcPr>
          <w:p w14:paraId="4DE31B18" w14:textId="187D7670" w:rsidR="00A82D7E" w:rsidRPr="00F839B3" w:rsidRDefault="00A82D7E" w:rsidP="00EF2B15">
            <w:pPr>
              <w:spacing w:after="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r w:rsidRPr="00F839B3">
              <w:rPr>
                <w:rFonts w:ascii="Times New Roman" w:eastAsia="Times New Roman" w:hAnsi="Times New Roman" w:cs="Times New Roman"/>
                <w:sz w:val="20"/>
                <w:szCs w:val="20"/>
              </w:rPr>
              <w:t xml:space="preserve"> год (проект)</w:t>
            </w:r>
            <w:r w:rsidR="00FC5BA7">
              <w:rPr>
                <w:rFonts w:ascii="Times New Roman" w:eastAsia="Times New Roman" w:hAnsi="Times New Roman" w:cs="Times New Roman"/>
                <w:sz w:val="20"/>
                <w:szCs w:val="20"/>
              </w:rPr>
              <w:t xml:space="preserve"> </w:t>
            </w:r>
          </w:p>
        </w:tc>
        <w:tc>
          <w:tcPr>
            <w:tcW w:w="511" w:type="pct"/>
            <w:vMerge w:val="restart"/>
            <w:tcBorders>
              <w:top w:val="single" w:sz="4" w:space="0" w:color="auto"/>
              <w:left w:val="nil"/>
              <w:right w:val="single" w:sz="4" w:space="0" w:color="000000"/>
            </w:tcBorders>
            <w:shd w:val="clear" w:color="000000" w:fill="FFFFFF"/>
            <w:vAlign w:val="center"/>
          </w:tcPr>
          <w:p w14:paraId="1C933ABE" w14:textId="43555AE9" w:rsidR="00A82D7E" w:rsidRPr="00F839B3" w:rsidRDefault="00A82D7E" w:rsidP="00EF2B15">
            <w:pPr>
              <w:spacing w:after="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r w:rsidRPr="00F839B3">
              <w:rPr>
                <w:rFonts w:ascii="Times New Roman" w:eastAsia="Times New Roman" w:hAnsi="Times New Roman" w:cs="Times New Roman"/>
                <w:sz w:val="20"/>
                <w:szCs w:val="20"/>
              </w:rPr>
              <w:t xml:space="preserve"> год (проект)</w:t>
            </w:r>
            <w:r w:rsidR="00FC5BA7">
              <w:rPr>
                <w:rFonts w:ascii="Times New Roman" w:eastAsia="Times New Roman" w:hAnsi="Times New Roman" w:cs="Times New Roman"/>
                <w:sz w:val="20"/>
                <w:szCs w:val="20"/>
              </w:rPr>
              <w:t xml:space="preserve"> </w:t>
            </w:r>
          </w:p>
        </w:tc>
      </w:tr>
      <w:tr w:rsidR="00A82D7E" w:rsidRPr="00F839B3" w14:paraId="7760FBC1" w14:textId="77777777" w:rsidTr="00EF2B15">
        <w:trPr>
          <w:trHeight w:val="936"/>
          <w:tblHeader/>
        </w:trPr>
        <w:tc>
          <w:tcPr>
            <w:tcW w:w="204" w:type="pct"/>
            <w:vMerge/>
            <w:tcBorders>
              <w:top w:val="single" w:sz="4" w:space="0" w:color="auto"/>
              <w:left w:val="single" w:sz="4" w:space="0" w:color="auto"/>
              <w:bottom w:val="single" w:sz="4" w:space="0" w:color="000000"/>
              <w:right w:val="single" w:sz="4" w:space="0" w:color="auto"/>
            </w:tcBorders>
            <w:vAlign w:val="center"/>
            <w:hideMark/>
          </w:tcPr>
          <w:p w14:paraId="7E82F519" w14:textId="77777777" w:rsidR="00A82D7E" w:rsidRPr="00F839B3" w:rsidRDefault="00A82D7E" w:rsidP="00EF2B15">
            <w:pPr>
              <w:spacing w:after="0"/>
              <w:contextualSpacing/>
              <w:jc w:val="center"/>
              <w:rPr>
                <w:rFonts w:ascii="Times New Roman" w:eastAsia="Times New Roman" w:hAnsi="Times New Roman" w:cs="Times New Roman"/>
                <w:sz w:val="20"/>
                <w:szCs w:val="20"/>
              </w:rPr>
            </w:pPr>
          </w:p>
        </w:tc>
        <w:tc>
          <w:tcPr>
            <w:tcW w:w="1689" w:type="pct"/>
            <w:vMerge/>
            <w:tcBorders>
              <w:top w:val="single" w:sz="4" w:space="0" w:color="auto"/>
              <w:left w:val="single" w:sz="4" w:space="0" w:color="auto"/>
              <w:bottom w:val="single" w:sz="4" w:space="0" w:color="000000"/>
              <w:right w:val="single" w:sz="4" w:space="0" w:color="auto"/>
            </w:tcBorders>
            <w:vAlign w:val="center"/>
            <w:hideMark/>
          </w:tcPr>
          <w:p w14:paraId="0101B8F2" w14:textId="77777777" w:rsidR="00A82D7E" w:rsidRPr="00F839B3" w:rsidRDefault="00A82D7E" w:rsidP="00EF2B15">
            <w:pPr>
              <w:spacing w:after="0"/>
              <w:contextualSpacing/>
              <w:jc w:val="center"/>
              <w:rPr>
                <w:rFonts w:ascii="Times New Roman" w:eastAsia="Times New Roman" w:hAnsi="Times New Roman" w:cs="Times New Roman"/>
                <w:sz w:val="20"/>
                <w:szCs w:val="20"/>
              </w:rPr>
            </w:pPr>
          </w:p>
        </w:tc>
        <w:tc>
          <w:tcPr>
            <w:tcW w:w="608" w:type="pct"/>
            <w:vMerge/>
            <w:tcBorders>
              <w:top w:val="single" w:sz="4" w:space="0" w:color="auto"/>
              <w:left w:val="single" w:sz="4" w:space="0" w:color="auto"/>
              <w:bottom w:val="single" w:sz="4" w:space="0" w:color="000000"/>
              <w:right w:val="single" w:sz="4" w:space="0" w:color="auto"/>
            </w:tcBorders>
            <w:vAlign w:val="center"/>
            <w:hideMark/>
          </w:tcPr>
          <w:p w14:paraId="3A20CEF1" w14:textId="77777777" w:rsidR="00A82D7E" w:rsidRPr="00F839B3" w:rsidRDefault="00A82D7E" w:rsidP="00EF2B15">
            <w:pPr>
              <w:spacing w:after="0"/>
              <w:contextualSpacing/>
              <w:jc w:val="center"/>
              <w:rPr>
                <w:rFonts w:ascii="Times New Roman" w:eastAsia="Times New Roman" w:hAnsi="Times New Roman" w:cs="Times New Roman"/>
                <w:sz w:val="20"/>
                <w:szCs w:val="20"/>
              </w:rPr>
            </w:pPr>
          </w:p>
        </w:tc>
        <w:tc>
          <w:tcPr>
            <w:tcW w:w="492" w:type="pct"/>
            <w:tcBorders>
              <w:top w:val="nil"/>
              <w:left w:val="nil"/>
              <w:bottom w:val="single" w:sz="4" w:space="0" w:color="auto"/>
              <w:right w:val="single" w:sz="4" w:space="0" w:color="auto"/>
            </w:tcBorders>
            <w:shd w:val="clear" w:color="000000" w:fill="FFFFFF"/>
            <w:vAlign w:val="center"/>
            <w:hideMark/>
          </w:tcPr>
          <w:p w14:paraId="17AFC1C8" w14:textId="77777777" w:rsidR="00A82D7E" w:rsidRPr="00F839B3" w:rsidRDefault="00A82D7E" w:rsidP="00EF2B15">
            <w:pPr>
              <w:spacing w:after="0"/>
              <w:contextualSpacing/>
              <w:jc w:val="center"/>
              <w:rPr>
                <w:rFonts w:ascii="Times New Roman" w:eastAsia="Times New Roman" w:hAnsi="Times New Roman" w:cs="Times New Roman"/>
                <w:sz w:val="20"/>
                <w:szCs w:val="20"/>
              </w:rPr>
            </w:pPr>
            <w:r w:rsidRPr="00F839B3">
              <w:rPr>
                <w:rFonts w:ascii="Times New Roman" w:eastAsia="Times New Roman" w:hAnsi="Times New Roman" w:cs="Times New Roman"/>
                <w:sz w:val="20"/>
                <w:szCs w:val="20"/>
              </w:rPr>
              <w:t>Сумма, тыс. рублей</w:t>
            </w:r>
          </w:p>
        </w:tc>
        <w:tc>
          <w:tcPr>
            <w:tcW w:w="476" w:type="pct"/>
            <w:tcBorders>
              <w:top w:val="nil"/>
              <w:left w:val="nil"/>
              <w:bottom w:val="single" w:sz="4" w:space="0" w:color="auto"/>
              <w:right w:val="single" w:sz="4" w:space="0" w:color="auto"/>
            </w:tcBorders>
            <w:shd w:val="clear" w:color="000000" w:fill="FFFFFF"/>
            <w:vAlign w:val="center"/>
            <w:hideMark/>
          </w:tcPr>
          <w:p w14:paraId="4CA9C682" w14:textId="77777777" w:rsidR="00A82D7E" w:rsidRPr="00F839B3" w:rsidRDefault="00A82D7E" w:rsidP="00EF2B15">
            <w:pPr>
              <w:spacing w:after="0"/>
              <w:contextualSpacing/>
              <w:jc w:val="center"/>
              <w:rPr>
                <w:rFonts w:ascii="Times New Roman" w:eastAsia="Times New Roman" w:hAnsi="Times New Roman" w:cs="Times New Roman"/>
                <w:sz w:val="20"/>
                <w:szCs w:val="20"/>
              </w:rPr>
            </w:pPr>
            <w:r w:rsidRPr="00F839B3">
              <w:rPr>
                <w:rFonts w:ascii="Times New Roman" w:eastAsia="Times New Roman" w:hAnsi="Times New Roman" w:cs="Times New Roman"/>
                <w:sz w:val="20"/>
                <w:szCs w:val="20"/>
              </w:rPr>
              <w:t>% к общему объёму расходов</w:t>
            </w:r>
          </w:p>
        </w:tc>
        <w:tc>
          <w:tcPr>
            <w:tcW w:w="544" w:type="pct"/>
            <w:tcBorders>
              <w:top w:val="nil"/>
              <w:left w:val="nil"/>
              <w:bottom w:val="single" w:sz="4" w:space="0" w:color="auto"/>
              <w:right w:val="single" w:sz="4" w:space="0" w:color="auto"/>
            </w:tcBorders>
            <w:shd w:val="clear" w:color="000000" w:fill="FFFFFF"/>
            <w:vAlign w:val="center"/>
            <w:hideMark/>
          </w:tcPr>
          <w:p w14:paraId="2831538D" w14:textId="77777777" w:rsidR="00A82D7E" w:rsidRPr="00F839B3" w:rsidRDefault="00A82D7E" w:rsidP="00EF2B15">
            <w:pPr>
              <w:spacing w:after="0"/>
              <w:contextualSpacing/>
              <w:jc w:val="center"/>
              <w:rPr>
                <w:rFonts w:ascii="Times New Roman" w:eastAsia="Times New Roman" w:hAnsi="Times New Roman" w:cs="Times New Roman"/>
                <w:sz w:val="14"/>
                <w:szCs w:val="14"/>
              </w:rPr>
            </w:pPr>
            <w:r w:rsidRPr="00F839B3">
              <w:rPr>
                <w:rFonts w:ascii="Times New Roman" w:eastAsia="Times New Roman" w:hAnsi="Times New Roman" w:cs="Times New Roman"/>
                <w:sz w:val="14"/>
                <w:szCs w:val="14"/>
              </w:rPr>
              <w:t>%</w:t>
            </w:r>
          </w:p>
          <w:p w14:paraId="075F1866" w14:textId="7F9C10EC" w:rsidR="00A82D7E" w:rsidRPr="00F839B3" w:rsidRDefault="00A82D7E" w:rsidP="00EF2B15">
            <w:pPr>
              <w:spacing w:after="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14"/>
                <w:szCs w:val="14"/>
              </w:rPr>
              <w:t>к 2021</w:t>
            </w:r>
            <w:r w:rsidRPr="00F839B3">
              <w:rPr>
                <w:rFonts w:ascii="Times New Roman" w:eastAsia="Times New Roman" w:hAnsi="Times New Roman" w:cs="Times New Roman"/>
                <w:sz w:val="14"/>
                <w:szCs w:val="14"/>
              </w:rPr>
              <w:t xml:space="preserve"> году </w:t>
            </w:r>
            <w:r w:rsidRPr="00F839B3">
              <w:rPr>
                <w:rFonts w:ascii="Times New Roman" w:eastAsia="Calibri" w:hAnsi="Times New Roman" w:cs="Times New Roman"/>
                <w:sz w:val="14"/>
                <w:szCs w:val="14"/>
                <w:lang w:eastAsia="en-US"/>
              </w:rPr>
              <w:t>(решение Думы</w:t>
            </w:r>
            <w:r>
              <w:rPr>
                <w:rFonts w:ascii="Times New Roman" w:eastAsia="Calibri" w:hAnsi="Times New Roman" w:cs="Times New Roman"/>
                <w:sz w:val="14"/>
                <w:szCs w:val="14"/>
                <w:lang w:eastAsia="en-US"/>
              </w:rPr>
              <w:t xml:space="preserve"> от 11.12.2020 №24</w:t>
            </w:r>
            <w:r w:rsidRPr="00F839B3">
              <w:rPr>
                <w:rFonts w:ascii="Times New Roman" w:eastAsia="Calibri" w:hAnsi="Times New Roman" w:cs="Times New Roman"/>
                <w:sz w:val="14"/>
                <w:szCs w:val="14"/>
                <w:lang w:eastAsia="en-US"/>
              </w:rPr>
              <w:t>)</w:t>
            </w:r>
            <w:r w:rsidRPr="00F839B3">
              <w:rPr>
                <w:rFonts w:ascii="Times New Roman" w:eastAsia="Times New Roman" w:hAnsi="Times New Roman" w:cs="Times New Roman"/>
                <w:sz w:val="20"/>
                <w:szCs w:val="20"/>
              </w:rPr>
              <w:t xml:space="preserve"> </w:t>
            </w:r>
          </w:p>
        </w:tc>
        <w:tc>
          <w:tcPr>
            <w:tcW w:w="476" w:type="pct"/>
            <w:vMerge/>
            <w:tcBorders>
              <w:left w:val="nil"/>
              <w:bottom w:val="single" w:sz="4" w:space="0" w:color="auto"/>
              <w:right w:val="single" w:sz="4" w:space="0" w:color="000000"/>
            </w:tcBorders>
            <w:shd w:val="clear" w:color="000000" w:fill="FFFFFF"/>
          </w:tcPr>
          <w:p w14:paraId="6637C22A" w14:textId="77777777" w:rsidR="00A82D7E" w:rsidRPr="00F839B3" w:rsidRDefault="00A82D7E" w:rsidP="00EF2B15">
            <w:pPr>
              <w:spacing w:after="0"/>
              <w:contextualSpacing/>
              <w:jc w:val="center"/>
              <w:rPr>
                <w:rFonts w:ascii="Times New Roman" w:eastAsia="Times New Roman" w:hAnsi="Times New Roman" w:cs="Times New Roman"/>
                <w:sz w:val="20"/>
                <w:szCs w:val="20"/>
              </w:rPr>
            </w:pPr>
          </w:p>
        </w:tc>
        <w:tc>
          <w:tcPr>
            <w:tcW w:w="511" w:type="pct"/>
            <w:vMerge/>
            <w:tcBorders>
              <w:left w:val="single" w:sz="4" w:space="0" w:color="000000"/>
              <w:bottom w:val="single" w:sz="4" w:space="0" w:color="auto"/>
              <w:right w:val="single" w:sz="4" w:space="0" w:color="000000"/>
            </w:tcBorders>
            <w:shd w:val="clear" w:color="000000" w:fill="FFFFFF"/>
          </w:tcPr>
          <w:p w14:paraId="0420BF8B" w14:textId="77777777" w:rsidR="00A82D7E" w:rsidRPr="00F839B3" w:rsidRDefault="00A82D7E" w:rsidP="00EF2B15">
            <w:pPr>
              <w:spacing w:after="0"/>
              <w:contextualSpacing/>
              <w:jc w:val="center"/>
              <w:rPr>
                <w:rFonts w:ascii="Times New Roman" w:eastAsia="Times New Roman" w:hAnsi="Times New Roman" w:cs="Times New Roman"/>
                <w:sz w:val="20"/>
                <w:szCs w:val="20"/>
              </w:rPr>
            </w:pPr>
          </w:p>
        </w:tc>
      </w:tr>
      <w:tr w:rsidR="00A82D7E" w:rsidRPr="00F839B3" w14:paraId="3EDA2C99" w14:textId="77777777" w:rsidTr="00EF2B15">
        <w:trPr>
          <w:trHeight w:val="472"/>
        </w:trPr>
        <w:tc>
          <w:tcPr>
            <w:tcW w:w="204" w:type="pct"/>
            <w:tcBorders>
              <w:top w:val="nil"/>
              <w:left w:val="single" w:sz="4" w:space="0" w:color="auto"/>
              <w:bottom w:val="single" w:sz="4" w:space="0" w:color="auto"/>
              <w:right w:val="single" w:sz="4" w:space="0" w:color="auto"/>
            </w:tcBorders>
            <w:shd w:val="clear" w:color="000000" w:fill="FFFFFF"/>
            <w:vAlign w:val="center"/>
            <w:hideMark/>
          </w:tcPr>
          <w:p w14:paraId="5EA70729" w14:textId="77777777" w:rsidR="00A82D7E" w:rsidRPr="00F839B3" w:rsidRDefault="00A82D7E" w:rsidP="00EF2B15">
            <w:pPr>
              <w:spacing w:after="0"/>
              <w:contextualSpacing/>
              <w:jc w:val="both"/>
              <w:rPr>
                <w:rFonts w:ascii="Times New Roman" w:eastAsia="Times New Roman" w:hAnsi="Times New Roman" w:cs="Times New Roman"/>
                <w:b/>
                <w:sz w:val="20"/>
                <w:szCs w:val="20"/>
              </w:rPr>
            </w:pPr>
            <w:r w:rsidRPr="00F839B3">
              <w:rPr>
                <w:rFonts w:ascii="Times New Roman" w:eastAsia="Times New Roman" w:hAnsi="Times New Roman" w:cs="Times New Roman"/>
                <w:b/>
                <w:sz w:val="20"/>
                <w:szCs w:val="20"/>
              </w:rPr>
              <w:t> </w:t>
            </w:r>
          </w:p>
        </w:tc>
        <w:tc>
          <w:tcPr>
            <w:tcW w:w="1689" w:type="pct"/>
            <w:tcBorders>
              <w:top w:val="nil"/>
              <w:left w:val="nil"/>
              <w:bottom w:val="single" w:sz="4" w:space="0" w:color="auto"/>
              <w:right w:val="single" w:sz="4" w:space="0" w:color="auto"/>
            </w:tcBorders>
            <w:shd w:val="clear" w:color="000000" w:fill="FFFFFF"/>
            <w:vAlign w:val="bottom"/>
            <w:hideMark/>
          </w:tcPr>
          <w:p w14:paraId="48CA8709" w14:textId="77777777" w:rsidR="00A82D7E" w:rsidRPr="00F839B3" w:rsidRDefault="00A82D7E" w:rsidP="00EF2B15">
            <w:pPr>
              <w:spacing w:after="0"/>
              <w:contextualSpacing/>
              <w:jc w:val="both"/>
              <w:rPr>
                <w:rFonts w:ascii="Times New Roman" w:eastAsia="Times New Roman" w:hAnsi="Times New Roman" w:cs="Times New Roman"/>
                <w:b/>
                <w:bCs/>
                <w:sz w:val="20"/>
                <w:szCs w:val="20"/>
              </w:rPr>
            </w:pPr>
            <w:r w:rsidRPr="00F839B3">
              <w:rPr>
                <w:rFonts w:ascii="Times New Roman" w:eastAsia="Times New Roman" w:hAnsi="Times New Roman" w:cs="Times New Roman"/>
                <w:b/>
                <w:bCs/>
                <w:sz w:val="20"/>
                <w:szCs w:val="20"/>
              </w:rPr>
              <w:t xml:space="preserve">Всего по муниципальной программе, </w:t>
            </w:r>
            <w:r w:rsidRPr="00F839B3">
              <w:rPr>
                <w:rFonts w:ascii="Times New Roman" w:eastAsia="Times New Roman" w:hAnsi="Times New Roman" w:cs="Times New Roman"/>
                <w:bCs/>
                <w:sz w:val="20"/>
                <w:szCs w:val="20"/>
              </w:rPr>
              <w:t>в том числе:</w:t>
            </w:r>
          </w:p>
        </w:tc>
        <w:tc>
          <w:tcPr>
            <w:tcW w:w="608" w:type="pct"/>
            <w:tcBorders>
              <w:top w:val="nil"/>
              <w:left w:val="nil"/>
              <w:bottom w:val="single" w:sz="4" w:space="0" w:color="auto"/>
              <w:right w:val="single" w:sz="4" w:space="0" w:color="auto"/>
            </w:tcBorders>
            <w:shd w:val="clear" w:color="000000" w:fill="FFFFFF"/>
            <w:vAlign w:val="center"/>
            <w:hideMark/>
          </w:tcPr>
          <w:p w14:paraId="1CAB47A0" w14:textId="77777777" w:rsidR="00A82D7E" w:rsidRPr="00351575" w:rsidRDefault="00A82D7E" w:rsidP="00EF2B15">
            <w:pPr>
              <w:spacing w:after="0"/>
              <w:contextualSpacing/>
              <w:jc w:val="right"/>
              <w:rPr>
                <w:rFonts w:ascii="Times New Roman" w:eastAsia="Times New Roman" w:hAnsi="Times New Roman" w:cs="Times New Roman"/>
                <w:b/>
                <w:bCs/>
                <w:sz w:val="20"/>
                <w:szCs w:val="20"/>
              </w:rPr>
            </w:pPr>
            <w:r w:rsidRPr="00351575">
              <w:rPr>
                <w:rFonts w:ascii="Times New Roman" w:eastAsia="Times New Roman" w:hAnsi="Times New Roman" w:cs="Times New Roman"/>
                <w:b/>
                <w:bCs/>
                <w:sz w:val="20"/>
                <w:szCs w:val="20"/>
              </w:rPr>
              <w:t>1 311,00</w:t>
            </w:r>
          </w:p>
        </w:tc>
        <w:tc>
          <w:tcPr>
            <w:tcW w:w="492" w:type="pct"/>
            <w:tcBorders>
              <w:top w:val="nil"/>
              <w:left w:val="nil"/>
              <w:bottom w:val="single" w:sz="4" w:space="0" w:color="auto"/>
              <w:right w:val="single" w:sz="4" w:space="0" w:color="auto"/>
            </w:tcBorders>
            <w:shd w:val="clear" w:color="000000" w:fill="FFFFFF"/>
            <w:vAlign w:val="center"/>
            <w:hideMark/>
          </w:tcPr>
          <w:p w14:paraId="71E7996B" w14:textId="77777777" w:rsidR="00A82D7E" w:rsidRPr="00351575" w:rsidRDefault="00A82D7E" w:rsidP="00EF2B15">
            <w:pPr>
              <w:spacing w:after="0"/>
              <w:contextualSpacing/>
              <w:jc w:val="right"/>
              <w:rPr>
                <w:rFonts w:ascii="Times New Roman" w:eastAsia="Times New Roman" w:hAnsi="Times New Roman" w:cs="Times New Roman"/>
                <w:b/>
                <w:bCs/>
                <w:sz w:val="20"/>
                <w:szCs w:val="20"/>
              </w:rPr>
            </w:pPr>
            <w:r w:rsidRPr="00351575">
              <w:rPr>
                <w:rFonts w:ascii="Times New Roman" w:eastAsia="Times New Roman" w:hAnsi="Times New Roman" w:cs="Times New Roman"/>
                <w:b/>
                <w:bCs/>
                <w:sz w:val="20"/>
                <w:szCs w:val="20"/>
              </w:rPr>
              <w:t xml:space="preserve"> 1 417,70</w:t>
            </w:r>
          </w:p>
        </w:tc>
        <w:tc>
          <w:tcPr>
            <w:tcW w:w="476" w:type="pct"/>
            <w:tcBorders>
              <w:top w:val="nil"/>
              <w:left w:val="nil"/>
              <w:bottom w:val="single" w:sz="4" w:space="0" w:color="auto"/>
              <w:right w:val="single" w:sz="4" w:space="0" w:color="auto"/>
            </w:tcBorders>
            <w:shd w:val="clear" w:color="000000" w:fill="FFFFFF"/>
            <w:vAlign w:val="center"/>
            <w:hideMark/>
          </w:tcPr>
          <w:p w14:paraId="5CF584F9" w14:textId="77777777" w:rsidR="00A82D7E" w:rsidRPr="00351575" w:rsidRDefault="00A82D7E" w:rsidP="00EF2B15">
            <w:pPr>
              <w:spacing w:after="0"/>
              <w:contextualSpacing/>
              <w:jc w:val="right"/>
              <w:rPr>
                <w:rFonts w:ascii="Times New Roman" w:eastAsia="Times New Roman" w:hAnsi="Times New Roman" w:cs="Times New Roman"/>
                <w:b/>
                <w:bCs/>
                <w:sz w:val="20"/>
                <w:szCs w:val="20"/>
              </w:rPr>
            </w:pPr>
            <w:r w:rsidRPr="00351575">
              <w:rPr>
                <w:rFonts w:ascii="Times New Roman" w:eastAsia="Times New Roman" w:hAnsi="Times New Roman" w:cs="Times New Roman"/>
                <w:b/>
                <w:bCs/>
                <w:sz w:val="20"/>
                <w:szCs w:val="20"/>
              </w:rPr>
              <w:t>100,00</w:t>
            </w:r>
          </w:p>
        </w:tc>
        <w:tc>
          <w:tcPr>
            <w:tcW w:w="544" w:type="pct"/>
            <w:tcBorders>
              <w:top w:val="nil"/>
              <w:left w:val="nil"/>
              <w:bottom w:val="single" w:sz="4" w:space="0" w:color="auto"/>
              <w:right w:val="single" w:sz="4" w:space="0" w:color="auto"/>
            </w:tcBorders>
            <w:shd w:val="clear" w:color="000000" w:fill="FFFFFF"/>
            <w:vAlign w:val="center"/>
            <w:hideMark/>
          </w:tcPr>
          <w:p w14:paraId="51FB1BE6" w14:textId="77777777" w:rsidR="00A82D7E" w:rsidRPr="00351575" w:rsidRDefault="00A82D7E" w:rsidP="00EF2B15">
            <w:pPr>
              <w:spacing w:after="0"/>
              <w:contextualSpacing/>
              <w:jc w:val="right"/>
              <w:rPr>
                <w:rFonts w:ascii="Times New Roman" w:eastAsia="Times New Roman" w:hAnsi="Times New Roman" w:cs="Times New Roman"/>
                <w:b/>
                <w:bCs/>
                <w:sz w:val="20"/>
                <w:szCs w:val="20"/>
              </w:rPr>
            </w:pPr>
            <w:r w:rsidRPr="00351575">
              <w:rPr>
                <w:rFonts w:ascii="Times New Roman" w:eastAsia="Times New Roman" w:hAnsi="Times New Roman" w:cs="Times New Roman"/>
                <w:b/>
                <w:bCs/>
                <w:sz w:val="20"/>
                <w:szCs w:val="20"/>
              </w:rPr>
              <w:t>108,14</w:t>
            </w:r>
          </w:p>
        </w:tc>
        <w:tc>
          <w:tcPr>
            <w:tcW w:w="476" w:type="pct"/>
            <w:tcBorders>
              <w:top w:val="nil"/>
              <w:left w:val="nil"/>
              <w:bottom w:val="single" w:sz="4" w:space="0" w:color="auto"/>
              <w:right w:val="single" w:sz="4" w:space="0" w:color="auto"/>
            </w:tcBorders>
            <w:shd w:val="clear" w:color="000000" w:fill="FFFFFF"/>
            <w:vAlign w:val="center"/>
          </w:tcPr>
          <w:p w14:paraId="296A1F6C" w14:textId="77777777" w:rsidR="00A82D7E" w:rsidRPr="00351575" w:rsidRDefault="00A82D7E" w:rsidP="00EF2B15">
            <w:pPr>
              <w:spacing w:after="0"/>
              <w:contextualSpacing/>
              <w:jc w:val="center"/>
              <w:rPr>
                <w:rFonts w:ascii="Times New Roman" w:eastAsia="Times New Roman" w:hAnsi="Times New Roman" w:cs="Times New Roman"/>
                <w:b/>
                <w:bCs/>
                <w:sz w:val="20"/>
                <w:szCs w:val="20"/>
              </w:rPr>
            </w:pPr>
            <w:r w:rsidRPr="00351575">
              <w:rPr>
                <w:rFonts w:ascii="Times New Roman" w:eastAsia="Times New Roman" w:hAnsi="Times New Roman" w:cs="Times New Roman"/>
                <w:b/>
                <w:bCs/>
                <w:sz w:val="20"/>
                <w:szCs w:val="20"/>
              </w:rPr>
              <w:t>1 311,00</w:t>
            </w:r>
          </w:p>
        </w:tc>
        <w:tc>
          <w:tcPr>
            <w:tcW w:w="511" w:type="pct"/>
            <w:tcBorders>
              <w:top w:val="nil"/>
              <w:left w:val="nil"/>
              <w:bottom w:val="single" w:sz="4" w:space="0" w:color="auto"/>
              <w:right w:val="single" w:sz="4" w:space="0" w:color="auto"/>
            </w:tcBorders>
            <w:shd w:val="clear" w:color="000000" w:fill="FFFFFF"/>
            <w:vAlign w:val="center"/>
          </w:tcPr>
          <w:p w14:paraId="6744360B" w14:textId="77777777" w:rsidR="00A82D7E" w:rsidRPr="00351575" w:rsidRDefault="00A82D7E" w:rsidP="00EF2B15">
            <w:pPr>
              <w:spacing w:after="0"/>
              <w:contextualSpacing/>
              <w:jc w:val="center"/>
              <w:rPr>
                <w:rFonts w:ascii="Times New Roman" w:eastAsia="Times New Roman" w:hAnsi="Times New Roman" w:cs="Times New Roman"/>
                <w:b/>
                <w:bCs/>
                <w:sz w:val="20"/>
                <w:szCs w:val="20"/>
              </w:rPr>
            </w:pPr>
            <w:r w:rsidRPr="00351575">
              <w:rPr>
                <w:rFonts w:ascii="Times New Roman" w:eastAsia="Times New Roman" w:hAnsi="Times New Roman" w:cs="Times New Roman"/>
                <w:b/>
                <w:bCs/>
                <w:sz w:val="20"/>
                <w:szCs w:val="20"/>
              </w:rPr>
              <w:t>1 311,00</w:t>
            </w:r>
          </w:p>
        </w:tc>
      </w:tr>
      <w:tr w:rsidR="00A82D7E" w:rsidRPr="00F839B3" w14:paraId="059D4C43" w14:textId="77777777" w:rsidTr="00EF2B15">
        <w:trPr>
          <w:trHeight w:val="312"/>
        </w:trPr>
        <w:tc>
          <w:tcPr>
            <w:tcW w:w="204" w:type="pct"/>
            <w:tcBorders>
              <w:top w:val="nil"/>
              <w:left w:val="single" w:sz="4" w:space="0" w:color="auto"/>
              <w:bottom w:val="single" w:sz="4" w:space="0" w:color="auto"/>
              <w:right w:val="single" w:sz="4" w:space="0" w:color="auto"/>
            </w:tcBorders>
            <w:shd w:val="clear" w:color="000000" w:fill="FFFFFF"/>
            <w:vAlign w:val="center"/>
            <w:hideMark/>
          </w:tcPr>
          <w:p w14:paraId="52EDB2F0" w14:textId="77777777" w:rsidR="00A82D7E" w:rsidRPr="00F839B3" w:rsidRDefault="00A82D7E" w:rsidP="00EF2B15">
            <w:pPr>
              <w:spacing w:after="0"/>
              <w:contextualSpacing/>
              <w:jc w:val="both"/>
              <w:rPr>
                <w:rFonts w:ascii="Times New Roman" w:eastAsia="Times New Roman" w:hAnsi="Times New Roman" w:cs="Times New Roman"/>
                <w:sz w:val="20"/>
                <w:szCs w:val="20"/>
              </w:rPr>
            </w:pPr>
            <w:r w:rsidRPr="00F839B3">
              <w:rPr>
                <w:rFonts w:ascii="Times New Roman" w:eastAsia="Times New Roman" w:hAnsi="Times New Roman" w:cs="Times New Roman"/>
                <w:sz w:val="20"/>
                <w:szCs w:val="20"/>
              </w:rPr>
              <w:t> </w:t>
            </w:r>
          </w:p>
        </w:tc>
        <w:tc>
          <w:tcPr>
            <w:tcW w:w="1689" w:type="pct"/>
            <w:tcBorders>
              <w:top w:val="nil"/>
              <w:left w:val="nil"/>
              <w:bottom w:val="single" w:sz="4" w:space="0" w:color="auto"/>
              <w:right w:val="single" w:sz="4" w:space="0" w:color="auto"/>
            </w:tcBorders>
            <w:shd w:val="clear" w:color="000000" w:fill="FFFFFF"/>
            <w:vAlign w:val="bottom"/>
            <w:hideMark/>
          </w:tcPr>
          <w:p w14:paraId="03F6745D" w14:textId="77777777" w:rsidR="00A82D7E" w:rsidRPr="00F839B3" w:rsidRDefault="00A82D7E" w:rsidP="00EF2B15">
            <w:pPr>
              <w:spacing w:after="0"/>
              <w:contextualSpacing/>
              <w:jc w:val="both"/>
              <w:rPr>
                <w:rFonts w:ascii="Times New Roman" w:eastAsia="Times New Roman" w:hAnsi="Times New Roman" w:cs="Times New Roman"/>
                <w:sz w:val="20"/>
                <w:szCs w:val="20"/>
              </w:rPr>
            </w:pPr>
            <w:r w:rsidRPr="00F839B3">
              <w:rPr>
                <w:rFonts w:ascii="Times New Roman" w:eastAsia="Times New Roman" w:hAnsi="Times New Roman" w:cs="Times New Roman"/>
                <w:sz w:val="20"/>
                <w:szCs w:val="20"/>
              </w:rPr>
              <w:t>бюджет автономного округа</w:t>
            </w:r>
          </w:p>
        </w:tc>
        <w:tc>
          <w:tcPr>
            <w:tcW w:w="608" w:type="pct"/>
            <w:tcBorders>
              <w:top w:val="nil"/>
              <w:left w:val="nil"/>
              <w:bottom w:val="single" w:sz="4" w:space="0" w:color="auto"/>
              <w:right w:val="single" w:sz="4" w:space="0" w:color="auto"/>
            </w:tcBorders>
            <w:shd w:val="clear" w:color="000000" w:fill="FFFFFF"/>
            <w:vAlign w:val="center"/>
            <w:hideMark/>
          </w:tcPr>
          <w:p w14:paraId="20DAB8BA" w14:textId="77777777" w:rsidR="00A82D7E" w:rsidRPr="00351575" w:rsidRDefault="00A82D7E" w:rsidP="00EF2B15">
            <w:pPr>
              <w:spacing w:after="0"/>
              <w:contextualSpacing/>
              <w:jc w:val="right"/>
              <w:rPr>
                <w:rFonts w:ascii="Times New Roman" w:eastAsia="Times New Roman" w:hAnsi="Times New Roman" w:cs="Times New Roman"/>
                <w:sz w:val="20"/>
                <w:szCs w:val="20"/>
              </w:rPr>
            </w:pPr>
            <w:r w:rsidRPr="00351575">
              <w:rPr>
                <w:rFonts w:ascii="Times New Roman" w:eastAsia="Times New Roman" w:hAnsi="Times New Roman" w:cs="Times New Roman"/>
                <w:sz w:val="20"/>
                <w:szCs w:val="20"/>
              </w:rPr>
              <w:t>0,00</w:t>
            </w:r>
          </w:p>
        </w:tc>
        <w:tc>
          <w:tcPr>
            <w:tcW w:w="492" w:type="pct"/>
            <w:tcBorders>
              <w:top w:val="nil"/>
              <w:left w:val="nil"/>
              <w:bottom w:val="single" w:sz="4" w:space="0" w:color="auto"/>
              <w:right w:val="single" w:sz="4" w:space="0" w:color="auto"/>
            </w:tcBorders>
            <w:shd w:val="clear" w:color="000000" w:fill="FFFFFF"/>
            <w:vAlign w:val="center"/>
            <w:hideMark/>
          </w:tcPr>
          <w:p w14:paraId="01ED801B" w14:textId="77777777" w:rsidR="00A82D7E" w:rsidRPr="00351575" w:rsidRDefault="00A82D7E" w:rsidP="00EF2B15">
            <w:pPr>
              <w:spacing w:after="0"/>
              <w:contextualSpacing/>
              <w:jc w:val="right"/>
              <w:rPr>
                <w:rFonts w:ascii="Times New Roman" w:eastAsia="Times New Roman" w:hAnsi="Times New Roman" w:cs="Times New Roman"/>
                <w:sz w:val="20"/>
                <w:szCs w:val="20"/>
              </w:rPr>
            </w:pPr>
            <w:r w:rsidRPr="00351575">
              <w:rPr>
                <w:rFonts w:ascii="Times New Roman" w:eastAsia="Times New Roman" w:hAnsi="Times New Roman" w:cs="Times New Roman"/>
                <w:sz w:val="20"/>
                <w:szCs w:val="20"/>
              </w:rPr>
              <w:t>106,70</w:t>
            </w:r>
          </w:p>
        </w:tc>
        <w:tc>
          <w:tcPr>
            <w:tcW w:w="476" w:type="pct"/>
            <w:tcBorders>
              <w:top w:val="nil"/>
              <w:left w:val="nil"/>
              <w:bottom w:val="single" w:sz="4" w:space="0" w:color="auto"/>
              <w:right w:val="single" w:sz="4" w:space="0" w:color="auto"/>
            </w:tcBorders>
            <w:shd w:val="clear" w:color="000000" w:fill="FFFFFF"/>
            <w:vAlign w:val="center"/>
            <w:hideMark/>
          </w:tcPr>
          <w:p w14:paraId="0F5838B2" w14:textId="77777777" w:rsidR="00A82D7E" w:rsidRPr="00351575" w:rsidRDefault="00A82D7E" w:rsidP="00EF2B15">
            <w:pPr>
              <w:spacing w:after="0"/>
              <w:contextualSpacing/>
              <w:jc w:val="center"/>
              <w:rPr>
                <w:rFonts w:ascii="Times New Roman" w:eastAsia="Times New Roman" w:hAnsi="Times New Roman" w:cs="Times New Roman"/>
                <w:sz w:val="20"/>
                <w:szCs w:val="20"/>
              </w:rPr>
            </w:pPr>
            <w:r w:rsidRPr="00351575">
              <w:rPr>
                <w:rFonts w:ascii="Times New Roman" w:eastAsia="Times New Roman" w:hAnsi="Times New Roman" w:cs="Times New Roman"/>
                <w:sz w:val="20"/>
                <w:szCs w:val="20"/>
              </w:rPr>
              <w:t>7,53</w:t>
            </w:r>
          </w:p>
        </w:tc>
        <w:tc>
          <w:tcPr>
            <w:tcW w:w="544" w:type="pct"/>
            <w:tcBorders>
              <w:top w:val="nil"/>
              <w:left w:val="nil"/>
              <w:bottom w:val="single" w:sz="4" w:space="0" w:color="auto"/>
              <w:right w:val="single" w:sz="4" w:space="0" w:color="auto"/>
            </w:tcBorders>
            <w:shd w:val="clear" w:color="000000" w:fill="FFFFFF"/>
            <w:vAlign w:val="center"/>
            <w:hideMark/>
          </w:tcPr>
          <w:p w14:paraId="4683B093" w14:textId="77777777" w:rsidR="00A82D7E" w:rsidRPr="00351575" w:rsidRDefault="00A82D7E" w:rsidP="00EF2B15">
            <w:pPr>
              <w:spacing w:after="0"/>
              <w:contextualSpacing/>
              <w:jc w:val="right"/>
              <w:rPr>
                <w:rFonts w:ascii="Times New Roman" w:eastAsia="Times New Roman" w:hAnsi="Times New Roman" w:cs="Times New Roman"/>
                <w:sz w:val="20"/>
                <w:szCs w:val="20"/>
              </w:rPr>
            </w:pPr>
            <w:r w:rsidRPr="00351575">
              <w:rPr>
                <w:rFonts w:ascii="Times New Roman" w:eastAsia="Times New Roman" w:hAnsi="Times New Roman" w:cs="Times New Roman"/>
                <w:sz w:val="20"/>
                <w:szCs w:val="20"/>
              </w:rPr>
              <w:t>0,00</w:t>
            </w:r>
          </w:p>
        </w:tc>
        <w:tc>
          <w:tcPr>
            <w:tcW w:w="476" w:type="pct"/>
            <w:tcBorders>
              <w:top w:val="nil"/>
              <w:left w:val="nil"/>
              <w:bottom w:val="single" w:sz="4" w:space="0" w:color="auto"/>
              <w:right w:val="single" w:sz="4" w:space="0" w:color="auto"/>
            </w:tcBorders>
            <w:shd w:val="clear" w:color="000000" w:fill="FFFFFF"/>
            <w:vAlign w:val="center"/>
          </w:tcPr>
          <w:p w14:paraId="4519D2D1" w14:textId="77777777" w:rsidR="00A82D7E" w:rsidRPr="00351575" w:rsidRDefault="00A82D7E" w:rsidP="00EF2B15">
            <w:pPr>
              <w:spacing w:after="0"/>
              <w:contextualSpacing/>
              <w:jc w:val="right"/>
              <w:rPr>
                <w:rFonts w:ascii="Times New Roman" w:eastAsia="Times New Roman" w:hAnsi="Times New Roman" w:cs="Times New Roman"/>
                <w:sz w:val="20"/>
                <w:szCs w:val="20"/>
              </w:rPr>
            </w:pPr>
            <w:r w:rsidRPr="00351575">
              <w:rPr>
                <w:rFonts w:ascii="Times New Roman" w:eastAsia="Times New Roman" w:hAnsi="Times New Roman" w:cs="Times New Roman"/>
                <w:sz w:val="20"/>
                <w:szCs w:val="20"/>
              </w:rPr>
              <w:t>0,00</w:t>
            </w:r>
          </w:p>
        </w:tc>
        <w:tc>
          <w:tcPr>
            <w:tcW w:w="511" w:type="pct"/>
            <w:tcBorders>
              <w:top w:val="nil"/>
              <w:left w:val="nil"/>
              <w:bottom w:val="single" w:sz="4" w:space="0" w:color="auto"/>
              <w:right w:val="single" w:sz="4" w:space="0" w:color="auto"/>
            </w:tcBorders>
            <w:shd w:val="clear" w:color="000000" w:fill="FFFFFF"/>
            <w:vAlign w:val="center"/>
          </w:tcPr>
          <w:p w14:paraId="0AB9667C" w14:textId="77777777" w:rsidR="00A82D7E" w:rsidRPr="00351575" w:rsidRDefault="00A82D7E" w:rsidP="00EF2B15">
            <w:pPr>
              <w:spacing w:after="0"/>
              <w:contextualSpacing/>
              <w:jc w:val="right"/>
              <w:rPr>
                <w:rFonts w:ascii="Times New Roman" w:eastAsia="Times New Roman" w:hAnsi="Times New Roman" w:cs="Times New Roman"/>
                <w:sz w:val="20"/>
                <w:szCs w:val="20"/>
              </w:rPr>
            </w:pPr>
            <w:r w:rsidRPr="00351575">
              <w:rPr>
                <w:rFonts w:ascii="Times New Roman" w:eastAsia="Times New Roman" w:hAnsi="Times New Roman" w:cs="Times New Roman"/>
                <w:sz w:val="20"/>
                <w:szCs w:val="20"/>
              </w:rPr>
              <w:t>0,00</w:t>
            </w:r>
          </w:p>
        </w:tc>
      </w:tr>
      <w:tr w:rsidR="00A82D7E" w:rsidRPr="00F839B3" w14:paraId="18F596EC" w14:textId="77777777" w:rsidTr="00EF2B15">
        <w:trPr>
          <w:trHeight w:val="312"/>
        </w:trPr>
        <w:tc>
          <w:tcPr>
            <w:tcW w:w="204" w:type="pct"/>
            <w:tcBorders>
              <w:top w:val="nil"/>
              <w:left w:val="single" w:sz="4" w:space="0" w:color="auto"/>
              <w:bottom w:val="single" w:sz="4" w:space="0" w:color="auto"/>
              <w:right w:val="single" w:sz="4" w:space="0" w:color="auto"/>
            </w:tcBorders>
            <w:shd w:val="clear" w:color="000000" w:fill="FFFFFF"/>
            <w:vAlign w:val="center"/>
            <w:hideMark/>
          </w:tcPr>
          <w:p w14:paraId="7E835611" w14:textId="77777777" w:rsidR="00A82D7E" w:rsidRPr="00F839B3" w:rsidRDefault="00A82D7E" w:rsidP="00EF2B15">
            <w:pPr>
              <w:spacing w:after="0"/>
              <w:contextualSpacing/>
              <w:jc w:val="both"/>
              <w:rPr>
                <w:rFonts w:ascii="Times New Roman" w:eastAsia="Times New Roman" w:hAnsi="Times New Roman" w:cs="Times New Roman"/>
                <w:sz w:val="20"/>
                <w:szCs w:val="20"/>
              </w:rPr>
            </w:pPr>
          </w:p>
        </w:tc>
        <w:tc>
          <w:tcPr>
            <w:tcW w:w="1689" w:type="pct"/>
            <w:tcBorders>
              <w:top w:val="nil"/>
              <w:left w:val="nil"/>
              <w:bottom w:val="single" w:sz="4" w:space="0" w:color="auto"/>
              <w:right w:val="single" w:sz="4" w:space="0" w:color="auto"/>
            </w:tcBorders>
            <w:shd w:val="clear" w:color="000000" w:fill="FFFFFF"/>
            <w:vAlign w:val="bottom"/>
            <w:hideMark/>
          </w:tcPr>
          <w:p w14:paraId="0F89BF11" w14:textId="77777777" w:rsidR="00A82D7E" w:rsidRPr="00F839B3" w:rsidRDefault="00A82D7E" w:rsidP="00EF2B15">
            <w:pPr>
              <w:spacing w:after="0"/>
              <w:contextualSpacing/>
              <w:jc w:val="both"/>
              <w:rPr>
                <w:rFonts w:ascii="Times New Roman" w:eastAsia="Times New Roman" w:hAnsi="Times New Roman" w:cs="Times New Roman"/>
                <w:sz w:val="20"/>
                <w:szCs w:val="20"/>
              </w:rPr>
            </w:pPr>
            <w:r w:rsidRPr="00F839B3">
              <w:rPr>
                <w:rFonts w:ascii="Times New Roman" w:eastAsia="Times New Roman" w:hAnsi="Times New Roman" w:cs="Times New Roman"/>
                <w:sz w:val="20"/>
                <w:szCs w:val="20"/>
              </w:rPr>
              <w:t>средства бюджета города</w:t>
            </w:r>
          </w:p>
        </w:tc>
        <w:tc>
          <w:tcPr>
            <w:tcW w:w="608" w:type="pct"/>
            <w:tcBorders>
              <w:top w:val="nil"/>
              <w:left w:val="nil"/>
              <w:bottom w:val="single" w:sz="4" w:space="0" w:color="auto"/>
              <w:right w:val="single" w:sz="4" w:space="0" w:color="auto"/>
            </w:tcBorders>
            <w:shd w:val="clear" w:color="000000" w:fill="FFFFFF"/>
            <w:vAlign w:val="center"/>
            <w:hideMark/>
          </w:tcPr>
          <w:p w14:paraId="3273B071" w14:textId="77777777" w:rsidR="00A82D7E" w:rsidRPr="00351575" w:rsidRDefault="00A82D7E" w:rsidP="00EF2B15">
            <w:pPr>
              <w:spacing w:after="0"/>
              <w:contextualSpacing/>
              <w:jc w:val="right"/>
              <w:rPr>
                <w:rFonts w:ascii="Times New Roman" w:eastAsia="Times New Roman" w:hAnsi="Times New Roman" w:cs="Times New Roman"/>
                <w:sz w:val="20"/>
                <w:szCs w:val="20"/>
              </w:rPr>
            </w:pPr>
            <w:r w:rsidRPr="00351575">
              <w:rPr>
                <w:rFonts w:ascii="Times New Roman" w:eastAsia="Times New Roman" w:hAnsi="Times New Roman" w:cs="Times New Roman"/>
                <w:sz w:val="20"/>
                <w:szCs w:val="20"/>
              </w:rPr>
              <w:t>1 311,00</w:t>
            </w:r>
          </w:p>
        </w:tc>
        <w:tc>
          <w:tcPr>
            <w:tcW w:w="492" w:type="pct"/>
            <w:tcBorders>
              <w:top w:val="nil"/>
              <w:left w:val="nil"/>
              <w:bottom w:val="single" w:sz="4" w:space="0" w:color="auto"/>
              <w:right w:val="single" w:sz="4" w:space="0" w:color="auto"/>
            </w:tcBorders>
            <w:shd w:val="clear" w:color="000000" w:fill="FFFFFF"/>
            <w:vAlign w:val="center"/>
            <w:hideMark/>
          </w:tcPr>
          <w:p w14:paraId="1B449A8C" w14:textId="77777777" w:rsidR="00A82D7E" w:rsidRPr="00351575" w:rsidRDefault="00A82D7E" w:rsidP="00EF2B15">
            <w:pPr>
              <w:spacing w:after="0"/>
              <w:contextualSpacing/>
              <w:jc w:val="right"/>
              <w:rPr>
                <w:rFonts w:ascii="Times New Roman" w:eastAsia="Times New Roman" w:hAnsi="Times New Roman" w:cs="Times New Roman"/>
                <w:sz w:val="20"/>
                <w:szCs w:val="20"/>
              </w:rPr>
            </w:pPr>
            <w:r w:rsidRPr="00351575">
              <w:rPr>
                <w:rFonts w:ascii="Times New Roman" w:eastAsia="Times New Roman" w:hAnsi="Times New Roman" w:cs="Times New Roman"/>
                <w:sz w:val="20"/>
                <w:szCs w:val="20"/>
              </w:rPr>
              <w:t>1 311,00</w:t>
            </w:r>
          </w:p>
        </w:tc>
        <w:tc>
          <w:tcPr>
            <w:tcW w:w="476" w:type="pct"/>
            <w:tcBorders>
              <w:top w:val="nil"/>
              <w:left w:val="nil"/>
              <w:bottom w:val="single" w:sz="4" w:space="0" w:color="auto"/>
              <w:right w:val="single" w:sz="4" w:space="0" w:color="auto"/>
            </w:tcBorders>
            <w:shd w:val="clear" w:color="000000" w:fill="FFFFFF"/>
            <w:vAlign w:val="center"/>
            <w:hideMark/>
          </w:tcPr>
          <w:p w14:paraId="31E9A8E1" w14:textId="77777777" w:rsidR="00A82D7E" w:rsidRPr="00351575" w:rsidRDefault="00A82D7E" w:rsidP="00EF2B15">
            <w:pPr>
              <w:spacing w:after="0"/>
              <w:contextualSpacing/>
              <w:jc w:val="center"/>
              <w:rPr>
                <w:rFonts w:ascii="Times New Roman" w:eastAsia="Times New Roman" w:hAnsi="Times New Roman" w:cs="Times New Roman"/>
                <w:sz w:val="20"/>
                <w:szCs w:val="20"/>
              </w:rPr>
            </w:pPr>
            <w:r w:rsidRPr="00351575">
              <w:rPr>
                <w:rFonts w:ascii="Times New Roman" w:eastAsia="Times New Roman" w:hAnsi="Times New Roman" w:cs="Times New Roman"/>
                <w:sz w:val="20"/>
                <w:szCs w:val="20"/>
              </w:rPr>
              <w:t>92,47</w:t>
            </w:r>
          </w:p>
        </w:tc>
        <w:tc>
          <w:tcPr>
            <w:tcW w:w="544" w:type="pct"/>
            <w:tcBorders>
              <w:top w:val="nil"/>
              <w:left w:val="nil"/>
              <w:bottom w:val="single" w:sz="4" w:space="0" w:color="auto"/>
              <w:right w:val="single" w:sz="4" w:space="0" w:color="auto"/>
            </w:tcBorders>
            <w:shd w:val="clear" w:color="000000" w:fill="FFFFFF"/>
            <w:vAlign w:val="center"/>
            <w:hideMark/>
          </w:tcPr>
          <w:p w14:paraId="6C00862B" w14:textId="77777777" w:rsidR="00A82D7E" w:rsidRPr="00351575" w:rsidRDefault="00A82D7E" w:rsidP="00EF2B15">
            <w:pPr>
              <w:spacing w:after="0"/>
              <w:contextualSpacing/>
              <w:jc w:val="right"/>
              <w:rPr>
                <w:rFonts w:ascii="Times New Roman" w:eastAsia="Times New Roman" w:hAnsi="Times New Roman" w:cs="Times New Roman"/>
                <w:sz w:val="20"/>
                <w:szCs w:val="20"/>
              </w:rPr>
            </w:pPr>
            <w:r w:rsidRPr="00351575">
              <w:rPr>
                <w:rFonts w:ascii="Times New Roman" w:eastAsia="Times New Roman" w:hAnsi="Times New Roman" w:cs="Times New Roman"/>
                <w:sz w:val="20"/>
                <w:szCs w:val="20"/>
              </w:rPr>
              <w:t>100,00</w:t>
            </w:r>
          </w:p>
        </w:tc>
        <w:tc>
          <w:tcPr>
            <w:tcW w:w="476" w:type="pct"/>
            <w:tcBorders>
              <w:top w:val="nil"/>
              <w:left w:val="nil"/>
              <w:bottom w:val="single" w:sz="4" w:space="0" w:color="auto"/>
              <w:right w:val="single" w:sz="4" w:space="0" w:color="auto"/>
            </w:tcBorders>
            <w:shd w:val="clear" w:color="000000" w:fill="FFFFFF"/>
            <w:vAlign w:val="center"/>
          </w:tcPr>
          <w:p w14:paraId="6B2815EE" w14:textId="77777777" w:rsidR="00A82D7E" w:rsidRPr="00351575" w:rsidRDefault="00A82D7E" w:rsidP="00EF2B15">
            <w:pPr>
              <w:spacing w:after="0"/>
              <w:contextualSpacing/>
              <w:jc w:val="center"/>
              <w:rPr>
                <w:rFonts w:ascii="Times New Roman" w:eastAsia="Times New Roman" w:hAnsi="Times New Roman" w:cs="Times New Roman"/>
                <w:sz w:val="20"/>
                <w:szCs w:val="20"/>
              </w:rPr>
            </w:pPr>
            <w:r w:rsidRPr="00351575">
              <w:rPr>
                <w:rFonts w:ascii="Times New Roman" w:eastAsia="Times New Roman" w:hAnsi="Times New Roman" w:cs="Times New Roman"/>
                <w:sz w:val="20"/>
                <w:szCs w:val="20"/>
              </w:rPr>
              <w:t>1 311,00</w:t>
            </w:r>
          </w:p>
        </w:tc>
        <w:tc>
          <w:tcPr>
            <w:tcW w:w="511" w:type="pct"/>
            <w:tcBorders>
              <w:top w:val="nil"/>
              <w:left w:val="nil"/>
              <w:bottom w:val="single" w:sz="4" w:space="0" w:color="auto"/>
              <w:right w:val="single" w:sz="4" w:space="0" w:color="auto"/>
            </w:tcBorders>
            <w:shd w:val="clear" w:color="000000" w:fill="FFFFFF"/>
            <w:vAlign w:val="center"/>
          </w:tcPr>
          <w:p w14:paraId="7BDE4478" w14:textId="77777777" w:rsidR="00A82D7E" w:rsidRPr="00351575" w:rsidRDefault="00A82D7E" w:rsidP="00EF2B15">
            <w:pPr>
              <w:spacing w:after="0"/>
              <w:contextualSpacing/>
              <w:jc w:val="center"/>
              <w:rPr>
                <w:rFonts w:ascii="Times New Roman" w:eastAsia="Times New Roman" w:hAnsi="Times New Roman" w:cs="Times New Roman"/>
                <w:sz w:val="20"/>
                <w:szCs w:val="20"/>
              </w:rPr>
            </w:pPr>
            <w:r w:rsidRPr="00351575">
              <w:rPr>
                <w:rFonts w:ascii="Times New Roman" w:eastAsia="Times New Roman" w:hAnsi="Times New Roman" w:cs="Times New Roman"/>
                <w:sz w:val="20"/>
                <w:szCs w:val="20"/>
              </w:rPr>
              <w:t>1 311,00</w:t>
            </w:r>
          </w:p>
        </w:tc>
      </w:tr>
      <w:tr w:rsidR="00A82D7E" w:rsidRPr="00F839B3" w14:paraId="70F0463A" w14:textId="77777777" w:rsidTr="00EF2B15">
        <w:trPr>
          <w:trHeight w:val="312"/>
        </w:trPr>
        <w:tc>
          <w:tcPr>
            <w:tcW w:w="204" w:type="pct"/>
            <w:tcBorders>
              <w:top w:val="nil"/>
              <w:left w:val="single" w:sz="4" w:space="0" w:color="auto"/>
              <w:bottom w:val="single" w:sz="4" w:space="0" w:color="auto"/>
              <w:right w:val="single" w:sz="4" w:space="0" w:color="auto"/>
            </w:tcBorders>
            <w:shd w:val="clear" w:color="000000" w:fill="FFFFFF"/>
            <w:vAlign w:val="center"/>
            <w:hideMark/>
          </w:tcPr>
          <w:p w14:paraId="20ABA1CB" w14:textId="77777777" w:rsidR="00A82D7E" w:rsidRPr="00A82D7E" w:rsidRDefault="00A82D7E" w:rsidP="00EF2B15">
            <w:pPr>
              <w:spacing w:after="0"/>
              <w:contextualSpacing/>
              <w:jc w:val="both"/>
              <w:rPr>
                <w:rFonts w:ascii="Times New Roman" w:eastAsia="Times New Roman" w:hAnsi="Times New Roman" w:cs="Times New Roman"/>
                <w:bCs/>
                <w:sz w:val="20"/>
                <w:szCs w:val="20"/>
              </w:rPr>
            </w:pPr>
            <w:r w:rsidRPr="00A82D7E">
              <w:rPr>
                <w:rFonts w:ascii="Times New Roman" w:eastAsia="Times New Roman" w:hAnsi="Times New Roman" w:cs="Times New Roman"/>
                <w:bCs/>
                <w:sz w:val="20"/>
                <w:szCs w:val="20"/>
              </w:rPr>
              <w:t>1</w:t>
            </w:r>
          </w:p>
        </w:tc>
        <w:tc>
          <w:tcPr>
            <w:tcW w:w="1689" w:type="pct"/>
            <w:tcBorders>
              <w:top w:val="nil"/>
              <w:left w:val="nil"/>
              <w:bottom w:val="single" w:sz="4" w:space="0" w:color="auto"/>
              <w:right w:val="single" w:sz="4" w:space="0" w:color="auto"/>
            </w:tcBorders>
            <w:shd w:val="clear" w:color="000000" w:fill="FFFFFF"/>
            <w:vAlign w:val="bottom"/>
            <w:hideMark/>
          </w:tcPr>
          <w:p w14:paraId="736ABC37" w14:textId="77777777" w:rsidR="00A82D7E" w:rsidRPr="00A82D7E" w:rsidRDefault="00A82D7E" w:rsidP="00EF2B15">
            <w:pPr>
              <w:spacing w:after="0"/>
              <w:contextualSpacing/>
              <w:rPr>
                <w:rFonts w:ascii="Times New Roman" w:eastAsia="Times New Roman" w:hAnsi="Times New Roman" w:cs="Times New Roman"/>
                <w:bCs/>
                <w:sz w:val="20"/>
                <w:szCs w:val="20"/>
              </w:rPr>
            </w:pPr>
            <w:r w:rsidRPr="00A82D7E">
              <w:rPr>
                <w:rFonts w:ascii="Times New Roman" w:eastAsia="Times New Roman" w:hAnsi="Times New Roman" w:cs="Times New Roman"/>
                <w:bCs/>
                <w:sz w:val="20"/>
                <w:szCs w:val="20"/>
              </w:rPr>
              <w:t xml:space="preserve">Подпрограмма "Укрепление </w:t>
            </w:r>
            <w:r w:rsidRPr="00A82D7E">
              <w:rPr>
                <w:rFonts w:ascii="Times New Roman" w:eastAsia="Times New Roman" w:hAnsi="Times New Roman" w:cs="Times New Roman"/>
                <w:bCs/>
                <w:sz w:val="20"/>
                <w:szCs w:val="20"/>
              </w:rPr>
              <w:lastRenderedPageBreak/>
              <w:t>межнационального и межконфессионального согласия, поддержка и развитие языков и культуры народов Российской Федерации, проживающих в городе Радужный, обеспечение социальной и культурной адаптации мигрантов, профилактика межнациональных (межэтнических) и межконфессиональных конфликтов"</w:t>
            </w:r>
          </w:p>
        </w:tc>
        <w:tc>
          <w:tcPr>
            <w:tcW w:w="608" w:type="pct"/>
            <w:tcBorders>
              <w:top w:val="nil"/>
              <w:left w:val="nil"/>
              <w:bottom w:val="single" w:sz="4" w:space="0" w:color="auto"/>
              <w:right w:val="single" w:sz="4" w:space="0" w:color="auto"/>
            </w:tcBorders>
            <w:shd w:val="clear" w:color="000000" w:fill="FFFFFF"/>
            <w:vAlign w:val="center"/>
            <w:hideMark/>
          </w:tcPr>
          <w:p w14:paraId="60C37128" w14:textId="77777777" w:rsidR="00A82D7E" w:rsidRPr="00351575" w:rsidRDefault="00A82D7E" w:rsidP="00EF2B15">
            <w:pPr>
              <w:spacing w:after="0"/>
              <w:contextualSpacing/>
              <w:jc w:val="right"/>
              <w:rPr>
                <w:rFonts w:ascii="Times New Roman" w:eastAsia="Times New Roman" w:hAnsi="Times New Roman" w:cs="Times New Roman"/>
                <w:bCs/>
                <w:i/>
                <w:sz w:val="20"/>
                <w:szCs w:val="20"/>
              </w:rPr>
            </w:pPr>
            <w:r w:rsidRPr="00351575">
              <w:rPr>
                <w:rFonts w:ascii="Times New Roman" w:eastAsia="Times New Roman" w:hAnsi="Times New Roman" w:cs="Times New Roman"/>
                <w:bCs/>
                <w:i/>
                <w:sz w:val="20"/>
                <w:szCs w:val="20"/>
              </w:rPr>
              <w:lastRenderedPageBreak/>
              <w:t>1 132,80</w:t>
            </w:r>
          </w:p>
        </w:tc>
        <w:tc>
          <w:tcPr>
            <w:tcW w:w="492" w:type="pct"/>
            <w:tcBorders>
              <w:top w:val="nil"/>
              <w:left w:val="nil"/>
              <w:bottom w:val="single" w:sz="4" w:space="0" w:color="auto"/>
              <w:right w:val="single" w:sz="4" w:space="0" w:color="auto"/>
            </w:tcBorders>
            <w:shd w:val="clear" w:color="000000" w:fill="FFFFFF"/>
            <w:vAlign w:val="center"/>
            <w:hideMark/>
          </w:tcPr>
          <w:p w14:paraId="44D8EA04" w14:textId="77777777" w:rsidR="00A82D7E" w:rsidRPr="00351575" w:rsidRDefault="00A82D7E" w:rsidP="00EF2B15">
            <w:pPr>
              <w:spacing w:after="0"/>
              <w:contextualSpacing/>
              <w:jc w:val="right"/>
              <w:rPr>
                <w:rFonts w:ascii="Times New Roman" w:eastAsia="Times New Roman" w:hAnsi="Times New Roman" w:cs="Times New Roman"/>
                <w:bCs/>
                <w:i/>
                <w:sz w:val="20"/>
                <w:szCs w:val="20"/>
              </w:rPr>
            </w:pPr>
            <w:r w:rsidRPr="00351575">
              <w:rPr>
                <w:rFonts w:ascii="Times New Roman" w:eastAsia="Times New Roman" w:hAnsi="Times New Roman" w:cs="Times New Roman"/>
                <w:bCs/>
                <w:i/>
                <w:sz w:val="20"/>
                <w:szCs w:val="20"/>
              </w:rPr>
              <w:t>1 266,60</w:t>
            </w:r>
          </w:p>
        </w:tc>
        <w:tc>
          <w:tcPr>
            <w:tcW w:w="476" w:type="pct"/>
            <w:tcBorders>
              <w:top w:val="nil"/>
              <w:left w:val="nil"/>
              <w:bottom w:val="single" w:sz="4" w:space="0" w:color="auto"/>
              <w:right w:val="single" w:sz="4" w:space="0" w:color="auto"/>
            </w:tcBorders>
            <w:shd w:val="clear" w:color="000000" w:fill="FFFFFF"/>
            <w:vAlign w:val="center"/>
            <w:hideMark/>
          </w:tcPr>
          <w:p w14:paraId="5096772A" w14:textId="77777777" w:rsidR="00A82D7E" w:rsidRPr="00351575" w:rsidRDefault="00A82D7E" w:rsidP="00EF2B15">
            <w:pPr>
              <w:spacing w:after="0"/>
              <w:contextualSpacing/>
              <w:jc w:val="right"/>
              <w:rPr>
                <w:rFonts w:ascii="Times New Roman" w:eastAsia="Times New Roman" w:hAnsi="Times New Roman" w:cs="Times New Roman"/>
                <w:bCs/>
                <w:i/>
                <w:sz w:val="20"/>
                <w:szCs w:val="20"/>
              </w:rPr>
            </w:pPr>
            <w:r w:rsidRPr="00351575">
              <w:rPr>
                <w:rFonts w:ascii="Times New Roman" w:eastAsia="Times New Roman" w:hAnsi="Times New Roman" w:cs="Times New Roman"/>
                <w:bCs/>
                <w:i/>
                <w:sz w:val="20"/>
                <w:szCs w:val="20"/>
              </w:rPr>
              <w:t>89,34</w:t>
            </w:r>
          </w:p>
        </w:tc>
        <w:tc>
          <w:tcPr>
            <w:tcW w:w="544" w:type="pct"/>
            <w:tcBorders>
              <w:top w:val="nil"/>
              <w:left w:val="nil"/>
              <w:bottom w:val="single" w:sz="4" w:space="0" w:color="auto"/>
              <w:right w:val="single" w:sz="4" w:space="0" w:color="auto"/>
            </w:tcBorders>
            <w:shd w:val="clear" w:color="000000" w:fill="FFFFFF"/>
            <w:vAlign w:val="center"/>
            <w:hideMark/>
          </w:tcPr>
          <w:p w14:paraId="37666CB0" w14:textId="77777777" w:rsidR="00A82D7E" w:rsidRPr="00351575" w:rsidRDefault="00A82D7E" w:rsidP="00EF2B15">
            <w:pPr>
              <w:spacing w:after="0"/>
              <w:contextualSpacing/>
              <w:jc w:val="right"/>
              <w:rPr>
                <w:rFonts w:ascii="Times New Roman" w:eastAsia="Times New Roman" w:hAnsi="Times New Roman" w:cs="Times New Roman"/>
                <w:bCs/>
                <w:i/>
                <w:sz w:val="20"/>
                <w:szCs w:val="20"/>
              </w:rPr>
            </w:pPr>
            <w:r w:rsidRPr="00351575">
              <w:rPr>
                <w:rFonts w:ascii="Times New Roman" w:eastAsia="Times New Roman" w:hAnsi="Times New Roman" w:cs="Times New Roman"/>
                <w:bCs/>
                <w:i/>
                <w:sz w:val="20"/>
                <w:szCs w:val="20"/>
              </w:rPr>
              <w:t>111,81</w:t>
            </w:r>
          </w:p>
        </w:tc>
        <w:tc>
          <w:tcPr>
            <w:tcW w:w="476" w:type="pct"/>
            <w:tcBorders>
              <w:top w:val="nil"/>
              <w:left w:val="nil"/>
              <w:bottom w:val="single" w:sz="4" w:space="0" w:color="auto"/>
              <w:right w:val="single" w:sz="4" w:space="0" w:color="auto"/>
            </w:tcBorders>
            <w:shd w:val="clear" w:color="000000" w:fill="FFFFFF"/>
            <w:vAlign w:val="center"/>
          </w:tcPr>
          <w:p w14:paraId="6F645B06" w14:textId="77777777" w:rsidR="00A82D7E" w:rsidRPr="00351575" w:rsidRDefault="00A82D7E" w:rsidP="00EF2B15">
            <w:pPr>
              <w:spacing w:after="0"/>
              <w:contextualSpacing/>
              <w:jc w:val="center"/>
              <w:rPr>
                <w:rFonts w:ascii="Times New Roman" w:eastAsia="Times New Roman" w:hAnsi="Times New Roman" w:cs="Times New Roman"/>
                <w:bCs/>
                <w:i/>
                <w:sz w:val="20"/>
                <w:szCs w:val="20"/>
              </w:rPr>
            </w:pPr>
            <w:r w:rsidRPr="00351575">
              <w:rPr>
                <w:rFonts w:ascii="Times New Roman" w:eastAsia="Times New Roman" w:hAnsi="Times New Roman" w:cs="Times New Roman"/>
                <w:bCs/>
                <w:i/>
                <w:sz w:val="20"/>
                <w:szCs w:val="20"/>
              </w:rPr>
              <w:t>1 159,90</w:t>
            </w:r>
          </w:p>
        </w:tc>
        <w:tc>
          <w:tcPr>
            <w:tcW w:w="511" w:type="pct"/>
            <w:tcBorders>
              <w:top w:val="nil"/>
              <w:left w:val="nil"/>
              <w:bottom w:val="single" w:sz="4" w:space="0" w:color="auto"/>
              <w:right w:val="single" w:sz="4" w:space="0" w:color="auto"/>
            </w:tcBorders>
            <w:shd w:val="clear" w:color="000000" w:fill="FFFFFF"/>
            <w:vAlign w:val="center"/>
          </w:tcPr>
          <w:p w14:paraId="7804F322" w14:textId="77777777" w:rsidR="00A82D7E" w:rsidRPr="00351575" w:rsidRDefault="00A82D7E" w:rsidP="00EF2B15">
            <w:pPr>
              <w:spacing w:after="0"/>
              <w:contextualSpacing/>
              <w:jc w:val="center"/>
              <w:rPr>
                <w:rFonts w:ascii="Times New Roman" w:eastAsia="Times New Roman" w:hAnsi="Times New Roman" w:cs="Times New Roman"/>
                <w:bCs/>
                <w:i/>
                <w:sz w:val="20"/>
                <w:szCs w:val="20"/>
              </w:rPr>
            </w:pPr>
            <w:r w:rsidRPr="00351575">
              <w:rPr>
                <w:rFonts w:ascii="Times New Roman" w:eastAsia="Times New Roman" w:hAnsi="Times New Roman" w:cs="Times New Roman"/>
                <w:bCs/>
                <w:i/>
                <w:sz w:val="20"/>
                <w:szCs w:val="20"/>
              </w:rPr>
              <w:t>1 159,90</w:t>
            </w:r>
          </w:p>
        </w:tc>
      </w:tr>
      <w:tr w:rsidR="00A82D7E" w:rsidRPr="00F839B3" w14:paraId="7B0BE71E" w14:textId="77777777" w:rsidTr="00EF2B15">
        <w:trPr>
          <w:trHeight w:val="312"/>
        </w:trPr>
        <w:tc>
          <w:tcPr>
            <w:tcW w:w="204" w:type="pct"/>
            <w:tcBorders>
              <w:top w:val="nil"/>
              <w:left w:val="single" w:sz="4" w:space="0" w:color="auto"/>
              <w:bottom w:val="single" w:sz="4" w:space="0" w:color="auto"/>
              <w:right w:val="single" w:sz="4" w:space="0" w:color="auto"/>
            </w:tcBorders>
            <w:shd w:val="clear" w:color="000000" w:fill="FFFFFF"/>
            <w:vAlign w:val="center"/>
            <w:hideMark/>
          </w:tcPr>
          <w:p w14:paraId="4CC3080B" w14:textId="77777777" w:rsidR="00A82D7E" w:rsidRPr="00F839B3" w:rsidRDefault="00A82D7E" w:rsidP="00EF2B15">
            <w:pPr>
              <w:spacing w:after="0"/>
              <w:contextualSpacing/>
              <w:jc w:val="both"/>
              <w:rPr>
                <w:rFonts w:ascii="Times New Roman" w:eastAsia="Times New Roman" w:hAnsi="Times New Roman" w:cs="Times New Roman"/>
                <w:sz w:val="20"/>
                <w:szCs w:val="20"/>
              </w:rPr>
            </w:pPr>
          </w:p>
        </w:tc>
        <w:tc>
          <w:tcPr>
            <w:tcW w:w="1689" w:type="pct"/>
            <w:tcBorders>
              <w:top w:val="nil"/>
              <w:left w:val="nil"/>
              <w:bottom w:val="single" w:sz="4" w:space="0" w:color="auto"/>
              <w:right w:val="single" w:sz="4" w:space="0" w:color="auto"/>
            </w:tcBorders>
            <w:shd w:val="clear" w:color="000000" w:fill="FFFFFF"/>
            <w:vAlign w:val="bottom"/>
            <w:hideMark/>
          </w:tcPr>
          <w:p w14:paraId="71187A44" w14:textId="77777777" w:rsidR="00A82D7E" w:rsidRPr="00F839B3" w:rsidRDefault="00A82D7E" w:rsidP="00EF2B15">
            <w:pPr>
              <w:spacing w:after="0"/>
              <w:contextualSpacing/>
              <w:rPr>
                <w:rFonts w:ascii="Times New Roman" w:eastAsia="Times New Roman" w:hAnsi="Times New Roman" w:cs="Times New Roman"/>
                <w:sz w:val="20"/>
                <w:szCs w:val="20"/>
              </w:rPr>
            </w:pPr>
            <w:r w:rsidRPr="00F839B3">
              <w:rPr>
                <w:rFonts w:ascii="Times New Roman" w:eastAsia="Times New Roman" w:hAnsi="Times New Roman" w:cs="Times New Roman"/>
                <w:sz w:val="20"/>
                <w:szCs w:val="20"/>
              </w:rPr>
              <w:t>бюджет автономного округа</w:t>
            </w:r>
          </w:p>
        </w:tc>
        <w:tc>
          <w:tcPr>
            <w:tcW w:w="608" w:type="pct"/>
            <w:tcBorders>
              <w:top w:val="nil"/>
              <w:left w:val="nil"/>
              <w:bottom w:val="single" w:sz="4" w:space="0" w:color="auto"/>
              <w:right w:val="single" w:sz="4" w:space="0" w:color="auto"/>
            </w:tcBorders>
            <w:shd w:val="clear" w:color="000000" w:fill="FFFFFF"/>
            <w:vAlign w:val="center"/>
            <w:hideMark/>
          </w:tcPr>
          <w:p w14:paraId="53176E99" w14:textId="77777777" w:rsidR="00A82D7E" w:rsidRPr="00351575" w:rsidRDefault="00A82D7E" w:rsidP="00EF2B15">
            <w:pPr>
              <w:spacing w:after="0"/>
              <w:contextualSpacing/>
              <w:jc w:val="right"/>
              <w:rPr>
                <w:rFonts w:ascii="Times New Roman" w:eastAsia="Times New Roman" w:hAnsi="Times New Roman" w:cs="Times New Roman"/>
                <w:sz w:val="20"/>
                <w:szCs w:val="20"/>
              </w:rPr>
            </w:pPr>
            <w:r w:rsidRPr="00351575">
              <w:rPr>
                <w:rFonts w:ascii="Times New Roman" w:eastAsia="Times New Roman" w:hAnsi="Times New Roman" w:cs="Times New Roman"/>
                <w:sz w:val="20"/>
                <w:szCs w:val="20"/>
              </w:rPr>
              <w:t>0,00</w:t>
            </w:r>
          </w:p>
        </w:tc>
        <w:tc>
          <w:tcPr>
            <w:tcW w:w="492" w:type="pct"/>
            <w:tcBorders>
              <w:top w:val="nil"/>
              <w:left w:val="nil"/>
              <w:bottom w:val="single" w:sz="4" w:space="0" w:color="auto"/>
              <w:right w:val="single" w:sz="4" w:space="0" w:color="auto"/>
            </w:tcBorders>
            <w:shd w:val="clear" w:color="000000" w:fill="FFFFFF"/>
            <w:vAlign w:val="center"/>
            <w:hideMark/>
          </w:tcPr>
          <w:p w14:paraId="44FAD300" w14:textId="77777777" w:rsidR="00A82D7E" w:rsidRPr="00351575" w:rsidRDefault="00A82D7E" w:rsidP="00EF2B15">
            <w:pPr>
              <w:spacing w:after="0"/>
              <w:contextualSpacing/>
              <w:jc w:val="right"/>
              <w:rPr>
                <w:rFonts w:ascii="Times New Roman" w:eastAsia="Times New Roman" w:hAnsi="Times New Roman" w:cs="Times New Roman"/>
                <w:sz w:val="20"/>
                <w:szCs w:val="20"/>
              </w:rPr>
            </w:pPr>
            <w:r w:rsidRPr="00351575">
              <w:rPr>
                <w:rFonts w:ascii="Times New Roman" w:eastAsia="Times New Roman" w:hAnsi="Times New Roman" w:cs="Times New Roman"/>
                <w:sz w:val="20"/>
                <w:szCs w:val="20"/>
              </w:rPr>
              <w:t>106,70</w:t>
            </w:r>
          </w:p>
        </w:tc>
        <w:tc>
          <w:tcPr>
            <w:tcW w:w="476" w:type="pct"/>
            <w:tcBorders>
              <w:top w:val="nil"/>
              <w:left w:val="nil"/>
              <w:bottom w:val="single" w:sz="4" w:space="0" w:color="auto"/>
              <w:right w:val="single" w:sz="4" w:space="0" w:color="auto"/>
            </w:tcBorders>
            <w:shd w:val="clear" w:color="000000" w:fill="FFFFFF"/>
            <w:vAlign w:val="center"/>
            <w:hideMark/>
          </w:tcPr>
          <w:p w14:paraId="657D84A9" w14:textId="77777777" w:rsidR="00A82D7E" w:rsidRPr="00351575" w:rsidRDefault="00A82D7E" w:rsidP="00EF2B15">
            <w:pPr>
              <w:spacing w:after="0"/>
              <w:contextualSpacing/>
              <w:rPr>
                <w:rFonts w:ascii="Times New Roman" w:eastAsia="Times New Roman" w:hAnsi="Times New Roman" w:cs="Times New Roman"/>
                <w:sz w:val="20"/>
                <w:szCs w:val="20"/>
              </w:rPr>
            </w:pPr>
            <w:r w:rsidRPr="00351575">
              <w:rPr>
                <w:rFonts w:ascii="Times New Roman" w:eastAsia="Times New Roman" w:hAnsi="Times New Roman" w:cs="Times New Roman"/>
                <w:sz w:val="20"/>
                <w:szCs w:val="20"/>
              </w:rPr>
              <w:t xml:space="preserve">      7,53</w:t>
            </w:r>
          </w:p>
        </w:tc>
        <w:tc>
          <w:tcPr>
            <w:tcW w:w="544" w:type="pct"/>
            <w:tcBorders>
              <w:top w:val="nil"/>
              <w:left w:val="nil"/>
              <w:bottom w:val="single" w:sz="4" w:space="0" w:color="auto"/>
              <w:right w:val="single" w:sz="4" w:space="0" w:color="auto"/>
            </w:tcBorders>
            <w:shd w:val="clear" w:color="000000" w:fill="FFFFFF"/>
            <w:vAlign w:val="center"/>
            <w:hideMark/>
          </w:tcPr>
          <w:p w14:paraId="1B57232F" w14:textId="77777777" w:rsidR="00A82D7E" w:rsidRPr="00351575" w:rsidRDefault="00A82D7E" w:rsidP="00EF2B15">
            <w:pPr>
              <w:spacing w:after="0"/>
              <w:contextualSpacing/>
              <w:jc w:val="right"/>
              <w:rPr>
                <w:rFonts w:ascii="Times New Roman" w:eastAsia="Times New Roman" w:hAnsi="Times New Roman" w:cs="Times New Roman"/>
                <w:sz w:val="20"/>
                <w:szCs w:val="20"/>
              </w:rPr>
            </w:pPr>
            <w:r w:rsidRPr="00351575">
              <w:rPr>
                <w:rFonts w:ascii="Times New Roman" w:eastAsia="Times New Roman" w:hAnsi="Times New Roman" w:cs="Times New Roman"/>
                <w:sz w:val="20"/>
                <w:szCs w:val="20"/>
              </w:rPr>
              <w:t>0,00</w:t>
            </w:r>
          </w:p>
        </w:tc>
        <w:tc>
          <w:tcPr>
            <w:tcW w:w="476" w:type="pct"/>
            <w:tcBorders>
              <w:top w:val="nil"/>
              <w:left w:val="nil"/>
              <w:bottom w:val="single" w:sz="4" w:space="0" w:color="auto"/>
              <w:right w:val="single" w:sz="4" w:space="0" w:color="auto"/>
            </w:tcBorders>
            <w:shd w:val="clear" w:color="000000" w:fill="FFFFFF"/>
            <w:vAlign w:val="center"/>
          </w:tcPr>
          <w:p w14:paraId="78ED891A" w14:textId="77777777" w:rsidR="00A82D7E" w:rsidRPr="00351575" w:rsidRDefault="00A82D7E" w:rsidP="00EF2B15">
            <w:pPr>
              <w:spacing w:after="0"/>
              <w:contextualSpacing/>
              <w:jc w:val="center"/>
              <w:rPr>
                <w:rFonts w:ascii="Times New Roman" w:eastAsia="Times New Roman" w:hAnsi="Times New Roman" w:cs="Times New Roman"/>
                <w:sz w:val="20"/>
                <w:szCs w:val="20"/>
              </w:rPr>
            </w:pPr>
            <w:r w:rsidRPr="00351575">
              <w:rPr>
                <w:rFonts w:ascii="Times New Roman" w:eastAsia="Times New Roman" w:hAnsi="Times New Roman" w:cs="Times New Roman"/>
                <w:sz w:val="20"/>
                <w:szCs w:val="20"/>
              </w:rPr>
              <w:t>0,00</w:t>
            </w:r>
          </w:p>
        </w:tc>
        <w:tc>
          <w:tcPr>
            <w:tcW w:w="511" w:type="pct"/>
            <w:tcBorders>
              <w:top w:val="nil"/>
              <w:left w:val="nil"/>
              <w:bottom w:val="single" w:sz="4" w:space="0" w:color="auto"/>
              <w:right w:val="single" w:sz="4" w:space="0" w:color="auto"/>
            </w:tcBorders>
            <w:shd w:val="clear" w:color="000000" w:fill="FFFFFF"/>
            <w:vAlign w:val="center"/>
          </w:tcPr>
          <w:p w14:paraId="4BB1B224" w14:textId="77777777" w:rsidR="00A82D7E" w:rsidRPr="00351575" w:rsidRDefault="00A82D7E" w:rsidP="00EF2B15">
            <w:pPr>
              <w:spacing w:after="0"/>
              <w:contextualSpacing/>
              <w:jc w:val="center"/>
              <w:rPr>
                <w:rFonts w:ascii="Times New Roman" w:eastAsia="Times New Roman" w:hAnsi="Times New Roman" w:cs="Times New Roman"/>
                <w:sz w:val="20"/>
                <w:szCs w:val="20"/>
              </w:rPr>
            </w:pPr>
            <w:r w:rsidRPr="00351575">
              <w:rPr>
                <w:rFonts w:ascii="Times New Roman" w:eastAsia="Times New Roman" w:hAnsi="Times New Roman" w:cs="Times New Roman"/>
                <w:sz w:val="20"/>
                <w:szCs w:val="20"/>
              </w:rPr>
              <w:t>0,00</w:t>
            </w:r>
          </w:p>
        </w:tc>
      </w:tr>
      <w:tr w:rsidR="00A82D7E" w:rsidRPr="00351575" w14:paraId="1417C5DC" w14:textId="77777777" w:rsidTr="00EF2B15">
        <w:trPr>
          <w:trHeight w:val="312"/>
        </w:trPr>
        <w:tc>
          <w:tcPr>
            <w:tcW w:w="204" w:type="pct"/>
            <w:tcBorders>
              <w:top w:val="nil"/>
              <w:left w:val="single" w:sz="4" w:space="0" w:color="auto"/>
              <w:bottom w:val="single" w:sz="4" w:space="0" w:color="auto"/>
              <w:right w:val="single" w:sz="4" w:space="0" w:color="auto"/>
            </w:tcBorders>
            <w:shd w:val="clear" w:color="000000" w:fill="FFFFFF"/>
            <w:vAlign w:val="center"/>
            <w:hideMark/>
          </w:tcPr>
          <w:p w14:paraId="12AE5426" w14:textId="77777777" w:rsidR="00A82D7E" w:rsidRPr="00F839B3" w:rsidRDefault="00A82D7E" w:rsidP="00EF2B15">
            <w:pPr>
              <w:spacing w:after="0"/>
              <w:contextualSpacing/>
              <w:jc w:val="both"/>
              <w:rPr>
                <w:rFonts w:ascii="Times New Roman" w:eastAsia="Times New Roman" w:hAnsi="Times New Roman" w:cs="Times New Roman"/>
                <w:sz w:val="20"/>
                <w:szCs w:val="20"/>
              </w:rPr>
            </w:pPr>
          </w:p>
        </w:tc>
        <w:tc>
          <w:tcPr>
            <w:tcW w:w="1689" w:type="pct"/>
            <w:tcBorders>
              <w:top w:val="nil"/>
              <w:left w:val="nil"/>
              <w:bottom w:val="single" w:sz="4" w:space="0" w:color="auto"/>
              <w:right w:val="single" w:sz="4" w:space="0" w:color="auto"/>
            </w:tcBorders>
            <w:shd w:val="clear" w:color="000000" w:fill="FFFFFF"/>
            <w:vAlign w:val="bottom"/>
            <w:hideMark/>
          </w:tcPr>
          <w:p w14:paraId="44DEFF29" w14:textId="77777777" w:rsidR="00A82D7E" w:rsidRPr="00351575" w:rsidRDefault="00A82D7E" w:rsidP="00EF2B15">
            <w:pPr>
              <w:spacing w:after="0"/>
              <w:contextualSpacing/>
              <w:rPr>
                <w:rFonts w:ascii="Times New Roman" w:eastAsia="Times New Roman" w:hAnsi="Times New Roman" w:cs="Times New Roman"/>
                <w:sz w:val="20"/>
                <w:szCs w:val="20"/>
              </w:rPr>
            </w:pPr>
            <w:r w:rsidRPr="00351575">
              <w:rPr>
                <w:rFonts w:ascii="Times New Roman" w:eastAsia="Times New Roman" w:hAnsi="Times New Roman" w:cs="Times New Roman"/>
                <w:sz w:val="20"/>
                <w:szCs w:val="20"/>
              </w:rPr>
              <w:t>средства бюджета города</w:t>
            </w:r>
          </w:p>
        </w:tc>
        <w:tc>
          <w:tcPr>
            <w:tcW w:w="608" w:type="pct"/>
            <w:tcBorders>
              <w:top w:val="nil"/>
              <w:left w:val="nil"/>
              <w:bottom w:val="single" w:sz="4" w:space="0" w:color="auto"/>
              <w:right w:val="single" w:sz="4" w:space="0" w:color="auto"/>
            </w:tcBorders>
            <w:shd w:val="clear" w:color="000000" w:fill="FFFFFF"/>
            <w:vAlign w:val="center"/>
            <w:hideMark/>
          </w:tcPr>
          <w:p w14:paraId="39EF9B11" w14:textId="77777777" w:rsidR="00A82D7E" w:rsidRPr="00351575" w:rsidRDefault="00A82D7E" w:rsidP="00EF2B15">
            <w:pPr>
              <w:spacing w:after="0"/>
              <w:contextualSpacing/>
              <w:jc w:val="right"/>
              <w:rPr>
                <w:rFonts w:ascii="Times New Roman" w:eastAsia="Times New Roman" w:hAnsi="Times New Roman" w:cs="Times New Roman"/>
                <w:sz w:val="20"/>
                <w:szCs w:val="20"/>
              </w:rPr>
            </w:pPr>
            <w:r w:rsidRPr="00351575">
              <w:rPr>
                <w:rFonts w:ascii="Times New Roman" w:eastAsia="Times New Roman" w:hAnsi="Times New Roman" w:cs="Times New Roman"/>
                <w:sz w:val="20"/>
                <w:szCs w:val="20"/>
              </w:rPr>
              <w:t>1 132,80</w:t>
            </w:r>
          </w:p>
        </w:tc>
        <w:tc>
          <w:tcPr>
            <w:tcW w:w="492" w:type="pct"/>
            <w:tcBorders>
              <w:top w:val="nil"/>
              <w:left w:val="nil"/>
              <w:bottom w:val="single" w:sz="4" w:space="0" w:color="auto"/>
              <w:right w:val="single" w:sz="4" w:space="0" w:color="auto"/>
            </w:tcBorders>
            <w:shd w:val="clear" w:color="000000" w:fill="FFFFFF"/>
            <w:vAlign w:val="center"/>
            <w:hideMark/>
          </w:tcPr>
          <w:p w14:paraId="381CA67B" w14:textId="77777777" w:rsidR="00A82D7E" w:rsidRPr="00351575" w:rsidRDefault="00A82D7E" w:rsidP="00EF2B15">
            <w:pPr>
              <w:spacing w:after="0"/>
              <w:contextualSpacing/>
              <w:jc w:val="right"/>
              <w:rPr>
                <w:rFonts w:ascii="Times New Roman" w:eastAsia="Times New Roman" w:hAnsi="Times New Roman" w:cs="Times New Roman"/>
                <w:sz w:val="20"/>
                <w:szCs w:val="20"/>
              </w:rPr>
            </w:pPr>
            <w:r w:rsidRPr="00351575">
              <w:rPr>
                <w:rFonts w:ascii="Times New Roman" w:eastAsia="Times New Roman" w:hAnsi="Times New Roman" w:cs="Times New Roman"/>
                <w:sz w:val="20"/>
                <w:szCs w:val="20"/>
              </w:rPr>
              <w:t>1 159,90</w:t>
            </w:r>
          </w:p>
        </w:tc>
        <w:tc>
          <w:tcPr>
            <w:tcW w:w="476" w:type="pct"/>
            <w:tcBorders>
              <w:top w:val="nil"/>
              <w:left w:val="nil"/>
              <w:bottom w:val="single" w:sz="4" w:space="0" w:color="auto"/>
              <w:right w:val="single" w:sz="4" w:space="0" w:color="auto"/>
            </w:tcBorders>
            <w:shd w:val="clear" w:color="000000" w:fill="FFFFFF"/>
            <w:vAlign w:val="center"/>
            <w:hideMark/>
          </w:tcPr>
          <w:p w14:paraId="3E2B8537" w14:textId="77777777" w:rsidR="00A82D7E" w:rsidRPr="00351575" w:rsidRDefault="00A82D7E" w:rsidP="00EF2B15">
            <w:pPr>
              <w:spacing w:after="0"/>
              <w:contextualSpacing/>
              <w:jc w:val="center"/>
              <w:rPr>
                <w:rFonts w:ascii="Times New Roman" w:eastAsia="Times New Roman" w:hAnsi="Times New Roman" w:cs="Times New Roman"/>
                <w:sz w:val="20"/>
                <w:szCs w:val="20"/>
              </w:rPr>
            </w:pPr>
            <w:r w:rsidRPr="00351575">
              <w:rPr>
                <w:rFonts w:ascii="Times New Roman" w:eastAsia="Times New Roman" w:hAnsi="Times New Roman" w:cs="Times New Roman"/>
                <w:sz w:val="20"/>
                <w:szCs w:val="20"/>
              </w:rPr>
              <w:t>81,81</w:t>
            </w:r>
          </w:p>
        </w:tc>
        <w:tc>
          <w:tcPr>
            <w:tcW w:w="544" w:type="pct"/>
            <w:tcBorders>
              <w:top w:val="nil"/>
              <w:left w:val="nil"/>
              <w:bottom w:val="single" w:sz="4" w:space="0" w:color="auto"/>
              <w:right w:val="single" w:sz="4" w:space="0" w:color="auto"/>
            </w:tcBorders>
            <w:shd w:val="clear" w:color="000000" w:fill="FFFFFF"/>
            <w:vAlign w:val="center"/>
            <w:hideMark/>
          </w:tcPr>
          <w:p w14:paraId="26A2623A" w14:textId="77777777" w:rsidR="00A82D7E" w:rsidRPr="00351575" w:rsidRDefault="00A82D7E" w:rsidP="00EF2B15">
            <w:pPr>
              <w:spacing w:after="0"/>
              <w:contextualSpacing/>
              <w:jc w:val="right"/>
              <w:rPr>
                <w:rFonts w:ascii="Times New Roman" w:eastAsia="Times New Roman" w:hAnsi="Times New Roman" w:cs="Times New Roman"/>
                <w:sz w:val="20"/>
                <w:szCs w:val="20"/>
              </w:rPr>
            </w:pPr>
            <w:r w:rsidRPr="00351575">
              <w:rPr>
                <w:rFonts w:ascii="Times New Roman" w:eastAsia="Times New Roman" w:hAnsi="Times New Roman" w:cs="Times New Roman"/>
                <w:sz w:val="20"/>
                <w:szCs w:val="20"/>
              </w:rPr>
              <w:t>102,39</w:t>
            </w:r>
          </w:p>
        </w:tc>
        <w:tc>
          <w:tcPr>
            <w:tcW w:w="476" w:type="pct"/>
            <w:tcBorders>
              <w:top w:val="nil"/>
              <w:left w:val="nil"/>
              <w:bottom w:val="single" w:sz="4" w:space="0" w:color="auto"/>
              <w:right w:val="single" w:sz="4" w:space="0" w:color="auto"/>
            </w:tcBorders>
            <w:shd w:val="clear" w:color="000000" w:fill="FFFFFF"/>
            <w:vAlign w:val="center"/>
          </w:tcPr>
          <w:p w14:paraId="3E9F1D58" w14:textId="77777777" w:rsidR="00A82D7E" w:rsidRPr="00351575" w:rsidRDefault="00A82D7E" w:rsidP="00EF2B15">
            <w:pPr>
              <w:spacing w:after="0"/>
              <w:contextualSpacing/>
              <w:jc w:val="center"/>
              <w:rPr>
                <w:rFonts w:ascii="Times New Roman" w:eastAsia="Times New Roman" w:hAnsi="Times New Roman" w:cs="Times New Roman"/>
                <w:sz w:val="20"/>
                <w:szCs w:val="20"/>
              </w:rPr>
            </w:pPr>
            <w:r w:rsidRPr="00351575">
              <w:rPr>
                <w:rFonts w:ascii="Times New Roman" w:eastAsia="Times New Roman" w:hAnsi="Times New Roman" w:cs="Times New Roman"/>
                <w:sz w:val="20"/>
                <w:szCs w:val="20"/>
              </w:rPr>
              <w:t>1 159,90</w:t>
            </w:r>
          </w:p>
        </w:tc>
        <w:tc>
          <w:tcPr>
            <w:tcW w:w="511" w:type="pct"/>
            <w:tcBorders>
              <w:top w:val="nil"/>
              <w:left w:val="nil"/>
              <w:bottom w:val="single" w:sz="4" w:space="0" w:color="auto"/>
              <w:right w:val="single" w:sz="4" w:space="0" w:color="auto"/>
            </w:tcBorders>
            <w:shd w:val="clear" w:color="000000" w:fill="FFFFFF"/>
            <w:vAlign w:val="center"/>
          </w:tcPr>
          <w:p w14:paraId="79357D60" w14:textId="77777777" w:rsidR="00A82D7E" w:rsidRPr="00351575" w:rsidRDefault="00A82D7E" w:rsidP="00EF2B15">
            <w:pPr>
              <w:spacing w:after="0"/>
              <w:contextualSpacing/>
              <w:jc w:val="center"/>
              <w:rPr>
                <w:rFonts w:ascii="Times New Roman" w:eastAsia="Times New Roman" w:hAnsi="Times New Roman" w:cs="Times New Roman"/>
                <w:sz w:val="20"/>
                <w:szCs w:val="20"/>
              </w:rPr>
            </w:pPr>
            <w:r w:rsidRPr="00351575">
              <w:rPr>
                <w:rFonts w:ascii="Times New Roman" w:eastAsia="Times New Roman" w:hAnsi="Times New Roman" w:cs="Times New Roman"/>
                <w:sz w:val="20"/>
                <w:szCs w:val="20"/>
              </w:rPr>
              <w:t>1 159,90</w:t>
            </w:r>
          </w:p>
        </w:tc>
      </w:tr>
      <w:tr w:rsidR="00A82D7E" w:rsidRPr="00351575" w14:paraId="3CAB0F4B" w14:textId="77777777" w:rsidTr="00EF2B15">
        <w:trPr>
          <w:trHeight w:val="312"/>
        </w:trPr>
        <w:tc>
          <w:tcPr>
            <w:tcW w:w="204" w:type="pct"/>
            <w:tcBorders>
              <w:top w:val="nil"/>
              <w:left w:val="single" w:sz="4" w:space="0" w:color="auto"/>
              <w:bottom w:val="single" w:sz="4" w:space="0" w:color="auto"/>
              <w:right w:val="single" w:sz="4" w:space="0" w:color="auto"/>
            </w:tcBorders>
            <w:shd w:val="clear" w:color="000000" w:fill="FFFFFF"/>
            <w:vAlign w:val="center"/>
            <w:hideMark/>
          </w:tcPr>
          <w:p w14:paraId="6F0E57AB" w14:textId="77777777" w:rsidR="00A82D7E" w:rsidRPr="00351575" w:rsidRDefault="00A82D7E" w:rsidP="00EF2B15">
            <w:pPr>
              <w:spacing w:after="0"/>
              <w:contextualSpacing/>
              <w:jc w:val="both"/>
              <w:rPr>
                <w:rFonts w:ascii="Times New Roman" w:eastAsia="Times New Roman" w:hAnsi="Times New Roman" w:cs="Times New Roman"/>
                <w:bCs/>
                <w:sz w:val="20"/>
                <w:szCs w:val="20"/>
              </w:rPr>
            </w:pPr>
            <w:r w:rsidRPr="00351575">
              <w:rPr>
                <w:rFonts w:ascii="Times New Roman" w:eastAsia="Times New Roman" w:hAnsi="Times New Roman" w:cs="Times New Roman"/>
                <w:bCs/>
                <w:sz w:val="20"/>
                <w:szCs w:val="20"/>
              </w:rPr>
              <w:t>2</w:t>
            </w:r>
          </w:p>
        </w:tc>
        <w:tc>
          <w:tcPr>
            <w:tcW w:w="1689" w:type="pct"/>
            <w:tcBorders>
              <w:top w:val="nil"/>
              <w:left w:val="nil"/>
              <w:bottom w:val="single" w:sz="4" w:space="0" w:color="auto"/>
              <w:right w:val="single" w:sz="4" w:space="0" w:color="auto"/>
            </w:tcBorders>
            <w:shd w:val="clear" w:color="000000" w:fill="FFFFFF"/>
            <w:vAlign w:val="bottom"/>
            <w:hideMark/>
          </w:tcPr>
          <w:p w14:paraId="144637A8" w14:textId="77777777" w:rsidR="00A82D7E" w:rsidRPr="00351575" w:rsidRDefault="00A82D7E" w:rsidP="00EF2B15">
            <w:pPr>
              <w:spacing w:after="0"/>
              <w:contextualSpacing/>
              <w:rPr>
                <w:rFonts w:ascii="Times New Roman" w:eastAsia="Times New Roman" w:hAnsi="Times New Roman" w:cs="Times New Roman"/>
                <w:bCs/>
                <w:sz w:val="20"/>
                <w:szCs w:val="20"/>
              </w:rPr>
            </w:pPr>
            <w:r w:rsidRPr="00351575">
              <w:rPr>
                <w:rFonts w:ascii="Times New Roman" w:eastAsia="Times New Roman" w:hAnsi="Times New Roman" w:cs="Times New Roman"/>
                <w:bCs/>
                <w:sz w:val="20"/>
                <w:szCs w:val="20"/>
              </w:rPr>
              <w:t>Подпрограмма "Участие в профилактике экстремизма, а также в минимизации и (или) ликвидации последствий проявлений экстремизма"</w:t>
            </w:r>
          </w:p>
        </w:tc>
        <w:tc>
          <w:tcPr>
            <w:tcW w:w="608" w:type="pct"/>
            <w:tcBorders>
              <w:top w:val="nil"/>
              <w:left w:val="nil"/>
              <w:bottom w:val="single" w:sz="4" w:space="0" w:color="auto"/>
              <w:right w:val="single" w:sz="4" w:space="0" w:color="auto"/>
            </w:tcBorders>
            <w:shd w:val="clear" w:color="000000" w:fill="FFFFFF"/>
            <w:vAlign w:val="center"/>
            <w:hideMark/>
          </w:tcPr>
          <w:p w14:paraId="64D1D74F" w14:textId="77777777" w:rsidR="00A82D7E" w:rsidRPr="00351575" w:rsidRDefault="00A82D7E" w:rsidP="00EF2B15">
            <w:pPr>
              <w:spacing w:after="0"/>
              <w:contextualSpacing/>
              <w:jc w:val="right"/>
              <w:rPr>
                <w:rFonts w:ascii="Times New Roman" w:eastAsia="Times New Roman" w:hAnsi="Times New Roman" w:cs="Times New Roman"/>
                <w:bCs/>
                <w:i/>
                <w:sz w:val="20"/>
                <w:szCs w:val="20"/>
              </w:rPr>
            </w:pPr>
            <w:r w:rsidRPr="00351575">
              <w:rPr>
                <w:rFonts w:ascii="Times New Roman" w:eastAsia="Times New Roman" w:hAnsi="Times New Roman" w:cs="Times New Roman"/>
                <w:bCs/>
                <w:i/>
                <w:sz w:val="20"/>
                <w:szCs w:val="20"/>
              </w:rPr>
              <w:t>178,20</w:t>
            </w:r>
          </w:p>
        </w:tc>
        <w:tc>
          <w:tcPr>
            <w:tcW w:w="492" w:type="pct"/>
            <w:tcBorders>
              <w:top w:val="nil"/>
              <w:left w:val="nil"/>
              <w:bottom w:val="single" w:sz="4" w:space="0" w:color="auto"/>
              <w:right w:val="single" w:sz="4" w:space="0" w:color="auto"/>
            </w:tcBorders>
            <w:shd w:val="clear" w:color="000000" w:fill="FFFFFF"/>
            <w:vAlign w:val="center"/>
            <w:hideMark/>
          </w:tcPr>
          <w:p w14:paraId="613DE324" w14:textId="77777777" w:rsidR="00A82D7E" w:rsidRPr="00351575" w:rsidRDefault="00A82D7E" w:rsidP="00EF2B15">
            <w:pPr>
              <w:spacing w:after="0"/>
              <w:contextualSpacing/>
              <w:jc w:val="right"/>
              <w:rPr>
                <w:rFonts w:ascii="Times New Roman" w:eastAsia="Times New Roman" w:hAnsi="Times New Roman" w:cs="Times New Roman"/>
                <w:bCs/>
                <w:i/>
                <w:sz w:val="20"/>
                <w:szCs w:val="20"/>
              </w:rPr>
            </w:pPr>
            <w:r w:rsidRPr="00351575">
              <w:rPr>
                <w:rFonts w:ascii="Times New Roman" w:eastAsia="Times New Roman" w:hAnsi="Times New Roman" w:cs="Times New Roman"/>
                <w:bCs/>
                <w:i/>
                <w:sz w:val="20"/>
                <w:szCs w:val="20"/>
              </w:rPr>
              <w:t>151,10</w:t>
            </w:r>
          </w:p>
        </w:tc>
        <w:tc>
          <w:tcPr>
            <w:tcW w:w="476" w:type="pct"/>
            <w:tcBorders>
              <w:top w:val="nil"/>
              <w:left w:val="nil"/>
              <w:bottom w:val="single" w:sz="4" w:space="0" w:color="auto"/>
              <w:right w:val="single" w:sz="4" w:space="0" w:color="auto"/>
            </w:tcBorders>
            <w:shd w:val="clear" w:color="000000" w:fill="FFFFFF"/>
            <w:vAlign w:val="center"/>
            <w:hideMark/>
          </w:tcPr>
          <w:p w14:paraId="1E3FB612" w14:textId="77777777" w:rsidR="00A82D7E" w:rsidRPr="00351575" w:rsidRDefault="00A82D7E" w:rsidP="00EF2B15">
            <w:pPr>
              <w:spacing w:after="0"/>
              <w:contextualSpacing/>
              <w:jc w:val="right"/>
              <w:rPr>
                <w:rFonts w:ascii="Times New Roman" w:eastAsia="Times New Roman" w:hAnsi="Times New Roman" w:cs="Times New Roman"/>
                <w:bCs/>
                <w:i/>
                <w:sz w:val="20"/>
                <w:szCs w:val="20"/>
              </w:rPr>
            </w:pPr>
            <w:r w:rsidRPr="00351575">
              <w:rPr>
                <w:rFonts w:ascii="Times New Roman" w:eastAsia="Times New Roman" w:hAnsi="Times New Roman" w:cs="Times New Roman"/>
                <w:bCs/>
                <w:i/>
                <w:sz w:val="20"/>
                <w:szCs w:val="20"/>
              </w:rPr>
              <w:t>10,66</w:t>
            </w:r>
          </w:p>
        </w:tc>
        <w:tc>
          <w:tcPr>
            <w:tcW w:w="544" w:type="pct"/>
            <w:tcBorders>
              <w:top w:val="nil"/>
              <w:left w:val="nil"/>
              <w:bottom w:val="single" w:sz="4" w:space="0" w:color="auto"/>
              <w:right w:val="single" w:sz="4" w:space="0" w:color="auto"/>
            </w:tcBorders>
            <w:shd w:val="clear" w:color="000000" w:fill="FFFFFF"/>
            <w:vAlign w:val="center"/>
            <w:hideMark/>
          </w:tcPr>
          <w:p w14:paraId="0D3889CA" w14:textId="77777777" w:rsidR="00A82D7E" w:rsidRPr="00351575" w:rsidRDefault="00A82D7E" w:rsidP="00EF2B15">
            <w:pPr>
              <w:spacing w:after="0"/>
              <w:contextualSpacing/>
              <w:jc w:val="right"/>
              <w:rPr>
                <w:rFonts w:ascii="Times New Roman" w:eastAsia="Times New Roman" w:hAnsi="Times New Roman" w:cs="Times New Roman"/>
                <w:bCs/>
                <w:i/>
                <w:sz w:val="20"/>
                <w:szCs w:val="20"/>
              </w:rPr>
            </w:pPr>
            <w:r w:rsidRPr="00351575">
              <w:rPr>
                <w:rFonts w:ascii="Times New Roman" w:eastAsia="Times New Roman" w:hAnsi="Times New Roman" w:cs="Times New Roman"/>
                <w:bCs/>
                <w:i/>
                <w:sz w:val="20"/>
                <w:szCs w:val="20"/>
              </w:rPr>
              <w:t>84,79</w:t>
            </w:r>
          </w:p>
        </w:tc>
        <w:tc>
          <w:tcPr>
            <w:tcW w:w="476" w:type="pct"/>
            <w:tcBorders>
              <w:top w:val="nil"/>
              <w:left w:val="nil"/>
              <w:bottom w:val="single" w:sz="4" w:space="0" w:color="auto"/>
              <w:right w:val="single" w:sz="4" w:space="0" w:color="auto"/>
            </w:tcBorders>
            <w:shd w:val="clear" w:color="000000" w:fill="FFFFFF"/>
            <w:vAlign w:val="center"/>
          </w:tcPr>
          <w:p w14:paraId="4D0AB52B" w14:textId="77777777" w:rsidR="00A82D7E" w:rsidRPr="00351575" w:rsidRDefault="00A82D7E" w:rsidP="00EF2B15">
            <w:pPr>
              <w:spacing w:after="0"/>
              <w:contextualSpacing/>
              <w:jc w:val="center"/>
              <w:rPr>
                <w:rFonts w:ascii="Times New Roman" w:eastAsia="Times New Roman" w:hAnsi="Times New Roman" w:cs="Times New Roman"/>
                <w:bCs/>
                <w:i/>
                <w:sz w:val="20"/>
                <w:szCs w:val="20"/>
              </w:rPr>
            </w:pPr>
            <w:r w:rsidRPr="00351575">
              <w:rPr>
                <w:rFonts w:ascii="Times New Roman" w:eastAsia="Times New Roman" w:hAnsi="Times New Roman" w:cs="Times New Roman"/>
                <w:bCs/>
                <w:i/>
                <w:sz w:val="20"/>
                <w:szCs w:val="20"/>
              </w:rPr>
              <w:t>151,10</w:t>
            </w:r>
          </w:p>
        </w:tc>
        <w:tc>
          <w:tcPr>
            <w:tcW w:w="511" w:type="pct"/>
            <w:tcBorders>
              <w:top w:val="nil"/>
              <w:left w:val="nil"/>
              <w:bottom w:val="single" w:sz="4" w:space="0" w:color="auto"/>
              <w:right w:val="single" w:sz="4" w:space="0" w:color="auto"/>
            </w:tcBorders>
            <w:shd w:val="clear" w:color="000000" w:fill="FFFFFF"/>
            <w:vAlign w:val="center"/>
          </w:tcPr>
          <w:p w14:paraId="2ED50199" w14:textId="77777777" w:rsidR="00A82D7E" w:rsidRPr="00351575" w:rsidRDefault="00A82D7E" w:rsidP="00EF2B15">
            <w:pPr>
              <w:spacing w:after="0"/>
              <w:contextualSpacing/>
              <w:jc w:val="center"/>
              <w:rPr>
                <w:rFonts w:ascii="Times New Roman" w:eastAsia="Times New Roman" w:hAnsi="Times New Roman" w:cs="Times New Roman"/>
                <w:bCs/>
                <w:i/>
                <w:sz w:val="20"/>
                <w:szCs w:val="20"/>
              </w:rPr>
            </w:pPr>
            <w:r w:rsidRPr="00351575">
              <w:rPr>
                <w:rFonts w:ascii="Times New Roman" w:eastAsia="Times New Roman" w:hAnsi="Times New Roman" w:cs="Times New Roman"/>
                <w:bCs/>
                <w:i/>
                <w:sz w:val="20"/>
                <w:szCs w:val="20"/>
              </w:rPr>
              <w:t>151,10</w:t>
            </w:r>
          </w:p>
        </w:tc>
      </w:tr>
      <w:tr w:rsidR="00A82D7E" w:rsidRPr="00351575" w14:paraId="58D3FF6B" w14:textId="77777777" w:rsidTr="00EF2B15">
        <w:trPr>
          <w:trHeight w:val="312"/>
        </w:trPr>
        <w:tc>
          <w:tcPr>
            <w:tcW w:w="204" w:type="pct"/>
            <w:tcBorders>
              <w:top w:val="nil"/>
              <w:left w:val="single" w:sz="4" w:space="0" w:color="auto"/>
              <w:bottom w:val="single" w:sz="4" w:space="0" w:color="auto"/>
              <w:right w:val="single" w:sz="4" w:space="0" w:color="auto"/>
            </w:tcBorders>
            <w:shd w:val="clear" w:color="000000" w:fill="FFFFFF"/>
            <w:vAlign w:val="center"/>
            <w:hideMark/>
          </w:tcPr>
          <w:p w14:paraId="09767961" w14:textId="77777777" w:rsidR="00A82D7E" w:rsidRPr="00351575" w:rsidRDefault="00A82D7E" w:rsidP="00EF2B15">
            <w:pPr>
              <w:spacing w:after="0"/>
              <w:contextualSpacing/>
              <w:jc w:val="both"/>
              <w:rPr>
                <w:rFonts w:ascii="Times New Roman" w:eastAsia="Times New Roman" w:hAnsi="Times New Roman" w:cs="Times New Roman"/>
                <w:sz w:val="20"/>
                <w:szCs w:val="20"/>
              </w:rPr>
            </w:pPr>
          </w:p>
        </w:tc>
        <w:tc>
          <w:tcPr>
            <w:tcW w:w="1689" w:type="pct"/>
            <w:tcBorders>
              <w:top w:val="nil"/>
              <w:left w:val="nil"/>
              <w:bottom w:val="single" w:sz="4" w:space="0" w:color="auto"/>
              <w:right w:val="single" w:sz="4" w:space="0" w:color="auto"/>
            </w:tcBorders>
            <w:shd w:val="clear" w:color="000000" w:fill="FFFFFF"/>
            <w:vAlign w:val="bottom"/>
            <w:hideMark/>
          </w:tcPr>
          <w:p w14:paraId="211B3C82" w14:textId="77777777" w:rsidR="00A82D7E" w:rsidRPr="00351575" w:rsidRDefault="00A82D7E" w:rsidP="00EF2B15">
            <w:pPr>
              <w:spacing w:after="0"/>
              <w:contextualSpacing/>
              <w:rPr>
                <w:rFonts w:ascii="Times New Roman" w:eastAsia="Times New Roman" w:hAnsi="Times New Roman" w:cs="Times New Roman"/>
                <w:sz w:val="20"/>
                <w:szCs w:val="20"/>
              </w:rPr>
            </w:pPr>
            <w:r w:rsidRPr="00351575">
              <w:rPr>
                <w:rFonts w:ascii="Times New Roman" w:eastAsia="Times New Roman" w:hAnsi="Times New Roman" w:cs="Times New Roman"/>
                <w:sz w:val="20"/>
                <w:szCs w:val="20"/>
              </w:rPr>
              <w:t>бюджет автономного округа</w:t>
            </w:r>
          </w:p>
        </w:tc>
        <w:tc>
          <w:tcPr>
            <w:tcW w:w="608" w:type="pct"/>
            <w:tcBorders>
              <w:top w:val="nil"/>
              <w:left w:val="nil"/>
              <w:bottom w:val="single" w:sz="4" w:space="0" w:color="auto"/>
              <w:right w:val="single" w:sz="4" w:space="0" w:color="auto"/>
            </w:tcBorders>
            <w:shd w:val="clear" w:color="000000" w:fill="FFFFFF"/>
            <w:vAlign w:val="center"/>
            <w:hideMark/>
          </w:tcPr>
          <w:p w14:paraId="2CECF888" w14:textId="77777777" w:rsidR="00A82D7E" w:rsidRPr="00351575" w:rsidRDefault="00A82D7E" w:rsidP="00EF2B15">
            <w:pPr>
              <w:spacing w:after="0"/>
              <w:contextualSpacing/>
              <w:jc w:val="right"/>
              <w:rPr>
                <w:rFonts w:ascii="Times New Roman" w:eastAsia="Times New Roman" w:hAnsi="Times New Roman" w:cs="Times New Roman"/>
                <w:sz w:val="20"/>
                <w:szCs w:val="20"/>
              </w:rPr>
            </w:pPr>
            <w:r w:rsidRPr="00351575">
              <w:rPr>
                <w:rFonts w:ascii="Times New Roman" w:eastAsia="Times New Roman" w:hAnsi="Times New Roman" w:cs="Times New Roman"/>
                <w:sz w:val="20"/>
                <w:szCs w:val="20"/>
              </w:rPr>
              <w:t>0,00</w:t>
            </w:r>
          </w:p>
        </w:tc>
        <w:tc>
          <w:tcPr>
            <w:tcW w:w="492" w:type="pct"/>
            <w:tcBorders>
              <w:top w:val="nil"/>
              <w:left w:val="nil"/>
              <w:bottom w:val="single" w:sz="4" w:space="0" w:color="auto"/>
              <w:right w:val="single" w:sz="4" w:space="0" w:color="auto"/>
            </w:tcBorders>
            <w:shd w:val="clear" w:color="000000" w:fill="FFFFFF"/>
            <w:vAlign w:val="center"/>
            <w:hideMark/>
          </w:tcPr>
          <w:p w14:paraId="1A0740D1" w14:textId="77777777" w:rsidR="00A82D7E" w:rsidRPr="00351575" w:rsidRDefault="00A82D7E" w:rsidP="00EF2B15">
            <w:pPr>
              <w:spacing w:after="0"/>
              <w:contextualSpacing/>
              <w:jc w:val="right"/>
              <w:rPr>
                <w:rFonts w:ascii="Times New Roman" w:eastAsia="Times New Roman" w:hAnsi="Times New Roman" w:cs="Times New Roman"/>
                <w:sz w:val="20"/>
                <w:szCs w:val="20"/>
              </w:rPr>
            </w:pPr>
            <w:r w:rsidRPr="00351575">
              <w:rPr>
                <w:rFonts w:ascii="Times New Roman" w:eastAsia="Times New Roman" w:hAnsi="Times New Roman" w:cs="Times New Roman"/>
                <w:sz w:val="20"/>
                <w:szCs w:val="20"/>
              </w:rPr>
              <w:t>0,00</w:t>
            </w:r>
          </w:p>
        </w:tc>
        <w:tc>
          <w:tcPr>
            <w:tcW w:w="476" w:type="pct"/>
            <w:tcBorders>
              <w:top w:val="nil"/>
              <w:left w:val="nil"/>
              <w:bottom w:val="single" w:sz="4" w:space="0" w:color="auto"/>
              <w:right w:val="single" w:sz="4" w:space="0" w:color="auto"/>
            </w:tcBorders>
            <w:shd w:val="clear" w:color="000000" w:fill="FFFFFF"/>
            <w:vAlign w:val="center"/>
            <w:hideMark/>
          </w:tcPr>
          <w:p w14:paraId="234E4960" w14:textId="77777777" w:rsidR="00A82D7E" w:rsidRPr="00351575" w:rsidRDefault="00A82D7E" w:rsidP="00EF2B15">
            <w:pPr>
              <w:spacing w:after="0"/>
              <w:contextualSpacing/>
              <w:jc w:val="center"/>
              <w:rPr>
                <w:rFonts w:ascii="Times New Roman" w:eastAsia="Times New Roman" w:hAnsi="Times New Roman" w:cs="Times New Roman"/>
                <w:sz w:val="20"/>
                <w:szCs w:val="20"/>
              </w:rPr>
            </w:pPr>
            <w:r w:rsidRPr="00351575">
              <w:rPr>
                <w:rFonts w:ascii="Times New Roman" w:eastAsia="Times New Roman" w:hAnsi="Times New Roman" w:cs="Times New Roman"/>
                <w:sz w:val="20"/>
                <w:szCs w:val="20"/>
              </w:rPr>
              <w:t>х</w:t>
            </w:r>
          </w:p>
        </w:tc>
        <w:tc>
          <w:tcPr>
            <w:tcW w:w="544" w:type="pct"/>
            <w:tcBorders>
              <w:top w:val="nil"/>
              <w:left w:val="nil"/>
              <w:bottom w:val="single" w:sz="4" w:space="0" w:color="auto"/>
              <w:right w:val="single" w:sz="4" w:space="0" w:color="auto"/>
            </w:tcBorders>
            <w:shd w:val="clear" w:color="000000" w:fill="FFFFFF"/>
            <w:vAlign w:val="center"/>
            <w:hideMark/>
          </w:tcPr>
          <w:p w14:paraId="0D61AB3D" w14:textId="77777777" w:rsidR="00A82D7E" w:rsidRPr="00351575" w:rsidRDefault="00A82D7E" w:rsidP="00EF2B15">
            <w:pPr>
              <w:spacing w:after="0"/>
              <w:contextualSpacing/>
              <w:jc w:val="right"/>
              <w:rPr>
                <w:rFonts w:ascii="Times New Roman" w:eastAsia="Times New Roman" w:hAnsi="Times New Roman" w:cs="Times New Roman"/>
                <w:sz w:val="20"/>
                <w:szCs w:val="20"/>
              </w:rPr>
            </w:pPr>
            <w:r w:rsidRPr="00351575">
              <w:rPr>
                <w:rFonts w:ascii="Times New Roman" w:eastAsia="Times New Roman" w:hAnsi="Times New Roman" w:cs="Times New Roman"/>
                <w:sz w:val="20"/>
                <w:szCs w:val="20"/>
              </w:rPr>
              <w:t>0,00</w:t>
            </w:r>
          </w:p>
        </w:tc>
        <w:tc>
          <w:tcPr>
            <w:tcW w:w="476" w:type="pct"/>
            <w:tcBorders>
              <w:top w:val="nil"/>
              <w:left w:val="nil"/>
              <w:bottom w:val="single" w:sz="4" w:space="0" w:color="auto"/>
              <w:right w:val="single" w:sz="4" w:space="0" w:color="auto"/>
            </w:tcBorders>
            <w:shd w:val="clear" w:color="000000" w:fill="FFFFFF"/>
            <w:vAlign w:val="center"/>
          </w:tcPr>
          <w:p w14:paraId="76F301F2" w14:textId="77777777" w:rsidR="00A82D7E" w:rsidRPr="00351575" w:rsidRDefault="00A82D7E" w:rsidP="00EF2B15">
            <w:pPr>
              <w:spacing w:after="0"/>
              <w:contextualSpacing/>
              <w:jc w:val="center"/>
              <w:rPr>
                <w:rFonts w:ascii="Times New Roman" w:eastAsia="Times New Roman" w:hAnsi="Times New Roman" w:cs="Times New Roman"/>
                <w:sz w:val="20"/>
                <w:szCs w:val="20"/>
              </w:rPr>
            </w:pPr>
            <w:r w:rsidRPr="00351575">
              <w:rPr>
                <w:rFonts w:ascii="Times New Roman" w:eastAsia="Times New Roman" w:hAnsi="Times New Roman" w:cs="Times New Roman"/>
                <w:sz w:val="20"/>
                <w:szCs w:val="20"/>
              </w:rPr>
              <w:t>0,00</w:t>
            </w:r>
          </w:p>
        </w:tc>
        <w:tc>
          <w:tcPr>
            <w:tcW w:w="511" w:type="pct"/>
            <w:tcBorders>
              <w:top w:val="nil"/>
              <w:left w:val="nil"/>
              <w:bottom w:val="single" w:sz="4" w:space="0" w:color="auto"/>
              <w:right w:val="single" w:sz="4" w:space="0" w:color="auto"/>
            </w:tcBorders>
            <w:shd w:val="clear" w:color="000000" w:fill="FFFFFF"/>
            <w:vAlign w:val="center"/>
          </w:tcPr>
          <w:p w14:paraId="639EA95B" w14:textId="77777777" w:rsidR="00A82D7E" w:rsidRPr="00351575" w:rsidRDefault="00A82D7E" w:rsidP="00EF2B15">
            <w:pPr>
              <w:spacing w:after="0"/>
              <w:contextualSpacing/>
              <w:jc w:val="center"/>
              <w:rPr>
                <w:rFonts w:ascii="Times New Roman" w:eastAsia="Times New Roman" w:hAnsi="Times New Roman" w:cs="Times New Roman"/>
                <w:sz w:val="20"/>
                <w:szCs w:val="20"/>
              </w:rPr>
            </w:pPr>
            <w:r w:rsidRPr="00351575">
              <w:rPr>
                <w:rFonts w:ascii="Times New Roman" w:eastAsia="Times New Roman" w:hAnsi="Times New Roman" w:cs="Times New Roman"/>
                <w:sz w:val="20"/>
                <w:szCs w:val="20"/>
              </w:rPr>
              <w:t>0,00</w:t>
            </w:r>
          </w:p>
        </w:tc>
      </w:tr>
      <w:tr w:rsidR="00A82D7E" w:rsidRPr="00F839B3" w14:paraId="635EE54A" w14:textId="77777777" w:rsidTr="00EF2B15">
        <w:trPr>
          <w:trHeight w:val="312"/>
        </w:trPr>
        <w:tc>
          <w:tcPr>
            <w:tcW w:w="204" w:type="pct"/>
            <w:tcBorders>
              <w:top w:val="nil"/>
              <w:left w:val="single" w:sz="4" w:space="0" w:color="auto"/>
              <w:bottom w:val="single" w:sz="4" w:space="0" w:color="auto"/>
              <w:right w:val="single" w:sz="4" w:space="0" w:color="auto"/>
            </w:tcBorders>
            <w:shd w:val="clear" w:color="000000" w:fill="FFFFFF"/>
            <w:vAlign w:val="center"/>
            <w:hideMark/>
          </w:tcPr>
          <w:p w14:paraId="57FA9345" w14:textId="77777777" w:rsidR="00A82D7E" w:rsidRPr="00351575" w:rsidRDefault="00A82D7E" w:rsidP="00EF2B15">
            <w:pPr>
              <w:spacing w:after="0"/>
              <w:contextualSpacing/>
              <w:jc w:val="both"/>
              <w:rPr>
                <w:rFonts w:ascii="Times New Roman" w:eastAsia="Times New Roman" w:hAnsi="Times New Roman" w:cs="Times New Roman"/>
                <w:sz w:val="20"/>
                <w:szCs w:val="20"/>
              </w:rPr>
            </w:pPr>
          </w:p>
        </w:tc>
        <w:tc>
          <w:tcPr>
            <w:tcW w:w="1689" w:type="pct"/>
            <w:tcBorders>
              <w:top w:val="nil"/>
              <w:left w:val="nil"/>
              <w:bottom w:val="single" w:sz="4" w:space="0" w:color="auto"/>
              <w:right w:val="single" w:sz="4" w:space="0" w:color="auto"/>
            </w:tcBorders>
            <w:shd w:val="clear" w:color="000000" w:fill="FFFFFF"/>
            <w:vAlign w:val="bottom"/>
            <w:hideMark/>
          </w:tcPr>
          <w:p w14:paraId="42F0B162" w14:textId="77777777" w:rsidR="00A82D7E" w:rsidRPr="00351575" w:rsidRDefault="00A82D7E" w:rsidP="00EF2B15">
            <w:pPr>
              <w:spacing w:after="0"/>
              <w:contextualSpacing/>
              <w:rPr>
                <w:rFonts w:ascii="Times New Roman" w:hAnsi="Times New Roman" w:cs="Times New Roman"/>
                <w:b/>
                <w:sz w:val="20"/>
                <w:szCs w:val="20"/>
                <w:lang w:eastAsia="en-US"/>
              </w:rPr>
            </w:pPr>
            <w:r w:rsidRPr="00351575">
              <w:rPr>
                <w:rFonts w:ascii="Times New Roman" w:eastAsia="Times New Roman" w:hAnsi="Times New Roman" w:cs="Times New Roman"/>
                <w:sz w:val="20"/>
                <w:szCs w:val="20"/>
              </w:rPr>
              <w:t>средства бюджета города</w:t>
            </w:r>
          </w:p>
        </w:tc>
        <w:tc>
          <w:tcPr>
            <w:tcW w:w="608" w:type="pct"/>
            <w:tcBorders>
              <w:top w:val="nil"/>
              <w:left w:val="nil"/>
              <w:bottom w:val="single" w:sz="4" w:space="0" w:color="auto"/>
              <w:right w:val="single" w:sz="4" w:space="0" w:color="auto"/>
            </w:tcBorders>
            <w:shd w:val="clear" w:color="000000" w:fill="FFFFFF"/>
            <w:vAlign w:val="center"/>
            <w:hideMark/>
          </w:tcPr>
          <w:p w14:paraId="26D1C4FC" w14:textId="77777777" w:rsidR="00A82D7E" w:rsidRPr="00351575" w:rsidRDefault="00A82D7E" w:rsidP="00EF2B15">
            <w:pPr>
              <w:spacing w:after="0"/>
              <w:contextualSpacing/>
              <w:jc w:val="right"/>
              <w:rPr>
                <w:rFonts w:ascii="Times New Roman" w:eastAsia="Times New Roman" w:hAnsi="Times New Roman" w:cs="Times New Roman"/>
                <w:sz w:val="20"/>
                <w:szCs w:val="20"/>
              </w:rPr>
            </w:pPr>
            <w:r w:rsidRPr="00351575">
              <w:rPr>
                <w:rFonts w:ascii="Times New Roman" w:eastAsia="Times New Roman" w:hAnsi="Times New Roman" w:cs="Times New Roman"/>
                <w:sz w:val="20"/>
                <w:szCs w:val="20"/>
              </w:rPr>
              <w:t>178,20</w:t>
            </w:r>
          </w:p>
        </w:tc>
        <w:tc>
          <w:tcPr>
            <w:tcW w:w="492" w:type="pct"/>
            <w:tcBorders>
              <w:top w:val="nil"/>
              <w:left w:val="nil"/>
              <w:bottom w:val="single" w:sz="4" w:space="0" w:color="auto"/>
              <w:right w:val="single" w:sz="4" w:space="0" w:color="auto"/>
            </w:tcBorders>
            <w:shd w:val="clear" w:color="000000" w:fill="FFFFFF"/>
            <w:vAlign w:val="center"/>
            <w:hideMark/>
          </w:tcPr>
          <w:p w14:paraId="587EBCDB" w14:textId="77777777" w:rsidR="00A82D7E" w:rsidRPr="00351575" w:rsidRDefault="00A82D7E" w:rsidP="00EF2B15">
            <w:pPr>
              <w:spacing w:after="0"/>
              <w:contextualSpacing/>
              <w:jc w:val="right"/>
              <w:rPr>
                <w:rFonts w:ascii="Times New Roman" w:eastAsia="Times New Roman" w:hAnsi="Times New Roman" w:cs="Times New Roman"/>
                <w:sz w:val="20"/>
                <w:szCs w:val="20"/>
              </w:rPr>
            </w:pPr>
            <w:r w:rsidRPr="00351575">
              <w:rPr>
                <w:rFonts w:ascii="Times New Roman" w:eastAsia="Times New Roman" w:hAnsi="Times New Roman" w:cs="Times New Roman"/>
                <w:sz w:val="20"/>
                <w:szCs w:val="20"/>
              </w:rPr>
              <w:t>151,10</w:t>
            </w:r>
          </w:p>
        </w:tc>
        <w:tc>
          <w:tcPr>
            <w:tcW w:w="476" w:type="pct"/>
            <w:tcBorders>
              <w:top w:val="nil"/>
              <w:left w:val="nil"/>
              <w:bottom w:val="single" w:sz="4" w:space="0" w:color="auto"/>
              <w:right w:val="single" w:sz="4" w:space="0" w:color="auto"/>
            </w:tcBorders>
            <w:shd w:val="clear" w:color="000000" w:fill="FFFFFF"/>
            <w:vAlign w:val="center"/>
            <w:hideMark/>
          </w:tcPr>
          <w:p w14:paraId="111FF813" w14:textId="77777777" w:rsidR="00A82D7E" w:rsidRPr="00351575" w:rsidRDefault="00A82D7E" w:rsidP="00EF2B15">
            <w:pPr>
              <w:spacing w:after="0"/>
              <w:contextualSpacing/>
              <w:jc w:val="center"/>
              <w:rPr>
                <w:rFonts w:ascii="Times New Roman" w:eastAsia="Times New Roman" w:hAnsi="Times New Roman" w:cs="Times New Roman"/>
                <w:sz w:val="20"/>
                <w:szCs w:val="20"/>
              </w:rPr>
            </w:pPr>
            <w:r w:rsidRPr="00351575">
              <w:rPr>
                <w:rFonts w:ascii="Times New Roman" w:eastAsia="Times New Roman" w:hAnsi="Times New Roman" w:cs="Times New Roman"/>
                <w:sz w:val="20"/>
                <w:szCs w:val="20"/>
              </w:rPr>
              <w:t>10,66</w:t>
            </w:r>
          </w:p>
        </w:tc>
        <w:tc>
          <w:tcPr>
            <w:tcW w:w="544" w:type="pct"/>
            <w:tcBorders>
              <w:top w:val="nil"/>
              <w:left w:val="nil"/>
              <w:bottom w:val="single" w:sz="4" w:space="0" w:color="auto"/>
              <w:right w:val="single" w:sz="4" w:space="0" w:color="auto"/>
            </w:tcBorders>
            <w:shd w:val="clear" w:color="000000" w:fill="FFFFFF"/>
            <w:vAlign w:val="center"/>
            <w:hideMark/>
          </w:tcPr>
          <w:p w14:paraId="127CB491" w14:textId="77777777" w:rsidR="00A82D7E" w:rsidRPr="00351575" w:rsidRDefault="00A82D7E" w:rsidP="00EF2B15">
            <w:pPr>
              <w:spacing w:after="0"/>
              <w:contextualSpacing/>
              <w:jc w:val="right"/>
              <w:rPr>
                <w:rFonts w:ascii="Times New Roman" w:eastAsia="Times New Roman" w:hAnsi="Times New Roman" w:cs="Times New Roman"/>
                <w:sz w:val="20"/>
                <w:szCs w:val="20"/>
              </w:rPr>
            </w:pPr>
            <w:r w:rsidRPr="00351575">
              <w:rPr>
                <w:rFonts w:ascii="Times New Roman" w:eastAsia="Times New Roman" w:hAnsi="Times New Roman" w:cs="Times New Roman"/>
                <w:sz w:val="20"/>
                <w:szCs w:val="20"/>
              </w:rPr>
              <w:t>84,79</w:t>
            </w:r>
          </w:p>
        </w:tc>
        <w:tc>
          <w:tcPr>
            <w:tcW w:w="476" w:type="pct"/>
            <w:tcBorders>
              <w:top w:val="nil"/>
              <w:left w:val="nil"/>
              <w:bottom w:val="single" w:sz="4" w:space="0" w:color="auto"/>
              <w:right w:val="single" w:sz="4" w:space="0" w:color="auto"/>
            </w:tcBorders>
            <w:shd w:val="clear" w:color="000000" w:fill="FFFFFF"/>
            <w:vAlign w:val="center"/>
          </w:tcPr>
          <w:p w14:paraId="5527D2FA" w14:textId="77777777" w:rsidR="00A82D7E" w:rsidRPr="00351575" w:rsidRDefault="00A82D7E" w:rsidP="00EF2B15">
            <w:pPr>
              <w:spacing w:after="0"/>
              <w:contextualSpacing/>
              <w:jc w:val="center"/>
              <w:rPr>
                <w:rFonts w:ascii="Times New Roman" w:eastAsia="Times New Roman" w:hAnsi="Times New Roman" w:cs="Times New Roman"/>
                <w:sz w:val="20"/>
                <w:szCs w:val="20"/>
              </w:rPr>
            </w:pPr>
            <w:r w:rsidRPr="00351575">
              <w:rPr>
                <w:rFonts w:ascii="Times New Roman" w:eastAsia="Times New Roman" w:hAnsi="Times New Roman" w:cs="Times New Roman"/>
                <w:sz w:val="20"/>
                <w:szCs w:val="20"/>
              </w:rPr>
              <w:t>151,10</w:t>
            </w:r>
          </w:p>
        </w:tc>
        <w:tc>
          <w:tcPr>
            <w:tcW w:w="511" w:type="pct"/>
            <w:tcBorders>
              <w:top w:val="nil"/>
              <w:left w:val="nil"/>
              <w:bottom w:val="single" w:sz="4" w:space="0" w:color="auto"/>
              <w:right w:val="single" w:sz="4" w:space="0" w:color="auto"/>
            </w:tcBorders>
            <w:shd w:val="clear" w:color="000000" w:fill="FFFFFF"/>
            <w:vAlign w:val="center"/>
          </w:tcPr>
          <w:p w14:paraId="73D5926A" w14:textId="77777777" w:rsidR="00A82D7E" w:rsidRPr="00351575" w:rsidRDefault="00A82D7E" w:rsidP="00EF2B15">
            <w:pPr>
              <w:spacing w:after="0"/>
              <w:contextualSpacing/>
              <w:jc w:val="center"/>
              <w:rPr>
                <w:rFonts w:ascii="Times New Roman" w:eastAsia="Times New Roman" w:hAnsi="Times New Roman" w:cs="Times New Roman"/>
                <w:sz w:val="20"/>
                <w:szCs w:val="20"/>
              </w:rPr>
            </w:pPr>
            <w:r w:rsidRPr="00351575">
              <w:rPr>
                <w:rFonts w:ascii="Times New Roman" w:eastAsia="Times New Roman" w:hAnsi="Times New Roman" w:cs="Times New Roman"/>
                <w:sz w:val="20"/>
                <w:szCs w:val="20"/>
              </w:rPr>
              <w:t>151,10</w:t>
            </w:r>
          </w:p>
        </w:tc>
      </w:tr>
    </w:tbl>
    <w:p w14:paraId="4A8F4098" w14:textId="77777777" w:rsidR="00A82D7E" w:rsidRPr="00F839B3" w:rsidRDefault="00A82D7E" w:rsidP="00A82D7E">
      <w:pPr>
        <w:pStyle w:val="a4"/>
        <w:spacing w:before="0" w:beforeAutospacing="0" w:after="0" w:afterAutospacing="0" w:line="276" w:lineRule="auto"/>
        <w:contextualSpacing/>
        <w:jc w:val="both"/>
        <w:rPr>
          <w:rFonts w:eastAsia="Calibri"/>
          <w:i/>
        </w:rPr>
      </w:pPr>
    </w:p>
    <w:p w14:paraId="74ADD298" w14:textId="77777777" w:rsidR="00A82D7E" w:rsidRPr="00351575" w:rsidRDefault="00A82D7E" w:rsidP="00A82D7E">
      <w:pPr>
        <w:pStyle w:val="ConsPlusCell"/>
        <w:spacing w:line="276" w:lineRule="auto"/>
        <w:ind w:firstLine="709"/>
        <w:jc w:val="both"/>
        <w:rPr>
          <w:rFonts w:ascii="Times New Roman" w:hAnsi="Times New Roman" w:cs="Times New Roman"/>
          <w:color w:val="000000"/>
          <w:sz w:val="24"/>
          <w:szCs w:val="24"/>
        </w:rPr>
      </w:pPr>
      <w:r w:rsidRPr="00351575">
        <w:rPr>
          <w:rFonts w:ascii="Times New Roman" w:hAnsi="Times New Roman" w:cs="Times New Roman"/>
          <w:color w:val="000000"/>
          <w:sz w:val="24"/>
          <w:szCs w:val="24"/>
        </w:rPr>
        <w:t>Бюджетные ассигнования на реализацию муниципальной программы направлены</w:t>
      </w:r>
      <w:r w:rsidRPr="00351575">
        <w:rPr>
          <w:rFonts w:ascii="Times New Roman" w:hAnsi="Times New Roman" w:cs="Times New Roman"/>
          <w:sz w:val="24"/>
          <w:szCs w:val="24"/>
        </w:rPr>
        <w:t xml:space="preserve"> на осуществление мероприятий, направленных на профилактику экстремизма, укрепление межнациональных и межконфессиональных отношений в городе Радужный, в том числе путём предоставления субсидий бюджетным, автономным учреждениям и иным некоммерческим организациям.</w:t>
      </w:r>
    </w:p>
    <w:p w14:paraId="4B750715" w14:textId="03C2AA01" w:rsidR="00A82D7E" w:rsidRPr="00F839B3" w:rsidRDefault="00A82D7E" w:rsidP="00A82D7E">
      <w:pPr>
        <w:widowControl w:val="0"/>
        <w:autoSpaceDE w:val="0"/>
        <w:autoSpaceDN w:val="0"/>
        <w:adjustRightInd w:val="0"/>
        <w:spacing w:after="0"/>
        <w:ind w:firstLine="708"/>
        <w:contextualSpacing/>
        <w:jc w:val="both"/>
        <w:rPr>
          <w:rFonts w:ascii="Times New Roman" w:hAnsi="Times New Roman" w:cs="Times New Roman"/>
          <w:color w:val="000000" w:themeColor="text1"/>
          <w:sz w:val="24"/>
          <w:szCs w:val="24"/>
        </w:rPr>
      </w:pPr>
      <w:r w:rsidRPr="00351575">
        <w:rPr>
          <w:rFonts w:ascii="Times New Roman" w:hAnsi="Times New Roman" w:cs="Times New Roman"/>
          <w:color w:val="000000" w:themeColor="text1"/>
          <w:sz w:val="24"/>
          <w:szCs w:val="24"/>
        </w:rPr>
        <w:t xml:space="preserve">Наибольший удельный вес – 89,34 % в 2022 году в объеме ресурсного обеспечения муниципальной программы составляют расходы на реализацию подпрограммы </w:t>
      </w:r>
      <w:r w:rsidR="008A7329">
        <w:rPr>
          <w:rFonts w:ascii="Times New Roman" w:eastAsia="Times New Roman" w:hAnsi="Times New Roman" w:cs="Times New Roman"/>
          <w:sz w:val="24"/>
          <w:szCs w:val="24"/>
        </w:rPr>
        <w:t>«</w:t>
      </w:r>
      <w:r w:rsidRPr="00351575">
        <w:rPr>
          <w:rFonts w:ascii="Times New Roman" w:eastAsia="Times New Roman" w:hAnsi="Times New Roman" w:cs="Times New Roman"/>
          <w:sz w:val="24"/>
          <w:szCs w:val="24"/>
        </w:rPr>
        <w:t>Укрепление межнационального и межконфессионального согласия, поддержка и развитие языков и культуры народов Российской Федерации, проживающих в городе Радужный, обеспечение социальной и культурной адаптации иностранных граждан, профилактика межнациональных (межэтнических) и межконфессиональных</w:t>
      </w:r>
      <w:r w:rsidRPr="00351575">
        <w:rPr>
          <w:rFonts w:ascii="Times New Roman" w:eastAsia="Times New Roman" w:hAnsi="Times New Roman" w:cs="Times New Roman"/>
          <w:b/>
          <w:sz w:val="20"/>
          <w:szCs w:val="20"/>
        </w:rPr>
        <w:t xml:space="preserve"> </w:t>
      </w:r>
      <w:r w:rsidRPr="00351575">
        <w:rPr>
          <w:rFonts w:ascii="Times New Roman" w:eastAsia="Times New Roman" w:hAnsi="Times New Roman" w:cs="Times New Roman"/>
          <w:sz w:val="24"/>
          <w:szCs w:val="24"/>
        </w:rPr>
        <w:t>конфликтов»</w:t>
      </w:r>
      <w:r w:rsidRPr="00351575">
        <w:rPr>
          <w:rFonts w:ascii="Times New Roman" w:hAnsi="Times New Roman" w:cs="Times New Roman"/>
          <w:color w:val="000000" w:themeColor="text1"/>
          <w:sz w:val="24"/>
          <w:szCs w:val="24"/>
        </w:rPr>
        <w:t>. Объем планируемых средств на 2022 год – 1 266,60 тыс. рублей, на 2023 год – 1 159,90 тыс. рублей, и на 2024 год – 1 159,90 тыс. рублей.</w:t>
      </w:r>
    </w:p>
    <w:p w14:paraId="639D7FD4" w14:textId="77777777" w:rsidR="00A82D7E" w:rsidRPr="00F839B3" w:rsidRDefault="00A82D7E" w:rsidP="00A82D7E">
      <w:pPr>
        <w:widowControl w:val="0"/>
        <w:autoSpaceDE w:val="0"/>
        <w:autoSpaceDN w:val="0"/>
        <w:adjustRightInd w:val="0"/>
        <w:spacing w:after="0"/>
        <w:ind w:firstLine="709"/>
        <w:jc w:val="both"/>
        <w:rPr>
          <w:rFonts w:ascii="Times New Roman" w:hAnsi="Times New Roman" w:cs="Times New Roman"/>
          <w:color w:val="000000" w:themeColor="text1"/>
          <w:sz w:val="24"/>
          <w:szCs w:val="24"/>
        </w:rPr>
      </w:pPr>
      <w:r w:rsidRPr="00F839B3">
        <w:rPr>
          <w:rFonts w:ascii="Times New Roman" w:hAnsi="Times New Roman" w:cs="Times New Roman"/>
          <w:color w:val="000000" w:themeColor="text1"/>
          <w:sz w:val="24"/>
          <w:szCs w:val="24"/>
        </w:rPr>
        <w:t>Указанные средства будут направлены на:</w:t>
      </w:r>
    </w:p>
    <w:p w14:paraId="2C3DC1A2" w14:textId="77777777" w:rsidR="00A82D7E" w:rsidRPr="00351575" w:rsidRDefault="00A82D7E" w:rsidP="00A82D7E">
      <w:pPr>
        <w:spacing w:after="0"/>
        <w:jc w:val="both"/>
        <w:rPr>
          <w:rFonts w:ascii="Times New Roman" w:hAnsi="Times New Roman" w:cs="Times New Roman"/>
          <w:sz w:val="24"/>
          <w:szCs w:val="24"/>
        </w:rPr>
      </w:pPr>
      <w:r w:rsidRPr="00F839B3">
        <w:rPr>
          <w:rFonts w:ascii="Times New Roman" w:hAnsi="Times New Roman" w:cs="Times New Roman"/>
          <w:color w:val="000000" w:themeColor="text1"/>
          <w:sz w:val="24"/>
          <w:szCs w:val="24"/>
        </w:rPr>
        <w:tab/>
      </w:r>
      <w:r w:rsidRPr="00351575">
        <w:rPr>
          <w:rFonts w:ascii="Times New Roman" w:hAnsi="Times New Roman" w:cs="Times New Roman"/>
          <w:color w:val="000000" w:themeColor="text1"/>
          <w:sz w:val="24"/>
          <w:szCs w:val="24"/>
        </w:rPr>
        <w:t xml:space="preserve">-  </w:t>
      </w:r>
      <w:r w:rsidRPr="00351575">
        <w:rPr>
          <w:rFonts w:ascii="Times New Roman" w:hAnsi="Times New Roman" w:cs="Times New Roman"/>
          <w:sz w:val="24"/>
          <w:szCs w:val="24"/>
        </w:rPr>
        <w:t>оказание поддержки некоммерческим организациям для реализации проектов и участия в сфере межнациональных (межэтнических) отношений, профилактики экстремизма;</w:t>
      </w:r>
    </w:p>
    <w:p w14:paraId="583A209E" w14:textId="77777777" w:rsidR="00A82D7E" w:rsidRPr="00351575" w:rsidRDefault="00A82D7E" w:rsidP="00A82D7E">
      <w:pPr>
        <w:spacing w:after="0"/>
        <w:jc w:val="both"/>
        <w:rPr>
          <w:rFonts w:ascii="Times New Roman" w:hAnsi="Times New Roman" w:cs="Times New Roman"/>
          <w:sz w:val="24"/>
          <w:szCs w:val="24"/>
        </w:rPr>
      </w:pPr>
      <w:r w:rsidRPr="00351575">
        <w:rPr>
          <w:rFonts w:ascii="Times New Roman" w:hAnsi="Times New Roman" w:cs="Times New Roman"/>
          <w:sz w:val="24"/>
          <w:szCs w:val="24"/>
        </w:rPr>
        <w:t xml:space="preserve">            - проведение мероприятий просветительского характера для представителей общественных объединений, религиозных организаций по вопросам укрепления межнационального и межконфессионального согласия, обеспечения социальной и культурной адаптации иностранных граждан, профилактики экстремизма на территории города Радужный;</w:t>
      </w:r>
    </w:p>
    <w:p w14:paraId="49023327" w14:textId="77777777" w:rsidR="00A82D7E" w:rsidRPr="00351575" w:rsidRDefault="00A82D7E" w:rsidP="00A82D7E">
      <w:pPr>
        <w:spacing w:after="0"/>
        <w:jc w:val="both"/>
        <w:rPr>
          <w:rFonts w:ascii="Times New Roman" w:hAnsi="Times New Roman" w:cs="Times New Roman"/>
          <w:bCs/>
          <w:spacing w:val="-1"/>
          <w:sz w:val="24"/>
          <w:szCs w:val="24"/>
        </w:rPr>
      </w:pPr>
      <w:r w:rsidRPr="00351575">
        <w:rPr>
          <w:rFonts w:ascii="Times New Roman" w:hAnsi="Times New Roman" w:cs="Times New Roman"/>
          <w:sz w:val="24"/>
          <w:szCs w:val="24"/>
        </w:rPr>
        <w:t xml:space="preserve">            -</w:t>
      </w:r>
      <w:r w:rsidRPr="00351575">
        <w:rPr>
          <w:bCs/>
          <w:spacing w:val="-1"/>
          <w:sz w:val="28"/>
          <w:szCs w:val="28"/>
        </w:rPr>
        <w:t xml:space="preserve"> </w:t>
      </w:r>
      <w:r w:rsidRPr="00351575">
        <w:rPr>
          <w:rFonts w:ascii="Times New Roman" w:hAnsi="Times New Roman" w:cs="Times New Roman"/>
          <w:bCs/>
          <w:spacing w:val="-1"/>
          <w:sz w:val="24"/>
          <w:szCs w:val="24"/>
        </w:rPr>
        <w:t>содействие религиозным организациям в культурно-просветительской и социально-значимой деятельности, направленной на развитие межнационального и межконфессионального диалога, возрождению семейных ценностей, противодействию экстремизму, национальной и религиозной нетерпимости;</w:t>
      </w:r>
    </w:p>
    <w:p w14:paraId="74712C44" w14:textId="77777777" w:rsidR="00A82D7E" w:rsidRPr="00351575" w:rsidRDefault="00A82D7E" w:rsidP="00A82D7E">
      <w:pPr>
        <w:spacing w:after="0"/>
        <w:jc w:val="both"/>
        <w:rPr>
          <w:rFonts w:ascii="Times New Roman" w:hAnsi="Times New Roman" w:cs="Times New Roman"/>
          <w:bCs/>
          <w:spacing w:val="-1"/>
          <w:sz w:val="24"/>
          <w:szCs w:val="24"/>
        </w:rPr>
      </w:pPr>
      <w:r w:rsidRPr="00351575">
        <w:rPr>
          <w:rFonts w:ascii="Times New Roman" w:hAnsi="Times New Roman" w:cs="Times New Roman"/>
          <w:bCs/>
          <w:spacing w:val="-1"/>
          <w:sz w:val="24"/>
          <w:szCs w:val="24"/>
        </w:rPr>
        <w:lastRenderedPageBreak/>
        <w:tab/>
        <w:t>- укрепление общероссийской гражданской идентичности, проведение торжественных мероприятий, приуроченных к памятным датам в истории народов России, государственным праздникам (День Конституции России, День России, День государственного флага России, День народного единства и т.д.);</w:t>
      </w:r>
    </w:p>
    <w:p w14:paraId="34BC2963" w14:textId="5A6E8FBE" w:rsidR="00A82D7E" w:rsidRPr="00351575" w:rsidRDefault="00A82D7E" w:rsidP="00A82D7E">
      <w:pPr>
        <w:spacing w:after="0"/>
        <w:jc w:val="both"/>
        <w:rPr>
          <w:rFonts w:ascii="Times New Roman" w:hAnsi="Times New Roman" w:cs="Times New Roman"/>
          <w:bCs/>
          <w:spacing w:val="-1"/>
          <w:sz w:val="24"/>
          <w:szCs w:val="24"/>
        </w:rPr>
      </w:pPr>
      <w:r w:rsidRPr="00351575">
        <w:rPr>
          <w:rFonts w:ascii="Times New Roman" w:hAnsi="Times New Roman" w:cs="Times New Roman"/>
          <w:bCs/>
          <w:spacing w:val="-1"/>
          <w:sz w:val="24"/>
          <w:szCs w:val="24"/>
        </w:rPr>
        <w:tab/>
        <w:t xml:space="preserve">- </w:t>
      </w:r>
      <w:r w:rsidRPr="00351575">
        <w:rPr>
          <w:rFonts w:ascii="Times New Roman" w:hAnsi="Times New Roman" w:cs="Times New Roman"/>
          <w:sz w:val="24"/>
          <w:szCs w:val="24"/>
        </w:rPr>
        <w:t>развитие и использование потенциала молодежи в интересах укрепления единства российской нации, упрочения мира и согласия (конкурс видео материалов, направленный на формирование активной гражданской позиции, национально-государственной идентичности, воспитания уважительного отношения к представителям различных этносов, укрепление нравственных ценностей, профилактику экстремизма и неонацизма);</w:t>
      </w:r>
      <w:r w:rsidRPr="00351575">
        <w:rPr>
          <w:rFonts w:ascii="Times New Roman" w:hAnsi="Times New Roman" w:cs="Times New Roman"/>
          <w:bCs/>
          <w:spacing w:val="-1"/>
          <w:sz w:val="24"/>
          <w:szCs w:val="24"/>
        </w:rPr>
        <w:t xml:space="preserve"> </w:t>
      </w:r>
    </w:p>
    <w:p w14:paraId="318C7808" w14:textId="77777777" w:rsidR="00A82D7E" w:rsidRPr="00351575" w:rsidRDefault="00A82D7E" w:rsidP="00A82D7E">
      <w:pPr>
        <w:spacing w:after="0"/>
        <w:jc w:val="both"/>
        <w:rPr>
          <w:rFonts w:ascii="Times New Roman" w:hAnsi="Times New Roman" w:cs="Times New Roman"/>
          <w:bCs/>
          <w:spacing w:val="-1"/>
          <w:sz w:val="24"/>
          <w:szCs w:val="24"/>
        </w:rPr>
      </w:pPr>
      <w:r w:rsidRPr="00351575">
        <w:rPr>
          <w:rFonts w:ascii="Times New Roman" w:hAnsi="Times New Roman" w:cs="Times New Roman"/>
          <w:bCs/>
          <w:spacing w:val="-1"/>
          <w:sz w:val="24"/>
          <w:szCs w:val="24"/>
        </w:rPr>
        <w:tab/>
        <w:t>- содействие этнокультурному многообразию народов России;</w:t>
      </w:r>
    </w:p>
    <w:p w14:paraId="74E5A62A" w14:textId="326B537C" w:rsidR="00A82D7E" w:rsidRPr="00351575" w:rsidRDefault="00A82D7E" w:rsidP="00A82D7E">
      <w:pPr>
        <w:spacing w:after="0"/>
        <w:jc w:val="both"/>
        <w:rPr>
          <w:rFonts w:ascii="Times New Roman" w:hAnsi="Times New Roman" w:cs="Times New Roman"/>
          <w:bCs/>
          <w:spacing w:val="-1"/>
          <w:sz w:val="24"/>
          <w:szCs w:val="24"/>
        </w:rPr>
      </w:pPr>
      <w:r w:rsidRPr="00351575">
        <w:rPr>
          <w:rFonts w:ascii="Times New Roman" w:hAnsi="Times New Roman" w:cs="Times New Roman"/>
          <w:bCs/>
          <w:spacing w:val="-1"/>
          <w:sz w:val="24"/>
          <w:szCs w:val="24"/>
        </w:rPr>
        <w:tab/>
        <w:t>- развитие кадрового потенциала в сфере межнациональных (межэтнических) отношений, профилактики экстремизма (организация и проведение курсов повышения квалификации, конференций, обучающих семинаров для муниципальных служащих, работников образования, культуры, спорта, молодежной политики, представителей национальной общественности,  осуществляющих деятельность в сфере межнациональных отношений и профилактики экстремизма);</w:t>
      </w:r>
    </w:p>
    <w:p w14:paraId="2924A29A" w14:textId="3DFAAE4E" w:rsidR="00A82D7E" w:rsidRPr="00351575" w:rsidRDefault="00A82D7E" w:rsidP="00A82D7E">
      <w:pPr>
        <w:spacing w:after="0"/>
        <w:jc w:val="both"/>
        <w:rPr>
          <w:rFonts w:ascii="Times New Roman" w:hAnsi="Times New Roman" w:cs="Times New Roman"/>
          <w:bCs/>
          <w:spacing w:val="-1"/>
          <w:sz w:val="24"/>
          <w:szCs w:val="24"/>
        </w:rPr>
      </w:pPr>
      <w:r w:rsidRPr="00351575">
        <w:rPr>
          <w:rFonts w:ascii="Times New Roman" w:hAnsi="Times New Roman" w:cs="Times New Roman"/>
          <w:bCs/>
          <w:spacing w:val="-1"/>
          <w:sz w:val="24"/>
          <w:szCs w:val="24"/>
        </w:rPr>
        <w:t xml:space="preserve">              - развитие и использование потенциала молодежи в интересах укрепления единства российской нации, упрочения мира и согласия (цикл тематических мероприятий ко Дню коренных народов мира «Вороний день – играть не лень»);</w:t>
      </w:r>
    </w:p>
    <w:p w14:paraId="7D7EC5D5" w14:textId="32994BB8" w:rsidR="00A82D7E" w:rsidRPr="00351575" w:rsidRDefault="00A82D7E" w:rsidP="00A82D7E">
      <w:pPr>
        <w:spacing w:after="0"/>
        <w:jc w:val="both"/>
        <w:rPr>
          <w:rFonts w:ascii="Times New Roman" w:hAnsi="Times New Roman" w:cs="Times New Roman"/>
          <w:bCs/>
          <w:spacing w:val="-1"/>
          <w:sz w:val="24"/>
          <w:szCs w:val="24"/>
        </w:rPr>
      </w:pPr>
      <w:r w:rsidRPr="00351575">
        <w:rPr>
          <w:rFonts w:ascii="Times New Roman" w:hAnsi="Times New Roman" w:cs="Times New Roman"/>
          <w:bCs/>
          <w:spacing w:val="-1"/>
          <w:sz w:val="24"/>
          <w:szCs w:val="24"/>
        </w:rPr>
        <w:t xml:space="preserve">              - реализация мер, направленных на социальную и культурную адаптацию иностранных граждан (организация и проведение   цикла мероприятий «Консультативная и правовая помощь иностранным гражданам»);</w:t>
      </w:r>
    </w:p>
    <w:p w14:paraId="03787F0F" w14:textId="77777777" w:rsidR="00A82D7E" w:rsidRPr="00351575" w:rsidRDefault="00A82D7E" w:rsidP="00A82D7E">
      <w:pPr>
        <w:spacing w:after="0"/>
        <w:jc w:val="both"/>
        <w:rPr>
          <w:rFonts w:ascii="Times New Roman" w:hAnsi="Times New Roman" w:cs="Times New Roman"/>
          <w:bCs/>
          <w:spacing w:val="-1"/>
          <w:sz w:val="24"/>
          <w:szCs w:val="24"/>
        </w:rPr>
      </w:pPr>
      <w:r w:rsidRPr="00351575">
        <w:rPr>
          <w:rFonts w:ascii="Times New Roman" w:hAnsi="Times New Roman" w:cs="Times New Roman"/>
          <w:bCs/>
          <w:spacing w:val="-1"/>
          <w:sz w:val="24"/>
          <w:szCs w:val="24"/>
        </w:rPr>
        <w:t xml:space="preserve">             - организация разработки и выпуска информационно-справочных материалов, памяток, буклетов для иностранных граждан;</w:t>
      </w:r>
    </w:p>
    <w:p w14:paraId="40AF0D89" w14:textId="1910BFC3" w:rsidR="00A82D7E" w:rsidRPr="00351575" w:rsidRDefault="00A82D7E" w:rsidP="00A82D7E">
      <w:pPr>
        <w:spacing w:after="0"/>
        <w:jc w:val="both"/>
        <w:rPr>
          <w:rFonts w:ascii="Times New Roman" w:hAnsi="Times New Roman" w:cs="Times New Roman"/>
          <w:sz w:val="24"/>
          <w:szCs w:val="24"/>
        </w:rPr>
      </w:pPr>
      <w:r w:rsidRPr="00351575">
        <w:rPr>
          <w:rFonts w:ascii="Times New Roman" w:hAnsi="Times New Roman" w:cs="Times New Roman"/>
          <w:sz w:val="24"/>
          <w:szCs w:val="24"/>
        </w:rPr>
        <w:t xml:space="preserve">           - совершенствование системы мер, обеспечивающих уважительное отношение иностранных граждан к культуре и традициям принимающего сообщества (организация и проведение городского открытого конкурса чтецов «Мой друг - А.С. Пушкин» для детей иностранных граждан);</w:t>
      </w:r>
    </w:p>
    <w:p w14:paraId="16A70542" w14:textId="77777777" w:rsidR="00A82D7E" w:rsidRPr="00351575" w:rsidRDefault="00A82D7E" w:rsidP="00A82D7E">
      <w:pPr>
        <w:spacing w:after="0"/>
        <w:jc w:val="both"/>
        <w:rPr>
          <w:rFonts w:ascii="Times New Roman" w:hAnsi="Times New Roman" w:cs="Times New Roman"/>
          <w:sz w:val="24"/>
          <w:szCs w:val="24"/>
        </w:rPr>
      </w:pPr>
      <w:r w:rsidRPr="00351575">
        <w:rPr>
          <w:rFonts w:ascii="Times New Roman" w:hAnsi="Times New Roman" w:cs="Times New Roman"/>
          <w:sz w:val="24"/>
          <w:szCs w:val="24"/>
        </w:rPr>
        <w:t xml:space="preserve">          - проведение информационных кампаний, направленных на укрепление общероссийского гражданского единства, гармонизацию межнациональных и межконфессиональных отношений, профилактику экстремизма (подготовка и издание информационно-справочных материалов, направленных на профилактику экстремизма, укрепление общероссийской гражданской идентичности «Радужный - территория дружбы!»   (буклеты, плакаты, брошюры, памятки, ролики, т.д.).</w:t>
      </w:r>
    </w:p>
    <w:p w14:paraId="20816934" w14:textId="77777777" w:rsidR="00A82D7E" w:rsidRPr="00351575" w:rsidRDefault="00A82D7E" w:rsidP="00A82D7E">
      <w:pPr>
        <w:spacing w:after="0"/>
        <w:jc w:val="both"/>
        <w:rPr>
          <w:rFonts w:ascii="Times New Roman" w:hAnsi="Times New Roman" w:cs="Times New Roman"/>
          <w:sz w:val="24"/>
          <w:szCs w:val="24"/>
        </w:rPr>
      </w:pPr>
      <w:r w:rsidRPr="00351575">
        <w:rPr>
          <w:rFonts w:ascii="Times New Roman" w:hAnsi="Times New Roman" w:cs="Times New Roman"/>
          <w:sz w:val="24"/>
          <w:szCs w:val="24"/>
        </w:rPr>
        <w:t xml:space="preserve">         -  организация конкурса на лучшие журналистские работы, способствующие формированию положительного представления о многонациональности в городе Радужный, направленные на профилактику экстремизма, гармонизацию;</w:t>
      </w:r>
    </w:p>
    <w:p w14:paraId="1FADBA86" w14:textId="77777777" w:rsidR="00A82D7E" w:rsidRPr="00351575" w:rsidRDefault="00A82D7E" w:rsidP="00A82D7E">
      <w:pPr>
        <w:spacing w:after="0"/>
        <w:jc w:val="both"/>
        <w:rPr>
          <w:rFonts w:ascii="Times New Roman" w:hAnsi="Times New Roman" w:cs="Times New Roman"/>
          <w:sz w:val="24"/>
          <w:szCs w:val="24"/>
        </w:rPr>
      </w:pPr>
      <w:r w:rsidRPr="00351575">
        <w:rPr>
          <w:rFonts w:ascii="Times New Roman" w:hAnsi="Times New Roman" w:cs="Times New Roman"/>
          <w:sz w:val="24"/>
          <w:szCs w:val="24"/>
        </w:rPr>
        <w:t xml:space="preserve">        -  организация и проведение мероприятий по самобытной казачьей культуры;</w:t>
      </w:r>
    </w:p>
    <w:p w14:paraId="66D956DB" w14:textId="0CF2FEDB" w:rsidR="00A82D7E" w:rsidRPr="00F839B3" w:rsidRDefault="00A82D7E" w:rsidP="00A82D7E">
      <w:pPr>
        <w:widowControl w:val="0"/>
        <w:autoSpaceDE w:val="0"/>
        <w:autoSpaceDN w:val="0"/>
        <w:adjustRightInd w:val="0"/>
        <w:spacing w:after="0"/>
        <w:ind w:firstLine="708"/>
        <w:contextualSpacing/>
        <w:jc w:val="both"/>
        <w:rPr>
          <w:rFonts w:ascii="Times New Roman" w:hAnsi="Times New Roman" w:cs="Times New Roman"/>
          <w:color w:val="000000" w:themeColor="text1"/>
          <w:sz w:val="24"/>
          <w:szCs w:val="24"/>
        </w:rPr>
      </w:pPr>
      <w:r w:rsidRPr="00351575">
        <w:rPr>
          <w:rFonts w:ascii="Times New Roman" w:hAnsi="Times New Roman" w:cs="Times New Roman"/>
          <w:color w:val="000000" w:themeColor="text1"/>
          <w:sz w:val="24"/>
          <w:szCs w:val="24"/>
        </w:rPr>
        <w:t xml:space="preserve">Удельный вес расходов на реализацию подпрограммы </w:t>
      </w:r>
      <w:r w:rsidRPr="00351575">
        <w:rPr>
          <w:rFonts w:ascii="Times New Roman" w:hAnsi="Times New Roman" w:cs="Times New Roman"/>
          <w:sz w:val="24"/>
          <w:szCs w:val="24"/>
        </w:rPr>
        <w:t>«Участие в профилактике экстремизма, а также в минимизации и (или) ликвидации последствий проявлений экстремизма</w:t>
      </w:r>
      <w:r w:rsidRPr="00351575">
        <w:rPr>
          <w:rFonts w:ascii="Times New Roman" w:eastAsia="Calibri" w:hAnsi="Times New Roman" w:cs="Times New Roman"/>
          <w:sz w:val="24"/>
          <w:szCs w:val="24"/>
        </w:rPr>
        <w:t xml:space="preserve">» в ресурсном обеспечении </w:t>
      </w:r>
      <w:r w:rsidRPr="00351575">
        <w:rPr>
          <w:rFonts w:ascii="Times New Roman" w:hAnsi="Times New Roman" w:cs="Times New Roman"/>
          <w:color w:val="000000" w:themeColor="text1"/>
          <w:sz w:val="24"/>
          <w:szCs w:val="24"/>
        </w:rPr>
        <w:t>муниципальной программы составит в 2022 году – 10,66%. Объем средств на реализацию данной подпрограммы предусмотрен на 2022</w:t>
      </w:r>
      <w:r w:rsidR="007D218A">
        <w:rPr>
          <w:rFonts w:ascii="Times New Roman" w:hAnsi="Times New Roman" w:cs="Times New Roman"/>
          <w:color w:val="000000" w:themeColor="text1"/>
          <w:sz w:val="24"/>
          <w:szCs w:val="24"/>
        </w:rPr>
        <w:t xml:space="preserve">-2024 </w:t>
      </w:r>
      <w:r w:rsidRPr="00351575">
        <w:rPr>
          <w:rFonts w:ascii="Times New Roman" w:hAnsi="Times New Roman" w:cs="Times New Roman"/>
          <w:color w:val="000000" w:themeColor="text1"/>
          <w:sz w:val="24"/>
          <w:szCs w:val="24"/>
        </w:rPr>
        <w:t>год</w:t>
      </w:r>
      <w:r w:rsidR="007D218A">
        <w:rPr>
          <w:rFonts w:ascii="Times New Roman" w:hAnsi="Times New Roman" w:cs="Times New Roman"/>
          <w:color w:val="000000" w:themeColor="text1"/>
          <w:sz w:val="24"/>
          <w:szCs w:val="24"/>
        </w:rPr>
        <w:t>ы</w:t>
      </w:r>
      <w:r w:rsidRPr="00351575">
        <w:rPr>
          <w:rFonts w:ascii="Times New Roman" w:hAnsi="Times New Roman" w:cs="Times New Roman"/>
          <w:color w:val="000000" w:themeColor="text1"/>
          <w:sz w:val="24"/>
          <w:szCs w:val="24"/>
        </w:rPr>
        <w:t xml:space="preserve"> – 151,10 тыс. рублей</w:t>
      </w:r>
      <w:r w:rsidR="007D218A">
        <w:rPr>
          <w:rFonts w:ascii="Times New Roman" w:hAnsi="Times New Roman" w:cs="Times New Roman"/>
          <w:color w:val="000000" w:themeColor="text1"/>
          <w:sz w:val="24"/>
          <w:szCs w:val="24"/>
        </w:rPr>
        <w:t xml:space="preserve"> ежегодно.</w:t>
      </w:r>
    </w:p>
    <w:p w14:paraId="3AE607E5" w14:textId="77777777" w:rsidR="00A82D7E" w:rsidRPr="00AE5B59" w:rsidRDefault="00A82D7E" w:rsidP="00A82D7E">
      <w:pPr>
        <w:widowControl w:val="0"/>
        <w:autoSpaceDE w:val="0"/>
        <w:autoSpaceDN w:val="0"/>
        <w:adjustRightInd w:val="0"/>
        <w:spacing w:after="0"/>
        <w:ind w:firstLine="709"/>
        <w:jc w:val="both"/>
        <w:rPr>
          <w:rFonts w:ascii="Times New Roman" w:hAnsi="Times New Roman" w:cs="Times New Roman"/>
          <w:color w:val="000000" w:themeColor="text1"/>
          <w:sz w:val="24"/>
          <w:szCs w:val="24"/>
        </w:rPr>
      </w:pPr>
      <w:r w:rsidRPr="00AE5B59">
        <w:rPr>
          <w:rFonts w:ascii="Times New Roman" w:hAnsi="Times New Roman" w:cs="Times New Roman"/>
          <w:color w:val="000000" w:themeColor="text1"/>
          <w:sz w:val="24"/>
          <w:szCs w:val="24"/>
        </w:rPr>
        <w:t>Указанные средства будут направлены на:</w:t>
      </w:r>
    </w:p>
    <w:p w14:paraId="25C9AB18" w14:textId="77777777" w:rsidR="00A82D7E" w:rsidRPr="00AE5B59" w:rsidRDefault="00A82D7E" w:rsidP="00A82D7E">
      <w:pPr>
        <w:widowControl w:val="0"/>
        <w:autoSpaceDE w:val="0"/>
        <w:autoSpaceDN w:val="0"/>
        <w:adjustRightInd w:val="0"/>
        <w:spacing w:after="0"/>
        <w:ind w:firstLine="709"/>
        <w:jc w:val="both"/>
        <w:rPr>
          <w:rFonts w:ascii="Times New Roman" w:hAnsi="Times New Roman" w:cs="Times New Roman"/>
          <w:sz w:val="24"/>
          <w:szCs w:val="24"/>
        </w:rPr>
      </w:pPr>
      <w:r w:rsidRPr="00AE5B59">
        <w:rPr>
          <w:rFonts w:ascii="Times New Roman" w:hAnsi="Times New Roman" w:cs="Times New Roman"/>
          <w:color w:val="000000" w:themeColor="text1"/>
          <w:sz w:val="24"/>
          <w:szCs w:val="24"/>
        </w:rPr>
        <w:t>-</w:t>
      </w:r>
      <w:r w:rsidRPr="00AE5B59">
        <w:rPr>
          <w:rFonts w:ascii="Times New Roman" w:eastAsia="Times New Roman" w:hAnsi="Times New Roman" w:cs="Times New Roman"/>
          <w:bCs/>
          <w:sz w:val="24"/>
          <w:szCs w:val="24"/>
        </w:rPr>
        <w:t xml:space="preserve"> </w:t>
      </w:r>
      <w:r w:rsidRPr="00AE5B59">
        <w:rPr>
          <w:rFonts w:ascii="Times New Roman" w:hAnsi="Times New Roman" w:cs="Times New Roman"/>
          <w:sz w:val="24"/>
          <w:szCs w:val="24"/>
        </w:rPr>
        <w:t xml:space="preserve">обеспечение эффективного мониторинга состояния межнациональных и </w:t>
      </w:r>
      <w:r w:rsidRPr="00AE5B59">
        <w:rPr>
          <w:rFonts w:ascii="Times New Roman" w:hAnsi="Times New Roman" w:cs="Times New Roman"/>
          <w:sz w:val="24"/>
          <w:szCs w:val="24"/>
        </w:rPr>
        <w:lastRenderedPageBreak/>
        <w:t>межконфессиональных отношений и раннего предупреждения конфликтных ситуаций и выявления фактов распространения идеологии экстремизма;</w:t>
      </w:r>
    </w:p>
    <w:p w14:paraId="44B57576" w14:textId="77777777" w:rsidR="00A82D7E" w:rsidRPr="00AE5B59" w:rsidRDefault="00A82D7E" w:rsidP="00A82D7E">
      <w:pPr>
        <w:widowControl w:val="0"/>
        <w:autoSpaceDE w:val="0"/>
        <w:autoSpaceDN w:val="0"/>
        <w:adjustRightInd w:val="0"/>
        <w:spacing w:after="0"/>
        <w:ind w:firstLine="709"/>
        <w:jc w:val="both"/>
        <w:rPr>
          <w:rFonts w:ascii="Times New Roman" w:hAnsi="Times New Roman" w:cs="Times New Roman"/>
          <w:sz w:val="24"/>
          <w:szCs w:val="24"/>
        </w:rPr>
      </w:pPr>
      <w:r w:rsidRPr="00AE5B59">
        <w:rPr>
          <w:rFonts w:ascii="Times New Roman" w:hAnsi="Times New Roman" w:cs="Times New Roman"/>
          <w:sz w:val="24"/>
          <w:szCs w:val="24"/>
        </w:rPr>
        <w:t>- проведение в образовательных организациях мероприятий по воспитанию патриотизма, культуры мирного поведения,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средствами;</w:t>
      </w:r>
    </w:p>
    <w:p w14:paraId="0067FD1F" w14:textId="02E69FA6" w:rsidR="00A82D7E" w:rsidRPr="005628FA" w:rsidRDefault="00A82D7E" w:rsidP="00A82D7E">
      <w:pPr>
        <w:spacing w:after="0"/>
        <w:jc w:val="both"/>
        <w:rPr>
          <w:rFonts w:ascii="Times New Roman" w:hAnsi="Times New Roman" w:cs="Times New Roman"/>
          <w:bCs/>
          <w:spacing w:val="-1"/>
          <w:sz w:val="24"/>
          <w:szCs w:val="24"/>
        </w:rPr>
      </w:pPr>
      <w:r w:rsidRPr="00AE5B59">
        <w:rPr>
          <w:rFonts w:ascii="Times New Roman" w:hAnsi="Times New Roman" w:cs="Times New Roman"/>
          <w:bCs/>
          <w:spacing w:val="-1"/>
          <w:sz w:val="24"/>
          <w:szCs w:val="24"/>
        </w:rPr>
        <w:tab/>
        <w:t xml:space="preserve">- </w:t>
      </w:r>
      <w:r w:rsidRPr="00AE5B59">
        <w:rPr>
          <w:rFonts w:ascii="Times New Roman" w:hAnsi="Times New Roman" w:cs="Times New Roman"/>
          <w:sz w:val="24"/>
          <w:szCs w:val="24"/>
        </w:rPr>
        <w:t xml:space="preserve">организацию просветительской работы среди обучающихся общеобразовательных организаций, направленной на </w:t>
      </w:r>
      <w:r w:rsidRPr="00AE5B59">
        <w:rPr>
          <w:rFonts w:ascii="Times New Roman" w:hAnsi="Times New Roman" w:cs="Times New Roman"/>
          <w:bCs/>
          <w:spacing w:val="-1"/>
          <w:sz w:val="24"/>
          <w:szCs w:val="24"/>
        </w:rPr>
        <w:t>формирование знаний об ответственности за участие в экстремистской деятельности, разжигание межнациональной, межрелигиозной розни.</w:t>
      </w:r>
    </w:p>
    <w:p w14:paraId="6A32C82A" w14:textId="77777777" w:rsidR="0075257F" w:rsidRPr="005628FA" w:rsidRDefault="0075257F" w:rsidP="0075257F">
      <w:pPr>
        <w:spacing w:after="0"/>
        <w:jc w:val="both"/>
        <w:rPr>
          <w:rFonts w:ascii="Times New Roman" w:hAnsi="Times New Roman" w:cs="Times New Roman"/>
          <w:bCs/>
          <w:spacing w:val="-1"/>
          <w:sz w:val="24"/>
          <w:szCs w:val="24"/>
        </w:rPr>
      </w:pPr>
      <w:r w:rsidRPr="005628FA">
        <w:rPr>
          <w:rFonts w:ascii="Times New Roman" w:hAnsi="Times New Roman" w:cs="Times New Roman"/>
          <w:bCs/>
          <w:spacing w:val="-1"/>
          <w:sz w:val="24"/>
          <w:szCs w:val="24"/>
        </w:rPr>
        <w:tab/>
      </w:r>
    </w:p>
    <w:p w14:paraId="3935DC4F" w14:textId="61ADCD75" w:rsidR="00425C30" w:rsidRPr="005628FA" w:rsidRDefault="007B1C87" w:rsidP="00E3473F">
      <w:pPr>
        <w:spacing w:after="0"/>
        <w:contextualSpacing/>
        <w:jc w:val="center"/>
        <w:rPr>
          <w:rFonts w:ascii="Times New Roman" w:eastAsia="Calibri" w:hAnsi="Times New Roman" w:cs="Times New Roman"/>
          <w:b/>
          <w:color w:val="0719C1"/>
          <w:sz w:val="26"/>
          <w:szCs w:val="24"/>
          <w:lang w:eastAsia="en-US"/>
        </w:rPr>
      </w:pPr>
      <w:r>
        <w:rPr>
          <w:rFonts w:ascii="Times New Roman" w:eastAsia="Calibri" w:hAnsi="Times New Roman" w:cs="Times New Roman"/>
          <w:b/>
          <w:color w:val="0719C1"/>
          <w:sz w:val="26"/>
          <w:szCs w:val="24"/>
          <w:lang w:eastAsia="en-US"/>
        </w:rPr>
        <w:t>11</w:t>
      </w:r>
      <w:r w:rsidR="00425C30" w:rsidRPr="005628FA">
        <w:rPr>
          <w:rFonts w:ascii="Times New Roman" w:eastAsia="Calibri" w:hAnsi="Times New Roman" w:cs="Times New Roman"/>
          <w:b/>
          <w:color w:val="0719C1"/>
          <w:sz w:val="26"/>
          <w:szCs w:val="24"/>
          <w:lang w:eastAsia="en-US"/>
        </w:rPr>
        <w:t>. Муниципальная программа города Радужный «Развитие муниципальной службы в админи</w:t>
      </w:r>
      <w:r w:rsidR="00221169" w:rsidRPr="005628FA">
        <w:rPr>
          <w:rFonts w:ascii="Times New Roman" w:eastAsia="Calibri" w:hAnsi="Times New Roman" w:cs="Times New Roman"/>
          <w:b/>
          <w:color w:val="0719C1"/>
          <w:sz w:val="26"/>
          <w:szCs w:val="24"/>
          <w:lang w:eastAsia="en-US"/>
        </w:rPr>
        <w:t>страции города Радужный</w:t>
      </w:r>
      <w:r w:rsidR="00425C30" w:rsidRPr="005628FA">
        <w:rPr>
          <w:rFonts w:ascii="Times New Roman" w:eastAsia="Calibri" w:hAnsi="Times New Roman" w:cs="Times New Roman"/>
          <w:b/>
          <w:color w:val="0719C1"/>
          <w:sz w:val="26"/>
          <w:szCs w:val="24"/>
          <w:lang w:eastAsia="en-US"/>
        </w:rPr>
        <w:t>»</w:t>
      </w:r>
    </w:p>
    <w:p w14:paraId="6DFB024E" w14:textId="3E9B1B2A" w:rsidR="00425C30" w:rsidRPr="00F839B3" w:rsidRDefault="00425C30" w:rsidP="005E56E6">
      <w:pPr>
        <w:tabs>
          <w:tab w:val="left" w:pos="284"/>
        </w:tabs>
        <w:spacing w:after="0"/>
        <w:contextualSpacing/>
        <w:jc w:val="both"/>
        <w:rPr>
          <w:rFonts w:ascii="Times New Roman" w:eastAsia="Calibri" w:hAnsi="Times New Roman" w:cs="Times New Roman"/>
          <w:sz w:val="24"/>
          <w:szCs w:val="24"/>
        </w:rPr>
      </w:pPr>
      <w:r w:rsidRPr="005628FA">
        <w:rPr>
          <w:rFonts w:ascii="Times New Roman" w:eastAsia="Calibri" w:hAnsi="Times New Roman" w:cs="Times New Roman"/>
          <w:sz w:val="24"/>
          <w:szCs w:val="24"/>
        </w:rPr>
        <w:t xml:space="preserve">   </w:t>
      </w:r>
      <w:r w:rsidR="00EF7CD5" w:rsidRPr="005628FA">
        <w:rPr>
          <w:rFonts w:ascii="Times New Roman" w:eastAsia="Calibri" w:hAnsi="Times New Roman" w:cs="Times New Roman"/>
          <w:sz w:val="24"/>
          <w:szCs w:val="24"/>
        </w:rPr>
        <w:tab/>
      </w:r>
      <w:r w:rsidR="00EF7CD5" w:rsidRPr="005628FA">
        <w:rPr>
          <w:rFonts w:ascii="Times New Roman" w:eastAsia="Calibri" w:hAnsi="Times New Roman" w:cs="Times New Roman"/>
          <w:sz w:val="24"/>
          <w:szCs w:val="24"/>
        </w:rPr>
        <w:tab/>
      </w:r>
      <w:r w:rsidRPr="00AE5B59">
        <w:rPr>
          <w:rFonts w:ascii="Times New Roman" w:eastAsia="Calibri" w:hAnsi="Times New Roman" w:cs="Times New Roman"/>
          <w:sz w:val="24"/>
          <w:szCs w:val="24"/>
        </w:rPr>
        <w:t>Ответст</w:t>
      </w:r>
      <w:r w:rsidR="009611D1" w:rsidRPr="00AE5B59">
        <w:rPr>
          <w:rFonts w:ascii="Times New Roman" w:eastAsia="Calibri" w:hAnsi="Times New Roman" w:cs="Times New Roman"/>
          <w:sz w:val="24"/>
          <w:szCs w:val="24"/>
        </w:rPr>
        <w:t xml:space="preserve">венный исполнитель программы – </w:t>
      </w:r>
      <w:r w:rsidR="009D1A8E" w:rsidRPr="00AE5B59">
        <w:rPr>
          <w:rFonts w:ascii="Times New Roman" w:eastAsia="Calibri" w:hAnsi="Times New Roman" w:cs="Times New Roman"/>
          <w:sz w:val="24"/>
          <w:szCs w:val="24"/>
        </w:rPr>
        <w:t>отдел му</w:t>
      </w:r>
      <w:r w:rsidR="00301BEF" w:rsidRPr="00AE5B59">
        <w:rPr>
          <w:rFonts w:ascii="Times New Roman" w:eastAsia="Calibri" w:hAnsi="Times New Roman" w:cs="Times New Roman"/>
          <w:sz w:val="24"/>
          <w:szCs w:val="24"/>
        </w:rPr>
        <w:t xml:space="preserve">ниципальной службы и кадровой политики </w:t>
      </w:r>
      <w:r w:rsidRPr="00AE5B59">
        <w:rPr>
          <w:rFonts w:ascii="Times New Roman" w:eastAsia="Calibri" w:hAnsi="Times New Roman" w:cs="Times New Roman"/>
          <w:sz w:val="24"/>
          <w:szCs w:val="24"/>
        </w:rPr>
        <w:t>администрации го</w:t>
      </w:r>
      <w:r w:rsidR="009611D1" w:rsidRPr="00AE5B59">
        <w:rPr>
          <w:rFonts w:ascii="Times New Roman" w:eastAsia="Calibri" w:hAnsi="Times New Roman" w:cs="Times New Roman"/>
          <w:sz w:val="24"/>
          <w:szCs w:val="24"/>
        </w:rPr>
        <w:t xml:space="preserve">рода Радужный, </w:t>
      </w:r>
      <w:r w:rsidR="00F12B89" w:rsidRPr="00AE5B59">
        <w:rPr>
          <w:rFonts w:ascii="Times New Roman" w:eastAsia="Calibri" w:hAnsi="Times New Roman" w:cs="Times New Roman"/>
          <w:sz w:val="24"/>
          <w:szCs w:val="24"/>
        </w:rPr>
        <w:t>соисполнитель</w:t>
      </w:r>
      <w:r w:rsidR="009611D1" w:rsidRPr="00AE5B59">
        <w:rPr>
          <w:rFonts w:ascii="Times New Roman" w:eastAsia="Calibri" w:hAnsi="Times New Roman" w:cs="Times New Roman"/>
          <w:sz w:val="24"/>
          <w:szCs w:val="24"/>
        </w:rPr>
        <w:t xml:space="preserve"> – </w:t>
      </w:r>
      <w:r w:rsidRPr="00AE5B59">
        <w:rPr>
          <w:rFonts w:ascii="Times New Roman" w:eastAsia="Calibri" w:hAnsi="Times New Roman" w:cs="Times New Roman"/>
          <w:sz w:val="24"/>
          <w:szCs w:val="24"/>
        </w:rPr>
        <w:t>управление образования администрации города Радужный.</w:t>
      </w:r>
      <w:r w:rsidRPr="00F839B3">
        <w:rPr>
          <w:rFonts w:ascii="Times New Roman" w:eastAsia="Calibri" w:hAnsi="Times New Roman" w:cs="Times New Roman"/>
          <w:sz w:val="24"/>
          <w:szCs w:val="24"/>
        </w:rPr>
        <w:t xml:space="preserve"> </w:t>
      </w:r>
    </w:p>
    <w:p w14:paraId="51945E40" w14:textId="1AE62F7C" w:rsidR="00425C30" w:rsidRPr="00F839B3" w:rsidRDefault="00425C30" w:rsidP="00E3473F">
      <w:pPr>
        <w:pStyle w:val="ac"/>
        <w:spacing w:after="0" w:line="276" w:lineRule="auto"/>
        <w:ind w:left="0" w:firstLine="708"/>
        <w:contextualSpacing/>
        <w:jc w:val="both"/>
        <w:rPr>
          <w:rFonts w:ascii="Times New Roman" w:eastAsia="Calibri" w:hAnsi="Times New Roman" w:cs="Times New Roman"/>
          <w:sz w:val="24"/>
          <w:szCs w:val="24"/>
        </w:rPr>
      </w:pPr>
      <w:r w:rsidRPr="00AE5B59">
        <w:rPr>
          <w:rFonts w:ascii="Times New Roman" w:eastAsia="Calibri" w:hAnsi="Times New Roman" w:cs="Times New Roman"/>
          <w:sz w:val="24"/>
          <w:szCs w:val="24"/>
        </w:rPr>
        <w:t>Целью муниципальной программы является развитие и совершенствование профессиональной, конкурентно-способной, открытой муниципальной службы, ориентированной на приоритеты развития муниципального образования, с учетом интересов населения, направленной на результативную и эффективную деятельность муниципальных служащих, повышение качества оказываемых услуг муниципальными служащими администрации города Радужный.</w:t>
      </w:r>
      <w:r w:rsidRPr="00F839B3">
        <w:rPr>
          <w:rFonts w:ascii="Times New Roman" w:eastAsia="Calibri" w:hAnsi="Times New Roman" w:cs="Times New Roman"/>
          <w:sz w:val="24"/>
          <w:szCs w:val="24"/>
        </w:rPr>
        <w:t xml:space="preserve"> </w:t>
      </w:r>
    </w:p>
    <w:p w14:paraId="43F09717" w14:textId="77777777" w:rsidR="00425C30" w:rsidRPr="00AE5B59" w:rsidRDefault="00425C30" w:rsidP="00E3473F">
      <w:pPr>
        <w:spacing w:after="0"/>
        <w:ind w:firstLine="709"/>
        <w:contextualSpacing/>
        <w:jc w:val="both"/>
        <w:rPr>
          <w:rFonts w:ascii="Times New Roman" w:hAnsi="Times New Roman" w:cs="Times New Roman"/>
          <w:sz w:val="24"/>
          <w:szCs w:val="24"/>
        </w:rPr>
      </w:pPr>
      <w:r w:rsidRPr="00AE5B59">
        <w:rPr>
          <w:rFonts w:ascii="Times New Roman" w:hAnsi="Times New Roman" w:cs="Times New Roman"/>
          <w:sz w:val="24"/>
          <w:szCs w:val="24"/>
        </w:rPr>
        <w:t xml:space="preserve">Задачи </w:t>
      </w:r>
      <w:r w:rsidRPr="00AE5B59">
        <w:rPr>
          <w:rFonts w:ascii="Times New Roman" w:eastAsia="Calibri" w:hAnsi="Times New Roman" w:cs="Times New Roman"/>
          <w:sz w:val="24"/>
          <w:szCs w:val="24"/>
        </w:rPr>
        <w:t>муниципальной</w:t>
      </w:r>
      <w:r w:rsidRPr="00AE5B59">
        <w:rPr>
          <w:rFonts w:ascii="Times New Roman" w:hAnsi="Times New Roman" w:cs="Times New Roman"/>
          <w:sz w:val="24"/>
          <w:szCs w:val="24"/>
        </w:rPr>
        <w:t xml:space="preserve"> программы:</w:t>
      </w:r>
    </w:p>
    <w:p w14:paraId="7FE11F06" w14:textId="20E1F70E" w:rsidR="00964D8C" w:rsidRPr="00AE5B59" w:rsidRDefault="00B0340C" w:rsidP="00964D8C">
      <w:pPr>
        <w:spacing w:after="0"/>
        <w:ind w:firstLine="708"/>
        <w:contextualSpacing/>
        <w:jc w:val="both"/>
        <w:rPr>
          <w:rFonts w:ascii="Times New Roman" w:eastAsia="Calibri" w:hAnsi="Times New Roman" w:cs="Times New Roman"/>
          <w:sz w:val="24"/>
          <w:szCs w:val="24"/>
        </w:rPr>
      </w:pPr>
      <w:r w:rsidRPr="00AE5B59">
        <w:rPr>
          <w:rFonts w:ascii="Times New Roman" w:hAnsi="Times New Roman" w:cs="Times New Roman"/>
          <w:sz w:val="24"/>
          <w:szCs w:val="24"/>
        </w:rPr>
        <w:t>-</w:t>
      </w:r>
      <w:r w:rsidR="00964D8C" w:rsidRPr="00AE5B59">
        <w:rPr>
          <w:rFonts w:ascii="Times New Roman" w:hAnsi="Times New Roman" w:cs="Times New Roman"/>
          <w:sz w:val="24"/>
          <w:szCs w:val="24"/>
        </w:rPr>
        <w:t xml:space="preserve"> с</w:t>
      </w:r>
      <w:r w:rsidR="00964D8C" w:rsidRPr="00AE5B59">
        <w:rPr>
          <w:rFonts w:ascii="Times New Roman" w:eastAsia="Calibri" w:hAnsi="Times New Roman" w:cs="Times New Roman"/>
          <w:sz w:val="24"/>
          <w:szCs w:val="24"/>
        </w:rPr>
        <w:t>оздание условий для профессионального развития и подготовки кадров муниципальной службы в администрации города Радужный;</w:t>
      </w:r>
    </w:p>
    <w:p w14:paraId="7A7028EE" w14:textId="383AB723" w:rsidR="00964D8C" w:rsidRPr="00AE5B59" w:rsidRDefault="00B0340C" w:rsidP="00964D8C">
      <w:pPr>
        <w:pStyle w:val="ac"/>
        <w:spacing w:after="0" w:line="276" w:lineRule="auto"/>
        <w:ind w:left="0" w:firstLine="708"/>
        <w:contextualSpacing/>
        <w:jc w:val="both"/>
        <w:rPr>
          <w:rFonts w:ascii="Times New Roman" w:eastAsia="Calibri" w:hAnsi="Times New Roman" w:cs="Times New Roman"/>
          <w:sz w:val="24"/>
          <w:szCs w:val="24"/>
        </w:rPr>
      </w:pPr>
      <w:r w:rsidRPr="00AE5B59">
        <w:rPr>
          <w:rFonts w:ascii="Times New Roman" w:hAnsi="Times New Roman" w:cs="Times New Roman"/>
          <w:sz w:val="24"/>
          <w:szCs w:val="24"/>
        </w:rPr>
        <w:t xml:space="preserve">- </w:t>
      </w:r>
      <w:r w:rsidR="00964D8C" w:rsidRPr="00AE5B59">
        <w:rPr>
          <w:rFonts w:ascii="Times New Roman" w:hAnsi="Times New Roman" w:cs="Times New Roman"/>
          <w:sz w:val="24"/>
          <w:szCs w:val="24"/>
        </w:rPr>
        <w:t>о</w:t>
      </w:r>
      <w:r w:rsidR="00964D8C" w:rsidRPr="00AE5B59">
        <w:rPr>
          <w:rFonts w:ascii="Times New Roman" w:eastAsia="Calibri" w:hAnsi="Times New Roman" w:cs="Times New Roman"/>
          <w:sz w:val="24"/>
          <w:szCs w:val="24"/>
        </w:rPr>
        <w:t>существление мер по предупреждению коррупции и обеспечение соблюдения муниципальными служащими требований к служебному поведению и урегулированию конфликта интересов;</w:t>
      </w:r>
    </w:p>
    <w:p w14:paraId="3BDF2720" w14:textId="26C493EB" w:rsidR="00964D8C" w:rsidRPr="00AE5B59" w:rsidRDefault="00B0340C" w:rsidP="00964D8C">
      <w:pPr>
        <w:pStyle w:val="ac"/>
        <w:spacing w:after="0" w:line="276" w:lineRule="auto"/>
        <w:ind w:left="0" w:firstLine="708"/>
        <w:contextualSpacing/>
        <w:jc w:val="both"/>
        <w:rPr>
          <w:rFonts w:ascii="Times New Roman" w:eastAsia="Calibri" w:hAnsi="Times New Roman" w:cs="Times New Roman"/>
          <w:sz w:val="24"/>
          <w:szCs w:val="24"/>
        </w:rPr>
      </w:pPr>
      <w:r w:rsidRPr="00AE5B59">
        <w:rPr>
          <w:rFonts w:ascii="Times New Roman" w:hAnsi="Times New Roman" w:cs="Times New Roman"/>
          <w:sz w:val="24"/>
          <w:szCs w:val="24"/>
        </w:rPr>
        <w:t>-</w:t>
      </w:r>
      <w:r w:rsidR="00964D8C" w:rsidRPr="00AE5B59">
        <w:rPr>
          <w:rFonts w:ascii="Times New Roman" w:hAnsi="Times New Roman" w:cs="Times New Roman"/>
          <w:sz w:val="24"/>
          <w:szCs w:val="24"/>
        </w:rPr>
        <w:t xml:space="preserve"> </w:t>
      </w:r>
      <w:r w:rsidR="00964D8C" w:rsidRPr="00AE5B59">
        <w:rPr>
          <w:rFonts w:ascii="Times New Roman" w:eastAsia="Calibri" w:hAnsi="Times New Roman" w:cs="Times New Roman"/>
          <w:sz w:val="24"/>
          <w:szCs w:val="24"/>
        </w:rPr>
        <w:t>осуществление мер по определению рисков развития заболеваний, раннего выявления имеющихся заболеваний, в том числе препятствующих прохождению муниципальной службы, сохранения и укрепления физического и психического здоровья муниципальных служащих.</w:t>
      </w:r>
    </w:p>
    <w:p w14:paraId="7AECC96B" w14:textId="77777777" w:rsidR="00425C30" w:rsidRDefault="00425C30" w:rsidP="00E3473F">
      <w:pPr>
        <w:pStyle w:val="a4"/>
        <w:tabs>
          <w:tab w:val="left" w:pos="459"/>
        </w:tabs>
        <w:suppressAutoHyphens/>
        <w:spacing w:before="0" w:beforeAutospacing="0" w:after="0" w:afterAutospacing="0" w:line="276" w:lineRule="auto"/>
        <w:ind w:firstLine="709"/>
        <w:contextualSpacing/>
        <w:jc w:val="both"/>
      </w:pPr>
      <w:r w:rsidRPr="00AE5B59">
        <w:t>Достижение указанной цели и решение поставленных задач характеризуется следующими целевыми показателями:</w:t>
      </w:r>
    </w:p>
    <w:p w14:paraId="27CCEA77" w14:textId="77777777" w:rsidR="00C817D3" w:rsidRDefault="00C817D3" w:rsidP="00E3473F">
      <w:pPr>
        <w:tabs>
          <w:tab w:val="left" w:pos="284"/>
        </w:tabs>
        <w:spacing w:after="0"/>
        <w:contextualSpacing/>
        <w:jc w:val="center"/>
        <w:rPr>
          <w:rFonts w:ascii="Times New Roman" w:hAnsi="Times New Roman" w:cs="Times New Roman"/>
          <w:b/>
          <w:sz w:val="24"/>
          <w:szCs w:val="24"/>
        </w:rPr>
      </w:pPr>
    </w:p>
    <w:p w14:paraId="68F8030F" w14:textId="36063931" w:rsidR="00425C30" w:rsidRPr="00AE5B59" w:rsidRDefault="00425C30" w:rsidP="00E3473F">
      <w:pPr>
        <w:tabs>
          <w:tab w:val="left" w:pos="284"/>
        </w:tabs>
        <w:spacing w:after="0"/>
        <w:contextualSpacing/>
        <w:jc w:val="center"/>
        <w:rPr>
          <w:rFonts w:ascii="Times New Roman" w:hAnsi="Times New Roman" w:cs="Times New Roman"/>
          <w:b/>
          <w:sz w:val="24"/>
          <w:szCs w:val="24"/>
        </w:rPr>
      </w:pPr>
      <w:r w:rsidRPr="00AE5B59">
        <w:rPr>
          <w:rFonts w:ascii="Times New Roman" w:hAnsi="Times New Roman" w:cs="Times New Roman"/>
          <w:b/>
          <w:sz w:val="24"/>
          <w:szCs w:val="24"/>
        </w:rPr>
        <w:t xml:space="preserve">Целевые показатели </w:t>
      </w:r>
      <w:r w:rsidRPr="00AE5B59">
        <w:rPr>
          <w:rFonts w:ascii="Times New Roman" w:eastAsia="Calibri" w:hAnsi="Times New Roman" w:cs="Times New Roman"/>
          <w:b/>
          <w:sz w:val="24"/>
          <w:szCs w:val="24"/>
        </w:rPr>
        <w:t>муниципальной</w:t>
      </w:r>
      <w:r w:rsidRPr="00AE5B59">
        <w:rPr>
          <w:rFonts w:ascii="Times New Roman" w:hAnsi="Times New Roman" w:cs="Times New Roman"/>
          <w:b/>
          <w:sz w:val="24"/>
          <w:szCs w:val="24"/>
        </w:rPr>
        <w:t xml:space="preserve"> программы «Развитие муниципальной службы в админи</w:t>
      </w:r>
      <w:r w:rsidR="00825ED5" w:rsidRPr="00AE5B59">
        <w:rPr>
          <w:rFonts w:ascii="Times New Roman" w:hAnsi="Times New Roman" w:cs="Times New Roman"/>
          <w:b/>
          <w:sz w:val="24"/>
          <w:szCs w:val="24"/>
        </w:rPr>
        <w:t>страции города Радужный</w:t>
      </w:r>
      <w:r w:rsidRPr="00AE5B59">
        <w:rPr>
          <w:rFonts w:ascii="Times New Roman" w:hAnsi="Times New Roman" w:cs="Times New Roman"/>
          <w:b/>
          <w:sz w:val="24"/>
          <w:szCs w:val="24"/>
        </w:rPr>
        <w:t>»</w:t>
      </w:r>
    </w:p>
    <w:tbl>
      <w:tblPr>
        <w:tblW w:w="10348" w:type="dxa"/>
        <w:tblInd w:w="108" w:type="dxa"/>
        <w:tblLayout w:type="fixed"/>
        <w:tblLook w:val="04A0" w:firstRow="1" w:lastRow="0" w:firstColumn="1" w:lastColumn="0" w:noHBand="0" w:noVBand="1"/>
      </w:tblPr>
      <w:tblGrid>
        <w:gridCol w:w="567"/>
        <w:gridCol w:w="2694"/>
        <w:gridCol w:w="1559"/>
        <w:gridCol w:w="1134"/>
        <w:gridCol w:w="1134"/>
        <w:gridCol w:w="1559"/>
        <w:gridCol w:w="1701"/>
      </w:tblGrid>
      <w:tr w:rsidR="00825ED5" w:rsidRPr="00AE5B59" w14:paraId="4CD954FA" w14:textId="77777777" w:rsidTr="0023009C">
        <w:trPr>
          <w:trHeight w:val="584"/>
          <w:tblHeader/>
        </w:trPr>
        <w:tc>
          <w:tcPr>
            <w:tcW w:w="567" w:type="dxa"/>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0D9A3397" w14:textId="77777777" w:rsidR="00825ED5" w:rsidRPr="00AE5B59" w:rsidRDefault="00825ED5" w:rsidP="00E3473F">
            <w:pPr>
              <w:spacing w:after="0"/>
              <w:contextualSpacing/>
              <w:jc w:val="center"/>
              <w:rPr>
                <w:rFonts w:ascii="Times New Roman" w:eastAsia="Times New Roman" w:hAnsi="Times New Roman" w:cs="Times New Roman"/>
                <w:sz w:val="20"/>
                <w:szCs w:val="20"/>
              </w:rPr>
            </w:pPr>
            <w:r w:rsidRPr="00AE5B59">
              <w:rPr>
                <w:rFonts w:ascii="Times New Roman" w:eastAsia="Times New Roman" w:hAnsi="Times New Roman" w:cs="Times New Roman"/>
                <w:sz w:val="20"/>
                <w:szCs w:val="20"/>
              </w:rPr>
              <w:t>№ п/п</w:t>
            </w:r>
          </w:p>
        </w:tc>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B9D2DD" w14:textId="77777777" w:rsidR="00825ED5" w:rsidRPr="00AE5B59" w:rsidRDefault="00825ED5" w:rsidP="00E3473F">
            <w:pPr>
              <w:spacing w:after="0"/>
              <w:contextualSpacing/>
              <w:jc w:val="center"/>
              <w:rPr>
                <w:rFonts w:ascii="Times New Roman" w:eastAsia="Times New Roman" w:hAnsi="Times New Roman" w:cs="Times New Roman"/>
                <w:sz w:val="20"/>
                <w:szCs w:val="20"/>
              </w:rPr>
            </w:pPr>
            <w:r w:rsidRPr="00AE5B59">
              <w:rPr>
                <w:rFonts w:ascii="Times New Roman" w:eastAsia="Times New Roman" w:hAnsi="Times New Roman" w:cs="Times New Roman"/>
                <w:sz w:val="20"/>
                <w:szCs w:val="20"/>
              </w:rPr>
              <w:t>Наименование показателей результатов</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DB4C2A" w14:textId="7D855E71" w:rsidR="00F711A5" w:rsidRPr="00AE5B59" w:rsidRDefault="00825ED5" w:rsidP="00F711A5">
            <w:pPr>
              <w:spacing w:after="0"/>
              <w:contextualSpacing/>
              <w:jc w:val="center"/>
              <w:rPr>
                <w:rFonts w:ascii="Times New Roman" w:eastAsia="Times New Roman" w:hAnsi="Times New Roman" w:cs="Times New Roman"/>
                <w:sz w:val="20"/>
                <w:szCs w:val="20"/>
              </w:rPr>
            </w:pPr>
            <w:r w:rsidRPr="00AE5B59">
              <w:rPr>
                <w:rFonts w:ascii="Times New Roman" w:eastAsia="Times New Roman" w:hAnsi="Times New Roman" w:cs="Times New Roman"/>
                <w:sz w:val="18"/>
                <w:szCs w:val="18"/>
              </w:rPr>
              <w:t>Базов</w:t>
            </w:r>
            <w:r w:rsidR="00F711A5" w:rsidRPr="00AE5B59">
              <w:rPr>
                <w:rFonts w:ascii="Times New Roman" w:eastAsia="Times New Roman" w:hAnsi="Times New Roman" w:cs="Times New Roman"/>
                <w:sz w:val="18"/>
                <w:szCs w:val="18"/>
              </w:rPr>
              <w:t>ое</w:t>
            </w:r>
            <w:r w:rsidRPr="00AE5B59">
              <w:rPr>
                <w:rFonts w:ascii="Times New Roman" w:eastAsia="Times New Roman" w:hAnsi="Times New Roman" w:cs="Times New Roman"/>
                <w:sz w:val="18"/>
                <w:szCs w:val="18"/>
              </w:rPr>
              <w:t xml:space="preserve"> </w:t>
            </w:r>
            <w:r w:rsidRPr="00AE5B59">
              <w:rPr>
                <w:rFonts w:ascii="Times New Roman" w:eastAsia="Times New Roman" w:hAnsi="Times New Roman" w:cs="Times New Roman"/>
                <w:sz w:val="18"/>
                <w:szCs w:val="18"/>
              </w:rPr>
              <w:br/>
            </w:r>
            <w:r w:rsidR="00F711A5" w:rsidRPr="00AE5B59">
              <w:rPr>
                <w:rFonts w:ascii="Times New Roman" w:eastAsia="Times New Roman" w:hAnsi="Times New Roman" w:cs="Times New Roman"/>
                <w:sz w:val="18"/>
                <w:szCs w:val="18"/>
              </w:rPr>
              <w:t>значение</w:t>
            </w:r>
            <w:r w:rsidRPr="00AE5B59">
              <w:rPr>
                <w:rFonts w:ascii="Times New Roman" w:eastAsia="Times New Roman" w:hAnsi="Times New Roman" w:cs="Times New Roman"/>
                <w:sz w:val="18"/>
                <w:szCs w:val="18"/>
              </w:rPr>
              <w:br/>
            </w:r>
          </w:p>
          <w:p w14:paraId="6605C60A" w14:textId="59D28B15" w:rsidR="00825ED5" w:rsidRPr="00AE5B59" w:rsidRDefault="00825ED5" w:rsidP="00E3473F">
            <w:pPr>
              <w:spacing w:after="0"/>
              <w:contextualSpacing/>
              <w:jc w:val="center"/>
              <w:rPr>
                <w:rFonts w:ascii="Times New Roman" w:eastAsia="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068B6539" w14:textId="0ACCC48A" w:rsidR="00825ED5" w:rsidRPr="00AE5B59" w:rsidRDefault="003731DB" w:rsidP="00E3473F">
            <w:pPr>
              <w:spacing w:after="0"/>
              <w:contextualSpacing/>
              <w:jc w:val="center"/>
              <w:rPr>
                <w:rFonts w:ascii="Times New Roman" w:eastAsia="Times New Roman" w:hAnsi="Times New Roman" w:cs="Times New Roman"/>
                <w:sz w:val="20"/>
                <w:szCs w:val="20"/>
              </w:rPr>
            </w:pPr>
            <w:r w:rsidRPr="00AE5B59">
              <w:rPr>
                <w:rFonts w:ascii="Times New Roman" w:eastAsia="Times New Roman" w:hAnsi="Times New Roman" w:cs="Times New Roman"/>
                <w:sz w:val="20"/>
                <w:szCs w:val="20"/>
              </w:rPr>
              <w:t>202</w:t>
            </w:r>
            <w:r w:rsidR="00F711A5" w:rsidRPr="00AE5B59">
              <w:rPr>
                <w:rFonts w:ascii="Times New Roman" w:eastAsia="Times New Roman" w:hAnsi="Times New Roman" w:cs="Times New Roman"/>
                <w:sz w:val="20"/>
                <w:szCs w:val="20"/>
              </w:rPr>
              <w:t>2</w:t>
            </w:r>
            <w:r w:rsidR="00825ED5" w:rsidRPr="00AE5B59">
              <w:rPr>
                <w:rFonts w:ascii="Times New Roman" w:eastAsia="Times New Roman" w:hAnsi="Times New Roman" w:cs="Times New Roman"/>
                <w:sz w:val="20"/>
                <w:szCs w:val="20"/>
              </w:rPr>
              <w:t xml:space="preserve"> год</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CB6EB4A" w14:textId="4DBA03A1" w:rsidR="00825ED5" w:rsidRPr="00AE5B59" w:rsidRDefault="00BE560A" w:rsidP="003731DB">
            <w:pPr>
              <w:spacing w:after="0"/>
              <w:contextualSpacing/>
              <w:jc w:val="center"/>
              <w:rPr>
                <w:rFonts w:ascii="Times New Roman" w:eastAsia="Times New Roman" w:hAnsi="Times New Roman" w:cs="Times New Roman"/>
                <w:sz w:val="20"/>
                <w:szCs w:val="20"/>
              </w:rPr>
            </w:pPr>
            <w:r w:rsidRPr="00AE5B59">
              <w:rPr>
                <w:rFonts w:ascii="Times New Roman" w:eastAsia="Times New Roman" w:hAnsi="Times New Roman" w:cs="Times New Roman"/>
                <w:sz w:val="20"/>
                <w:szCs w:val="20"/>
              </w:rPr>
              <w:t>202</w:t>
            </w:r>
            <w:r w:rsidR="00F711A5" w:rsidRPr="00AE5B59">
              <w:rPr>
                <w:rFonts w:ascii="Times New Roman" w:eastAsia="Times New Roman" w:hAnsi="Times New Roman" w:cs="Times New Roman"/>
                <w:sz w:val="20"/>
                <w:szCs w:val="20"/>
              </w:rPr>
              <w:t>3</w:t>
            </w:r>
            <w:r w:rsidR="00825ED5" w:rsidRPr="00AE5B59">
              <w:rPr>
                <w:rFonts w:ascii="Times New Roman" w:eastAsia="Times New Roman" w:hAnsi="Times New Roman" w:cs="Times New Roman"/>
                <w:sz w:val="20"/>
                <w:szCs w:val="20"/>
              </w:rPr>
              <w:t xml:space="preserve"> год</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06D367A" w14:textId="0EE73E2C" w:rsidR="00825ED5" w:rsidRPr="00AE5B59" w:rsidRDefault="003731DB" w:rsidP="0023009C">
            <w:pPr>
              <w:spacing w:after="0"/>
              <w:contextualSpacing/>
              <w:jc w:val="center"/>
              <w:rPr>
                <w:rFonts w:ascii="Times New Roman" w:eastAsia="Times New Roman" w:hAnsi="Times New Roman" w:cs="Times New Roman"/>
                <w:sz w:val="18"/>
                <w:szCs w:val="18"/>
              </w:rPr>
            </w:pPr>
            <w:r w:rsidRPr="00AE5B59">
              <w:rPr>
                <w:rFonts w:ascii="Times New Roman" w:eastAsia="Times New Roman" w:hAnsi="Times New Roman" w:cs="Times New Roman"/>
                <w:sz w:val="20"/>
                <w:szCs w:val="20"/>
              </w:rPr>
              <w:t>202</w:t>
            </w:r>
            <w:r w:rsidR="00F711A5" w:rsidRPr="00AE5B59">
              <w:rPr>
                <w:rFonts w:ascii="Times New Roman" w:eastAsia="Times New Roman" w:hAnsi="Times New Roman" w:cs="Times New Roman"/>
                <w:sz w:val="20"/>
                <w:szCs w:val="20"/>
              </w:rPr>
              <w:t>4</w:t>
            </w:r>
            <w:r w:rsidR="0023009C" w:rsidRPr="00AE5B59">
              <w:rPr>
                <w:rFonts w:ascii="Times New Roman" w:eastAsia="Times New Roman" w:hAnsi="Times New Roman" w:cs="Times New Roman"/>
                <w:sz w:val="20"/>
                <w:szCs w:val="20"/>
              </w:rPr>
              <w:t xml:space="preserve"> год</w:t>
            </w:r>
          </w:p>
        </w:tc>
        <w:tc>
          <w:tcPr>
            <w:tcW w:w="1701" w:type="dxa"/>
            <w:tcBorders>
              <w:top w:val="single" w:sz="4" w:space="0" w:color="auto"/>
              <w:left w:val="nil"/>
              <w:bottom w:val="single" w:sz="4" w:space="0" w:color="auto"/>
              <w:right w:val="single" w:sz="4" w:space="0" w:color="auto"/>
            </w:tcBorders>
            <w:shd w:val="clear" w:color="000000" w:fill="FFFFFF"/>
          </w:tcPr>
          <w:p w14:paraId="78CF8975" w14:textId="5ED70650" w:rsidR="00825ED5" w:rsidRPr="00AE5B59" w:rsidRDefault="00AE5B59" w:rsidP="00E3473F">
            <w:pPr>
              <w:spacing w:after="0"/>
              <w:contextualSpacing/>
              <w:jc w:val="center"/>
              <w:rPr>
                <w:rFonts w:ascii="Times New Roman" w:eastAsia="Times New Roman" w:hAnsi="Times New Roman" w:cs="Times New Roman"/>
                <w:sz w:val="18"/>
                <w:szCs w:val="18"/>
              </w:rPr>
            </w:pPr>
            <w:r w:rsidRPr="00AE5B59">
              <w:rPr>
                <w:rFonts w:ascii="Times New Roman" w:eastAsia="Times New Roman" w:hAnsi="Times New Roman" w:cs="Times New Roman"/>
                <w:sz w:val="18"/>
                <w:szCs w:val="18"/>
              </w:rPr>
              <w:t>Н</w:t>
            </w:r>
            <w:r w:rsidR="00825ED5" w:rsidRPr="00AE5B59">
              <w:rPr>
                <w:rFonts w:ascii="Times New Roman" w:eastAsia="Times New Roman" w:hAnsi="Times New Roman" w:cs="Times New Roman"/>
                <w:sz w:val="18"/>
                <w:szCs w:val="18"/>
              </w:rPr>
              <w:t xml:space="preserve">а момент окончания </w:t>
            </w:r>
            <w:r w:rsidR="00825ED5" w:rsidRPr="00AE5B59">
              <w:rPr>
                <w:rFonts w:ascii="Times New Roman" w:eastAsia="Times New Roman" w:hAnsi="Times New Roman" w:cs="Times New Roman"/>
                <w:sz w:val="18"/>
                <w:szCs w:val="18"/>
              </w:rPr>
              <w:br/>
              <w:t>реализации муниципальной</w:t>
            </w:r>
            <w:r w:rsidR="00825ED5" w:rsidRPr="00AE5B59">
              <w:rPr>
                <w:rFonts w:ascii="Times New Roman" w:eastAsia="Times New Roman" w:hAnsi="Times New Roman" w:cs="Times New Roman"/>
                <w:sz w:val="18"/>
                <w:szCs w:val="18"/>
              </w:rPr>
              <w:br/>
              <w:t>программы</w:t>
            </w:r>
          </w:p>
        </w:tc>
      </w:tr>
      <w:tr w:rsidR="00825ED5" w:rsidRPr="00AE5B59" w14:paraId="6DD373CD" w14:textId="77777777" w:rsidTr="00825ED5">
        <w:trPr>
          <w:trHeight w:val="137"/>
          <w:tblHeader/>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89DC96B" w14:textId="77777777" w:rsidR="00825ED5" w:rsidRPr="00AE5B59" w:rsidRDefault="00825ED5" w:rsidP="00E3473F">
            <w:pPr>
              <w:spacing w:after="0"/>
              <w:contextualSpacing/>
              <w:jc w:val="center"/>
              <w:rPr>
                <w:rFonts w:ascii="Times New Roman" w:eastAsia="Times New Roman" w:hAnsi="Times New Roman" w:cs="Times New Roman"/>
                <w:sz w:val="16"/>
                <w:szCs w:val="16"/>
              </w:rPr>
            </w:pPr>
            <w:r w:rsidRPr="00AE5B59">
              <w:rPr>
                <w:rFonts w:ascii="Times New Roman" w:eastAsia="Times New Roman" w:hAnsi="Times New Roman" w:cs="Times New Roman"/>
                <w:sz w:val="16"/>
                <w:szCs w:val="16"/>
              </w:rPr>
              <w:t>1</w:t>
            </w:r>
          </w:p>
        </w:tc>
        <w:tc>
          <w:tcPr>
            <w:tcW w:w="2694" w:type="dxa"/>
            <w:tcBorders>
              <w:top w:val="nil"/>
              <w:left w:val="nil"/>
              <w:bottom w:val="single" w:sz="4" w:space="0" w:color="auto"/>
              <w:right w:val="single" w:sz="4" w:space="0" w:color="auto"/>
            </w:tcBorders>
            <w:shd w:val="clear" w:color="000000" w:fill="FFFFFF"/>
            <w:noWrap/>
            <w:vAlign w:val="bottom"/>
            <w:hideMark/>
          </w:tcPr>
          <w:p w14:paraId="6844FC77" w14:textId="77777777" w:rsidR="00825ED5" w:rsidRPr="00AE5B59" w:rsidRDefault="00825ED5" w:rsidP="00E3473F">
            <w:pPr>
              <w:spacing w:after="0"/>
              <w:contextualSpacing/>
              <w:jc w:val="center"/>
              <w:rPr>
                <w:rFonts w:ascii="Times New Roman" w:eastAsia="Times New Roman" w:hAnsi="Times New Roman" w:cs="Times New Roman"/>
                <w:sz w:val="16"/>
                <w:szCs w:val="16"/>
              </w:rPr>
            </w:pPr>
            <w:r w:rsidRPr="00AE5B59">
              <w:rPr>
                <w:rFonts w:ascii="Times New Roman" w:eastAsia="Times New Roman" w:hAnsi="Times New Roman" w:cs="Times New Roman"/>
                <w:sz w:val="16"/>
                <w:szCs w:val="16"/>
              </w:rPr>
              <w:t>2</w:t>
            </w:r>
          </w:p>
        </w:tc>
        <w:tc>
          <w:tcPr>
            <w:tcW w:w="1559" w:type="dxa"/>
            <w:tcBorders>
              <w:top w:val="nil"/>
              <w:left w:val="nil"/>
              <w:bottom w:val="single" w:sz="4" w:space="0" w:color="auto"/>
              <w:right w:val="single" w:sz="4" w:space="0" w:color="auto"/>
            </w:tcBorders>
            <w:shd w:val="clear" w:color="000000" w:fill="FFFFFF"/>
            <w:noWrap/>
            <w:vAlign w:val="bottom"/>
            <w:hideMark/>
          </w:tcPr>
          <w:p w14:paraId="39963EF7" w14:textId="77777777" w:rsidR="00825ED5" w:rsidRPr="00AE5B59" w:rsidRDefault="00825ED5" w:rsidP="00E3473F">
            <w:pPr>
              <w:spacing w:after="0"/>
              <w:contextualSpacing/>
              <w:jc w:val="center"/>
              <w:rPr>
                <w:rFonts w:ascii="Times New Roman" w:eastAsia="Times New Roman" w:hAnsi="Times New Roman" w:cs="Times New Roman"/>
                <w:sz w:val="16"/>
                <w:szCs w:val="16"/>
              </w:rPr>
            </w:pPr>
            <w:r w:rsidRPr="00AE5B59">
              <w:rPr>
                <w:rFonts w:ascii="Times New Roman" w:eastAsia="Times New Roman" w:hAnsi="Times New Roman" w:cs="Times New Roman"/>
                <w:sz w:val="16"/>
                <w:szCs w:val="16"/>
              </w:rPr>
              <w:t>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53FA6C7C" w14:textId="77777777" w:rsidR="00825ED5" w:rsidRPr="00AE5B59" w:rsidRDefault="00825ED5" w:rsidP="00E3473F">
            <w:pPr>
              <w:spacing w:after="0"/>
              <w:contextualSpacing/>
              <w:jc w:val="center"/>
              <w:rPr>
                <w:rFonts w:ascii="Times New Roman" w:eastAsia="Times New Roman" w:hAnsi="Times New Roman" w:cs="Times New Roman"/>
                <w:sz w:val="16"/>
                <w:szCs w:val="16"/>
              </w:rPr>
            </w:pPr>
            <w:r w:rsidRPr="00AE5B59">
              <w:rPr>
                <w:rFonts w:ascii="Times New Roman" w:eastAsia="Times New Roman" w:hAnsi="Times New Roman" w:cs="Times New Roman"/>
                <w:sz w:val="16"/>
                <w:szCs w:val="16"/>
              </w:rPr>
              <w:t>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4920BA52" w14:textId="77777777" w:rsidR="00825ED5" w:rsidRPr="00AE5B59" w:rsidRDefault="00825ED5" w:rsidP="00E3473F">
            <w:pPr>
              <w:spacing w:after="0"/>
              <w:contextualSpacing/>
              <w:jc w:val="center"/>
              <w:rPr>
                <w:rFonts w:ascii="Times New Roman" w:eastAsia="Times New Roman" w:hAnsi="Times New Roman" w:cs="Times New Roman"/>
                <w:sz w:val="16"/>
                <w:szCs w:val="16"/>
              </w:rPr>
            </w:pPr>
            <w:r w:rsidRPr="00AE5B59">
              <w:rPr>
                <w:rFonts w:ascii="Times New Roman" w:eastAsia="Times New Roman" w:hAnsi="Times New Roman" w:cs="Times New Roman"/>
                <w:sz w:val="16"/>
                <w:szCs w:val="16"/>
              </w:rPr>
              <w:t>5</w:t>
            </w:r>
          </w:p>
        </w:tc>
        <w:tc>
          <w:tcPr>
            <w:tcW w:w="1559" w:type="dxa"/>
            <w:tcBorders>
              <w:top w:val="single" w:sz="4" w:space="0" w:color="auto"/>
              <w:left w:val="nil"/>
              <w:bottom w:val="single" w:sz="4" w:space="0" w:color="auto"/>
              <w:right w:val="single" w:sz="4" w:space="0" w:color="auto"/>
            </w:tcBorders>
            <w:shd w:val="clear" w:color="000000" w:fill="FFFFFF"/>
          </w:tcPr>
          <w:p w14:paraId="0798BD80" w14:textId="77777777" w:rsidR="00825ED5" w:rsidRPr="00AE5B59" w:rsidRDefault="00825ED5" w:rsidP="00E3473F">
            <w:pPr>
              <w:spacing w:after="0"/>
              <w:contextualSpacing/>
              <w:jc w:val="center"/>
              <w:rPr>
                <w:rFonts w:ascii="Times New Roman" w:eastAsia="Times New Roman" w:hAnsi="Times New Roman" w:cs="Times New Roman"/>
                <w:sz w:val="16"/>
                <w:szCs w:val="16"/>
              </w:rPr>
            </w:pPr>
            <w:r w:rsidRPr="00AE5B59">
              <w:rPr>
                <w:rFonts w:ascii="Times New Roman" w:eastAsia="Times New Roman" w:hAnsi="Times New Roman" w:cs="Times New Roman"/>
                <w:sz w:val="16"/>
                <w:szCs w:val="16"/>
              </w:rPr>
              <w:t>6</w:t>
            </w:r>
          </w:p>
        </w:tc>
        <w:tc>
          <w:tcPr>
            <w:tcW w:w="1701" w:type="dxa"/>
            <w:tcBorders>
              <w:top w:val="single" w:sz="4" w:space="0" w:color="auto"/>
              <w:left w:val="nil"/>
              <w:bottom w:val="single" w:sz="4" w:space="0" w:color="auto"/>
              <w:right w:val="single" w:sz="4" w:space="0" w:color="auto"/>
            </w:tcBorders>
            <w:shd w:val="clear" w:color="000000" w:fill="FFFFFF"/>
          </w:tcPr>
          <w:p w14:paraId="09AA8596" w14:textId="77777777" w:rsidR="00825ED5" w:rsidRPr="00AE5B59" w:rsidRDefault="00825ED5" w:rsidP="00E3473F">
            <w:pPr>
              <w:spacing w:after="0"/>
              <w:contextualSpacing/>
              <w:jc w:val="center"/>
              <w:rPr>
                <w:rFonts w:ascii="Times New Roman" w:eastAsia="Times New Roman" w:hAnsi="Times New Roman" w:cs="Times New Roman"/>
                <w:sz w:val="16"/>
                <w:szCs w:val="16"/>
              </w:rPr>
            </w:pPr>
            <w:r w:rsidRPr="00AE5B59">
              <w:rPr>
                <w:rFonts w:ascii="Times New Roman" w:eastAsia="Times New Roman" w:hAnsi="Times New Roman" w:cs="Times New Roman"/>
                <w:sz w:val="16"/>
                <w:szCs w:val="16"/>
              </w:rPr>
              <w:t>7</w:t>
            </w:r>
          </w:p>
        </w:tc>
      </w:tr>
      <w:tr w:rsidR="00825ED5" w:rsidRPr="00F839B3" w14:paraId="6C6CBE8A" w14:textId="77777777" w:rsidTr="00737F84">
        <w:trPr>
          <w:trHeight w:val="276"/>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0E7509" w14:textId="77777777" w:rsidR="00825ED5" w:rsidRPr="00AE5B59" w:rsidRDefault="00825ED5" w:rsidP="00E3473F">
            <w:pPr>
              <w:spacing w:after="0"/>
              <w:contextualSpacing/>
              <w:jc w:val="both"/>
              <w:rPr>
                <w:rFonts w:ascii="Times New Roman" w:eastAsia="Times New Roman" w:hAnsi="Times New Roman" w:cs="Times New Roman"/>
                <w:sz w:val="20"/>
                <w:szCs w:val="20"/>
              </w:rPr>
            </w:pPr>
            <w:r w:rsidRPr="00AE5B59">
              <w:rPr>
                <w:rFonts w:ascii="Times New Roman" w:eastAsia="Times New Roman" w:hAnsi="Times New Roman" w:cs="Times New Roman"/>
                <w:sz w:val="20"/>
                <w:szCs w:val="20"/>
              </w:rPr>
              <w:t>1</w:t>
            </w:r>
          </w:p>
        </w:tc>
        <w:tc>
          <w:tcPr>
            <w:tcW w:w="2694" w:type="dxa"/>
            <w:tcBorders>
              <w:top w:val="single" w:sz="4" w:space="0" w:color="auto"/>
              <w:left w:val="nil"/>
              <w:bottom w:val="single" w:sz="4" w:space="0" w:color="auto"/>
              <w:right w:val="single" w:sz="4" w:space="0" w:color="auto"/>
            </w:tcBorders>
            <w:shd w:val="clear" w:color="000000" w:fill="FFFFFF"/>
            <w:hideMark/>
          </w:tcPr>
          <w:p w14:paraId="19ACB3F6" w14:textId="0BB856BB" w:rsidR="00825ED5" w:rsidRPr="00AE5B59" w:rsidRDefault="00825ED5" w:rsidP="00E3473F">
            <w:pPr>
              <w:pStyle w:val="ConsPlusCell"/>
              <w:spacing w:line="276" w:lineRule="auto"/>
              <w:contextualSpacing/>
              <w:rPr>
                <w:rFonts w:ascii="Times New Roman" w:hAnsi="Times New Roman" w:cs="Times New Roman"/>
              </w:rPr>
            </w:pPr>
            <w:r w:rsidRPr="00AE5B59">
              <w:rPr>
                <w:rFonts w:ascii="Times New Roman" w:hAnsi="Times New Roman" w:cs="Times New Roman"/>
              </w:rPr>
              <w:t xml:space="preserve">Количество муниципальных служащих администрации города Радужный, принявших участие в получении дополнительного профессионального </w:t>
            </w:r>
            <w:r w:rsidRPr="00AE5B59">
              <w:rPr>
                <w:rFonts w:ascii="Times New Roman" w:hAnsi="Times New Roman" w:cs="Times New Roman"/>
              </w:rPr>
              <w:lastRenderedPageBreak/>
              <w:t>образования (повышения квалификации), человек (ежегодно)</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1180A81B" w14:textId="0C4996D2" w:rsidR="00825ED5" w:rsidRPr="00AE5B59" w:rsidRDefault="00434F57" w:rsidP="00E3473F">
            <w:pPr>
              <w:spacing w:after="0"/>
              <w:contextualSpacing/>
              <w:jc w:val="center"/>
              <w:rPr>
                <w:rFonts w:ascii="Times New Roman" w:eastAsia="Times New Roman" w:hAnsi="Times New Roman" w:cs="Times New Roman"/>
                <w:sz w:val="20"/>
                <w:szCs w:val="20"/>
              </w:rPr>
            </w:pPr>
            <w:r w:rsidRPr="00AE5B59">
              <w:rPr>
                <w:rFonts w:ascii="Times New Roman" w:eastAsia="Times New Roman" w:hAnsi="Times New Roman" w:cs="Times New Roman"/>
                <w:sz w:val="20"/>
                <w:szCs w:val="20"/>
              </w:rPr>
              <w:lastRenderedPageBreak/>
              <w:t>248</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0FBDCF15" w14:textId="3516CD0C" w:rsidR="00825ED5" w:rsidRPr="00AE5B59" w:rsidRDefault="00434F57" w:rsidP="00E3473F">
            <w:pPr>
              <w:spacing w:after="0"/>
              <w:contextualSpacing/>
              <w:jc w:val="center"/>
              <w:rPr>
                <w:rFonts w:ascii="Times New Roman" w:eastAsia="Times New Roman" w:hAnsi="Times New Roman" w:cs="Times New Roman"/>
                <w:sz w:val="20"/>
                <w:szCs w:val="20"/>
              </w:rPr>
            </w:pPr>
            <w:r w:rsidRPr="00AE5B59">
              <w:rPr>
                <w:rFonts w:ascii="Times New Roman" w:eastAsia="Times New Roman" w:hAnsi="Times New Roman" w:cs="Times New Roman"/>
                <w:sz w:val="20"/>
                <w:szCs w:val="20"/>
              </w:rPr>
              <w:t>79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FBDFFBD" w14:textId="4EDEA508" w:rsidR="00825ED5" w:rsidRPr="00AE5B59" w:rsidRDefault="00434F57" w:rsidP="00E3473F">
            <w:pPr>
              <w:spacing w:after="0"/>
              <w:contextualSpacing/>
              <w:jc w:val="center"/>
              <w:rPr>
                <w:rFonts w:ascii="Times New Roman" w:eastAsia="Times New Roman" w:hAnsi="Times New Roman" w:cs="Times New Roman"/>
                <w:sz w:val="20"/>
                <w:szCs w:val="20"/>
              </w:rPr>
            </w:pPr>
            <w:r w:rsidRPr="00AE5B59">
              <w:rPr>
                <w:rFonts w:ascii="Times New Roman" w:eastAsia="Times New Roman" w:hAnsi="Times New Roman" w:cs="Times New Roman"/>
                <w:sz w:val="20"/>
                <w:szCs w:val="20"/>
              </w:rPr>
              <w:t>79</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3708EED2" w14:textId="0FCBC06A" w:rsidR="00825ED5" w:rsidRPr="00AE5B59" w:rsidRDefault="00434F57" w:rsidP="00E3473F">
            <w:pPr>
              <w:spacing w:after="0"/>
              <w:contextualSpacing/>
              <w:jc w:val="center"/>
              <w:rPr>
                <w:rFonts w:ascii="Times New Roman" w:eastAsia="Times New Roman" w:hAnsi="Times New Roman" w:cs="Times New Roman"/>
                <w:sz w:val="20"/>
                <w:szCs w:val="20"/>
              </w:rPr>
            </w:pPr>
            <w:r w:rsidRPr="00AE5B59">
              <w:rPr>
                <w:rFonts w:ascii="Times New Roman" w:eastAsia="Times New Roman" w:hAnsi="Times New Roman" w:cs="Times New Roman"/>
                <w:sz w:val="20"/>
                <w:szCs w:val="20"/>
              </w:rPr>
              <w:t>79</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CBEBD30" w14:textId="16D95A94" w:rsidR="00825ED5" w:rsidRPr="00AE5B59" w:rsidRDefault="00434F57" w:rsidP="00737F84">
            <w:pPr>
              <w:spacing w:after="0"/>
              <w:contextualSpacing/>
              <w:jc w:val="center"/>
              <w:rPr>
                <w:rFonts w:ascii="Times New Roman" w:eastAsia="Times New Roman" w:hAnsi="Times New Roman" w:cs="Times New Roman"/>
                <w:sz w:val="20"/>
                <w:szCs w:val="20"/>
              </w:rPr>
            </w:pPr>
            <w:r w:rsidRPr="00AE5B59">
              <w:rPr>
                <w:rFonts w:ascii="Times New Roman" w:eastAsia="Times New Roman" w:hAnsi="Times New Roman" w:cs="Times New Roman"/>
                <w:sz w:val="20"/>
                <w:szCs w:val="20"/>
              </w:rPr>
              <w:t>79</w:t>
            </w:r>
          </w:p>
        </w:tc>
      </w:tr>
      <w:tr w:rsidR="00825ED5" w:rsidRPr="00F839B3" w14:paraId="20FEC789" w14:textId="77777777" w:rsidTr="00C24617">
        <w:trPr>
          <w:trHeight w:val="276"/>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D6A7C0" w14:textId="77777777" w:rsidR="00825ED5" w:rsidRPr="00F839B3" w:rsidRDefault="00825ED5" w:rsidP="008C47A8">
            <w:pPr>
              <w:spacing w:after="0"/>
              <w:contextualSpacing/>
              <w:jc w:val="both"/>
              <w:rPr>
                <w:rFonts w:ascii="Times New Roman" w:eastAsia="Times New Roman" w:hAnsi="Times New Roman" w:cs="Times New Roman"/>
                <w:sz w:val="20"/>
                <w:szCs w:val="20"/>
              </w:rPr>
            </w:pPr>
            <w:r w:rsidRPr="00F839B3">
              <w:rPr>
                <w:rFonts w:ascii="Times New Roman" w:eastAsia="Times New Roman" w:hAnsi="Times New Roman" w:cs="Times New Roman"/>
                <w:sz w:val="20"/>
                <w:szCs w:val="20"/>
              </w:rPr>
              <w:t>2</w:t>
            </w:r>
          </w:p>
        </w:tc>
        <w:tc>
          <w:tcPr>
            <w:tcW w:w="2694" w:type="dxa"/>
            <w:tcBorders>
              <w:top w:val="single" w:sz="4" w:space="0" w:color="auto"/>
              <w:left w:val="nil"/>
              <w:bottom w:val="single" w:sz="4" w:space="0" w:color="auto"/>
              <w:right w:val="single" w:sz="4" w:space="0" w:color="auto"/>
            </w:tcBorders>
            <w:shd w:val="clear" w:color="000000" w:fill="FFFFFF"/>
            <w:hideMark/>
          </w:tcPr>
          <w:p w14:paraId="1FEE2EB8" w14:textId="1B5D5EEC" w:rsidR="00825ED5" w:rsidRPr="00AE5B59" w:rsidRDefault="00825ED5" w:rsidP="008C47A8">
            <w:pPr>
              <w:pStyle w:val="ConsPlusCell"/>
              <w:spacing w:line="276" w:lineRule="auto"/>
              <w:contextualSpacing/>
              <w:rPr>
                <w:rFonts w:ascii="Times New Roman" w:hAnsi="Times New Roman" w:cs="Times New Roman"/>
              </w:rPr>
            </w:pPr>
            <w:r w:rsidRPr="00AE5B59">
              <w:rPr>
                <w:rFonts w:ascii="Times New Roman" w:hAnsi="Times New Roman" w:cs="Times New Roman"/>
              </w:rPr>
              <w:t>Доля муниципальных служащих, должности которых включены в перечни должностей,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w:t>
            </w:r>
            <w:r w:rsidR="00743CA4" w:rsidRPr="00AE5B59">
              <w:rPr>
                <w:rFonts w:ascii="Times New Roman" w:hAnsi="Times New Roman" w:cs="Times New Roman"/>
              </w:rPr>
              <w:t>н</w:t>
            </w:r>
            <w:r w:rsidRPr="00AE5B59">
              <w:rPr>
                <w:rFonts w:ascii="Times New Roman" w:hAnsi="Times New Roman" w:cs="Times New Roman"/>
              </w:rPr>
              <w:t>олетних детей, в отношении которых проведена информационно-профилактическая, методическая работа по соблюдению ими требований законодательства о противодействии коррупции,%</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0F8304A4" w14:textId="77777777" w:rsidR="00825ED5" w:rsidRPr="00AE5B59" w:rsidRDefault="00825ED5" w:rsidP="008C47A8">
            <w:pPr>
              <w:spacing w:after="0"/>
              <w:contextualSpacing/>
              <w:jc w:val="center"/>
              <w:rPr>
                <w:rFonts w:ascii="Times New Roman" w:eastAsia="Times New Roman" w:hAnsi="Times New Roman" w:cs="Times New Roman"/>
                <w:sz w:val="20"/>
                <w:szCs w:val="20"/>
              </w:rPr>
            </w:pPr>
            <w:r w:rsidRPr="00AE5B59">
              <w:rPr>
                <w:rFonts w:ascii="Times New Roman" w:eastAsia="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3055B91B" w14:textId="77777777" w:rsidR="00825ED5" w:rsidRPr="00AE5B59" w:rsidRDefault="00825ED5" w:rsidP="008C47A8">
            <w:pPr>
              <w:spacing w:after="0"/>
              <w:contextualSpacing/>
              <w:jc w:val="center"/>
              <w:rPr>
                <w:rFonts w:ascii="Times New Roman" w:eastAsia="Times New Roman" w:hAnsi="Times New Roman" w:cs="Times New Roman"/>
                <w:sz w:val="20"/>
                <w:szCs w:val="20"/>
              </w:rPr>
            </w:pPr>
            <w:r w:rsidRPr="00AE5B59">
              <w:rPr>
                <w:rFonts w:ascii="Times New Roman" w:eastAsia="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3AB1D1E" w14:textId="77777777" w:rsidR="00825ED5" w:rsidRPr="00AE5B59" w:rsidRDefault="00825ED5" w:rsidP="008C47A8">
            <w:pPr>
              <w:spacing w:after="0"/>
              <w:contextualSpacing/>
              <w:jc w:val="center"/>
              <w:rPr>
                <w:rFonts w:ascii="Times New Roman" w:eastAsia="Times New Roman" w:hAnsi="Times New Roman" w:cs="Times New Roman"/>
                <w:sz w:val="20"/>
                <w:szCs w:val="20"/>
              </w:rPr>
            </w:pPr>
            <w:r w:rsidRPr="00AE5B59">
              <w:rPr>
                <w:rFonts w:ascii="Times New Roman" w:eastAsia="Times New Roman" w:hAnsi="Times New Roman" w:cs="Times New Roman"/>
                <w:sz w:val="20"/>
                <w:szCs w:val="20"/>
              </w:rPr>
              <w:t>100</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3688FFB6" w14:textId="77777777" w:rsidR="00825ED5" w:rsidRPr="00AE5B59" w:rsidRDefault="00825ED5" w:rsidP="008C47A8">
            <w:pPr>
              <w:spacing w:after="0"/>
              <w:contextualSpacing/>
              <w:jc w:val="center"/>
              <w:rPr>
                <w:rFonts w:ascii="Times New Roman" w:eastAsia="Times New Roman" w:hAnsi="Times New Roman" w:cs="Times New Roman"/>
                <w:sz w:val="20"/>
                <w:szCs w:val="20"/>
              </w:rPr>
            </w:pPr>
            <w:r w:rsidRPr="00AE5B59">
              <w:rPr>
                <w:rFonts w:ascii="Times New Roman" w:eastAsia="Times New Roman" w:hAnsi="Times New Roman" w:cs="Times New Roman"/>
                <w:sz w:val="20"/>
                <w:szCs w:val="20"/>
              </w:rPr>
              <w:t>100</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0C6AD9A" w14:textId="77777777" w:rsidR="00825ED5" w:rsidRPr="00AE5B59" w:rsidRDefault="00C24617" w:rsidP="00C24617">
            <w:pPr>
              <w:spacing w:after="0"/>
              <w:contextualSpacing/>
              <w:jc w:val="center"/>
              <w:rPr>
                <w:rFonts w:ascii="Times New Roman" w:eastAsia="Times New Roman" w:hAnsi="Times New Roman" w:cs="Times New Roman"/>
                <w:sz w:val="20"/>
                <w:szCs w:val="20"/>
              </w:rPr>
            </w:pPr>
            <w:r w:rsidRPr="00AE5B59">
              <w:rPr>
                <w:rFonts w:ascii="Times New Roman" w:eastAsia="Times New Roman" w:hAnsi="Times New Roman" w:cs="Times New Roman"/>
                <w:sz w:val="20"/>
                <w:szCs w:val="20"/>
              </w:rPr>
              <w:t>100</w:t>
            </w:r>
          </w:p>
        </w:tc>
      </w:tr>
      <w:tr w:rsidR="00825ED5" w:rsidRPr="00F839B3" w14:paraId="0FCDAB05" w14:textId="77777777" w:rsidTr="00F528D3">
        <w:trPr>
          <w:trHeight w:val="276"/>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399D65" w14:textId="77777777" w:rsidR="00825ED5" w:rsidRPr="00F839B3" w:rsidRDefault="00825ED5" w:rsidP="00E3473F">
            <w:pPr>
              <w:spacing w:after="0"/>
              <w:contextualSpacing/>
              <w:jc w:val="both"/>
              <w:rPr>
                <w:rFonts w:ascii="Times New Roman" w:eastAsia="Times New Roman" w:hAnsi="Times New Roman" w:cs="Times New Roman"/>
                <w:sz w:val="20"/>
                <w:szCs w:val="20"/>
              </w:rPr>
            </w:pPr>
            <w:r w:rsidRPr="00F839B3">
              <w:rPr>
                <w:rFonts w:ascii="Times New Roman" w:eastAsia="Times New Roman" w:hAnsi="Times New Roman" w:cs="Times New Roman"/>
                <w:sz w:val="20"/>
                <w:szCs w:val="20"/>
              </w:rPr>
              <w:t>3</w:t>
            </w:r>
          </w:p>
        </w:tc>
        <w:tc>
          <w:tcPr>
            <w:tcW w:w="2694" w:type="dxa"/>
            <w:tcBorders>
              <w:top w:val="single" w:sz="4" w:space="0" w:color="auto"/>
              <w:left w:val="nil"/>
              <w:bottom w:val="single" w:sz="4" w:space="0" w:color="auto"/>
              <w:right w:val="single" w:sz="4" w:space="0" w:color="auto"/>
            </w:tcBorders>
            <w:shd w:val="clear" w:color="000000" w:fill="FFFFFF"/>
            <w:hideMark/>
          </w:tcPr>
          <w:p w14:paraId="62582898" w14:textId="77777777" w:rsidR="00825ED5" w:rsidRPr="00AE5B59" w:rsidRDefault="00825ED5" w:rsidP="00E3473F">
            <w:pPr>
              <w:pStyle w:val="ConsPlusCell"/>
              <w:spacing w:line="276" w:lineRule="auto"/>
              <w:contextualSpacing/>
              <w:rPr>
                <w:rFonts w:ascii="Times New Roman" w:hAnsi="Times New Roman" w:cs="Times New Roman"/>
              </w:rPr>
            </w:pPr>
            <w:r w:rsidRPr="00AE5B59">
              <w:rPr>
                <w:rFonts w:ascii="Times New Roman" w:hAnsi="Times New Roman" w:cs="Times New Roman"/>
              </w:rPr>
              <w:t>Доля муниципальных служащих администрации города Радужный, прошедших диспансеризацию,%</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6B1A478D" w14:textId="4F273541" w:rsidR="00825ED5" w:rsidRPr="00AE5B59" w:rsidRDefault="00983B86" w:rsidP="00E3473F">
            <w:pPr>
              <w:spacing w:after="0"/>
              <w:contextualSpacing/>
              <w:jc w:val="center"/>
              <w:rPr>
                <w:rFonts w:ascii="Times New Roman" w:eastAsia="Times New Roman" w:hAnsi="Times New Roman" w:cs="Times New Roman"/>
                <w:sz w:val="20"/>
                <w:szCs w:val="20"/>
              </w:rPr>
            </w:pPr>
            <w:r w:rsidRPr="00AE5B59">
              <w:rPr>
                <w:rFonts w:ascii="Times New Roman" w:eastAsia="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6A37E17C" w14:textId="77777777" w:rsidR="00825ED5" w:rsidRPr="00AE5B59" w:rsidRDefault="00F528D3" w:rsidP="00E3473F">
            <w:pPr>
              <w:spacing w:after="0"/>
              <w:contextualSpacing/>
              <w:jc w:val="center"/>
              <w:rPr>
                <w:rFonts w:ascii="Times New Roman" w:eastAsia="Times New Roman" w:hAnsi="Times New Roman" w:cs="Times New Roman"/>
                <w:sz w:val="20"/>
                <w:szCs w:val="20"/>
              </w:rPr>
            </w:pPr>
            <w:r w:rsidRPr="00AE5B59">
              <w:rPr>
                <w:rFonts w:ascii="Times New Roman" w:eastAsia="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CD23639" w14:textId="77777777" w:rsidR="00825ED5" w:rsidRPr="00AE5B59" w:rsidRDefault="00825ED5" w:rsidP="00E3473F">
            <w:pPr>
              <w:spacing w:after="0"/>
              <w:contextualSpacing/>
              <w:jc w:val="center"/>
              <w:rPr>
                <w:rFonts w:ascii="Times New Roman" w:eastAsia="Times New Roman" w:hAnsi="Times New Roman" w:cs="Times New Roman"/>
                <w:sz w:val="20"/>
                <w:szCs w:val="20"/>
              </w:rPr>
            </w:pPr>
            <w:r w:rsidRPr="00AE5B59">
              <w:rPr>
                <w:rFonts w:ascii="Times New Roman" w:eastAsia="Times New Roman" w:hAnsi="Times New Roman" w:cs="Times New Roman"/>
                <w:sz w:val="20"/>
                <w:szCs w:val="20"/>
              </w:rPr>
              <w:t>100</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2777234B" w14:textId="77777777" w:rsidR="00825ED5" w:rsidRPr="00AE5B59" w:rsidRDefault="00825ED5" w:rsidP="00E3473F">
            <w:pPr>
              <w:spacing w:after="0"/>
              <w:contextualSpacing/>
              <w:jc w:val="center"/>
              <w:rPr>
                <w:rFonts w:ascii="Times New Roman" w:eastAsia="Times New Roman" w:hAnsi="Times New Roman" w:cs="Times New Roman"/>
                <w:sz w:val="20"/>
                <w:szCs w:val="20"/>
              </w:rPr>
            </w:pPr>
            <w:r w:rsidRPr="00AE5B59">
              <w:rPr>
                <w:rFonts w:ascii="Times New Roman" w:eastAsia="Times New Roman" w:hAnsi="Times New Roman" w:cs="Times New Roman"/>
                <w:sz w:val="20"/>
                <w:szCs w:val="20"/>
              </w:rPr>
              <w:t>100</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091AE05" w14:textId="77777777" w:rsidR="00825ED5" w:rsidRPr="00AE5B59" w:rsidRDefault="00F528D3" w:rsidP="00F528D3">
            <w:pPr>
              <w:spacing w:after="0"/>
              <w:contextualSpacing/>
              <w:jc w:val="center"/>
              <w:rPr>
                <w:rFonts w:ascii="Times New Roman" w:eastAsia="Times New Roman" w:hAnsi="Times New Roman" w:cs="Times New Roman"/>
                <w:sz w:val="20"/>
                <w:szCs w:val="20"/>
              </w:rPr>
            </w:pPr>
            <w:r w:rsidRPr="00AE5B59">
              <w:rPr>
                <w:rFonts w:ascii="Times New Roman" w:eastAsia="Times New Roman" w:hAnsi="Times New Roman" w:cs="Times New Roman"/>
                <w:sz w:val="20"/>
                <w:szCs w:val="20"/>
              </w:rPr>
              <w:t>100</w:t>
            </w:r>
          </w:p>
        </w:tc>
      </w:tr>
    </w:tbl>
    <w:p w14:paraId="602690F1" w14:textId="77777777" w:rsidR="00425C30" w:rsidRPr="00F839B3" w:rsidRDefault="00425C30" w:rsidP="00E3473F">
      <w:pPr>
        <w:pStyle w:val="a4"/>
        <w:tabs>
          <w:tab w:val="left" w:pos="459"/>
        </w:tabs>
        <w:suppressAutoHyphens/>
        <w:spacing w:before="0" w:beforeAutospacing="0" w:after="0" w:afterAutospacing="0" w:line="276" w:lineRule="auto"/>
        <w:contextualSpacing/>
        <w:jc w:val="both"/>
      </w:pPr>
    </w:p>
    <w:p w14:paraId="771DE4AC" w14:textId="6A91C66A" w:rsidR="0090693A" w:rsidRPr="00AD5607" w:rsidRDefault="0090693A" w:rsidP="0090693A">
      <w:pPr>
        <w:pStyle w:val="a4"/>
        <w:tabs>
          <w:tab w:val="left" w:pos="459"/>
        </w:tabs>
        <w:suppressAutoHyphens/>
        <w:spacing w:before="0" w:beforeAutospacing="0" w:after="0" w:afterAutospacing="0" w:line="276" w:lineRule="auto"/>
        <w:contextualSpacing/>
        <w:rPr>
          <w:color w:val="000000" w:themeColor="text1"/>
          <w:sz w:val="28"/>
          <w:szCs w:val="28"/>
        </w:rPr>
      </w:pPr>
      <w:r>
        <w:rPr>
          <w:bCs/>
        </w:rPr>
        <w:tab/>
      </w:r>
      <w:r w:rsidRPr="00AD5607">
        <w:rPr>
          <w:bCs/>
        </w:rPr>
        <w:t>Проект муниципальной программы</w:t>
      </w:r>
      <w:r w:rsidRPr="00AD5607">
        <w:rPr>
          <w:b/>
        </w:rPr>
        <w:t xml:space="preserve"> </w:t>
      </w:r>
      <w:r w:rsidRPr="00AD5607">
        <w:rPr>
          <w:rFonts w:eastAsiaTheme="minorEastAsia"/>
          <w:bCs/>
        </w:rPr>
        <w:t>«</w:t>
      </w:r>
      <w:r w:rsidRPr="00AD5607">
        <w:rPr>
          <w:rFonts w:eastAsia="Calibri"/>
          <w:bCs/>
        </w:rPr>
        <w:t xml:space="preserve">Развитие муниципальной службы в администрации </w:t>
      </w:r>
      <w:r w:rsidRPr="00AD5607">
        <w:rPr>
          <w:bCs/>
        </w:rPr>
        <w:t xml:space="preserve">города Радужный» </w:t>
      </w:r>
      <w:r w:rsidRPr="00AD5607">
        <w:rPr>
          <w:rFonts w:eastAsiaTheme="minorEastAsia"/>
          <w:bCs/>
        </w:rPr>
        <w:t xml:space="preserve">размещён в сети Интернет </w:t>
      </w:r>
      <w:r w:rsidRPr="00AD5607">
        <w:rPr>
          <w:color w:val="000000" w:themeColor="text1"/>
        </w:rPr>
        <w:t>по электронному адресу на официальном сайте администрации города Радужный</w:t>
      </w:r>
      <w:r w:rsidRPr="00AD5607">
        <w:rPr>
          <w:color w:val="000000" w:themeColor="text1"/>
          <w:sz w:val="28"/>
          <w:szCs w:val="28"/>
        </w:rPr>
        <w:t>:</w:t>
      </w:r>
    </w:p>
    <w:p w14:paraId="7575BBF4" w14:textId="4D5BDA76" w:rsidR="0090693A" w:rsidRPr="00AD5607" w:rsidRDefault="004A0602" w:rsidP="0090693A">
      <w:pPr>
        <w:pStyle w:val="a4"/>
        <w:tabs>
          <w:tab w:val="left" w:pos="459"/>
        </w:tabs>
        <w:suppressAutoHyphens/>
        <w:spacing w:before="0" w:beforeAutospacing="0" w:after="0" w:afterAutospacing="0" w:line="276" w:lineRule="auto"/>
        <w:contextualSpacing/>
        <w:rPr>
          <w:sz w:val="20"/>
          <w:szCs w:val="20"/>
        </w:rPr>
      </w:pPr>
      <w:hyperlink r:id="rId30" w:history="1">
        <w:r w:rsidR="0090693A" w:rsidRPr="00AD5607">
          <w:rPr>
            <w:rStyle w:val="a5"/>
            <w:sz w:val="20"/>
            <w:szCs w:val="20"/>
          </w:rPr>
          <w:t>https://www.admrad.ru/proekt-postanovlenija-administracii-goroda-raduzhnyjj-ob-utverzhdenii-municipalnojj-programmy-razvitie-municipalnojj-sluzhby-v-administracii-goroda-raduzhnyjj/</w:t>
        </w:r>
      </w:hyperlink>
    </w:p>
    <w:p w14:paraId="35AC0B6B" w14:textId="3E70E1D1" w:rsidR="00DA4496" w:rsidRPr="00AD5607" w:rsidRDefault="00DA4496" w:rsidP="00E3473F">
      <w:pPr>
        <w:pStyle w:val="a4"/>
        <w:tabs>
          <w:tab w:val="left" w:pos="0"/>
        </w:tabs>
        <w:suppressAutoHyphens/>
        <w:spacing w:before="0" w:beforeAutospacing="0" w:after="0" w:afterAutospacing="0" w:line="276" w:lineRule="auto"/>
        <w:ind w:firstLine="709"/>
        <w:contextualSpacing/>
        <w:jc w:val="both"/>
      </w:pPr>
      <w:r w:rsidRPr="00AD5607">
        <w:t xml:space="preserve">На реализацию муниципальной программы за счет средств бюджета города </w:t>
      </w:r>
      <w:r w:rsidRPr="00AD5607">
        <w:rPr>
          <w:lang w:eastAsia="en-US" w:bidi="en-US"/>
        </w:rPr>
        <w:t xml:space="preserve">предусматриваются </w:t>
      </w:r>
      <w:r w:rsidR="00AA4CDE" w:rsidRPr="00AD5607">
        <w:rPr>
          <w:lang w:eastAsia="en-US" w:bidi="en-US"/>
        </w:rPr>
        <w:t>средства</w:t>
      </w:r>
      <w:r w:rsidRPr="00AD5607">
        <w:rPr>
          <w:lang w:eastAsia="en-US" w:bidi="en-US"/>
        </w:rPr>
        <w:t xml:space="preserve"> </w:t>
      </w:r>
      <w:r w:rsidR="00376F32" w:rsidRPr="00AD5607">
        <w:t>в 202</w:t>
      </w:r>
      <w:r w:rsidR="00C66CBE" w:rsidRPr="00AD5607">
        <w:t>2-2024 годах</w:t>
      </w:r>
      <w:r w:rsidR="00376F32" w:rsidRPr="00AD5607">
        <w:t xml:space="preserve"> в сумме 1 </w:t>
      </w:r>
      <w:r w:rsidR="00C66CBE" w:rsidRPr="00AD5607">
        <w:t>630</w:t>
      </w:r>
      <w:r w:rsidR="00376F32" w:rsidRPr="00AD5607">
        <w:t>,00 тыс. рублей</w:t>
      </w:r>
      <w:r w:rsidR="00061E69" w:rsidRPr="00AD5607">
        <w:t xml:space="preserve"> ежегодно</w:t>
      </w:r>
      <w:r w:rsidRPr="00AD5607">
        <w:t>.</w:t>
      </w:r>
    </w:p>
    <w:p w14:paraId="243EC64A" w14:textId="02EE1572" w:rsidR="00425C30" w:rsidRPr="00F839B3" w:rsidRDefault="00425C30" w:rsidP="00E3473F">
      <w:pPr>
        <w:spacing w:after="0"/>
        <w:ind w:firstLine="709"/>
        <w:contextualSpacing/>
        <w:jc w:val="both"/>
        <w:rPr>
          <w:rFonts w:ascii="Times New Roman" w:eastAsia="Times New Roman" w:hAnsi="Times New Roman" w:cs="Times New Roman"/>
          <w:sz w:val="24"/>
          <w:szCs w:val="24"/>
          <w:lang w:eastAsia="en-US" w:bidi="en-US"/>
        </w:rPr>
      </w:pPr>
      <w:r w:rsidRPr="00AD5607">
        <w:rPr>
          <w:rFonts w:ascii="Times New Roman" w:eastAsia="Times New Roman" w:hAnsi="Times New Roman" w:cs="Times New Roman"/>
          <w:sz w:val="24"/>
          <w:szCs w:val="24"/>
          <w:lang w:eastAsia="en-US" w:bidi="en-US"/>
        </w:rPr>
        <w:t>По основному исполнителю и соисполнител</w:t>
      </w:r>
      <w:r w:rsidR="00C66CBE" w:rsidRPr="00AD5607">
        <w:rPr>
          <w:rFonts w:ascii="Times New Roman" w:eastAsia="Times New Roman" w:hAnsi="Times New Roman" w:cs="Times New Roman"/>
          <w:sz w:val="24"/>
          <w:szCs w:val="24"/>
          <w:lang w:eastAsia="en-US" w:bidi="en-US"/>
        </w:rPr>
        <w:t>ю</w:t>
      </w:r>
      <w:r w:rsidRPr="00AD5607">
        <w:rPr>
          <w:rFonts w:ascii="Times New Roman" w:eastAsia="Times New Roman" w:hAnsi="Times New Roman" w:cs="Times New Roman"/>
          <w:sz w:val="24"/>
          <w:szCs w:val="24"/>
          <w:lang w:eastAsia="en-US" w:bidi="en-US"/>
        </w:rPr>
        <w:t xml:space="preserve"> объемы бюджетных ассигнований распределены следующим образом:</w:t>
      </w:r>
    </w:p>
    <w:p w14:paraId="1749C420" w14:textId="229267A9" w:rsidR="00425C30" w:rsidRDefault="00425C30" w:rsidP="00E3473F">
      <w:pPr>
        <w:tabs>
          <w:tab w:val="left" w:pos="284"/>
        </w:tabs>
        <w:spacing w:after="0"/>
        <w:contextualSpacing/>
        <w:jc w:val="center"/>
        <w:rPr>
          <w:rFonts w:ascii="Times New Roman" w:hAnsi="Times New Roman" w:cs="Times New Roman"/>
          <w:b/>
          <w:sz w:val="24"/>
          <w:szCs w:val="24"/>
        </w:rPr>
      </w:pPr>
      <w:r w:rsidRPr="00AD5607">
        <w:rPr>
          <w:rFonts w:ascii="Times New Roman" w:hAnsi="Times New Roman" w:cs="Times New Roman"/>
          <w:b/>
          <w:sz w:val="24"/>
          <w:szCs w:val="24"/>
        </w:rPr>
        <w:lastRenderedPageBreak/>
        <w:t>Объем</w:t>
      </w:r>
      <w:r w:rsidR="007C117E" w:rsidRPr="00AD5607">
        <w:rPr>
          <w:rFonts w:ascii="Times New Roman" w:hAnsi="Times New Roman" w:cs="Times New Roman"/>
          <w:b/>
          <w:sz w:val="24"/>
          <w:szCs w:val="24"/>
        </w:rPr>
        <w:t>ы</w:t>
      </w:r>
      <w:r w:rsidR="0094280C" w:rsidRPr="00AD5607">
        <w:rPr>
          <w:rFonts w:ascii="Times New Roman" w:hAnsi="Times New Roman" w:cs="Times New Roman"/>
          <w:b/>
          <w:sz w:val="24"/>
          <w:szCs w:val="24"/>
        </w:rPr>
        <w:t xml:space="preserve"> бюджетных ассигнований </w:t>
      </w:r>
      <w:r w:rsidR="00376F32" w:rsidRPr="00AD5607">
        <w:rPr>
          <w:rFonts w:ascii="Times New Roman" w:hAnsi="Times New Roman" w:cs="Times New Roman"/>
          <w:b/>
          <w:sz w:val="24"/>
          <w:szCs w:val="24"/>
        </w:rPr>
        <w:t>на 202</w:t>
      </w:r>
      <w:r w:rsidR="00C66CBE" w:rsidRPr="00AD5607">
        <w:rPr>
          <w:rFonts w:ascii="Times New Roman" w:hAnsi="Times New Roman" w:cs="Times New Roman"/>
          <w:b/>
          <w:sz w:val="24"/>
          <w:szCs w:val="24"/>
        </w:rPr>
        <w:t>2</w:t>
      </w:r>
      <w:r w:rsidR="00376F32" w:rsidRPr="00AD5607">
        <w:rPr>
          <w:rFonts w:ascii="Times New Roman" w:hAnsi="Times New Roman" w:cs="Times New Roman"/>
          <w:b/>
          <w:sz w:val="24"/>
          <w:szCs w:val="24"/>
        </w:rPr>
        <w:t xml:space="preserve"> год и на плановый период 202</w:t>
      </w:r>
      <w:r w:rsidR="00C66CBE" w:rsidRPr="00AD5607">
        <w:rPr>
          <w:rFonts w:ascii="Times New Roman" w:hAnsi="Times New Roman" w:cs="Times New Roman"/>
          <w:b/>
          <w:sz w:val="24"/>
          <w:szCs w:val="24"/>
        </w:rPr>
        <w:t>3</w:t>
      </w:r>
      <w:r w:rsidR="00376F32" w:rsidRPr="00AD5607">
        <w:rPr>
          <w:rFonts w:ascii="Times New Roman" w:hAnsi="Times New Roman" w:cs="Times New Roman"/>
          <w:b/>
          <w:sz w:val="24"/>
          <w:szCs w:val="24"/>
        </w:rPr>
        <w:t xml:space="preserve"> и 202</w:t>
      </w:r>
      <w:r w:rsidR="00C66CBE" w:rsidRPr="00AD5607">
        <w:rPr>
          <w:rFonts w:ascii="Times New Roman" w:hAnsi="Times New Roman" w:cs="Times New Roman"/>
          <w:b/>
          <w:sz w:val="24"/>
          <w:szCs w:val="24"/>
        </w:rPr>
        <w:t>4</w:t>
      </w:r>
      <w:r w:rsidR="007628EF" w:rsidRPr="00AD5607">
        <w:rPr>
          <w:rFonts w:ascii="Times New Roman" w:hAnsi="Times New Roman" w:cs="Times New Roman"/>
          <w:b/>
          <w:sz w:val="24"/>
          <w:szCs w:val="24"/>
        </w:rPr>
        <w:t xml:space="preserve"> годов</w:t>
      </w:r>
      <w:r w:rsidR="007628EF" w:rsidRPr="00AD5607">
        <w:rPr>
          <w:b/>
        </w:rPr>
        <w:t xml:space="preserve"> </w:t>
      </w:r>
      <w:r w:rsidRPr="00AD5607">
        <w:rPr>
          <w:rFonts w:ascii="Times New Roman" w:hAnsi="Times New Roman" w:cs="Times New Roman"/>
          <w:b/>
          <w:sz w:val="24"/>
          <w:szCs w:val="24"/>
        </w:rPr>
        <w:t>по основному исполнителю и соисполнител</w:t>
      </w:r>
      <w:r w:rsidR="00C66CBE" w:rsidRPr="00AD5607">
        <w:rPr>
          <w:rFonts w:ascii="Times New Roman" w:hAnsi="Times New Roman" w:cs="Times New Roman"/>
          <w:b/>
          <w:sz w:val="24"/>
          <w:szCs w:val="24"/>
        </w:rPr>
        <w:t>ю</w:t>
      </w:r>
      <w:r w:rsidRPr="00AD5607">
        <w:rPr>
          <w:rFonts w:ascii="Times New Roman" w:hAnsi="Times New Roman" w:cs="Times New Roman"/>
          <w:b/>
          <w:sz w:val="24"/>
          <w:szCs w:val="24"/>
        </w:rPr>
        <w:t xml:space="preserve"> муниципальной программы «Развитие муниципальной службы в админи</w:t>
      </w:r>
      <w:r w:rsidR="00CB2745" w:rsidRPr="00AD5607">
        <w:rPr>
          <w:rFonts w:ascii="Times New Roman" w:hAnsi="Times New Roman" w:cs="Times New Roman"/>
          <w:b/>
          <w:sz w:val="24"/>
          <w:szCs w:val="24"/>
        </w:rPr>
        <w:t>страции города Радужный</w:t>
      </w:r>
      <w:r w:rsidRPr="00AD5607">
        <w:rPr>
          <w:rFonts w:ascii="Times New Roman" w:hAnsi="Times New Roman" w:cs="Times New Roman"/>
          <w:b/>
          <w:sz w:val="24"/>
          <w:szCs w:val="24"/>
        </w:rPr>
        <w:t>»</w:t>
      </w:r>
    </w:p>
    <w:p w14:paraId="659F7CE2" w14:textId="46763046" w:rsidR="00AD5607" w:rsidRPr="00AD5607" w:rsidRDefault="00AD5607" w:rsidP="00AD5607">
      <w:pPr>
        <w:tabs>
          <w:tab w:val="left" w:pos="284"/>
        </w:tabs>
        <w:spacing w:after="0"/>
        <w:contextualSpacing/>
        <w:jc w:val="right"/>
        <w:rPr>
          <w:rFonts w:ascii="Times New Roman" w:hAnsi="Times New Roman" w:cs="Times New Roman"/>
          <w:bCs/>
          <w:sz w:val="20"/>
          <w:szCs w:val="20"/>
        </w:rPr>
      </w:pPr>
      <w:r w:rsidRPr="00AD5607">
        <w:rPr>
          <w:rFonts w:ascii="Times New Roman" w:hAnsi="Times New Roman" w:cs="Times New Roman"/>
          <w:bCs/>
          <w:sz w:val="20"/>
          <w:szCs w:val="20"/>
        </w:rPr>
        <w:t>(тыс. рублей)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4617"/>
        <w:gridCol w:w="1418"/>
        <w:gridCol w:w="1134"/>
        <w:gridCol w:w="1134"/>
        <w:gridCol w:w="1275"/>
      </w:tblGrid>
      <w:tr w:rsidR="00351406" w:rsidRPr="00F839B3" w14:paraId="757DBDE1" w14:textId="77777777" w:rsidTr="00AD5607">
        <w:trPr>
          <w:trHeight w:val="1270"/>
          <w:tblHeader/>
        </w:trPr>
        <w:tc>
          <w:tcPr>
            <w:tcW w:w="486" w:type="dxa"/>
            <w:shd w:val="clear" w:color="auto" w:fill="auto"/>
            <w:vAlign w:val="center"/>
          </w:tcPr>
          <w:p w14:paraId="03F5BECB" w14:textId="77777777" w:rsidR="00351406" w:rsidRPr="00F839B3" w:rsidRDefault="00351406" w:rsidP="00351406">
            <w:pPr>
              <w:spacing w:after="0"/>
              <w:contextualSpacing/>
              <w:jc w:val="center"/>
              <w:rPr>
                <w:rFonts w:ascii="Times New Roman" w:eastAsia="Calibri" w:hAnsi="Times New Roman" w:cs="Times New Roman"/>
                <w:sz w:val="20"/>
                <w:szCs w:val="20"/>
                <w:lang w:eastAsia="en-US"/>
              </w:rPr>
            </w:pPr>
            <w:r w:rsidRPr="00F839B3">
              <w:rPr>
                <w:rFonts w:ascii="Times New Roman" w:eastAsia="Calibri" w:hAnsi="Times New Roman" w:cs="Times New Roman"/>
                <w:sz w:val="20"/>
                <w:szCs w:val="20"/>
                <w:lang w:eastAsia="en-US"/>
              </w:rPr>
              <w:t>№ п/п</w:t>
            </w:r>
          </w:p>
        </w:tc>
        <w:tc>
          <w:tcPr>
            <w:tcW w:w="4617" w:type="dxa"/>
            <w:shd w:val="clear" w:color="auto" w:fill="auto"/>
            <w:vAlign w:val="center"/>
          </w:tcPr>
          <w:p w14:paraId="05A529F2" w14:textId="77777777" w:rsidR="00351406" w:rsidRPr="00F839B3" w:rsidRDefault="00351406" w:rsidP="00351406">
            <w:pPr>
              <w:spacing w:after="0"/>
              <w:contextualSpacing/>
              <w:jc w:val="center"/>
              <w:rPr>
                <w:rFonts w:ascii="Times New Roman" w:eastAsia="Calibri" w:hAnsi="Times New Roman" w:cs="Times New Roman"/>
                <w:sz w:val="20"/>
                <w:szCs w:val="20"/>
                <w:lang w:eastAsia="en-US"/>
              </w:rPr>
            </w:pPr>
            <w:r w:rsidRPr="00F839B3">
              <w:rPr>
                <w:rFonts w:ascii="Times New Roman" w:eastAsia="Calibri" w:hAnsi="Times New Roman" w:cs="Times New Roman"/>
                <w:sz w:val="20"/>
                <w:szCs w:val="20"/>
                <w:lang w:eastAsia="en-US"/>
              </w:rPr>
              <w:t>Наименование ответственного исполнителя, соисполнителя муниципальной программы</w:t>
            </w:r>
          </w:p>
        </w:tc>
        <w:tc>
          <w:tcPr>
            <w:tcW w:w="1418" w:type="dxa"/>
            <w:shd w:val="clear" w:color="auto" w:fill="auto"/>
            <w:vAlign w:val="center"/>
          </w:tcPr>
          <w:p w14:paraId="2C46E53C" w14:textId="21422180" w:rsidR="00351406" w:rsidRPr="00F839B3" w:rsidRDefault="00FA56F4" w:rsidP="00351406">
            <w:pPr>
              <w:spacing w:after="0"/>
              <w:contextualSpacing/>
              <w:jc w:val="center"/>
              <w:rPr>
                <w:rFonts w:ascii="Times New Roman" w:eastAsia="Calibri" w:hAnsi="Times New Roman" w:cs="Times New Roman"/>
                <w:sz w:val="20"/>
                <w:szCs w:val="20"/>
                <w:lang w:eastAsia="en-US"/>
              </w:rPr>
            </w:pPr>
            <w:r w:rsidRPr="00F839B3">
              <w:rPr>
                <w:rFonts w:ascii="Times New Roman" w:eastAsia="Calibri" w:hAnsi="Times New Roman" w:cs="Times New Roman"/>
                <w:sz w:val="20"/>
                <w:szCs w:val="20"/>
                <w:lang w:eastAsia="en-US"/>
              </w:rPr>
              <w:t>202</w:t>
            </w:r>
            <w:r w:rsidR="0021534C">
              <w:rPr>
                <w:rFonts w:ascii="Times New Roman" w:eastAsia="Calibri" w:hAnsi="Times New Roman" w:cs="Times New Roman"/>
                <w:sz w:val="20"/>
                <w:szCs w:val="20"/>
                <w:lang w:eastAsia="en-US"/>
              </w:rPr>
              <w:t>1</w:t>
            </w:r>
            <w:r w:rsidR="008264E5" w:rsidRPr="00F839B3">
              <w:rPr>
                <w:rFonts w:ascii="Times New Roman" w:eastAsia="Calibri" w:hAnsi="Times New Roman" w:cs="Times New Roman"/>
                <w:sz w:val="20"/>
                <w:szCs w:val="20"/>
                <w:lang w:eastAsia="en-US"/>
              </w:rPr>
              <w:t xml:space="preserve"> год (решение Думы от</w:t>
            </w:r>
            <w:r w:rsidRPr="00F839B3">
              <w:rPr>
                <w:rFonts w:ascii="Times New Roman" w:eastAsia="Calibri" w:hAnsi="Times New Roman" w:cs="Times New Roman"/>
                <w:sz w:val="20"/>
                <w:szCs w:val="20"/>
                <w:lang w:eastAsia="en-US"/>
              </w:rPr>
              <w:t xml:space="preserve"> 1</w:t>
            </w:r>
            <w:r w:rsidR="0021534C">
              <w:rPr>
                <w:rFonts w:ascii="Times New Roman" w:eastAsia="Calibri" w:hAnsi="Times New Roman" w:cs="Times New Roman"/>
                <w:sz w:val="20"/>
                <w:szCs w:val="20"/>
                <w:lang w:eastAsia="en-US"/>
              </w:rPr>
              <w:t>1</w:t>
            </w:r>
            <w:r w:rsidRPr="00F839B3">
              <w:rPr>
                <w:rFonts w:ascii="Times New Roman" w:eastAsia="Calibri" w:hAnsi="Times New Roman" w:cs="Times New Roman"/>
                <w:sz w:val="20"/>
                <w:szCs w:val="20"/>
                <w:lang w:eastAsia="en-US"/>
              </w:rPr>
              <w:t>.12.20</w:t>
            </w:r>
            <w:r w:rsidR="0021534C">
              <w:rPr>
                <w:rFonts w:ascii="Times New Roman" w:eastAsia="Calibri" w:hAnsi="Times New Roman" w:cs="Times New Roman"/>
                <w:sz w:val="20"/>
                <w:szCs w:val="20"/>
                <w:lang w:eastAsia="en-US"/>
              </w:rPr>
              <w:t>20</w:t>
            </w:r>
            <w:r w:rsidRPr="00F839B3">
              <w:rPr>
                <w:rFonts w:ascii="Times New Roman" w:eastAsia="Calibri" w:hAnsi="Times New Roman" w:cs="Times New Roman"/>
                <w:sz w:val="20"/>
                <w:szCs w:val="20"/>
                <w:lang w:eastAsia="en-US"/>
              </w:rPr>
              <w:t xml:space="preserve"> №</w:t>
            </w:r>
            <w:r w:rsidR="0021534C">
              <w:rPr>
                <w:rFonts w:ascii="Times New Roman" w:eastAsia="Calibri" w:hAnsi="Times New Roman" w:cs="Times New Roman"/>
                <w:sz w:val="20"/>
                <w:szCs w:val="20"/>
                <w:lang w:eastAsia="en-US"/>
              </w:rPr>
              <w:t>24</w:t>
            </w:r>
            <w:r w:rsidR="00351406" w:rsidRPr="00F839B3">
              <w:rPr>
                <w:rFonts w:ascii="Times New Roman" w:eastAsia="Calibri" w:hAnsi="Times New Roman" w:cs="Times New Roman"/>
                <w:sz w:val="20"/>
                <w:szCs w:val="20"/>
                <w:lang w:eastAsia="en-US"/>
              </w:rPr>
              <w:t>)</w:t>
            </w:r>
            <w:r w:rsidR="00AD5607">
              <w:rPr>
                <w:rFonts w:ascii="Times New Roman" w:eastAsia="Calibri" w:hAnsi="Times New Roman" w:cs="Times New Roman"/>
                <w:sz w:val="20"/>
                <w:szCs w:val="20"/>
                <w:lang w:eastAsia="en-US"/>
              </w:rPr>
              <w:t xml:space="preserve"> </w:t>
            </w:r>
          </w:p>
        </w:tc>
        <w:tc>
          <w:tcPr>
            <w:tcW w:w="1134" w:type="dxa"/>
            <w:shd w:val="clear" w:color="auto" w:fill="auto"/>
            <w:vAlign w:val="center"/>
          </w:tcPr>
          <w:p w14:paraId="36D4EABE" w14:textId="5BA88C35" w:rsidR="00351406" w:rsidRPr="00F839B3" w:rsidRDefault="00FA56F4" w:rsidP="00351406">
            <w:pPr>
              <w:spacing w:after="0"/>
              <w:contextualSpacing/>
              <w:jc w:val="center"/>
              <w:rPr>
                <w:rFonts w:ascii="Times New Roman" w:eastAsia="Calibri" w:hAnsi="Times New Roman" w:cs="Times New Roman"/>
                <w:sz w:val="20"/>
                <w:szCs w:val="20"/>
                <w:lang w:eastAsia="en-US"/>
              </w:rPr>
            </w:pPr>
            <w:r w:rsidRPr="00F839B3">
              <w:rPr>
                <w:rFonts w:ascii="Times New Roman" w:eastAsia="Times New Roman" w:hAnsi="Times New Roman" w:cs="Times New Roman"/>
                <w:sz w:val="20"/>
                <w:szCs w:val="20"/>
              </w:rPr>
              <w:t>Проект на 202</w:t>
            </w:r>
            <w:r w:rsidR="0021534C">
              <w:rPr>
                <w:rFonts w:ascii="Times New Roman" w:eastAsia="Times New Roman" w:hAnsi="Times New Roman" w:cs="Times New Roman"/>
                <w:sz w:val="20"/>
                <w:szCs w:val="20"/>
              </w:rPr>
              <w:t>2</w:t>
            </w:r>
            <w:r w:rsidR="00351406" w:rsidRPr="00F839B3">
              <w:rPr>
                <w:rFonts w:ascii="Times New Roman" w:eastAsia="Times New Roman" w:hAnsi="Times New Roman" w:cs="Times New Roman"/>
                <w:sz w:val="20"/>
                <w:szCs w:val="20"/>
              </w:rPr>
              <w:t xml:space="preserve"> год</w:t>
            </w:r>
            <w:r w:rsidR="00AD5607">
              <w:rPr>
                <w:rFonts w:ascii="Times New Roman" w:eastAsia="Times New Roman" w:hAnsi="Times New Roman" w:cs="Times New Roman"/>
                <w:sz w:val="20"/>
                <w:szCs w:val="20"/>
              </w:rPr>
              <w:t xml:space="preserve"> </w:t>
            </w:r>
          </w:p>
        </w:tc>
        <w:tc>
          <w:tcPr>
            <w:tcW w:w="1134" w:type="dxa"/>
            <w:shd w:val="clear" w:color="auto" w:fill="auto"/>
            <w:vAlign w:val="center"/>
          </w:tcPr>
          <w:p w14:paraId="213E3A7D" w14:textId="5253E051" w:rsidR="00351406" w:rsidRPr="00F839B3" w:rsidRDefault="00FA56F4" w:rsidP="00351406">
            <w:pPr>
              <w:spacing w:after="0"/>
              <w:contextualSpacing/>
              <w:jc w:val="center"/>
              <w:rPr>
                <w:rFonts w:ascii="Times New Roman" w:eastAsia="Calibri" w:hAnsi="Times New Roman" w:cs="Times New Roman"/>
                <w:sz w:val="20"/>
                <w:szCs w:val="20"/>
                <w:lang w:eastAsia="en-US"/>
              </w:rPr>
            </w:pPr>
            <w:r w:rsidRPr="00F839B3">
              <w:rPr>
                <w:rFonts w:ascii="Times New Roman" w:eastAsia="Calibri" w:hAnsi="Times New Roman" w:cs="Times New Roman"/>
                <w:sz w:val="20"/>
                <w:szCs w:val="20"/>
                <w:lang w:eastAsia="en-US"/>
              </w:rPr>
              <w:t>Проект на  202</w:t>
            </w:r>
            <w:r w:rsidR="0021534C">
              <w:rPr>
                <w:rFonts w:ascii="Times New Roman" w:eastAsia="Calibri" w:hAnsi="Times New Roman" w:cs="Times New Roman"/>
                <w:sz w:val="20"/>
                <w:szCs w:val="20"/>
                <w:lang w:eastAsia="en-US"/>
              </w:rPr>
              <w:t>3</w:t>
            </w:r>
            <w:r w:rsidR="00351406" w:rsidRPr="00F839B3">
              <w:rPr>
                <w:rFonts w:ascii="Times New Roman" w:eastAsia="Calibri" w:hAnsi="Times New Roman" w:cs="Times New Roman"/>
                <w:sz w:val="20"/>
                <w:szCs w:val="20"/>
                <w:lang w:eastAsia="en-US"/>
              </w:rPr>
              <w:t xml:space="preserve"> год</w:t>
            </w:r>
            <w:r w:rsidR="00AD5607">
              <w:rPr>
                <w:rFonts w:ascii="Times New Roman" w:eastAsia="Calibri" w:hAnsi="Times New Roman" w:cs="Times New Roman"/>
                <w:sz w:val="20"/>
                <w:szCs w:val="20"/>
                <w:lang w:eastAsia="en-US"/>
              </w:rPr>
              <w:t xml:space="preserve"> </w:t>
            </w:r>
          </w:p>
        </w:tc>
        <w:tc>
          <w:tcPr>
            <w:tcW w:w="1275" w:type="dxa"/>
            <w:shd w:val="clear" w:color="auto" w:fill="auto"/>
            <w:vAlign w:val="center"/>
          </w:tcPr>
          <w:p w14:paraId="6B56A17A" w14:textId="43936F4E" w:rsidR="00351406" w:rsidRPr="00F839B3" w:rsidRDefault="00FA56F4" w:rsidP="00351406">
            <w:pPr>
              <w:spacing w:after="0"/>
              <w:contextualSpacing/>
              <w:jc w:val="center"/>
              <w:rPr>
                <w:rFonts w:ascii="Times New Roman" w:eastAsia="Calibri" w:hAnsi="Times New Roman" w:cs="Times New Roman"/>
                <w:sz w:val="20"/>
                <w:szCs w:val="20"/>
                <w:lang w:eastAsia="en-US"/>
              </w:rPr>
            </w:pPr>
            <w:r w:rsidRPr="00F839B3">
              <w:rPr>
                <w:rFonts w:ascii="Times New Roman" w:eastAsia="Calibri" w:hAnsi="Times New Roman" w:cs="Times New Roman"/>
                <w:sz w:val="20"/>
                <w:szCs w:val="20"/>
                <w:lang w:eastAsia="en-US"/>
              </w:rPr>
              <w:t>Проект на   202</w:t>
            </w:r>
            <w:r w:rsidR="0021534C">
              <w:rPr>
                <w:rFonts w:ascii="Times New Roman" w:eastAsia="Calibri" w:hAnsi="Times New Roman" w:cs="Times New Roman"/>
                <w:sz w:val="20"/>
                <w:szCs w:val="20"/>
                <w:lang w:eastAsia="en-US"/>
              </w:rPr>
              <w:t>4</w:t>
            </w:r>
            <w:r w:rsidR="00351406" w:rsidRPr="00F839B3">
              <w:rPr>
                <w:rFonts w:ascii="Times New Roman" w:eastAsia="Calibri" w:hAnsi="Times New Roman" w:cs="Times New Roman"/>
                <w:sz w:val="20"/>
                <w:szCs w:val="20"/>
                <w:lang w:eastAsia="en-US"/>
              </w:rPr>
              <w:t xml:space="preserve"> год</w:t>
            </w:r>
            <w:r w:rsidR="00AD5607">
              <w:rPr>
                <w:rFonts w:ascii="Times New Roman" w:eastAsia="Calibri" w:hAnsi="Times New Roman" w:cs="Times New Roman"/>
                <w:sz w:val="20"/>
                <w:szCs w:val="20"/>
                <w:lang w:eastAsia="en-US"/>
              </w:rPr>
              <w:t xml:space="preserve"> </w:t>
            </w:r>
          </w:p>
        </w:tc>
      </w:tr>
      <w:tr w:rsidR="00840634" w:rsidRPr="00F839B3" w14:paraId="6B5EFFDF" w14:textId="77777777" w:rsidTr="00AD5607">
        <w:tc>
          <w:tcPr>
            <w:tcW w:w="486" w:type="dxa"/>
          </w:tcPr>
          <w:p w14:paraId="73EA449D" w14:textId="77777777" w:rsidR="00840634" w:rsidRPr="00F839B3" w:rsidRDefault="00840634" w:rsidP="00840634">
            <w:pPr>
              <w:spacing w:after="0"/>
              <w:contextualSpacing/>
              <w:jc w:val="both"/>
              <w:rPr>
                <w:rFonts w:ascii="Times New Roman" w:eastAsia="Calibri" w:hAnsi="Times New Roman" w:cs="Times New Roman"/>
                <w:b/>
                <w:bCs/>
                <w:sz w:val="20"/>
                <w:szCs w:val="20"/>
                <w:lang w:eastAsia="en-US"/>
              </w:rPr>
            </w:pPr>
          </w:p>
        </w:tc>
        <w:tc>
          <w:tcPr>
            <w:tcW w:w="4617" w:type="dxa"/>
          </w:tcPr>
          <w:p w14:paraId="7D57402E" w14:textId="77777777" w:rsidR="00840634" w:rsidRPr="00E73DB5" w:rsidRDefault="00840634" w:rsidP="00840634">
            <w:pPr>
              <w:spacing w:after="0"/>
              <w:contextualSpacing/>
              <w:rPr>
                <w:rFonts w:ascii="Times New Roman" w:eastAsia="Calibri" w:hAnsi="Times New Roman" w:cs="Times New Roman"/>
                <w:b/>
                <w:bCs/>
                <w:sz w:val="20"/>
                <w:szCs w:val="20"/>
                <w:lang w:eastAsia="en-US"/>
              </w:rPr>
            </w:pPr>
            <w:r w:rsidRPr="00E73DB5">
              <w:rPr>
                <w:rFonts w:ascii="Times New Roman" w:eastAsia="Calibri" w:hAnsi="Times New Roman" w:cs="Times New Roman"/>
                <w:b/>
                <w:bCs/>
                <w:sz w:val="20"/>
                <w:szCs w:val="20"/>
                <w:lang w:eastAsia="en-US"/>
              </w:rPr>
              <w:t xml:space="preserve">Всего по муниципальной  программе </w:t>
            </w:r>
            <w:r w:rsidRPr="00E73DB5">
              <w:rPr>
                <w:rFonts w:ascii="Times New Roman" w:eastAsia="Calibri" w:hAnsi="Times New Roman" w:cs="Times New Roman"/>
                <w:b/>
                <w:bCs/>
                <w:i/>
                <w:sz w:val="20"/>
                <w:szCs w:val="20"/>
                <w:lang w:eastAsia="en-US"/>
              </w:rPr>
              <w:t>(средства бюджета города)</w:t>
            </w:r>
          </w:p>
        </w:tc>
        <w:tc>
          <w:tcPr>
            <w:tcW w:w="1418" w:type="dxa"/>
            <w:vAlign w:val="center"/>
          </w:tcPr>
          <w:p w14:paraId="17461C60" w14:textId="1D63F8F7" w:rsidR="00840634" w:rsidRPr="00E73DB5" w:rsidRDefault="00840634" w:rsidP="00840634">
            <w:pPr>
              <w:spacing w:after="0"/>
              <w:contextualSpacing/>
              <w:jc w:val="center"/>
              <w:rPr>
                <w:rFonts w:ascii="Times New Roman" w:eastAsia="Calibri" w:hAnsi="Times New Roman" w:cs="Times New Roman"/>
                <w:b/>
                <w:sz w:val="20"/>
                <w:szCs w:val="20"/>
                <w:lang w:eastAsia="en-US"/>
              </w:rPr>
            </w:pPr>
            <w:r w:rsidRPr="00E73DB5">
              <w:rPr>
                <w:rFonts w:ascii="Times New Roman" w:eastAsia="Calibri" w:hAnsi="Times New Roman" w:cs="Times New Roman"/>
                <w:b/>
                <w:sz w:val="20"/>
                <w:szCs w:val="20"/>
                <w:lang w:eastAsia="en-US"/>
              </w:rPr>
              <w:t>1 447,00</w:t>
            </w:r>
          </w:p>
        </w:tc>
        <w:tc>
          <w:tcPr>
            <w:tcW w:w="1134" w:type="dxa"/>
            <w:vAlign w:val="center"/>
          </w:tcPr>
          <w:p w14:paraId="77BB457F" w14:textId="1A902B74" w:rsidR="00840634" w:rsidRPr="00E73DB5" w:rsidRDefault="00840634" w:rsidP="00840634">
            <w:pPr>
              <w:spacing w:after="0"/>
              <w:contextualSpacing/>
              <w:jc w:val="center"/>
              <w:rPr>
                <w:rFonts w:ascii="Times New Roman" w:eastAsia="Calibri" w:hAnsi="Times New Roman" w:cs="Times New Roman"/>
                <w:b/>
                <w:sz w:val="20"/>
                <w:szCs w:val="20"/>
                <w:lang w:eastAsia="en-US"/>
              </w:rPr>
            </w:pPr>
            <w:r w:rsidRPr="00E73DB5">
              <w:rPr>
                <w:rFonts w:ascii="Times New Roman" w:eastAsia="Calibri" w:hAnsi="Times New Roman" w:cs="Times New Roman"/>
                <w:b/>
                <w:sz w:val="20"/>
                <w:szCs w:val="20"/>
                <w:lang w:eastAsia="en-US"/>
              </w:rPr>
              <w:t>1 630,00</w:t>
            </w:r>
          </w:p>
        </w:tc>
        <w:tc>
          <w:tcPr>
            <w:tcW w:w="1134" w:type="dxa"/>
            <w:vAlign w:val="center"/>
          </w:tcPr>
          <w:p w14:paraId="666602EF" w14:textId="28B5FA06" w:rsidR="00840634" w:rsidRPr="00E73DB5" w:rsidRDefault="00840634" w:rsidP="00840634">
            <w:pPr>
              <w:spacing w:after="0"/>
              <w:contextualSpacing/>
              <w:jc w:val="center"/>
              <w:rPr>
                <w:rFonts w:ascii="Times New Roman" w:eastAsia="Calibri" w:hAnsi="Times New Roman" w:cs="Times New Roman"/>
                <w:b/>
                <w:sz w:val="20"/>
                <w:szCs w:val="20"/>
                <w:lang w:eastAsia="en-US"/>
              </w:rPr>
            </w:pPr>
            <w:r w:rsidRPr="00E73DB5">
              <w:rPr>
                <w:rFonts w:ascii="Times New Roman" w:eastAsia="Calibri" w:hAnsi="Times New Roman" w:cs="Times New Roman"/>
                <w:b/>
                <w:sz w:val="20"/>
                <w:szCs w:val="20"/>
                <w:lang w:eastAsia="en-US"/>
              </w:rPr>
              <w:t>1 630,00</w:t>
            </w:r>
          </w:p>
        </w:tc>
        <w:tc>
          <w:tcPr>
            <w:tcW w:w="1275" w:type="dxa"/>
            <w:vAlign w:val="center"/>
          </w:tcPr>
          <w:p w14:paraId="728B76F1" w14:textId="26E7CB73" w:rsidR="00840634" w:rsidRPr="00E73DB5" w:rsidRDefault="00840634" w:rsidP="00840634">
            <w:pPr>
              <w:spacing w:after="0"/>
              <w:contextualSpacing/>
              <w:jc w:val="center"/>
              <w:rPr>
                <w:rFonts w:ascii="Times New Roman" w:eastAsia="Calibri" w:hAnsi="Times New Roman" w:cs="Times New Roman"/>
                <w:b/>
                <w:sz w:val="20"/>
                <w:szCs w:val="20"/>
                <w:lang w:eastAsia="en-US"/>
              </w:rPr>
            </w:pPr>
            <w:r w:rsidRPr="00E73DB5">
              <w:rPr>
                <w:rFonts w:ascii="Times New Roman" w:eastAsia="Calibri" w:hAnsi="Times New Roman" w:cs="Times New Roman"/>
                <w:b/>
                <w:sz w:val="20"/>
                <w:szCs w:val="20"/>
                <w:lang w:eastAsia="en-US"/>
              </w:rPr>
              <w:t>1 630,00</w:t>
            </w:r>
          </w:p>
        </w:tc>
      </w:tr>
      <w:tr w:rsidR="00840634" w:rsidRPr="00F839B3" w14:paraId="20D94D3A" w14:textId="77777777" w:rsidTr="00AD5607">
        <w:trPr>
          <w:trHeight w:val="355"/>
        </w:trPr>
        <w:tc>
          <w:tcPr>
            <w:tcW w:w="486" w:type="dxa"/>
          </w:tcPr>
          <w:p w14:paraId="368B05D3" w14:textId="77777777" w:rsidR="00840634" w:rsidRPr="00F839B3" w:rsidRDefault="00840634" w:rsidP="00840634">
            <w:pPr>
              <w:spacing w:after="0"/>
              <w:contextualSpacing/>
              <w:jc w:val="both"/>
              <w:rPr>
                <w:rFonts w:ascii="Times New Roman" w:eastAsia="Calibri" w:hAnsi="Times New Roman" w:cs="Times New Roman"/>
                <w:bCs/>
                <w:sz w:val="20"/>
                <w:szCs w:val="20"/>
                <w:lang w:eastAsia="en-US"/>
              </w:rPr>
            </w:pPr>
          </w:p>
        </w:tc>
        <w:tc>
          <w:tcPr>
            <w:tcW w:w="4617" w:type="dxa"/>
          </w:tcPr>
          <w:p w14:paraId="0E6B3437" w14:textId="77777777" w:rsidR="00840634" w:rsidRPr="00E73DB5" w:rsidRDefault="00840634" w:rsidP="00840634">
            <w:pPr>
              <w:spacing w:after="0"/>
              <w:contextualSpacing/>
              <w:rPr>
                <w:rFonts w:ascii="Times New Roman" w:eastAsia="Calibri" w:hAnsi="Times New Roman" w:cs="Times New Roman"/>
                <w:bCs/>
                <w:i/>
                <w:sz w:val="20"/>
                <w:szCs w:val="20"/>
                <w:lang w:eastAsia="en-US"/>
              </w:rPr>
            </w:pPr>
            <w:r w:rsidRPr="00E73DB5">
              <w:rPr>
                <w:rFonts w:ascii="Times New Roman" w:eastAsia="Calibri" w:hAnsi="Times New Roman" w:cs="Times New Roman"/>
                <w:bCs/>
                <w:i/>
                <w:sz w:val="20"/>
                <w:szCs w:val="20"/>
                <w:lang w:eastAsia="en-US"/>
              </w:rPr>
              <w:t>в том числе:</w:t>
            </w:r>
          </w:p>
        </w:tc>
        <w:tc>
          <w:tcPr>
            <w:tcW w:w="1418" w:type="dxa"/>
            <w:vAlign w:val="center"/>
          </w:tcPr>
          <w:p w14:paraId="41BEDD2D" w14:textId="77777777" w:rsidR="00840634" w:rsidRPr="00E73DB5" w:rsidRDefault="00840634" w:rsidP="00840634">
            <w:pPr>
              <w:spacing w:after="0"/>
              <w:contextualSpacing/>
              <w:jc w:val="center"/>
              <w:rPr>
                <w:rFonts w:ascii="Times New Roman" w:eastAsia="Calibri" w:hAnsi="Times New Roman" w:cs="Times New Roman"/>
                <w:sz w:val="20"/>
                <w:szCs w:val="20"/>
                <w:lang w:eastAsia="en-US"/>
              </w:rPr>
            </w:pPr>
          </w:p>
        </w:tc>
        <w:tc>
          <w:tcPr>
            <w:tcW w:w="1134" w:type="dxa"/>
            <w:vAlign w:val="center"/>
          </w:tcPr>
          <w:p w14:paraId="5237CDDB" w14:textId="77777777" w:rsidR="00840634" w:rsidRPr="00E73DB5" w:rsidRDefault="00840634" w:rsidP="00840634">
            <w:pPr>
              <w:spacing w:after="0"/>
              <w:contextualSpacing/>
              <w:jc w:val="center"/>
              <w:rPr>
                <w:rFonts w:ascii="Times New Roman" w:eastAsia="Calibri" w:hAnsi="Times New Roman" w:cs="Times New Roman"/>
                <w:sz w:val="20"/>
                <w:szCs w:val="20"/>
                <w:lang w:eastAsia="en-US"/>
              </w:rPr>
            </w:pPr>
          </w:p>
        </w:tc>
        <w:tc>
          <w:tcPr>
            <w:tcW w:w="1134" w:type="dxa"/>
            <w:vAlign w:val="center"/>
          </w:tcPr>
          <w:p w14:paraId="41E1217A" w14:textId="77777777" w:rsidR="00840634" w:rsidRPr="00E73DB5" w:rsidRDefault="00840634" w:rsidP="00840634">
            <w:pPr>
              <w:spacing w:after="0"/>
              <w:contextualSpacing/>
              <w:jc w:val="center"/>
              <w:rPr>
                <w:rFonts w:ascii="Times New Roman" w:eastAsia="Calibri" w:hAnsi="Times New Roman" w:cs="Times New Roman"/>
                <w:sz w:val="20"/>
                <w:szCs w:val="20"/>
                <w:lang w:eastAsia="en-US"/>
              </w:rPr>
            </w:pPr>
          </w:p>
        </w:tc>
        <w:tc>
          <w:tcPr>
            <w:tcW w:w="1275" w:type="dxa"/>
            <w:vAlign w:val="center"/>
          </w:tcPr>
          <w:p w14:paraId="74CE13C4" w14:textId="77777777" w:rsidR="00840634" w:rsidRPr="00E73DB5" w:rsidRDefault="00840634" w:rsidP="00840634">
            <w:pPr>
              <w:spacing w:after="0"/>
              <w:contextualSpacing/>
              <w:jc w:val="center"/>
              <w:rPr>
                <w:rFonts w:ascii="Times New Roman" w:eastAsia="Calibri" w:hAnsi="Times New Roman" w:cs="Times New Roman"/>
                <w:sz w:val="20"/>
                <w:szCs w:val="20"/>
                <w:lang w:eastAsia="en-US"/>
              </w:rPr>
            </w:pPr>
          </w:p>
        </w:tc>
      </w:tr>
      <w:tr w:rsidR="00840634" w:rsidRPr="00F839B3" w14:paraId="193BE41F" w14:textId="77777777" w:rsidTr="00AD5607">
        <w:trPr>
          <w:trHeight w:val="424"/>
        </w:trPr>
        <w:tc>
          <w:tcPr>
            <w:tcW w:w="486" w:type="dxa"/>
          </w:tcPr>
          <w:p w14:paraId="4B7469D5" w14:textId="77777777" w:rsidR="00840634" w:rsidRPr="00F839B3" w:rsidRDefault="00840634" w:rsidP="00840634">
            <w:pPr>
              <w:spacing w:after="0"/>
              <w:contextualSpacing/>
              <w:jc w:val="both"/>
              <w:rPr>
                <w:rFonts w:ascii="Times New Roman" w:eastAsia="Calibri" w:hAnsi="Times New Roman" w:cs="Times New Roman"/>
                <w:bCs/>
                <w:sz w:val="20"/>
                <w:szCs w:val="20"/>
                <w:lang w:eastAsia="en-US"/>
              </w:rPr>
            </w:pPr>
            <w:r w:rsidRPr="00F839B3">
              <w:rPr>
                <w:rFonts w:ascii="Times New Roman" w:eastAsia="Calibri" w:hAnsi="Times New Roman" w:cs="Times New Roman"/>
                <w:bCs/>
                <w:sz w:val="20"/>
                <w:szCs w:val="20"/>
                <w:lang w:eastAsia="en-US"/>
              </w:rPr>
              <w:t>1.</w:t>
            </w:r>
          </w:p>
        </w:tc>
        <w:tc>
          <w:tcPr>
            <w:tcW w:w="4617" w:type="dxa"/>
            <w:vAlign w:val="center"/>
          </w:tcPr>
          <w:p w14:paraId="4C0D0052" w14:textId="77777777" w:rsidR="00840634" w:rsidRPr="00E73DB5" w:rsidRDefault="00840634" w:rsidP="00840634">
            <w:pPr>
              <w:pStyle w:val="a4"/>
              <w:tabs>
                <w:tab w:val="left" w:pos="459"/>
              </w:tabs>
              <w:suppressAutoHyphens/>
              <w:spacing w:before="0" w:beforeAutospacing="0" w:after="0" w:afterAutospacing="0" w:line="276" w:lineRule="auto"/>
              <w:contextualSpacing/>
              <w:rPr>
                <w:sz w:val="20"/>
                <w:szCs w:val="20"/>
              </w:rPr>
            </w:pPr>
            <w:r w:rsidRPr="00E73DB5">
              <w:rPr>
                <w:rFonts w:eastAsia="Calibri"/>
                <w:sz w:val="20"/>
                <w:szCs w:val="20"/>
              </w:rPr>
              <w:t>Отдел муниципальной службы и кадровой политики администрации города Радужный (администрация города Радужный)</w:t>
            </w:r>
          </w:p>
        </w:tc>
        <w:tc>
          <w:tcPr>
            <w:tcW w:w="1418" w:type="dxa"/>
            <w:vAlign w:val="center"/>
          </w:tcPr>
          <w:p w14:paraId="29D231DE" w14:textId="48FA9DDF" w:rsidR="00840634" w:rsidRPr="00E73DB5" w:rsidRDefault="00840634" w:rsidP="00840634">
            <w:pPr>
              <w:spacing w:after="0"/>
              <w:contextualSpacing/>
              <w:jc w:val="center"/>
              <w:rPr>
                <w:rFonts w:ascii="Times New Roman" w:eastAsia="Calibri" w:hAnsi="Times New Roman" w:cs="Times New Roman"/>
                <w:sz w:val="20"/>
                <w:szCs w:val="20"/>
                <w:lang w:eastAsia="en-US"/>
              </w:rPr>
            </w:pPr>
            <w:r w:rsidRPr="00E73DB5">
              <w:rPr>
                <w:rFonts w:ascii="Times New Roman" w:eastAsia="Calibri" w:hAnsi="Times New Roman" w:cs="Times New Roman"/>
                <w:sz w:val="20"/>
                <w:szCs w:val="20"/>
                <w:lang w:eastAsia="en-US"/>
              </w:rPr>
              <w:t>1 279,00</w:t>
            </w:r>
          </w:p>
        </w:tc>
        <w:tc>
          <w:tcPr>
            <w:tcW w:w="1134" w:type="dxa"/>
            <w:vAlign w:val="center"/>
          </w:tcPr>
          <w:p w14:paraId="7FCFD096" w14:textId="4BB1E7BC" w:rsidR="00840634" w:rsidRPr="00E73DB5" w:rsidRDefault="00840634" w:rsidP="00840634">
            <w:pPr>
              <w:spacing w:after="0"/>
              <w:contextualSpacing/>
              <w:jc w:val="center"/>
              <w:rPr>
                <w:rFonts w:ascii="Times New Roman" w:eastAsia="Calibri" w:hAnsi="Times New Roman" w:cs="Times New Roman"/>
                <w:sz w:val="20"/>
                <w:szCs w:val="20"/>
                <w:lang w:eastAsia="en-US"/>
              </w:rPr>
            </w:pPr>
            <w:r w:rsidRPr="00E73DB5">
              <w:rPr>
                <w:rFonts w:ascii="Times New Roman" w:eastAsia="Calibri" w:hAnsi="Times New Roman" w:cs="Times New Roman"/>
                <w:sz w:val="20"/>
                <w:szCs w:val="20"/>
                <w:lang w:eastAsia="en-US"/>
              </w:rPr>
              <w:t>1 424,00</w:t>
            </w:r>
          </w:p>
        </w:tc>
        <w:tc>
          <w:tcPr>
            <w:tcW w:w="1134" w:type="dxa"/>
            <w:vAlign w:val="center"/>
          </w:tcPr>
          <w:p w14:paraId="6281FA82" w14:textId="486C9DED" w:rsidR="00840634" w:rsidRPr="00E73DB5" w:rsidRDefault="00840634" w:rsidP="00840634">
            <w:pPr>
              <w:spacing w:after="0"/>
              <w:contextualSpacing/>
              <w:jc w:val="center"/>
              <w:rPr>
                <w:rFonts w:ascii="Times New Roman" w:eastAsia="Calibri" w:hAnsi="Times New Roman" w:cs="Times New Roman"/>
                <w:sz w:val="20"/>
                <w:szCs w:val="20"/>
                <w:lang w:eastAsia="en-US"/>
              </w:rPr>
            </w:pPr>
            <w:r w:rsidRPr="00E73DB5">
              <w:rPr>
                <w:rFonts w:ascii="Times New Roman" w:eastAsia="Calibri" w:hAnsi="Times New Roman" w:cs="Times New Roman"/>
                <w:sz w:val="20"/>
                <w:szCs w:val="20"/>
                <w:lang w:eastAsia="en-US"/>
              </w:rPr>
              <w:t>1 424,00</w:t>
            </w:r>
          </w:p>
        </w:tc>
        <w:tc>
          <w:tcPr>
            <w:tcW w:w="1275" w:type="dxa"/>
            <w:vAlign w:val="center"/>
          </w:tcPr>
          <w:p w14:paraId="2F743C59" w14:textId="03FC6130" w:rsidR="00840634" w:rsidRPr="00E73DB5" w:rsidRDefault="00840634" w:rsidP="00840634">
            <w:pPr>
              <w:spacing w:after="0"/>
              <w:contextualSpacing/>
              <w:jc w:val="center"/>
              <w:rPr>
                <w:rFonts w:ascii="Times New Roman" w:eastAsia="Calibri" w:hAnsi="Times New Roman" w:cs="Times New Roman"/>
                <w:sz w:val="20"/>
                <w:szCs w:val="20"/>
                <w:lang w:eastAsia="en-US"/>
              </w:rPr>
            </w:pPr>
            <w:r w:rsidRPr="00E73DB5">
              <w:rPr>
                <w:rFonts w:ascii="Times New Roman" w:eastAsia="Calibri" w:hAnsi="Times New Roman" w:cs="Times New Roman"/>
                <w:sz w:val="20"/>
                <w:szCs w:val="20"/>
                <w:lang w:eastAsia="en-US"/>
              </w:rPr>
              <w:t>1 424,00</w:t>
            </w:r>
          </w:p>
        </w:tc>
      </w:tr>
      <w:tr w:rsidR="00840634" w:rsidRPr="00F839B3" w14:paraId="4E92707B" w14:textId="77777777" w:rsidTr="00AD5607">
        <w:trPr>
          <w:trHeight w:val="424"/>
        </w:trPr>
        <w:tc>
          <w:tcPr>
            <w:tcW w:w="486" w:type="dxa"/>
          </w:tcPr>
          <w:p w14:paraId="29AB3F2C" w14:textId="77777777" w:rsidR="00840634" w:rsidRPr="00F839B3" w:rsidRDefault="00840634" w:rsidP="00840634">
            <w:pPr>
              <w:spacing w:after="0"/>
              <w:contextualSpacing/>
              <w:jc w:val="both"/>
              <w:rPr>
                <w:rFonts w:ascii="Times New Roman" w:eastAsia="Calibri" w:hAnsi="Times New Roman" w:cs="Times New Roman"/>
                <w:bCs/>
                <w:sz w:val="20"/>
                <w:szCs w:val="20"/>
                <w:lang w:eastAsia="en-US"/>
              </w:rPr>
            </w:pPr>
            <w:r w:rsidRPr="00F839B3">
              <w:rPr>
                <w:rFonts w:ascii="Times New Roman" w:eastAsia="Calibri" w:hAnsi="Times New Roman" w:cs="Times New Roman"/>
                <w:bCs/>
                <w:sz w:val="20"/>
                <w:szCs w:val="20"/>
                <w:lang w:eastAsia="en-US"/>
              </w:rPr>
              <w:t>2.</w:t>
            </w:r>
          </w:p>
        </w:tc>
        <w:tc>
          <w:tcPr>
            <w:tcW w:w="4617" w:type="dxa"/>
            <w:vAlign w:val="center"/>
          </w:tcPr>
          <w:p w14:paraId="29A34085" w14:textId="77777777" w:rsidR="00840634" w:rsidRPr="00E73DB5" w:rsidRDefault="00840634" w:rsidP="00840634">
            <w:pPr>
              <w:pStyle w:val="a4"/>
              <w:tabs>
                <w:tab w:val="left" w:pos="459"/>
              </w:tabs>
              <w:suppressAutoHyphens/>
              <w:spacing w:before="0" w:beforeAutospacing="0" w:after="0" w:afterAutospacing="0" w:line="276" w:lineRule="auto"/>
              <w:contextualSpacing/>
              <w:rPr>
                <w:rFonts w:eastAsia="Calibri"/>
                <w:sz w:val="20"/>
                <w:szCs w:val="20"/>
              </w:rPr>
            </w:pPr>
            <w:r w:rsidRPr="00E73DB5">
              <w:rPr>
                <w:rFonts w:eastAsia="Calibri"/>
                <w:sz w:val="20"/>
                <w:szCs w:val="20"/>
              </w:rPr>
              <w:t>управление образования  администрации города Радужный</w:t>
            </w:r>
          </w:p>
        </w:tc>
        <w:tc>
          <w:tcPr>
            <w:tcW w:w="1418" w:type="dxa"/>
            <w:vAlign w:val="center"/>
          </w:tcPr>
          <w:p w14:paraId="76EEF75E" w14:textId="4ECDF559" w:rsidR="00840634" w:rsidRPr="00E73DB5" w:rsidRDefault="00840634" w:rsidP="00840634">
            <w:pPr>
              <w:spacing w:after="0"/>
              <w:contextualSpacing/>
              <w:jc w:val="center"/>
              <w:rPr>
                <w:rFonts w:ascii="Times New Roman" w:eastAsia="Calibri" w:hAnsi="Times New Roman" w:cs="Times New Roman"/>
                <w:sz w:val="20"/>
                <w:szCs w:val="20"/>
                <w:lang w:eastAsia="en-US"/>
              </w:rPr>
            </w:pPr>
            <w:r w:rsidRPr="00E73DB5">
              <w:rPr>
                <w:rFonts w:ascii="Times New Roman" w:eastAsia="Calibri" w:hAnsi="Times New Roman" w:cs="Times New Roman"/>
                <w:sz w:val="20"/>
                <w:szCs w:val="20"/>
                <w:lang w:eastAsia="en-US"/>
              </w:rPr>
              <w:t>168,00</w:t>
            </w:r>
          </w:p>
        </w:tc>
        <w:tc>
          <w:tcPr>
            <w:tcW w:w="1134" w:type="dxa"/>
            <w:vAlign w:val="center"/>
          </w:tcPr>
          <w:p w14:paraId="4894D52C" w14:textId="4B568AFF" w:rsidR="00840634" w:rsidRPr="00E73DB5" w:rsidRDefault="00840634" w:rsidP="00840634">
            <w:pPr>
              <w:spacing w:after="0"/>
              <w:contextualSpacing/>
              <w:jc w:val="center"/>
              <w:rPr>
                <w:rFonts w:ascii="Times New Roman" w:eastAsia="Calibri" w:hAnsi="Times New Roman" w:cs="Times New Roman"/>
                <w:sz w:val="20"/>
                <w:szCs w:val="20"/>
                <w:lang w:eastAsia="en-US"/>
              </w:rPr>
            </w:pPr>
            <w:r w:rsidRPr="00E73DB5">
              <w:rPr>
                <w:rFonts w:ascii="Times New Roman" w:eastAsia="Calibri" w:hAnsi="Times New Roman" w:cs="Times New Roman"/>
                <w:sz w:val="20"/>
                <w:szCs w:val="20"/>
                <w:lang w:eastAsia="en-US"/>
              </w:rPr>
              <w:t>206,00</w:t>
            </w:r>
          </w:p>
        </w:tc>
        <w:tc>
          <w:tcPr>
            <w:tcW w:w="1134" w:type="dxa"/>
            <w:vAlign w:val="center"/>
          </w:tcPr>
          <w:p w14:paraId="10C2D4ED" w14:textId="550AAB98" w:rsidR="00840634" w:rsidRPr="00E73DB5" w:rsidRDefault="00840634" w:rsidP="00840634">
            <w:pPr>
              <w:spacing w:after="0"/>
              <w:contextualSpacing/>
              <w:jc w:val="center"/>
              <w:rPr>
                <w:rFonts w:ascii="Times New Roman" w:eastAsia="Calibri" w:hAnsi="Times New Roman" w:cs="Times New Roman"/>
                <w:sz w:val="20"/>
                <w:szCs w:val="20"/>
                <w:lang w:eastAsia="en-US"/>
              </w:rPr>
            </w:pPr>
            <w:r w:rsidRPr="00E73DB5">
              <w:rPr>
                <w:rFonts w:ascii="Times New Roman" w:eastAsia="Calibri" w:hAnsi="Times New Roman" w:cs="Times New Roman"/>
                <w:sz w:val="20"/>
                <w:szCs w:val="20"/>
                <w:lang w:eastAsia="en-US"/>
              </w:rPr>
              <w:t>206,00</w:t>
            </w:r>
          </w:p>
        </w:tc>
        <w:tc>
          <w:tcPr>
            <w:tcW w:w="1275" w:type="dxa"/>
            <w:vAlign w:val="center"/>
          </w:tcPr>
          <w:p w14:paraId="1D6F36B5" w14:textId="71806640" w:rsidR="00840634" w:rsidRPr="00E73DB5" w:rsidRDefault="00840634" w:rsidP="00840634">
            <w:pPr>
              <w:spacing w:after="0"/>
              <w:contextualSpacing/>
              <w:jc w:val="center"/>
              <w:rPr>
                <w:rFonts w:ascii="Times New Roman" w:eastAsia="Calibri" w:hAnsi="Times New Roman" w:cs="Times New Roman"/>
                <w:sz w:val="20"/>
                <w:szCs w:val="20"/>
                <w:lang w:eastAsia="en-US"/>
              </w:rPr>
            </w:pPr>
            <w:r w:rsidRPr="00E73DB5">
              <w:rPr>
                <w:rFonts w:ascii="Times New Roman" w:eastAsia="Calibri" w:hAnsi="Times New Roman" w:cs="Times New Roman"/>
                <w:sz w:val="20"/>
                <w:szCs w:val="20"/>
                <w:lang w:eastAsia="en-US"/>
              </w:rPr>
              <w:t>206,00</w:t>
            </w:r>
          </w:p>
        </w:tc>
      </w:tr>
    </w:tbl>
    <w:p w14:paraId="62F1F766" w14:textId="77777777" w:rsidR="001C32C1" w:rsidRPr="00E73DB5" w:rsidRDefault="001C32C1" w:rsidP="00550E69">
      <w:pPr>
        <w:spacing w:after="0"/>
        <w:ind w:firstLine="708"/>
        <w:contextualSpacing/>
        <w:jc w:val="both"/>
        <w:rPr>
          <w:rFonts w:ascii="Times New Roman" w:hAnsi="Times New Roman" w:cs="Times New Roman"/>
          <w:sz w:val="24"/>
          <w:szCs w:val="24"/>
        </w:rPr>
      </w:pPr>
      <w:r w:rsidRPr="00E73DB5">
        <w:rPr>
          <w:rFonts w:ascii="Times New Roman" w:hAnsi="Times New Roman" w:cs="Times New Roman"/>
          <w:sz w:val="24"/>
          <w:szCs w:val="24"/>
        </w:rPr>
        <w:t>Муниципальная программа не содержит подпрограмм.</w:t>
      </w:r>
    </w:p>
    <w:p w14:paraId="77ACE04A" w14:textId="671E9FBA" w:rsidR="00351406" w:rsidRPr="00F839B3" w:rsidRDefault="00351406" w:rsidP="00351406">
      <w:pPr>
        <w:pStyle w:val="a4"/>
        <w:tabs>
          <w:tab w:val="left" w:pos="459"/>
        </w:tabs>
        <w:suppressAutoHyphens/>
        <w:spacing w:before="0" w:beforeAutospacing="0" w:after="0" w:afterAutospacing="0" w:line="276" w:lineRule="auto"/>
        <w:contextualSpacing/>
        <w:jc w:val="center"/>
        <w:rPr>
          <w:b/>
        </w:rPr>
      </w:pPr>
      <w:r w:rsidRPr="00E73DB5">
        <w:rPr>
          <w:b/>
        </w:rPr>
        <w:t>Структура расходов муниципальной программы «</w:t>
      </w:r>
      <w:r w:rsidR="00282206" w:rsidRPr="00E73DB5">
        <w:rPr>
          <w:b/>
        </w:rPr>
        <w:t>Развитие муниципальной службы в администрации города Радужный</w:t>
      </w:r>
      <w:r w:rsidRPr="00E73DB5">
        <w:rPr>
          <w:b/>
        </w:rPr>
        <w:t>»</w:t>
      </w:r>
    </w:p>
    <w:tbl>
      <w:tblPr>
        <w:tblpPr w:leftFromText="180" w:rightFromText="180" w:vertAnchor="text" w:horzAnchor="margin" w:tblpY="572"/>
        <w:tblW w:w="4965" w:type="pct"/>
        <w:tblLayout w:type="fixed"/>
        <w:tblLook w:val="04A0" w:firstRow="1" w:lastRow="0" w:firstColumn="1" w:lastColumn="0" w:noHBand="0" w:noVBand="1"/>
      </w:tblPr>
      <w:tblGrid>
        <w:gridCol w:w="584"/>
        <w:gridCol w:w="2976"/>
        <w:gridCol w:w="1275"/>
        <w:gridCol w:w="1122"/>
        <w:gridCol w:w="991"/>
        <w:gridCol w:w="1134"/>
        <w:gridCol w:w="1132"/>
        <w:gridCol w:w="1134"/>
      </w:tblGrid>
      <w:tr w:rsidR="00351406" w:rsidRPr="00F839B3" w14:paraId="15DA2F8C" w14:textId="77777777" w:rsidTr="00351406">
        <w:trPr>
          <w:trHeight w:val="312"/>
        </w:trPr>
        <w:tc>
          <w:tcPr>
            <w:tcW w:w="28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E2567BA" w14:textId="77777777" w:rsidR="00351406" w:rsidRPr="00E73DB5" w:rsidRDefault="00351406" w:rsidP="00351406">
            <w:pPr>
              <w:spacing w:after="0"/>
              <w:contextualSpacing/>
              <w:jc w:val="center"/>
              <w:rPr>
                <w:rFonts w:ascii="Times New Roman" w:eastAsia="Times New Roman" w:hAnsi="Times New Roman" w:cs="Times New Roman"/>
                <w:sz w:val="20"/>
                <w:szCs w:val="20"/>
              </w:rPr>
            </w:pPr>
            <w:r w:rsidRPr="00E73DB5">
              <w:rPr>
                <w:rFonts w:ascii="Times New Roman" w:eastAsia="Times New Roman" w:hAnsi="Times New Roman" w:cs="Times New Roman"/>
                <w:sz w:val="20"/>
                <w:szCs w:val="20"/>
              </w:rPr>
              <w:t>№ п/п</w:t>
            </w:r>
          </w:p>
        </w:tc>
        <w:tc>
          <w:tcPr>
            <w:tcW w:w="143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C091354" w14:textId="77777777" w:rsidR="00351406" w:rsidRPr="00E73DB5" w:rsidRDefault="00351406" w:rsidP="00351406">
            <w:pPr>
              <w:spacing w:after="0"/>
              <w:contextualSpacing/>
              <w:jc w:val="center"/>
              <w:rPr>
                <w:rFonts w:ascii="Times New Roman" w:eastAsia="Times New Roman" w:hAnsi="Times New Roman" w:cs="Times New Roman"/>
                <w:sz w:val="20"/>
                <w:szCs w:val="20"/>
              </w:rPr>
            </w:pPr>
            <w:r w:rsidRPr="00E73DB5">
              <w:rPr>
                <w:rFonts w:ascii="Times New Roman" w:eastAsia="Times New Roman" w:hAnsi="Times New Roman" w:cs="Times New Roman"/>
                <w:sz w:val="20"/>
                <w:szCs w:val="20"/>
              </w:rPr>
              <w:t>Наименование муниципальной программы, подпрограммы муниципальной программы</w:t>
            </w:r>
          </w:p>
        </w:tc>
        <w:tc>
          <w:tcPr>
            <w:tcW w:w="61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3373F4E" w14:textId="010BF768" w:rsidR="00351406" w:rsidRPr="00E73DB5" w:rsidRDefault="00945A3B" w:rsidP="00AA075E">
            <w:pPr>
              <w:spacing w:after="0"/>
              <w:contextualSpacing/>
              <w:jc w:val="center"/>
              <w:rPr>
                <w:rFonts w:ascii="Times New Roman" w:eastAsia="Times New Roman" w:hAnsi="Times New Roman" w:cs="Times New Roman"/>
                <w:sz w:val="20"/>
                <w:szCs w:val="20"/>
              </w:rPr>
            </w:pPr>
            <w:r w:rsidRPr="00E73DB5">
              <w:rPr>
                <w:rFonts w:ascii="Times New Roman" w:eastAsia="Times New Roman" w:hAnsi="Times New Roman" w:cs="Times New Roman"/>
                <w:sz w:val="20"/>
                <w:szCs w:val="20"/>
              </w:rPr>
              <w:t>20</w:t>
            </w:r>
            <w:r w:rsidR="00AA075E" w:rsidRPr="00E73DB5">
              <w:rPr>
                <w:rFonts w:ascii="Times New Roman" w:eastAsia="Times New Roman" w:hAnsi="Times New Roman" w:cs="Times New Roman"/>
                <w:sz w:val="20"/>
                <w:szCs w:val="20"/>
              </w:rPr>
              <w:t>2</w:t>
            </w:r>
            <w:r w:rsidR="00FC4F9E" w:rsidRPr="00E73DB5">
              <w:rPr>
                <w:rFonts w:ascii="Times New Roman" w:eastAsia="Times New Roman" w:hAnsi="Times New Roman" w:cs="Times New Roman"/>
                <w:sz w:val="20"/>
                <w:szCs w:val="20"/>
              </w:rPr>
              <w:t>1</w:t>
            </w:r>
            <w:r w:rsidR="00351406" w:rsidRPr="00E73DB5">
              <w:rPr>
                <w:rFonts w:ascii="Times New Roman" w:eastAsia="Times New Roman" w:hAnsi="Times New Roman" w:cs="Times New Roman"/>
                <w:sz w:val="20"/>
                <w:szCs w:val="20"/>
              </w:rPr>
              <w:t xml:space="preserve"> год </w:t>
            </w:r>
            <w:r w:rsidR="00AA075E" w:rsidRPr="00E73DB5">
              <w:rPr>
                <w:rFonts w:ascii="Times New Roman" w:eastAsia="Calibri" w:hAnsi="Times New Roman" w:cs="Times New Roman"/>
                <w:sz w:val="20"/>
                <w:szCs w:val="20"/>
                <w:lang w:eastAsia="en-US"/>
              </w:rPr>
              <w:t>(решение Думы от 1</w:t>
            </w:r>
            <w:r w:rsidR="00FC4F9E" w:rsidRPr="00E73DB5">
              <w:rPr>
                <w:rFonts w:ascii="Times New Roman" w:eastAsia="Calibri" w:hAnsi="Times New Roman" w:cs="Times New Roman"/>
                <w:sz w:val="20"/>
                <w:szCs w:val="20"/>
                <w:lang w:eastAsia="en-US"/>
              </w:rPr>
              <w:t>1</w:t>
            </w:r>
            <w:r w:rsidR="00AA075E" w:rsidRPr="00E73DB5">
              <w:rPr>
                <w:rFonts w:ascii="Times New Roman" w:eastAsia="Calibri" w:hAnsi="Times New Roman" w:cs="Times New Roman"/>
                <w:sz w:val="20"/>
                <w:szCs w:val="20"/>
                <w:lang w:eastAsia="en-US"/>
              </w:rPr>
              <w:t>.12.20</w:t>
            </w:r>
            <w:r w:rsidR="00FC4F9E" w:rsidRPr="00E73DB5">
              <w:rPr>
                <w:rFonts w:ascii="Times New Roman" w:eastAsia="Calibri" w:hAnsi="Times New Roman" w:cs="Times New Roman"/>
                <w:sz w:val="20"/>
                <w:szCs w:val="20"/>
                <w:lang w:eastAsia="en-US"/>
              </w:rPr>
              <w:t>20</w:t>
            </w:r>
            <w:r w:rsidRPr="00E73DB5">
              <w:rPr>
                <w:rFonts w:ascii="Times New Roman" w:eastAsia="Calibri" w:hAnsi="Times New Roman" w:cs="Times New Roman"/>
                <w:sz w:val="20"/>
                <w:szCs w:val="20"/>
                <w:lang w:eastAsia="en-US"/>
              </w:rPr>
              <w:t xml:space="preserve"> №</w:t>
            </w:r>
            <w:r w:rsidR="00FC4F9E" w:rsidRPr="00E73DB5">
              <w:rPr>
                <w:rFonts w:ascii="Times New Roman" w:eastAsia="Calibri" w:hAnsi="Times New Roman" w:cs="Times New Roman"/>
                <w:sz w:val="20"/>
                <w:szCs w:val="20"/>
                <w:lang w:eastAsia="en-US"/>
              </w:rPr>
              <w:t>24</w:t>
            </w:r>
            <w:r w:rsidR="00351406" w:rsidRPr="00E73DB5">
              <w:rPr>
                <w:rFonts w:ascii="Times New Roman" w:eastAsia="Calibri" w:hAnsi="Times New Roman" w:cs="Times New Roman"/>
                <w:sz w:val="20"/>
                <w:szCs w:val="20"/>
                <w:lang w:eastAsia="en-US"/>
              </w:rPr>
              <w:t>)</w:t>
            </w:r>
            <w:r w:rsidR="00E73DB5" w:rsidRPr="00E73DB5">
              <w:rPr>
                <w:rFonts w:ascii="Times New Roman" w:eastAsia="Calibri" w:hAnsi="Times New Roman" w:cs="Times New Roman"/>
                <w:sz w:val="20"/>
                <w:szCs w:val="20"/>
                <w:lang w:eastAsia="en-US"/>
              </w:rPr>
              <w:t xml:space="preserve"> </w:t>
            </w:r>
          </w:p>
        </w:tc>
        <w:tc>
          <w:tcPr>
            <w:tcW w:w="1569" w:type="pct"/>
            <w:gridSpan w:val="3"/>
            <w:tcBorders>
              <w:top w:val="single" w:sz="4" w:space="0" w:color="auto"/>
              <w:left w:val="nil"/>
              <w:bottom w:val="single" w:sz="4" w:space="0" w:color="auto"/>
              <w:right w:val="single" w:sz="4" w:space="0" w:color="000000"/>
            </w:tcBorders>
            <w:shd w:val="clear" w:color="000000" w:fill="FFFFFF"/>
            <w:vAlign w:val="center"/>
            <w:hideMark/>
          </w:tcPr>
          <w:p w14:paraId="3984593F" w14:textId="6986CCE0" w:rsidR="00351406" w:rsidRPr="00E73DB5" w:rsidRDefault="00AA075E" w:rsidP="00351406">
            <w:pPr>
              <w:spacing w:after="0"/>
              <w:contextualSpacing/>
              <w:jc w:val="center"/>
              <w:rPr>
                <w:rFonts w:ascii="Times New Roman" w:eastAsia="Times New Roman" w:hAnsi="Times New Roman" w:cs="Times New Roman"/>
                <w:sz w:val="20"/>
                <w:szCs w:val="20"/>
              </w:rPr>
            </w:pPr>
            <w:r w:rsidRPr="00E73DB5">
              <w:rPr>
                <w:rFonts w:ascii="Times New Roman" w:eastAsia="Times New Roman" w:hAnsi="Times New Roman" w:cs="Times New Roman"/>
                <w:sz w:val="20"/>
                <w:szCs w:val="20"/>
              </w:rPr>
              <w:t>202</w:t>
            </w:r>
            <w:r w:rsidR="00FC4F9E" w:rsidRPr="00E73DB5">
              <w:rPr>
                <w:rFonts w:ascii="Times New Roman" w:eastAsia="Times New Roman" w:hAnsi="Times New Roman" w:cs="Times New Roman"/>
                <w:sz w:val="20"/>
                <w:szCs w:val="20"/>
              </w:rPr>
              <w:t>2</w:t>
            </w:r>
            <w:r w:rsidR="00351406" w:rsidRPr="00E73DB5">
              <w:rPr>
                <w:rFonts w:ascii="Times New Roman" w:eastAsia="Times New Roman" w:hAnsi="Times New Roman" w:cs="Times New Roman"/>
                <w:sz w:val="20"/>
                <w:szCs w:val="20"/>
              </w:rPr>
              <w:t xml:space="preserve"> год (проект)</w:t>
            </w:r>
          </w:p>
        </w:tc>
        <w:tc>
          <w:tcPr>
            <w:tcW w:w="547" w:type="pct"/>
            <w:vMerge w:val="restart"/>
            <w:tcBorders>
              <w:top w:val="single" w:sz="4" w:space="0" w:color="auto"/>
              <w:left w:val="nil"/>
              <w:right w:val="single" w:sz="4" w:space="0" w:color="000000"/>
            </w:tcBorders>
            <w:shd w:val="clear" w:color="000000" w:fill="FFFFFF"/>
            <w:vAlign w:val="center"/>
          </w:tcPr>
          <w:p w14:paraId="25608B6C" w14:textId="346E8C66" w:rsidR="00351406" w:rsidRPr="00E73DB5" w:rsidRDefault="00AA075E" w:rsidP="00351406">
            <w:pPr>
              <w:spacing w:after="0"/>
              <w:contextualSpacing/>
              <w:jc w:val="center"/>
              <w:rPr>
                <w:rFonts w:ascii="Times New Roman" w:eastAsia="Times New Roman" w:hAnsi="Times New Roman" w:cs="Times New Roman"/>
                <w:sz w:val="20"/>
                <w:szCs w:val="20"/>
              </w:rPr>
            </w:pPr>
            <w:r w:rsidRPr="00E73DB5">
              <w:rPr>
                <w:rFonts w:ascii="Times New Roman" w:eastAsia="Times New Roman" w:hAnsi="Times New Roman" w:cs="Times New Roman"/>
                <w:sz w:val="20"/>
                <w:szCs w:val="20"/>
              </w:rPr>
              <w:t>202</w:t>
            </w:r>
            <w:r w:rsidR="00FC4F9E" w:rsidRPr="00E73DB5">
              <w:rPr>
                <w:rFonts w:ascii="Times New Roman" w:eastAsia="Times New Roman" w:hAnsi="Times New Roman" w:cs="Times New Roman"/>
                <w:sz w:val="20"/>
                <w:szCs w:val="20"/>
              </w:rPr>
              <w:t>3</w:t>
            </w:r>
            <w:r w:rsidR="00351406" w:rsidRPr="00E73DB5">
              <w:rPr>
                <w:rFonts w:ascii="Times New Roman" w:eastAsia="Times New Roman" w:hAnsi="Times New Roman" w:cs="Times New Roman"/>
                <w:sz w:val="20"/>
                <w:szCs w:val="20"/>
              </w:rPr>
              <w:t xml:space="preserve"> год (проект)   </w:t>
            </w:r>
          </w:p>
        </w:tc>
        <w:tc>
          <w:tcPr>
            <w:tcW w:w="548" w:type="pct"/>
            <w:vMerge w:val="restart"/>
            <w:tcBorders>
              <w:top w:val="single" w:sz="4" w:space="0" w:color="auto"/>
              <w:left w:val="nil"/>
              <w:right w:val="single" w:sz="4" w:space="0" w:color="000000"/>
            </w:tcBorders>
            <w:shd w:val="clear" w:color="000000" w:fill="FFFFFF"/>
            <w:vAlign w:val="center"/>
          </w:tcPr>
          <w:p w14:paraId="03D1774B" w14:textId="68E8576B" w:rsidR="00351406" w:rsidRPr="00E73DB5" w:rsidRDefault="00AA075E" w:rsidP="00351406">
            <w:pPr>
              <w:spacing w:after="0"/>
              <w:contextualSpacing/>
              <w:jc w:val="center"/>
              <w:rPr>
                <w:rFonts w:ascii="Times New Roman" w:eastAsia="Times New Roman" w:hAnsi="Times New Roman" w:cs="Times New Roman"/>
                <w:sz w:val="20"/>
                <w:szCs w:val="20"/>
              </w:rPr>
            </w:pPr>
            <w:r w:rsidRPr="00E73DB5">
              <w:rPr>
                <w:rFonts w:ascii="Times New Roman" w:eastAsia="Times New Roman" w:hAnsi="Times New Roman" w:cs="Times New Roman"/>
                <w:sz w:val="20"/>
                <w:szCs w:val="20"/>
              </w:rPr>
              <w:t>202</w:t>
            </w:r>
            <w:r w:rsidR="00FC4F9E" w:rsidRPr="00E73DB5">
              <w:rPr>
                <w:rFonts w:ascii="Times New Roman" w:eastAsia="Times New Roman" w:hAnsi="Times New Roman" w:cs="Times New Roman"/>
                <w:sz w:val="20"/>
                <w:szCs w:val="20"/>
              </w:rPr>
              <w:t>4</w:t>
            </w:r>
            <w:r w:rsidR="00351406" w:rsidRPr="00E73DB5">
              <w:rPr>
                <w:rFonts w:ascii="Times New Roman" w:eastAsia="Times New Roman" w:hAnsi="Times New Roman" w:cs="Times New Roman"/>
                <w:sz w:val="20"/>
                <w:szCs w:val="20"/>
              </w:rPr>
              <w:t xml:space="preserve"> год  (проект)   </w:t>
            </w:r>
          </w:p>
        </w:tc>
      </w:tr>
      <w:tr w:rsidR="00351406" w:rsidRPr="00F839B3" w14:paraId="6EB29007" w14:textId="77777777" w:rsidTr="00351406">
        <w:trPr>
          <w:trHeight w:val="936"/>
        </w:trPr>
        <w:tc>
          <w:tcPr>
            <w:tcW w:w="282" w:type="pct"/>
            <w:vMerge/>
            <w:tcBorders>
              <w:top w:val="single" w:sz="4" w:space="0" w:color="auto"/>
              <w:left w:val="single" w:sz="4" w:space="0" w:color="auto"/>
              <w:bottom w:val="single" w:sz="4" w:space="0" w:color="000000"/>
              <w:right w:val="single" w:sz="4" w:space="0" w:color="auto"/>
            </w:tcBorders>
            <w:vAlign w:val="center"/>
            <w:hideMark/>
          </w:tcPr>
          <w:p w14:paraId="6E5EC348" w14:textId="77777777" w:rsidR="00351406" w:rsidRPr="00E73DB5" w:rsidRDefault="00351406" w:rsidP="00351406">
            <w:pPr>
              <w:spacing w:after="0"/>
              <w:contextualSpacing/>
              <w:jc w:val="center"/>
              <w:rPr>
                <w:rFonts w:ascii="Times New Roman" w:eastAsia="Times New Roman" w:hAnsi="Times New Roman" w:cs="Times New Roman"/>
                <w:sz w:val="20"/>
                <w:szCs w:val="20"/>
              </w:rPr>
            </w:pPr>
          </w:p>
        </w:tc>
        <w:tc>
          <w:tcPr>
            <w:tcW w:w="1438" w:type="pct"/>
            <w:vMerge/>
            <w:tcBorders>
              <w:top w:val="single" w:sz="4" w:space="0" w:color="auto"/>
              <w:left w:val="single" w:sz="4" w:space="0" w:color="auto"/>
              <w:bottom w:val="single" w:sz="4" w:space="0" w:color="000000"/>
              <w:right w:val="single" w:sz="4" w:space="0" w:color="auto"/>
            </w:tcBorders>
            <w:vAlign w:val="center"/>
            <w:hideMark/>
          </w:tcPr>
          <w:p w14:paraId="44768E8D" w14:textId="77777777" w:rsidR="00351406" w:rsidRPr="00E73DB5" w:rsidRDefault="00351406" w:rsidP="00351406">
            <w:pPr>
              <w:spacing w:after="0"/>
              <w:contextualSpacing/>
              <w:jc w:val="center"/>
              <w:rPr>
                <w:rFonts w:ascii="Times New Roman" w:eastAsia="Times New Roman" w:hAnsi="Times New Roman" w:cs="Times New Roman"/>
                <w:sz w:val="20"/>
                <w:szCs w:val="20"/>
              </w:rPr>
            </w:pPr>
          </w:p>
        </w:tc>
        <w:tc>
          <w:tcPr>
            <w:tcW w:w="616" w:type="pct"/>
            <w:vMerge/>
            <w:tcBorders>
              <w:top w:val="single" w:sz="4" w:space="0" w:color="auto"/>
              <w:left w:val="single" w:sz="4" w:space="0" w:color="auto"/>
              <w:bottom w:val="single" w:sz="4" w:space="0" w:color="000000"/>
              <w:right w:val="single" w:sz="4" w:space="0" w:color="auto"/>
            </w:tcBorders>
            <w:vAlign w:val="center"/>
            <w:hideMark/>
          </w:tcPr>
          <w:p w14:paraId="1347988F" w14:textId="77777777" w:rsidR="00351406" w:rsidRPr="00E73DB5" w:rsidRDefault="00351406" w:rsidP="00351406">
            <w:pPr>
              <w:spacing w:after="0"/>
              <w:contextualSpacing/>
              <w:jc w:val="center"/>
              <w:rPr>
                <w:rFonts w:ascii="Times New Roman" w:eastAsia="Times New Roman" w:hAnsi="Times New Roman" w:cs="Times New Roman"/>
                <w:sz w:val="20"/>
                <w:szCs w:val="20"/>
              </w:rPr>
            </w:pPr>
          </w:p>
        </w:tc>
        <w:tc>
          <w:tcPr>
            <w:tcW w:w="542" w:type="pct"/>
            <w:tcBorders>
              <w:top w:val="nil"/>
              <w:left w:val="nil"/>
              <w:bottom w:val="single" w:sz="4" w:space="0" w:color="auto"/>
              <w:right w:val="single" w:sz="4" w:space="0" w:color="auto"/>
            </w:tcBorders>
            <w:shd w:val="clear" w:color="000000" w:fill="FFFFFF"/>
            <w:vAlign w:val="center"/>
            <w:hideMark/>
          </w:tcPr>
          <w:p w14:paraId="3CB4578D" w14:textId="77777777" w:rsidR="00351406" w:rsidRPr="00E73DB5" w:rsidRDefault="00351406" w:rsidP="00351406">
            <w:pPr>
              <w:spacing w:after="0"/>
              <w:contextualSpacing/>
              <w:jc w:val="center"/>
              <w:rPr>
                <w:rFonts w:ascii="Times New Roman" w:eastAsia="Times New Roman" w:hAnsi="Times New Roman" w:cs="Times New Roman"/>
                <w:sz w:val="20"/>
                <w:szCs w:val="20"/>
              </w:rPr>
            </w:pPr>
            <w:r w:rsidRPr="00E73DB5">
              <w:rPr>
                <w:rFonts w:ascii="Times New Roman" w:eastAsia="Times New Roman" w:hAnsi="Times New Roman" w:cs="Times New Roman"/>
                <w:sz w:val="20"/>
                <w:szCs w:val="20"/>
              </w:rPr>
              <w:t>Сумма, тыс. рублей</w:t>
            </w:r>
          </w:p>
        </w:tc>
        <w:tc>
          <w:tcPr>
            <w:tcW w:w="479" w:type="pct"/>
            <w:tcBorders>
              <w:top w:val="nil"/>
              <w:left w:val="nil"/>
              <w:bottom w:val="single" w:sz="4" w:space="0" w:color="auto"/>
              <w:right w:val="single" w:sz="4" w:space="0" w:color="auto"/>
            </w:tcBorders>
            <w:shd w:val="clear" w:color="000000" w:fill="FFFFFF"/>
            <w:vAlign w:val="center"/>
            <w:hideMark/>
          </w:tcPr>
          <w:p w14:paraId="6D8F9F80" w14:textId="77777777" w:rsidR="00351406" w:rsidRPr="00E73DB5" w:rsidRDefault="00351406" w:rsidP="00351406">
            <w:pPr>
              <w:spacing w:after="0"/>
              <w:contextualSpacing/>
              <w:jc w:val="center"/>
              <w:rPr>
                <w:rFonts w:ascii="Times New Roman" w:eastAsia="Times New Roman" w:hAnsi="Times New Roman" w:cs="Times New Roman"/>
                <w:sz w:val="20"/>
                <w:szCs w:val="20"/>
              </w:rPr>
            </w:pPr>
            <w:r w:rsidRPr="00E73DB5">
              <w:rPr>
                <w:rFonts w:ascii="Times New Roman" w:eastAsia="Times New Roman" w:hAnsi="Times New Roman" w:cs="Times New Roman"/>
                <w:sz w:val="20"/>
                <w:szCs w:val="20"/>
              </w:rPr>
              <w:t>% к общему объёму расходов</w:t>
            </w:r>
          </w:p>
        </w:tc>
        <w:tc>
          <w:tcPr>
            <w:tcW w:w="548" w:type="pct"/>
            <w:tcBorders>
              <w:top w:val="nil"/>
              <w:left w:val="nil"/>
              <w:bottom w:val="single" w:sz="4" w:space="0" w:color="auto"/>
              <w:right w:val="single" w:sz="4" w:space="0" w:color="auto"/>
            </w:tcBorders>
            <w:shd w:val="clear" w:color="000000" w:fill="FFFFFF"/>
            <w:vAlign w:val="center"/>
            <w:hideMark/>
          </w:tcPr>
          <w:p w14:paraId="39E6E531" w14:textId="77777777" w:rsidR="00351406" w:rsidRPr="00E73DB5" w:rsidRDefault="00351406" w:rsidP="00351406">
            <w:pPr>
              <w:spacing w:after="0"/>
              <w:contextualSpacing/>
              <w:jc w:val="center"/>
              <w:rPr>
                <w:rFonts w:ascii="Times New Roman" w:eastAsia="Times New Roman" w:hAnsi="Times New Roman" w:cs="Times New Roman"/>
                <w:sz w:val="14"/>
                <w:szCs w:val="14"/>
              </w:rPr>
            </w:pPr>
            <w:r w:rsidRPr="00E73DB5">
              <w:rPr>
                <w:rFonts w:ascii="Times New Roman" w:eastAsia="Times New Roman" w:hAnsi="Times New Roman" w:cs="Times New Roman"/>
                <w:sz w:val="14"/>
                <w:szCs w:val="14"/>
              </w:rPr>
              <w:t>%</w:t>
            </w:r>
          </w:p>
          <w:p w14:paraId="69F34DA8" w14:textId="431F0455" w:rsidR="00351406" w:rsidRPr="00E73DB5" w:rsidRDefault="00AA075E" w:rsidP="00351406">
            <w:pPr>
              <w:spacing w:after="0"/>
              <w:contextualSpacing/>
              <w:jc w:val="center"/>
              <w:rPr>
                <w:rFonts w:ascii="Times New Roman" w:eastAsia="Times New Roman" w:hAnsi="Times New Roman" w:cs="Times New Roman"/>
                <w:sz w:val="20"/>
                <w:szCs w:val="20"/>
              </w:rPr>
            </w:pPr>
            <w:r w:rsidRPr="00E73DB5">
              <w:rPr>
                <w:rFonts w:ascii="Times New Roman" w:eastAsia="Times New Roman" w:hAnsi="Times New Roman" w:cs="Times New Roman"/>
                <w:sz w:val="14"/>
                <w:szCs w:val="14"/>
              </w:rPr>
              <w:t>к 202</w:t>
            </w:r>
            <w:r w:rsidR="00FC4F9E" w:rsidRPr="00E73DB5">
              <w:rPr>
                <w:rFonts w:ascii="Times New Roman" w:eastAsia="Times New Roman" w:hAnsi="Times New Roman" w:cs="Times New Roman"/>
                <w:sz w:val="14"/>
                <w:szCs w:val="14"/>
              </w:rPr>
              <w:t>1</w:t>
            </w:r>
            <w:r w:rsidR="00351406" w:rsidRPr="00E73DB5">
              <w:rPr>
                <w:rFonts w:ascii="Times New Roman" w:eastAsia="Times New Roman" w:hAnsi="Times New Roman" w:cs="Times New Roman"/>
                <w:sz w:val="14"/>
                <w:szCs w:val="14"/>
              </w:rPr>
              <w:t xml:space="preserve"> году </w:t>
            </w:r>
            <w:r w:rsidRPr="00E73DB5">
              <w:rPr>
                <w:rFonts w:ascii="Times New Roman" w:eastAsia="Calibri" w:hAnsi="Times New Roman" w:cs="Times New Roman"/>
                <w:sz w:val="14"/>
                <w:szCs w:val="14"/>
                <w:lang w:eastAsia="en-US"/>
              </w:rPr>
              <w:t>(решение Думы от 1</w:t>
            </w:r>
            <w:r w:rsidR="00FC4F9E" w:rsidRPr="00E73DB5">
              <w:rPr>
                <w:rFonts w:ascii="Times New Roman" w:eastAsia="Calibri" w:hAnsi="Times New Roman" w:cs="Times New Roman"/>
                <w:sz w:val="14"/>
                <w:szCs w:val="14"/>
                <w:lang w:eastAsia="en-US"/>
              </w:rPr>
              <w:t>1</w:t>
            </w:r>
            <w:r w:rsidRPr="00E73DB5">
              <w:rPr>
                <w:rFonts w:ascii="Times New Roman" w:eastAsia="Calibri" w:hAnsi="Times New Roman" w:cs="Times New Roman"/>
                <w:sz w:val="14"/>
                <w:szCs w:val="14"/>
                <w:lang w:eastAsia="en-US"/>
              </w:rPr>
              <w:t>.12.20</w:t>
            </w:r>
            <w:r w:rsidR="00FC4F9E" w:rsidRPr="00E73DB5">
              <w:rPr>
                <w:rFonts w:ascii="Times New Roman" w:eastAsia="Calibri" w:hAnsi="Times New Roman" w:cs="Times New Roman"/>
                <w:sz w:val="14"/>
                <w:szCs w:val="14"/>
                <w:lang w:eastAsia="en-US"/>
              </w:rPr>
              <w:t>20</w:t>
            </w:r>
            <w:r w:rsidRPr="00E73DB5">
              <w:rPr>
                <w:rFonts w:ascii="Times New Roman" w:eastAsia="Calibri" w:hAnsi="Times New Roman" w:cs="Times New Roman"/>
                <w:sz w:val="14"/>
                <w:szCs w:val="14"/>
                <w:lang w:eastAsia="en-US"/>
              </w:rPr>
              <w:t xml:space="preserve"> №</w:t>
            </w:r>
            <w:r w:rsidR="00FC4F9E" w:rsidRPr="00E73DB5">
              <w:rPr>
                <w:rFonts w:ascii="Times New Roman" w:eastAsia="Calibri" w:hAnsi="Times New Roman" w:cs="Times New Roman"/>
                <w:sz w:val="14"/>
                <w:szCs w:val="14"/>
                <w:lang w:eastAsia="en-US"/>
              </w:rPr>
              <w:t>24</w:t>
            </w:r>
            <w:r w:rsidR="00351406" w:rsidRPr="00E73DB5">
              <w:rPr>
                <w:rFonts w:ascii="Times New Roman" w:eastAsia="Calibri" w:hAnsi="Times New Roman" w:cs="Times New Roman"/>
                <w:sz w:val="14"/>
                <w:szCs w:val="14"/>
                <w:lang w:eastAsia="en-US"/>
              </w:rPr>
              <w:t>)</w:t>
            </w:r>
            <w:r w:rsidR="00351406" w:rsidRPr="00E73DB5">
              <w:rPr>
                <w:rFonts w:ascii="Times New Roman" w:eastAsia="Times New Roman" w:hAnsi="Times New Roman" w:cs="Times New Roman"/>
                <w:sz w:val="20"/>
                <w:szCs w:val="20"/>
              </w:rPr>
              <w:t xml:space="preserve"> </w:t>
            </w:r>
          </w:p>
        </w:tc>
        <w:tc>
          <w:tcPr>
            <w:tcW w:w="547" w:type="pct"/>
            <w:vMerge/>
            <w:tcBorders>
              <w:left w:val="nil"/>
              <w:bottom w:val="single" w:sz="4" w:space="0" w:color="auto"/>
              <w:right w:val="single" w:sz="4" w:space="0" w:color="000000"/>
            </w:tcBorders>
            <w:shd w:val="clear" w:color="000000" w:fill="FFFFFF"/>
          </w:tcPr>
          <w:p w14:paraId="35F72376" w14:textId="77777777" w:rsidR="00351406" w:rsidRPr="00E73DB5" w:rsidRDefault="00351406" w:rsidP="00351406">
            <w:pPr>
              <w:spacing w:after="0"/>
              <w:contextualSpacing/>
              <w:jc w:val="center"/>
              <w:rPr>
                <w:rFonts w:ascii="Times New Roman" w:eastAsia="Times New Roman" w:hAnsi="Times New Roman" w:cs="Times New Roman"/>
                <w:sz w:val="20"/>
                <w:szCs w:val="20"/>
              </w:rPr>
            </w:pPr>
          </w:p>
        </w:tc>
        <w:tc>
          <w:tcPr>
            <w:tcW w:w="548" w:type="pct"/>
            <w:vMerge/>
            <w:tcBorders>
              <w:left w:val="single" w:sz="4" w:space="0" w:color="000000"/>
              <w:bottom w:val="single" w:sz="4" w:space="0" w:color="auto"/>
              <w:right w:val="single" w:sz="4" w:space="0" w:color="000000"/>
            </w:tcBorders>
            <w:shd w:val="clear" w:color="000000" w:fill="FFFFFF"/>
          </w:tcPr>
          <w:p w14:paraId="65184240" w14:textId="77777777" w:rsidR="00351406" w:rsidRPr="00E73DB5" w:rsidRDefault="00351406" w:rsidP="00351406">
            <w:pPr>
              <w:spacing w:after="0"/>
              <w:contextualSpacing/>
              <w:jc w:val="center"/>
              <w:rPr>
                <w:rFonts w:ascii="Times New Roman" w:eastAsia="Times New Roman" w:hAnsi="Times New Roman" w:cs="Times New Roman"/>
                <w:sz w:val="20"/>
                <w:szCs w:val="20"/>
              </w:rPr>
            </w:pPr>
          </w:p>
        </w:tc>
      </w:tr>
      <w:tr w:rsidR="00FC4F9E" w:rsidRPr="00F839B3" w14:paraId="7CB103F7" w14:textId="77777777" w:rsidTr="00351406">
        <w:trPr>
          <w:trHeight w:val="660"/>
        </w:trPr>
        <w:tc>
          <w:tcPr>
            <w:tcW w:w="282" w:type="pct"/>
            <w:tcBorders>
              <w:top w:val="nil"/>
              <w:left w:val="single" w:sz="4" w:space="0" w:color="auto"/>
              <w:bottom w:val="single" w:sz="4" w:space="0" w:color="auto"/>
              <w:right w:val="single" w:sz="4" w:space="0" w:color="auto"/>
            </w:tcBorders>
            <w:shd w:val="clear" w:color="000000" w:fill="FFFFFF"/>
            <w:vAlign w:val="center"/>
            <w:hideMark/>
          </w:tcPr>
          <w:p w14:paraId="534C4345" w14:textId="77777777" w:rsidR="00FC4F9E" w:rsidRPr="00E73DB5" w:rsidRDefault="00FC4F9E" w:rsidP="00FC4F9E">
            <w:pPr>
              <w:spacing w:after="0"/>
              <w:contextualSpacing/>
              <w:jc w:val="both"/>
              <w:rPr>
                <w:rFonts w:ascii="Times New Roman" w:eastAsia="Times New Roman" w:hAnsi="Times New Roman" w:cs="Times New Roman"/>
                <w:b/>
                <w:sz w:val="20"/>
                <w:szCs w:val="20"/>
              </w:rPr>
            </w:pPr>
            <w:r w:rsidRPr="00E73DB5">
              <w:rPr>
                <w:rFonts w:ascii="Times New Roman" w:eastAsia="Times New Roman" w:hAnsi="Times New Roman" w:cs="Times New Roman"/>
                <w:b/>
                <w:sz w:val="20"/>
                <w:szCs w:val="20"/>
              </w:rPr>
              <w:t> </w:t>
            </w:r>
          </w:p>
        </w:tc>
        <w:tc>
          <w:tcPr>
            <w:tcW w:w="1438" w:type="pct"/>
            <w:tcBorders>
              <w:top w:val="nil"/>
              <w:left w:val="nil"/>
              <w:bottom w:val="single" w:sz="4" w:space="0" w:color="auto"/>
              <w:right w:val="single" w:sz="4" w:space="0" w:color="auto"/>
            </w:tcBorders>
            <w:shd w:val="clear" w:color="000000" w:fill="FFFFFF"/>
            <w:vAlign w:val="bottom"/>
            <w:hideMark/>
          </w:tcPr>
          <w:p w14:paraId="2FBD891B" w14:textId="77777777" w:rsidR="00FC4F9E" w:rsidRPr="00E73DB5" w:rsidRDefault="00FC4F9E" w:rsidP="00FC4F9E">
            <w:pPr>
              <w:spacing w:after="0"/>
              <w:contextualSpacing/>
              <w:rPr>
                <w:rFonts w:ascii="Times New Roman" w:eastAsia="Times New Roman" w:hAnsi="Times New Roman" w:cs="Times New Roman"/>
                <w:b/>
                <w:bCs/>
                <w:sz w:val="20"/>
                <w:szCs w:val="20"/>
              </w:rPr>
            </w:pPr>
            <w:r w:rsidRPr="00E73DB5">
              <w:rPr>
                <w:rFonts w:ascii="Times New Roman" w:eastAsia="Times New Roman" w:hAnsi="Times New Roman" w:cs="Times New Roman"/>
                <w:b/>
                <w:bCs/>
                <w:sz w:val="20"/>
                <w:szCs w:val="20"/>
              </w:rPr>
              <w:t xml:space="preserve">Всего по муниципальной программе, </w:t>
            </w:r>
            <w:r w:rsidRPr="00E73DB5">
              <w:rPr>
                <w:rFonts w:ascii="Times New Roman" w:eastAsia="Times New Roman" w:hAnsi="Times New Roman" w:cs="Times New Roman"/>
                <w:bCs/>
                <w:sz w:val="20"/>
                <w:szCs w:val="20"/>
              </w:rPr>
              <w:t>в том числе:</w:t>
            </w:r>
          </w:p>
        </w:tc>
        <w:tc>
          <w:tcPr>
            <w:tcW w:w="616" w:type="pct"/>
            <w:tcBorders>
              <w:top w:val="nil"/>
              <w:left w:val="nil"/>
              <w:bottom w:val="single" w:sz="4" w:space="0" w:color="auto"/>
              <w:right w:val="single" w:sz="4" w:space="0" w:color="auto"/>
            </w:tcBorders>
            <w:shd w:val="clear" w:color="000000" w:fill="FFFFFF"/>
            <w:vAlign w:val="center"/>
            <w:hideMark/>
          </w:tcPr>
          <w:p w14:paraId="15419EE3" w14:textId="7EC0427F" w:rsidR="00FC4F9E" w:rsidRPr="00E73DB5" w:rsidRDefault="00FC4F9E" w:rsidP="00FC4F9E">
            <w:pPr>
              <w:spacing w:after="0"/>
              <w:contextualSpacing/>
              <w:jc w:val="right"/>
              <w:rPr>
                <w:rFonts w:ascii="Times New Roman" w:eastAsia="Times New Roman" w:hAnsi="Times New Roman" w:cs="Times New Roman"/>
                <w:b/>
                <w:bCs/>
                <w:sz w:val="20"/>
                <w:szCs w:val="20"/>
              </w:rPr>
            </w:pPr>
            <w:r w:rsidRPr="00E73DB5">
              <w:rPr>
                <w:rFonts w:ascii="Times New Roman" w:eastAsia="Times New Roman" w:hAnsi="Times New Roman" w:cs="Times New Roman"/>
                <w:b/>
                <w:bCs/>
                <w:sz w:val="20"/>
                <w:szCs w:val="20"/>
              </w:rPr>
              <w:t>1 447,00</w:t>
            </w:r>
          </w:p>
        </w:tc>
        <w:tc>
          <w:tcPr>
            <w:tcW w:w="542" w:type="pct"/>
            <w:tcBorders>
              <w:top w:val="nil"/>
              <w:left w:val="nil"/>
              <w:bottom w:val="single" w:sz="4" w:space="0" w:color="auto"/>
              <w:right w:val="single" w:sz="4" w:space="0" w:color="auto"/>
            </w:tcBorders>
            <w:shd w:val="clear" w:color="000000" w:fill="FFFFFF"/>
            <w:vAlign w:val="center"/>
            <w:hideMark/>
          </w:tcPr>
          <w:p w14:paraId="11792849" w14:textId="722CF339" w:rsidR="00FC4F9E" w:rsidRPr="00E73DB5" w:rsidRDefault="00FC4F9E" w:rsidP="00FC4F9E">
            <w:pPr>
              <w:spacing w:after="0"/>
              <w:contextualSpacing/>
              <w:jc w:val="right"/>
              <w:rPr>
                <w:rFonts w:ascii="Times New Roman" w:eastAsia="Times New Roman" w:hAnsi="Times New Roman" w:cs="Times New Roman"/>
                <w:b/>
                <w:bCs/>
                <w:sz w:val="20"/>
                <w:szCs w:val="20"/>
              </w:rPr>
            </w:pPr>
            <w:r w:rsidRPr="00E73DB5">
              <w:rPr>
                <w:rFonts w:ascii="Times New Roman" w:eastAsia="Times New Roman" w:hAnsi="Times New Roman" w:cs="Times New Roman"/>
                <w:b/>
                <w:bCs/>
                <w:sz w:val="20"/>
                <w:szCs w:val="20"/>
              </w:rPr>
              <w:t>1 630,00</w:t>
            </w:r>
          </w:p>
        </w:tc>
        <w:tc>
          <w:tcPr>
            <w:tcW w:w="479" w:type="pct"/>
            <w:tcBorders>
              <w:top w:val="nil"/>
              <w:left w:val="nil"/>
              <w:bottom w:val="single" w:sz="4" w:space="0" w:color="auto"/>
              <w:right w:val="single" w:sz="4" w:space="0" w:color="auto"/>
            </w:tcBorders>
            <w:shd w:val="clear" w:color="000000" w:fill="FFFFFF"/>
            <w:vAlign w:val="center"/>
            <w:hideMark/>
          </w:tcPr>
          <w:p w14:paraId="700B265F" w14:textId="77777777" w:rsidR="00FC4F9E" w:rsidRPr="00E73DB5" w:rsidRDefault="00FC4F9E" w:rsidP="00FC4F9E">
            <w:pPr>
              <w:spacing w:after="0"/>
              <w:contextualSpacing/>
              <w:jc w:val="right"/>
              <w:rPr>
                <w:rFonts w:ascii="Times New Roman" w:eastAsia="Times New Roman" w:hAnsi="Times New Roman" w:cs="Times New Roman"/>
                <w:b/>
                <w:bCs/>
                <w:sz w:val="20"/>
                <w:szCs w:val="20"/>
              </w:rPr>
            </w:pPr>
            <w:r w:rsidRPr="00E73DB5">
              <w:rPr>
                <w:rFonts w:ascii="Times New Roman" w:eastAsia="Times New Roman" w:hAnsi="Times New Roman" w:cs="Times New Roman"/>
                <w:b/>
                <w:bCs/>
                <w:sz w:val="20"/>
                <w:szCs w:val="20"/>
              </w:rPr>
              <w:t>100</w:t>
            </w:r>
          </w:p>
        </w:tc>
        <w:tc>
          <w:tcPr>
            <w:tcW w:w="548" w:type="pct"/>
            <w:tcBorders>
              <w:top w:val="nil"/>
              <w:left w:val="nil"/>
              <w:bottom w:val="single" w:sz="4" w:space="0" w:color="auto"/>
              <w:right w:val="single" w:sz="4" w:space="0" w:color="auto"/>
            </w:tcBorders>
            <w:shd w:val="clear" w:color="000000" w:fill="FFFFFF"/>
            <w:vAlign w:val="center"/>
            <w:hideMark/>
          </w:tcPr>
          <w:p w14:paraId="76CC1101" w14:textId="598FC1EC" w:rsidR="00FC4F9E" w:rsidRPr="00E73DB5" w:rsidRDefault="00FC4F9E" w:rsidP="00FC4F9E">
            <w:pPr>
              <w:spacing w:after="0"/>
              <w:contextualSpacing/>
              <w:jc w:val="right"/>
              <w:rPr>
                <w:rFonts w:ascii="Times New Roman" w:eastAsia="Times New Roman" w:hAnsi="Times New Roman" w:cs="Times New Roman"/>
                <w:b/>
                <w:bCs/>
                <w:sz w:val="20"/>
                <w:szCs w:val="20"/>
              </w:rPr>
            </w:pPr>
            <w:r w:rsidRPr="00E73DB5">
              <w:rPr>
                <w:rFonts w:ascii="Times New Roman" w:eastAsia="Times New Roman" w:hAnsi="Times New Roman" w:cs="Times New Roman"/>
                <w:b/>
                <w:bCs/>
                <w:sz w:val="20"/>
                <w:szCs w:val="20"/>
              </w:rPr>
              <w:t>112,65</w:t>
            </w:r>
          </w:p>
        </w:tc>
        <w:tc>
          <w:tcPr>
            <w:tcW w:w="547" w:type="pct"/>
            <w:tcBorders>
              <w:top w:val="nil"/>
              <w:left w:val="nil"/>
              <w:bottom w:val="single" w:sz="4" w:space="0" w:color="auto"/>
              <w:right w:val="single" w:sz="4" w:space="0" w:color="auto"/>
            </w:tcBorders>
            <w:shd w:val="clear" w:color="000000" w:fill="FFFFFF"/>
            <w:vAlign w:val="center"/>
          </w:tcPr>
          <w:p w14:paraId="0DB5555E" w14:textId="772F1214" w:rsidR="00FC4F9E" w:rsidRPr="00E73DB5" w:rsidRDefault="00FC4F9E" w:rsidP="00FC4F9E">
            <w:pPr>
              <w:spacing w:after="0"/>
              <w:contextualSpacing/>
              <w:jc w:val="right"/>
              <w:rPr>
                <w:rFonts w:ascii="Times New Roman" w:eastAsia="Times New Roman" w:hAnsi="Times New Roman" w:cs="Times New Roman"/>
                <w:b/>
                <w:bCs/>
                <w:sz w:val="20"/>
                <w:szCs w:val="20"/>
              </w:rPr>
            </w:pPr>
            <w:r w:rsidRPr="00E73DB5">
              <w:rPr>
                <w:rFonts w:ascii="Times New Roman" w:eastAsia="Times New Roman" w:hAnsi="Times New Roman" w:cs="Times New Roman"/>
                <w:b/>
                <w:bCs/>
                <w:sz w:val="20"/>
                <w:szCs w:val="20"/>
              </w:rPr>
              <w:t>1 630,00</w:t>
            </w:r>
          </w:p>
        </w:tc>
        <w:tc>
          <w:tcPr>
            <w:tcW w:w="548" w:type="pct"/>
            <w:tcBorders>
              <w:top w:val="nil"/>
              <w:left w:val="nil"/>
              <w:bottom w:val="single" w:sz="4" w:space="0" w:color="auto"/>
              <w:right w:val="single" w:sz="4" w:space="0" w:color="auto"/>
            </w:tcBorders>
            <w:shd w:val="clear" w:color="000000" w:fill="FFFFFF"/>
            <w:vAlign w:val="center"/>
          </w:tcPr>
          <w:p w14:paraId="0098B053" w14:textId="6245796B" w:rsidR="00FC4F9E" w:rsidRPr="00E73DB5" w:rsidRDefault="00FC4F9E" w:rsidP="00FC4F9E">
            <w:pPr>
              <w:spacing w:after="0"/>
              <w:contextualSpacing/>
              <w:jc w:val="right"/>
              <w:rPr>
                <w:rFonts w:ascii="Times New Roman" w:eastAsia="Times New Roman" w:hAnsi="Times New Roman" w:cs="Times New Roman"/>
                <w:b/>
                <w:bCs/>
                <w:sz w:val="20"/>
                <w:szCs w:val="20"/>
              </w:rPr>
            </w:pPr>
            <w:r w:rsidRPr="00E73DB5">
              <w:rPr>
                <w:rFonts w:ascii="Times New Roman" w:eastAsia="Times New Roman" w:hAnsi="Times New Roman" w:cs="Times New Roman"/>
                <w:b/>
                <w:bCs/>
                <w:sz w:val="20"/>
                <w:szCs w:val="20"/>
              </w:rPr>
              <w:t>1 630,00</w:t>
            </w:r>
          </w:p>
        </w:tc>
      </w:tr>
      <w:tr w:rsidR="00FC4F9E" w:rsidRPr="00F839B3" w14:paraId="3839AFE7" w14:textId="77777777" w:rsidTr="00351406">
        <w:trPr>
          <w:trHeight w:val="312"/>
        </w:trPr>
        <w:tc>
          <w:tcPr>
            <w:tcW w:w="282" w:type="pct"/>
            <w:tcBorders>
              <w:top w:val="nil"/>
              <w:left w:val="single" w:sz="4" w:space="0" w:color="auto"/>
              <w:bottom w:val="single" w:sz="4" w:space="0" w:color="auto"/>
              <w:right w:val="single" w:sz="4" w:space="0" w:color="auto"/>
            </w:tcBorders>
            <w:shd w:val="clear" w:color="000000" w:fill="FFFFFF"/>
            <w:vAlign w:val="center"/>
            <w:hideMark/>
          </w:tcPr>
          <w:p w14:paraId="2DF21431" w14:textId="77777777" w:rsidR="00FC4F9E" w:rsidRPr="00E73DB5" w:rsidRDefault="00FC4F9E" w:rsidP="00FC4F9E">
            <w:pPr>
              <w:spacing w:after="0"/>
              <w:contextualSpacing/>
              <w:jc w:val="both"/>
              <w:rPr>
                <w:rFonts w:ascii="Times New Roman" w:eastAsia="Times New Roman" w:hAnsi="Times New Roman" w:cs="Times New Roman"/>
                <w:sz w:val="20"/>
                <w:szCs w:val="20"/>
              </w:rPr>
            </w:pPr>
            <w:r w:rsidRPr="00E73DB5">
              <w:rPr>
                <w:rFonts w:ascii="Times New Roman" w:eastAsia="Times New Roman" w:hAnsi="Times New Roman" w:cs="Times New Roman"/>
                <w:sz w:val="20"/>
                <w:szCs w:val="20"/>
              </w:rPr>
              <w:t> </w:t>
            </w:r>
          </w:p>
        </w:tc>
        <w:tc>
          <w:tcPr>
            <w:tcW w:w="1438" w:type="pct"/>
            <w:tcBorders>
              <w:top w:val="nil"/>
              <w:left w:val="nil"/>
              <w:bottom w:val="single" w:sz="4" w:space="0" w:color="auto"/>
              <w:right w:val="single" w:sz="4" w:space="0" w:color="auto"/>
            </w:tcBorders>
            <w:shd w:val="clear" w:color="000000" w:fill="FFFFFF"/>
            <w:vAlign w:val="bottom"/>
            <w:hideMark/>
          </w:tcPr>
          <w:p w14:paraId="3AFD6BC0" w14:textId="77777777" w:rsidR="00FC4F9E" w:rsidRPr="00E73DB5" w:rsidRDefault="00FC4F9E" w:rsidP="00FC4F9E">
            <w:pPr>
              <w:spacing w:after="0"/>
              <w:contextualSpacing/>
              <w:rPr>
                <w:rFonts w:ascii="Times New Roman" w:eastAsia="Times New Roman" w:hAnsi="Times New Roman" w:cs="Times New Roman"/>
                <w:sz w:val="20"/>
                <w:szCs w:val="20"/>
              </w:rPr>
            </w:pPr>
            <w:r w:rsidRPr="00E73DB5">
              <w:rPr>
                <w:rFonts w:ascii="Times New Roman" w:eastAsia="Times New Roman" w:hAnsi="Times New Roman" w:cs="Times New Roman"/>
                <w:sz w:val="20"/>
                <w:szCs w:val="20"/>
              </w:rPr>
              <w:t>бюджет автономного округа</w:t>
            </w:r>
          </w:p>
        </w:tc>
        <w:tc>
          <w:tcPr>
            <w:tcW w:w="616" w:type="pct"/>
            <w:tcBorders>
              <w:top w:val="nil"/>
              <w:left w:val="nil"/>
              <w:bottom w:val="single" w:sz="4" w:space="0" w:color="auto"/>
              <w:right w:val="single" w:sz="4" w:space="0" w:color="auto"/>
            </w:tcBorders>
            <w:shd w:val="clear" w:color="000000" w:fill="FFFFFF"/>
            <w:vAlign w:val="center"/>
            <w:hideMark/>
          </w:tcPr>
          <w:p w14:paraId="271B7753" w14:textId="674A9B6D" w:rsidR="00FC4F9E" w:rsidRPr="00E73DB5" w:rsidRDefault="00FC4F9E" w:rsidP="00FC4F9E">
            <w:pPr>
              <w:spacing w:after="0"/>
              <w:contextualSpacing/>
              <w:jc w:val="right"/>
              <w:rPr>
                <w:rFonts w:ascii="Times New Roman" w:eastAsia="Times New Roman" w:hAnsi="Times New Roman" w:cs="Times New Roman"/>
                <w:sz w:val="20"/>
                <w:szCs w:val="20"/>
              </w:rPr>
            </w:pPr>
            <w:r w:rsidRPr="00E73DB5">
              <w:rPr>
                <w:rFonts w:ascii="Times New Roman" w:eastAsia="Times New Roman" w:hAnsi="Times New Roman" w:cs="Times New Roman"/>
                <w:sz w:val="20"/>
                <w:szCs w:val="20"/>
              </w:rPr>
              <w:t>0,00</w:t>
            </w:r>
          </w:p>
        </w:tc>
        <w:tc>
          <w:tcPr>
            <w:tcW w:w="542" w:type="pct"/>
            <w:tcBorders>
              <w:top w:val="nil"/>
              <w:left w:val="nil"/>
              <w:bottom w:val="single" w:sz="4" w:space="0" w:color="auto"/>
              <w:right w:val="single" w:sz="4" w:space="0" w:color="auto"/>
            </w:tcBorders>
            <w:shd w:val="clear" w:color="000000" w:fill="FFFFFF"/>
            <w:vAlign w:val="center"/>
            <w:hideMark/>
          </w:tcPr>
          <w:p w14:paraId="63BD6512" w14:textId="77777777" w:rsidR="00FC4F9E" w:rsidRPr="00E73DB5" w:rsidRDefault="00FC4F9E" w:rsidP="00FC4F9E">
            <w:pPr>
              <w:spacing w:after="0"/>
              <w:contextualSpacing/>
              <w:jc w:val="right"/>
              <w:rPr>
                <w:rFonts w:ascii="Times New Roman" w:eastAsia="Times New Roman" w:hAnsi="Times New Roman" w:cs="Times New Roman"/>
                <w:sz w:val="20"/>
                <w:szCs w:val="20"/>
              </w:rPr>
            </w:pPr>
            <w:r w:rsidRPr="00E73DB5">
              <w:rPr>
                <w:rFonts w:ascii="Times New Roman" w:eastAsia="Times New Roman" w:hAnsi="Times New Roman" w:cs="Times New Roman"/>
                <w:sz w:val="20"/>
                <w:szCs w:val="20"/>
              </w:rPr>
              <w:t>0,00</w:t>
            </w:r>
          </w:p>
        </w:tc>
        <w:tc>
          <w:tcPr>
            <w:tcW w:w="479" w:type="pct"/>
            <w:tcBorders>
              <w:top w:val="nil"/>
              <w:left w:val="nil"/>
              <w:bottom w:val="single" w:sz="4" w:space="0" w:color="auto"/>
              <w:right w:val="single" w:sz="4" w:space="0" w:color="auto"/>
            </w:tcBorders>
            <w:shd w:val="clear" w:color="000000" w:fill="FFFFFF"/>
            <w:vAlign w:val="center"/>
            <w:hideMark/>
          </w:tcPr>
          <w:p w14:paraId="73DB4D09" w14:textId="77777777" w:rsidR="00FC4F9E" w:rsidRPr="00E73DB5" w:rsidRDefault="00FC4F9E" w:rsidP="00FC4F9E">
            <w:pPr>
              <w:spacing w:after="0"/>
              <w:contextualSpacing/>
              <w:jc w:val="right"/>
              <w:rPr>
                <w:rFonts w:ascii="Times New Roman" w:eastAsia="Times New Roman" w:hAnsi="Times New Roman" w:cs="Times New Roman"/>
                <w:sz w:val="20"/>
                <w:szCs w:val="20"/>
              </w:rPr>
            </w:pPr>
            <w:r w:rsidRPr="00E73DB5">
              <w:rPr>
                <w:rFonts w:ascii="Times New Roman" w:eastAsia="Times New Roman" w:hAnsi="Times New Roman" w:cs="Times New Roman"/>
                <w:sz w:val="20"/>
                <w:szCs w:val="20"/>
              </w:rPr>
              <w:t>0,00</w:t>
            </w:r>
          </w:p>
        </w:tc>
        <w:tc>
          <w:tcPr>
            <w:tcW w:w="548" w:type="pct"/>
            <w:tcBorders>
              <w:top w:val="nil"/>
              <w:left w:val="nil"/>
              <w:bottom w:val="single" w:sz="4" w:space="0" w:color="auto"/>
              <w:right w:val="single" w:sz="4" w:space="0" w:color="auto"/>
            </w:tcBorders>
            <w:shd w:val="clear" w:color="000000" w:fill="FFFFFF"/>
            <w:vAlign w:val="center"/>
            <w:hideMark/>
          </w:tcPr>
          <w:p w14:paraId="3F2748E2" w14:textId="77777777" w:rsidR="00FC4F9E" w:rsidRPr="00E73DB5" w:rsidRDefault="00FC4F9E" w:rsidP="00FC4F9E">
            <w:pPr>
              <w:spacing w:after="0"/>
              <w:contextualSpacing/>
              <w:jc w:val="right"/>
              <w:rPr>
                <w:rFonts w:ascii="Times New Roman" w:eastAsia="Times New Roman" w:hAnsi="Times New Roman" w:cs="Times New Roman"/>
                <w:sz w:val="20"/>
                <w:szCs w:val="20"/>
              </w:rPr>
            </w:pPr>
            <w:r w:rsidRPr="00E73DB5">
              <w:rPr>
                <w:rFonts w:ascii="Times New Roman" w:eastAsia="Times New Roman" w:hAnsi="Times New Roman" w:cs="Times New Roman"/>
                <w:sz w:val="20"/>
                <w:szCs w:val="20"/>
              </w:rPr>
              <w:t>0,00</w:t>
            </w:r>
          </w:p>
        </w:tc>
        <w:tc>
          <w:tcPr>
            <w:tcW w:w="547" w:type="pct"/>
            <w:tcBorders>
              <w:top w:val="nil"/>
              <w:left w:val="nil"/>
              <w:bottom w:val="single" w:sz="4" w:space="0" w:color="auto"/>
              <w:right w:val="single" w:sz="4" w:space="0" w:color="auto"/>
            </w:tcBorders>
            <w:shd w:val="clear" w:color="000000" w:fill="FFFFFF"/>
            <w:vAlign w:val="center"/>
          </w:tcPr>
          <w:p w14:paraId="6123CE41" w14:textId="129A2BD3" w:rsidR="00FC4F9E" w:rsidRPr="00E73DB5" w:rsidRDefault="00FC4F9E" w:rsidP="00FC4F9E">
            <w:pPr>
              <w:spacing w:after="0"/>
              <w:contextualSpacing/>
              <w:jc w:val="right"/>
              <w:rPr>
                <w:rFonts w:ascii="Times New Roman" w:eastAsia="Times New Roman" w:hAnsi="Times New Roman" w:cs="Times New Roman"/>
                <w:sz w:val="20"/>
                <w:szCs w:val="20"/>
              </w:rPr>
            </w:pPr>
            <w:r w:rsidRPr="00E73DB5">
              <w:rPr>
                <w:rFonts w:ascii="Times New Roman" w:eastAsia="Times New Roman" w:hAnsi="Times New Roman" w:cs="Times New Roman"/>
                <w:sz w:val="20"/>
                <w:szCs w:val="20"/>
              </w:rPr>
              <w:t>0,00</w:t>
            </w:r>
          </w:p>
        </w:tc>
        <w:tc>
          <w:tcPr>
            <w:tcW w:w="548" w:type="pct"/>
            <w:tcBorders>
              <w:top w:val="nil"/>
              <w:left w:val="nil"/>
              <w:bottom w:val="single" w:sz="4" w:space="0" w:color="auto"/>
              <w:right w:val="single" w:sz="4" w:space="0" w:color="auto"/>
            </w:tcBorders>
            <w:shd w:val="clear" w:color="000000" w:fill="FFFFFF"/>
            <w:vAlign w:val="center"/>
          </w:tcPr>
          <w:p w14:paraId="35AC90BF" w14:textId="797D627E" w:rsidR="00FC4F9E" w:rsidRPr="00E73DB5" w:rsidRDefault="00FC4F9E" w:rsidP="00FC4F9E">
            <w:pPr>
              <w:spacing w:after="0"/>
              <w:contextualSpacing/>
              <w:jc w:val="right"/>
              <w:rPr>
                <w:rFonts w:ascii="Times New Roman" w:eastAsia="Times New Roman" w:hAnsi="Times New Roman" w:cs="Times New Roman"/>
                <w:sz w:val="20"/>
                <w:szCs w:val="20"/>
              </w:rPr>
            </w:pPr>
            <w:r w:rsidRPr="00E73DB5">
              <w:rPr>
                <w:rFonts w:ascii="Times New Roman" w:eastAsia="Times New Roman" w:hAnsi="Times New Roman" w:cs="Times New Roman"/>
                <w:sz w:val="20"/>
                <w:szCs w:val="20"/>
              </w:rPr>
              <w:t>0,00</w:t>
            </w:r>
          </w:p>
        </w:tc>
      </w:tr>
      <w:tr w:rsidR="00FC4F9E" w:rsidRPr="005628FA" w14:paraId="149A0D4F" w14:textId="77777777" w:rsidTr="00351406">
        <w:trPr>
          <w:trHeight w:val="312"/>
        </w:trPr>
        <w:tc>
          <w:tcPr>
            <w:tcW w:w="282" w:type="pct"/>
            <w:tcBorders>
              <w:top w:val="nil"/>
              <w:left w:val="single" w:sz="4" w:space="0" w:color="auto"/>
              <w:bottom w:val="single" w:sz="4" w:space="0" w:color="auto"/>
              <w:right w:val="single" w:sz="4" w:space="0" w:color="auto"/>
            </w:tcBorders>
            <w:shd w:val="clear" w:color="000000" w:fill="FFFFFF"/>
            <w:vAlign w:val="center"/>
            <w:hideMark/>
          </w:tcPr>
          <w:p w14:paraId="181DF375" w14:textId="77777777" w:rsidR="00FC4F9E" w:rsidRPr="00E73DB5" w:rsidRDefault="00FC4F9E" w:rsidP="00FC4F9E">
            <w:pPr>
              <w:spacing w:after="0"/>
              <w:contextualSpacing/>
              <w:jc w:val="both"/>
              <w:rPr>
                <w:rFonts w:ascii="Times New Roman" w:eastAsia="Times New Roman" w:hAnsi="Times New Roman" w:cs="Times New Roman"/>
                <w:sz w:val="20"/>
                <w:szCs w:val="20"/>
              </w:rPr>
            </w:pPr>
            <w:r w:rsidRPr="00E73DB5">
              <w:rPr>
                <w:rFonts w:ascii="Times New Roman" w:eastAsia="Times New Roman" w:hAnsi="Times New Roman" w:cs="Times New Roman"/>
                <w:sz w:val="20"/>
                <w:szCs w:val="20"/>
              </w:rPr>
              <w:t> </w:t>
            </w:r>
          </w:p>
        </w:tc>
        <w:tc>
          <w:tcPr>
            <w:tcW w:w="1438" w:type="pct"/>
            <w:tcBorders>
              <w:top w:val="nil"/>
              <w:left w:val="nil"/>
              <w:bottom w:val="single" w:sz="4" w:space="0" w:color="auto"/>
              <w:right w:val="single" w:sz="4" w:space="0" w:color="auto"/>
            </w:tcBorders>
            <w:shd w:val="clear" w:color="000000" w:fill="FFFFFF"/>
            <w:vAlign w:val="bottom"/>
            <w:hideMark/>
          </w:tcPr>
          <w:p w14:paraId="50118E5E" w14:textId="77777777" w:rsidR="00FC4F9E" w:rsidRPr="00E73DB5" w:rsidRDefault="00FC4F9E" w:rsidP="00FC4F9E">
            <w:pPr>
              <w:spacing w:after="0"/>
              <w:contextualSpacing/>
              <w:rPr>
                <w:rFonts w:ascii="Times New Roman" w:eastAsia="Times New Roman" w:hAnsi="Times New Roman" w:cs="Times New Roman"/>
                <w:sz w:val="20"/>
                <w:szCs w:val="20"/>
              </w:rPr>
            </w:pPr>
            <w:r w:rsidRPr="00E73DB5">
              <w:rPr>
                <w:rFonts w:ascii="Times New Roman" w:eastAsia="Times New Roman" w:hAnsi="Times New Roman" w:cs="Times New Roman"/>
                <w:sz w:val="20"/>
                <w:szCs w:val="20"/>
              </w:rPr>
              <w:t>средства бюджета города</w:t>
            </w:r>
          </w:p>
        </w:tc>
        <w:tc>
          <w:tcPr>
            <w:tcW w:w="616" w:type="pct"/>
            <w:tcBorders>
              <w:top w:val="nil"/>
              <w:left w:val="nil"/>
              <w:bottom w:val="single" w:sz="4" w:space="0" w:color="auto"/>
              <w:right w:val="single" w:sz="4" w:space="0" w:color="auto"/>
            </w:tcBorders>
            <w:shd w:val="clear" w:color="000000" w:fill="FFFFFF"/>
            <w:vAlign w:val="center"/>
            <w:hideMark/>
          </w:tcPr>
          <w:p w14:paraId="4C8F9533" w14:textId="2099D37C" w:rsidR="00FC4F9E" w:rsidRPr="00E73DB5" w:rsidRDefault="00FC4F9E" w:rsidP="00FC4F9E">
            <w:pPr>
              <w:spacing w:after="0"/>
              <w:contextualSpacing/>
              <w:jc w:val="right"/>
              <w:rPr>
                <w:rFonts w:ascii="Times New Roman" w:eastAsia="Times New Roman" w:hAnsi="Times New Roman" w:cs="Times New Roman"/>
                <w:sz w:val="20"/>
                <w:szCs w:val="20"/>
              </w:rPr>
            </w:pPr>
            <w:r w:rsidRPr="00E73DB5">
              <w:rPr>
                <w:rFonts w:ascii="Times New Roman" w:eastAsia="Times New Roman" w:hAnsi="Times New Roman" w:cs="Times New Roman"/>
                <w:sz w:val="20"/>
                <w:szCs w:val="20"/>
              </w:rPr>
              <w:t>1 447,00</w:t>
            </w:r>
          </w:p>
        </w:tc>
        <w:tc>
          <w:tcPr>
            <w:tcW w:w="542" w:type="pct"/>
            <w:tcBorders>
              <w:top w:val="nil"/>
              <w:left w:val="nil"/>
              <w:bottom w:val="single" w:sz="4" w:space="0" w:color="auto"/>
              <w:right w:val="single" w:sz="4" w:space="0" w:color="auto"/>
            </w:tcBorders>
            <w:shd w:val="clear" w:color="000000" w:fill="FFFFFF"/>
            <w:vAlign w:val="center"/>
            <w:hideMark/>
          </w:tcPr>
          <w:p w14:paraId="3B5B9254" w14:textId="1F01BA55" w:rsidR="00FC4F9E" w:rsidRPr="00E73DB5" w:rsidRDefault="00FC4F9E" w:rsidP="00FC4F9E">
            <w:pPr>
              <w:spacing w:after="0"/>
              <w:contextualSpacing/>
              <w:jc w:val="right"/>
              <w:rPr>
                <w:rFonts w:ascii="Times New Roman" w:eastAsia="Times New Roman" w:hAnsi="Times New Roman" w:cs="Times New Roman"/>
                <w:sz w:val="20"/>
                <w:szCs w:val="20"/>
              </w:rPr>
            </w:pPr>
            <w:r w:rsidRPr="00E73DB5">
              <w:rPr>
                <w:rFonts w:ascii="Times New Roman" w:eastAsia="Times New Roman" w:hAnsi="Times New Roman" w:cs="Times New Roman"/>
                <w:sz w:val="20"/>
                <w:szCs w:val="20"/>
              </w:rPr>
              <w:t>1 630,00</w:t>
            </w:r>
          </w:p>
        </w:tc>
        <w:tc>
          <w:tcPr>
            <w:tcW w:w="479" w:type="pct"/>
            <w:tcBorders>
              <w:top w:val="nil"/>
              <w:left w:val="nil"/>
              <w:bottom w:val="single" w:sz="4" w:space="0" w:color="auto"/>
              <w:right w:val="single" w:sz="4" w:space="0" w:color="auto"/>
            </w:tcBorders>
            <w:shd w:val="clear" w:color="000000" w:fill="FFFFFF"/>
            <w:vAlign w:val="center"/>
            <w:hideMark/>
          </w:tcPr>
          <w:p w14:paraId="43098153" w14:textId="77777777" w:rsidR="00FC4F9E" w:rsidRPr="00E73DB5" w:rsidRDefault="00FC4F9E" w:rsidP="00FC4F9E">
            <w:pPr>
              <w:spacing w:after="0"/>
              <w:contextualSpacing/>
              <w:jc w:val="right"/>
              <w:rPr>
                <w:rFonts w:ascii="Times New Roman" w:eastAsia="Times New Roman" w:hAnsi="Times New Roman" w:cs="Times New Roman"/>
                <w:sz w:val="20"/>
                <w:szCs w:val="20"/>
              </w:rPr>
            </w:pPr>
            <w:r w:rsidRPr="00E73DB5">
              <w:rPr>
                <w:rFonts w:ascii="Times New Roman" w:eastAsia="Times New Roman" w:hAnsi="Times New Roman" w:cs="Times New Roman"/>
                <w:sz w:val="20"/>
                <w:szCs w:val="20"/>
              </w:rPr>
              <w:t>100</w:t>
            </w:r>
          </w:p>
        </w:tc>
        <w:tc>
          <w:tcPr>
            <w:tcW w:w="548" w:type="pct"/>
            <w:tcBorders>
              <w:top w:val="nil"/>
              <w:left w:val="nil"/>
              <w:bottom w:val="single" w:sz="4" w:space="0" w:color="auto"/>
              <w:right w:val="single" w:sz="4" w:space="0" w:color="auto"/>
            </w:tcBorders>
            <w:shd w:val="clear" w:color="000000" w:fill="FFFFFF"/>
            <w:vAlign w:val="center"/>
            <w:hideMark/>
          </w:tcPr>
          <w:p w14:paraId="5EB31AB4" w14:textId="3A2956B7" w:rsidR="00FC4F9E" w:rsidRPr="00E73DB5" w:rsidRDefault="00FC4F9E" w:rsidP="00FC4F9E">
            <w:pPr>
              <w:spacing w:after="0"/>
              <w:contextualSpacing/>
              <w:jc w:val="right"/>
              <w:rPr>
                <w:rFonts w:ascii="Times New Roman" w:eastAsia="Times New Roman" w:hAnsi="Times New Roman" w:cs="Times New Roman"/>
                <w:sz w:val="20"/>
                <w:szCs w:val="20"/>
              </w:rPr>
            </w:pPr>
            <w:r w:rsidRPr="00E73DB5">
              <w:rPr>
                <w:rFonts w:ascii="Times New Roman" w:eastAsia="Times New Roman" w:hAnsi="Times New Roman" w:cs="Times New Roman"/>
                <w:sz w:val="20"/>
                <w:szCs w:val="20"/>
              </w:rPr>
              <w:t>112,65</w:t>
            </w:r>
          </w:p>
        </w:tc>
        <w:tc>
          <w:tcPr>
            <w:tcW w:w="547" w:type="pct"/>
            <w:tcBorders>
              <w:top w:val="nil"/>
              <w:left w:val="nil"/>
              <w:bottom w:val="single" w:sz="4" w:space="0" w:color="auto"/>
              <w:right w:val="single" w:sz="4" w:space="0" w:color="auto"/>
            </w:tcBorders>
            <w:shd w:val="clear" w:color="000000" w:fill="FFFFFF"/>
            <w:vAlign w:val="center"/>
          </w:tcPr>
          <w:p w14:paraId="18144528" w14:textId="0F677912" w:rsidR="00FC4F9E" w:rsidRPr="00E73DB5" w:rsidRDefault="00FC4F9E" w:rsidP="00FC4F9E">
            <w:pPr>
              <w:spacing w:after="0"/>
              <w:contextualSpacing/>
              <w:jc w:val="right"/>
              <w:rPr>
                <w:rFonts w:ascii="Times New Roman" w:eastAsia="Times New Roman" w:hAnsi="Times New Roman" w:cs="Times New Roman"/>
                <w:sz w:val="20"/>
                <w:szCs w:val="20"/>
              </w:rPr>
            </w:pPr>
            <w:r w:rsidRPr="00E73DB5">
              <w:rPr>
                <w:rFonts w:ascii="Times New Roman" w:eastAsia="Times New Roman" w:hAnsi="Times New Roman" w:cs="Times New Roman"/>
                <w:sz w:val="20"/>
                <w:szCs w:val="20"/>
              </w:rPr>
              <w:t>1 630,00</w:t>
            </w:r>
          </w:p>
        </w:tc>
        <w:tc>
          <w:tcPr>
            <w:tcW w:w="548" w:type="pct"/>
            <w:tcBorders>
              <w:top w:val="nil"/>
              <w:left w:val="nil"/>
              <w:bottom w:val="single" w:sz="4" w:space="0" w:color="auto"/>
              <w:right w:val="single" w:sz="4" w:space="0" w:color="auto"/>
            </w:tcBorders>
            <w:shd w:val="clear" w:color="000000" w:fill="FFFFFF"/>
            <w:vAlign w:val="center"/>
          </w:tcPr>
          <w:p w14:paraId="5CADDA3C" w14:textId="40D41BC7" w:rsidR="00FC4F9E" w:rsidRPr="00E73DB5" w:rsidRDefault="00FC4F9E" w:rsidP="00FC4F9E">
            <w:pPr>
              <w:spacing w:after="0"/>
              <w:contextualSpacing/>
              <w:jc w:val="right"/>
              <w:rPr>
                <w:rFonts w:ascii="Times New Roman" w:eastAsia="Times New Roman" w:hAnsi="Times New Roman" w:cs="Times New Roman"/>
                <w:sz w:val="20"/>
                <w:szCs w:val="20"/>
              </w:rPr>
            </w:pPr>
            <w:r w:rsidRPr="00E73DB5">
              <w:rPr>
                <w:rFonts w:ascii="Times New Roman" w:eastAsia="Times New Roman" w:hAnsi="Times New Roman" w:cs="Times New Roman"/>
                <w:sz w:val="20"/>
                <w:szCs w:val="20"/>
              </w:rPr>
              <w:t>1 630,00</w:t>
            </w:r>
          </w:p>
        </w:tc>
      </w:tr>
    </w:tbl>
    <w:p w14:paraId="0603D505" w14:textId="6DA90710" w:rsidR="00550E69" w:rsidRPr="00E73DB5" w:rsidRDefault="00E73DB5" w:rsidP="00E73DB5">
      <w:pPr>
        <w:spacing w:after="0"/>
        <w:contextualSpacing/>
        <w:jc w:val="right"/>
        <w:rPr>
          <w:rFonts w:ascii="Times New Roman" w:hAnsi="Times New Roman" w:cs="Times New Roman"/>
          <w:sz w:val="20"/>
          <w:szCs w:val="20"/>
        </w:rPr>
      </w:pPr>
      <w:r w:rsidRPr="00E73DB5">
        <w:rPr>
          <w:rFonts w:ascii="Times New Roman" w:hAnsi="Times New Roman" w:cs="Times New Roman"/>
          <w:sz w:val="20"/>
          <w:szCs w:val="20"/>
        </w:rPr>
        <w:t>(тыс. рублей)</w:t>
      </w:r>
    </w:p>
    <w:p w14:paraId="36FAB97F" w14:textId="511AA39E" w:rsidR="00DA5E87" w:rsidRPr="00E73DB5" w:rsidRDefault="00425C30" w:rsidP="00784C82">
      <w:pPr>
        <w:spacing w:after="0"/>
        <w:ind w:firstLine="708"/>
        <w:contextualSpacing/>
        <w:jc w:val="both"/>
        <w:rPr>
          <w:rFonts w:ascii="Times New Roman" w:hAnsi="Times New Roman" w:cs="Times New Roman"/>
          <w:sz w:val="24"/>
          <w:szCs w:val="24"/>
        </w:rPr>
      </w:pPr>
      <w:r w:rsidRPr="00E73DB5">
        <w:rPr>
          <w:rFonts w:ascii="Times New Roman" w:hAnsi="Times New Roman" w:cs="Times New Roman"/>
          <w:sz w:val="24"/>
          <w:szCs w:val="24"/>
        </w:rPr>
        <w:t xml:space="preserve">Предусмотренные на реализацию муниципальной программы </w:t>
      </w:r>
      <w:r w:rsidR="00EF08F3" w:rsidRPr="00E73DB5">
        <w:rPr>
          <w:rFonts w:ascii="Times New Roman" w:hAnsi="Times New Roman" w:cs="Times New Roman"/>
          <w:sz w:val="24"/>
          <w:szCs w:val="24"/>
        </w:rPr>
        <w:t>средства</w:t>
      </w:r>
      <w:r w:rsidRPr="00E73DB5">
        <w:rPr>
          <w:rFonts w:ascii="Times New Roman" w:hAnsi="Times New Roman" w:cs="Times New Roman"/>
          <w:sz w:val="24"/>
          <w:szCs w:val="24"/>
        </w:rPr>
        <w:t xml:space="preserve"> планируется направить на реализацию мероприятий</w:t>
      </w:r>
      <w:r w:rsidR="00DA5E87" w:rsidRPr="00E73DB5">
        <w:rPr>
          <w:rFonts w:ascii="Times New Roman" w:hAnsi="Times New Roman" w:cs="Times New Roman"/>
          <w:sz w:val="24"/>
          <w:szCs w:val="24"/>
        </w:rPr>
        <w:t>:</w:t>
      </w:r>
    </w:p>
    <w:p w14:paraId="4BAB1DDE" w14:textId="77777777" w:rsidR="00425C30" w:rsidRPr="00E73DB5" w:rsidRDefault="00425C30" w:rsidP="00E3473F">
      <w:pPr>
        <w:spacing w:after="0"/>
        <w:ind w:firstLine="708"/>
        <w:contextualSpacing/>
        <w:jc w:val="both"/>
        <w:rPr>
          <w:rFonts w:ascii="Times New Roman" w:eastAsia="Times New Roman" w:hAnsi="Times New Roman" w:cs="Times New Roman"/>
          <w:sz w:val="24"/>
          <w:szCs w:val="24"/>
        </w:rPr>
      </w:pPr>
      <w:r w:rsidRPr="00E73DB5">
        <w:rPr>
          <w:rFonts w:ascii="Times New Roman" w:hAnsi="Times New Roman" w:cs="Times New Roman"/>
          <w:sz w:val="24"/>
          <w:szCs w:val="24"/>
        </w:rPr>
        <w:t xml:space="preserve"> по </w:t>
      </w:r>
      <w:r w:rsidRPr="00E73DB5">
        <w:rPr>
          <w:rFonts w:ascii="Times New Roman" w:eastAsia="Times New Roman" w:hAnsi="Times New Roman" w:cs="Times New Roman"/>
          <w:sz w:val="24"/>
          <w:szCs w:val="24"/>
        </w:rPr>
        <w:t>формировани</w:t>
      </w:r>
      <w:r w:rsidRPr="00E73DB5">
        <w:rPr>
          <w:rFonts w:ascii="Times New Roman" w:hAnsi="Times New Roman" w:cs="Times New Roman"/>
          <w:sz w:val="24"/>
          <w:szCs w:val="24"/>
        </w:rPr>
        <w:t>ю</w:t>
      </w:r>
      <w:r w:rsidRPr="00E73DB5">
        <w:rPr>
          <w:rFonts w:ascii="Times New Roman" w:eastAsia="Times New Roman" w:hAnsi="Times New Roman" w:cs="Times New Roman"/>
          <w:sz w:val="24"/>
          <w:szCs w:val="24"/>
        </w:rPr>
        <w:t xml:space="preserve"> непрерывной системы профессионального развития муниципальных служащих (в соответст</w:t>
      </w:r>
      <w:r w:rsidR="00582E4C" w:rsidRPr="00E73DB5">
        <w:rPr>
          <w:rFonts w:ascii="Times New Roman" w:eastAsia="Times New Roman" w:hAnsi="Times New Roman" w:cs="Times New Roman"/>
          <w:sz w:val="24"/>
          <w:szCs w:val="24"/>
        </w:rPr>
        <w:t>вии с заключаемыми договорами)</w:t>
      </w:r>
      <w:r w:rsidRPr="00E73DB5">
        <w:rPr>
          <w:rFonts w:ascii="Times New Roman" w:eastAsia="Times New Roman" w:hAnsi="Times New Roman" w:cs="Times New Roman"/>
          <w:sz w:val="24"/>
          <w:szCs w:val="24"/>
        </w:rPr>
        <w:t xml:space="preserve"> с </w:t>
      </w:r>
      <w:r w:rsidR="00582E4C" w:rsidRPr="00E73DB5">
        <w:rPr>
          <w:rFonts w:ascii="Times New Roman" w:eastAsia="Times New Roman" w:hAnsi="Times New Roman" w:cs="Times New Roman"/>
          <w:sz w:val="24"/>
          <w:szCs w:val="24"/>
        </w:rPr>
        <w:t xml:space="preserve">применением электронного обучения, дистанционных образовательных технологий </w:t>
      </w:r>
      <w:r w:rsidRPr="00E73DB5">
        <w:rPr>
          <w:rFonts w:ascii="Times New Roman" w:eastAsia="Times New Roman" w:hAnsi="Times New Roman" w:cs="Times New Roman"/>
          <w:sz w:val="24"/>
          <w:szCs w:val="24"/>
        </w:rPr>
        <w:t>обучения муниципальных служащих</w:t>
      </w:r>
      <w:r w:rsidR="00582E4C" w:rsidRPr="00E73DB5">
        <w:rPr>
          <w:rFonts w:ascii="Times New Roman" w:eastAsia="Times New Roman" w:hAnsi="Times New Roman" w:cs="Times New Roman"/>
          <w:sz w:val="24"/>
          <w:szCs w:val="24"/>
        </w:rPr>
        <w:t xml:space="preserve"> (образовательные программы и аудиторные занятия);</w:t>
      </w:r>
    </w:p>
    <w:p w14:paraId="7EA5BA97" w14:textId="77777777" w:rsidR="00DA5E87" w:rsidRPr="00E73DB5" w:rsidRDefault="00DA5E87" w:rsidP="00E3473F">
      <w:pPr>
        <w:spacing w:after="0"/>
        <w:ind w:firstLine="708"/>
        <w:contextualSpacing/>
        <w:jc w:val="both"/>
        <w:rPr>
          <w:rFonts w:ascii="Times New Roman" w:eastAsia="Times New Roman" w:hAnsi="Times New Roman" w:cs="Times New Roman"/>
          <w:sz w:val="24"/>
          <w:szCs w:val="24"/>
        </w:rPr>
      </w:pPr>
      <w:r w:rsidRPr="00E73DB5">
        <w:rPr>
          <w:rFonts w:ascii="Times New Roman" w:eastAsia="Times New Roman" w:hAnsi="Times New Roman" w:cs="Times New Roman"/>
          <w:sz w:val="24"/>
          <w:szCs w:val="24"/>
        </w:rPr>
        <w:t>по разработке и реализации комплекса мероприятий по противодействию коррупции на м</w:t>
      </w:r>
      <w:r w:rsidR="00582E4C" w:rsidRPr="00E73DB5">
        <w:rPr>
          <w:rFonts w:ascii="Times New Roman" w:eastAsia="Times New Roman" w:hAnsi="Times New Roman" w:cs="Times New Roman"/>
          <w:sz w:val="24"/>
          <w:szCs w:val="24"/>
        </w:rPr>
        <w:t>униципальной службе;</w:t>
      </w:r>
    </w:p>
    <w:p w14:paraId="36F4371B" w14:textId="77777777" w:rsidR="00582E4C" w:rsidRPr="00E73DB5" w:rsidRDefault="00582E4C" w:rsidP="00E3473F">
      <w:pPr>
        <w:spacing w:after="0"/>
        <w:ind w:firstLine="708"/>
        <w:contextualSpacing/>
        <w:jc w:val="both"/>
        <w:rPr>
          <w:rFonts w:ascii="Times New Roman" w:eastAsia="Times New Roman" w:hAnsi="Times New Roman" w:cs="Times New Roman"/>
          <w:sz w:val="24"/>
          <w:szCs w:val="24"/>
        </w:rPr>
      </w:pPr>
      <w:r w:rsidRPr="00E73DB5">
        <w:rPr>
          <w:rFonts w:ascii="Times New Roman" w:eastAsia="Times New Roman" w:hAnsi="Times New Roman" w:cs="Times New Roman"/>
          <w:sz w:val="24"/>
          <w:szCs w:val="24"/>
        </w:rPr>
        <w:t>по проведени</w:t>
      </w:r>
      <w:r w:rsidR="007257B7" w:rsidRPr="00E73DB5">
        <w:rPr>
          <w:rFonts w:ascii="Times New Roman" w:eastAsia="Times New Roman" w:hAnsi="Times New Roman" w:cs="Times New Roman"/>
          <w:sz w:val="24"/>
          <w:szCs w:val="24"/>
        </w:rPr>
        <w:t>ю</w:t>
      </w:r>
      <w:r w:rsidRPr="00E73DB5">
        <w:rPr>
          <w:rFonts w:ascii="Times New Roman" w:eastAsia="Times New Roman" w:hAnsi="Times New Roman" w:cs="Times New Roman"/>
          <w:sz w:val="24"/>
          <w:szCs w:val="24"/>
        </w:rPr>
        <w:t xml:space="preserve"> диспансеризации муниципальных служащих.</w:t>
      </w:r>
    </w:p>
    <w:p w14:paraId="51F2D136" w14:textId="4A4605E0" w:rsidR="007257B7" w:rsidRPr="00E73DB5" w:rsidRDefault="00784C82" w:rsidP="00E3473F">
      <w:pPr>
        <w:spacing w:after="0"/>
        <w:ind w:firstLine="708"/>
        <w:contextualSpacing/>
        <w:jc w:val="both"/>
        <w:rPr>
          <w:rFonts w:ascii="Times New Roman" w:eastAsia="Times New Roman" w:hAnsi="Times New Roman" w:cs="Times New Roman"/>
          <w:sz w:val="24"/>
          <w:szCs w:val="24"/>
        </w:rPr>
      </w:pPr>
      <w:r w:rsidRPr="00E73DB5">
        <w:rPr>
          <w:rFonts w:ascii="Times New Roman" w:eastAsia="Times New Roman" w:hAnsi="Times New Roman" w:cs="Times New Roman"/>
          <w:sz w:val="24"/>
          <w:szCs w:val="24"/>
        </w:rPr>
        <w:t>Увеличение объема расходов на реализацию мероприятий программы по отношению к 2021 году обусловлено ростом цен на услуги по диспансеризации работников органов местного самоуправления.</w:t>
      </w:r>
    </w:p>
    <w:p w14:paraId="6B50EC9E" w14:textId="24324D4B" w:rsidR="00425C30" w:rsidRPr="005628FA" w:rsidRDefault="00425C30" w:rsidP="00E3473F">
      <w:pPr>
        <w:spacing w:after="0"/>
        <w:contextualSpacing/>
        <w:jc w:val="both"/>
        <w:rPr>
          <w:rFonts w:ascii="Times New Roman" w:eastAsia="Times New Roman" w:hAnsi="Times New Roman" w:cs="Times New Roman"/>
          <w:sz w:val="24"/>
          <w:szCs w:val="24"/>
        </w:rPr>
      </w:pPr>
      <w:r w:rsidRPr="00E73DB5">
        <w:rPr>
          <w:rFonts w:ascii="Times New Roman" w:hAnsi="Times New Roman" w:cs="Times New Roman"/>
          <w:color w:val="0070C0"/>
          <w:sz w:val="24"/>
          <w:szCs w:val="24"/>
        </w:rPr>
        <w:tab/>
      </w:r>
      <w:r w:rsidRPr="00E73DB5">
        <w:rPr>
          <w:rFonts w:ascii="Times New Roman" w:hAnsi="Times New Roman" w:cs="Times New Roman"/>
          <w:sz w:val="24"/>
          <w:szCs w:val="24"/>
        </w:rPr>
        <w:t xml:space="preserve">В результате реализации мероприятий муниципальной программы планируется            </w:t>
      </w:r>
      <w:r w:rsidR="0045428D" w:rsidRPr="00E73DB5">
        <w:rPr>
          <w:rFonts w:ascii="Times New Roman" w:eastAsia="Times New Roman" w:hAnsi="Times New Roman" w:cs="Times New Roman"/>
          <w:sz w:val="24"/>
          <w:szCs w:val="24"/>
        </w:rPr>
        <w:t>сохранение</w:t>
      </w:r>
      <w:r w:rsidRPr="00E73DB5">
        <w:rPr>
          <w:rFonts w:ascii="Times New Roman" w:eastAsia="Times New Roman" w:hAnsi="Times New Roman" w:cs="Times New Roman"/>
          <w:sz w:val="24"/>
          <w:szCs w:val="24"/>
        </w:rPr>
        <w:t xml:space="preserve"> количества муниципальных служащих администрации города Радужный, принявших участие в </w:t>
      </w:r>
      <w:r w:rsidR="0045428D" w:rsidRPr="00E73DB5">
        <w:rPr>
          <w:rFonts w:ascii="Times New Roman" w:eastAsia="Times New Roman" w:hAnsi="Times New Roman" w:cs="Times New Roman"/>
          <w:sz w:val="24"/>
          <w:szCs w:val="24"/>
        </w:rPr>
        <w:t xml:space="preserve">получении дополнительного профессионального образования (повышения квалификации) до </w:t>
      </w:r>
      <w:r w:rsidR="009A7427" w:rsidRPr="00E73DB5">
        <w:rPr>
          <w:rFonts w:ascii="Times New Roman" w:eastAsia="Times New Roman" w:hAnsi="Times New Roman" w:cs="Times New Roman"/>
          <w:sz w:val="24"/>
          <w:szCs w:val="24"/>
        </w:rPr>
        <w:t>79</w:t>
      </w:r>
      <w:r w:rsidR="0045428D" w:rsidRPr="00E73DB5">
        <w:rPr>
          <w:rFonts w:ascii="Times New Roman" w:eastAsia="Times New Roman" w:hAnsi="Times New Roman" w:cs="Times New Roman"/>
          <w:sz w:val="24"/>
          <w:szCs w:val="24"/>
        </w:rPr>
        <w:t xml:space="preserve"> человек в год, </w:t>
      </w:r>
      <w:r w:rsidR="003C4BA6" w:rsidRPr="00E73DB5">
        <w:rPr>
          <w:rFonts w:ascii="Times New Roman" w:eastAsia="Times New Roman" w:hAnsi="Times New Roman" w:cs="Times New Roman"/>
          <w:sz w:val="24"/>
          <w:szCs w:val="24"/>
        </w:rPr>
        <w:t>исполнение норм антикоррупционного законодател</w:t>
      </w:r>
      <w:r w:rsidR="00530D7A" w:rsidRPr="00E73DB5">
        <w:rPr>
          <w:rFonts w:ascii="Times New Roman" w:eastAsia="Times New Roman" w:hAnsi="Times New Roman" w:cs="Times New Roman"/>
          <w:sz w:val="24"/>
          <w:szCs w:val="24"/>
        </w:rPr>
        <w:t xml:space="preserve">ьства и </w:t>
      </w:r>
      <w:r w:rsidR="00530D7A" w:rsidRPr="00E73DB5">
        <w:rPr>
          <w:rFonts w:ascii="Times New Roman" w:eastAsia="Times New Roman" w:hAnsi="Times New Roman" w:cs="Times New Roman"/>
          <w:sz w:val="24"/>
          <w:szCs w:val="24"/>
        </w:rPr>
        <w:lastRenderedPageBreak/>
        <w:t>прохождение диспансеризации муниципальными служащими адми</w:t>
      </w:r>
      <w:r w:rsidR="00221D60" w:rsidRPr="00E73DB5">
        <w:rPr>
          <w:rFonts w:ascii="Times New Roman" w:eastAsia="Times New Roman" w:hAnsi="Times New Roman" w:cs="Times New Roman"/>
          <w:sz w:val="24"/>
          <w:szCs w:val="24"/>
        </w:rPr>
        <w:t xml:space="preserve">нистрации города Радужный </w:t>
      </w:r>
      <w:r w:rsidR="00530D7A" w:rsidRPr="00E73DB5">
        <w:rPr>
          <w:rFonts w:ascii="Times New Roman" w:eastAsia="Times New Roman" w:hAnsi="Times New Roman" w:cs="Times New Roman"/>
          <w:sz w:val="24"/>
          <w:szCs w:val="24"/>
        </w:rPr>
        <w:t>на уровне 100%.</w:t>
      </w:r>
    </w:p>
    <w:p w14:paraId="1A9247BC" w14:textId="77777777" w:rsidR="00AB6BB2" w:rsidRPr="005628FA" w:rsidRDefault="00BD3B53" w:rsidP="00E3473F">
      <w:pPr>
        <w:tabs>
          <w:tab w:val="left" w:pos="567"/>
        </w:tabs>
        <w:spacing w:after="0"/>
        <w:contextualSpacing/>
        <w:jc w:val="both"/>
        <w:rPr>
          <w:rFonts w:ascii="Times New Roman" w:hAnsi="Times New Roman" w:cs="Times New Roman"/>
          <w:sz w:val="24"/>
          <w:szCs w:val="24"/>
        </w:rPr>
      </w:pPr>
      <w:r w:rsidRPr="005628FA">
        <w:rPr>
          <w:rFonts w:ascii="Times New Roman" w:hAnsi="Times New Roman" w:cs="Times New Roman"/>
          <w:sz w:val="24"/>
          <w:szCs w:val="24"/>
        </w:rPr>
        <w:tab/>
      </w:r>
    </w:p>
    <w:p w14:paraId="39BAD6AE" w14:textId="3DCC8EAF" w:rsidR="00036908" w:rsidRDefault="00C52C35" w:rsidP="00E3473F">
      <w:pPr>
        <w:spacing w:after="0"/>
        <w:ind w:firstLine="709"/>
        <w:contextualSpacing/>
        <w:jc w:val="center"/>
        <w:rPr>
          <w:rFonts w:ascii="Times New Roman" w:hAnsi="Times New Roman" w:cs="Times New Roman"/>
          <w:b/>
          <w:color w:val="000099"/>
          <w:sz w:val="26"/>
          <w:szCs w:val="24"/>
        </w:rPr>
      </w:pPr>
      <w:r w:rsidRPr="00FA0A56">
        <w:rPr>
          <w:rFonts w:ascii="Times New Roman" w:hAnsi="Times New Roman" w:cs="Times New Roman"/>
          <w:b/>
          <w:color w:val="000099"/>
          <w:sz w:val="26"/>
          <w:szCs w:val="24"/>
        </w:rPr>
        <w:t>Расходы бюджета города   Радужный   на осуществление н</w:t>
      </w:r>
      <w:r w:rsidR="00036908" w:rsidRPr="00FA0A56">
        <w:rPr>
          <w:rFonts w:ascii="Times New Roman" w:hAnsi="Times New Roman" w:cs="Times New Roman"/>
          <w:b/>
          <w:color w:val="000099"/>
          <w:sz w:val="26"/>
          <w:szCs w:val="24"/>
        </w:rPr>
        <w:t>епрограммны</w:t>
      </w:r>
      <w:r w:rsidRPr="00FA0A56">
        <w:rPr>
          <w:rFonts w:ascii="Times New Roman" w:hAnsi="Times New Roman" w:cs="Times New Roman"/>
          <w:b/>
          <w:color w:val="000099"/>
          <w:sz w:val="26"/>
          <w:szCs w:val="24"/>
        </w:rPr>
        <w:t>х</w:t>
      </w:r>
      <w:r w:rsidR="00036908" w:rsidRPr="00FA0A56">
        <w:rPr>
          <w:rFonts w:ascii="Times New Roman" w:hAnsi="Times New Roman" w:cs="Times New Roman"/>
          <w:b/>
          <w:color w:val="000099"/>
          <w:sz w:val="26"/>
          <w:szCs w:val="24"/>
        </w:rPr>
        <w:t xml:space="preserve"> </w:t>
      </w:r>
      <w:r w:rsidRPr="00FA0A56">
        <w:rPr>
          <w:rFonts w:ascii="Times New Roman" w:hAnsi="Times New Roman" w:cs="Times New Roman"/>
          <w:b/>
          <w:color w:val="000099"/>
          <w:sz w:val="26"/>
          <w:szCs w:val="24"/>
        </w:rPr>
        <w:t xml:space="preserve">направлений деятельности </w:t>
      </w:r>
      <w:r w:rsidR="000C7A5D" w:rsidRPr="00FA0A56">
        <w:rPr>
          <w:rFonts w:ascii="Times New Roman" w:hAnsi="Times New Roman" w:cs="Times New Roman"/>
          <w:b/>
          <w:color w:val="000099"/>
          <w:sz w:val="26"/>
          <w:szCs w:val="24"/>
        </w:rPr>
        <w:t>на 202</w:t>
      </w:r>
      <w:r w:rsidR="008F11B9" w:rsidRPr="00FA0A56">
        <w:rPr>
          <w:rFonts w:ascii="Times New Roman" w:hAnsi="Times New Roman" w:cs="Times New Roman"/>
          <w:b/>
          <w:color w:val="000099"/>
          <w:sz w:val="26"/>
          <w:szCs w:val="24"/>
        </w:rPr>
        <w:t>2</w:t>
      </w:r>
      <w:r w:rsidR="00AB1F8D" w:rsidRPr="00FA0A56">
        <w:rPr>
          <w:rFonts w:ascii="Times New Roman" w:hAnsi="Times New Roman" w:cs="Times New Roman"/>
          <w:b/>
          <w:color w:val="000099"/>
          <w:sz w:val="26"/>
          <w:szCs w:val="24"/>
        </w:rPr>
        <w:t xml:space="preserve"> год и на плановый период </w:t>
      </w:r>
      <w:r w:rsidR="000C7A5D" w:rsidRPr="00FA0A56">
        <w:rPr>
          <w:rFonts w:ascii="Times New Roman" w:hAnsi="Times New Roman" w:cs="Times New Roman"/>
          <w:b/>
          <w:color w:val="000099"/>
          <w:sz w:val="26"/>
          <w:szCs w:val="24"/>
        </w:rPr>
        <w:t>202</w:t>
      </w:r>
      <w:r w:rsidR="008F11B9" w:rsidRPr="00FA0A56">
        <w:rPr>
          <w:rFonts w:ascii="Times New Roman" w:hAnsi="Times New Roman" w:cs="Times New Roman"/>
          <w:b/>
          <w:color w:val="000099"/>
          <w:sz w:val="26"/>
          <w:szCs w:val="24"/>
        </w:rPr>
        <w:t>3</w:t>
      </w:r>
      <w:r w:rsidR="000C7A5D" w:rsidRPr="00FA0A56">
        <w:rPr>
          <w:rFonts w:ascii="Times New Roman" w:hAnsi="Times New Roman" w:cs="Times New Roman"/>
          <w:b/>
          <w:color w:val="000099"/>
          <w:sz w:val="26"/>
          <w:szCs w:val="24"/>
        </w:rPr>
        <w:t xml:space="preserve"> и 202</w:t>
      </w:r>
      <w:r w:rsidR="008F11B9" w:rsidRPr="00FA0A56">
        <w:rPr>
          <w:rFonts w:ascii="Times New Roman" w:hAnsi="Times New Roman" w:cs="Times New Roman"/>
          <w:b/>
          <w:color w:val="000099"/>
          <w:sz w:val="26"/>
          <w:szCs w:val="24"/>
        </w:rPr>
        <w:t>4</w:t>
      </w:r>
      <w:r w:rsidR="00AB1F8D" w:rsidRPr="00FA0A56">
        <w:rPr>
          <w:rFonts w:ascii="Times New Roman" w:hAnsi="Times New Roman" w:cs="Times New Roman"/>
          <w:b/>
          <w:color w:val="000099"/>
          <w:sz w:val="26"/>
          <w:szCs w:val="24"/>
        </w:rPr>
        <w:t xml:space="preserve"> </w:t>
      </w:r>
      <w:r w:rsidR="00036908" w:rsidRPr="00FA0A56">
        <w:rPr>
          <w:rFonts w:ascii="Times New Roman" w:hAnsi="Times New Roman" w:cs="Times New Roman"/>
          <w:b/>
          <w:color w:val="000099"/>
          <w:sz w:val="26"/>
          <w:szCs w:val="24"/>
        </w:rPr>
        <w:t>год</w:t>
      </w:r>
      <w:r w:rsidR="00AB1F8D" w:rsidRPr="00FA0A56">
        <w:rPr>
          <w:rFonts w:ascii="Times New Roman" w:hAnsi="Times New Roman" w:cs="Times New Roman"/>
          <w:b/>
          <w:color w:val="000099"/>
          <w:sz w:val="26"/>
          <w:szCs w:val="24"/>
        </w:rPr>
        <w:t>ов</w:t>
      </w:r>
    </w:p>
    <w:p w14:paraId="518BE730" w14:textId="77777777" w:rsidR="00865C61" w:rsidRDefault="00865C61" w:rsidP="00F0478B">
      <w:pPr>
        <w:spacing w:after="0"/>
        <w:ind w:firstLine="708"/>
        <w:contextualSpacing/>
        <w:jc w:val="both"/>
        <w:rPr>
          <w:rFonts w:ascii="Times New Roman" w:hAnsi="Times New Roman" w:cs="Times New Roman"/>
          <w:sz w:val="24"/>
          <w:szCs w:val="24"/>
        </w:rPr>
      </w:pPr>
    </w:p>
    <w:p w14:paraId="04B418C6" w14:textId="5A573402" w:rsidR="00F0478B" w:rsidRDefault="00F0478B" w:rsidP="00F0478B">
      <w:pPr>
        <w:spacing w:after="0"/>
        <w:ind w:firstLine="708"/>
        <w:contextualSpacing/>
        <w:jc w:val="both"/>
        <w:rPr>
          <w:rFonts w:ascii="Times New Roman" w:hAnsi="Times New Roman" w:cs="Times New Roman"/>
          <w:sz w:val="24"/>
          <w:szCs w:val="24"/>
        </w:rPr>
      </w:pPr>
      <w:r w:rsidRPr="00C44741">
        <w:rPr>
          <w:rFonts w:ascii="Times New Roman" w:hAnsi="Times New Roman" w:cs="Times New Roman"/>
          <w:sz w:val="24"/>
          <w:szCs w:val="24"/>
        </w:rPr>
        <w:t xml:space="preserve">На реализацию </w:t>
      </w:r>
      <w:r>
        <w:rPr>
          <w:rFonts w:ascii="Times New Roman" w:hAnsi="Times New Roman" w:cs="Times New Roman"/>
          <w:sz w:val="24"/>
          <w:szCs w:val="24"/>
        </w:rPr>
        <w:t>непрограммных направлений деятельности</w:t>
      </w:r>
      <w:r w:rsidRPr="00C44741">
        <w:rPr>
          <w:rFonts w:ascii="Times New Roman" w:hAnsi="Times New Roman" w:cs="Times New Roman"/>
          <w:sz w:val="24"/>
          <w:szCs w:val="24"/>
        </w:rPr>
        <w:t xml:space="preserve"> планируется направить в 2022 году – </w:t>
      </w:r>
      <w:r>
        <w:rPr>
          <w:rFonts w:ascii="Times New Roman" w:hAnsi="Times New Roman" w:cs="Times New Roman"/>
          <w:sz w:val="24"/>
          <w:szCs w:val="24"/>
        </w:rPr>
        <w:t>47 653,40</w:t>
      </w:r>
      <w:r w:rsidRPr="00C44741">
        <w:rPr>
          <w:rFonts w:ascii="Times New Roman" w:hAnsi="Times New Roman" w:cs="Times New Roman"/>
          <w:sz w:val="24"/>
          <w:szCs w:val="24"/>
        </w:rPr>
        <w:t xml:space="preserve"> тыс. рублей, в 2023 году – </w:t>
      </w:r>
      <w:r>
        <w:rPr>
          <w:rFonts w:ascii="Times New Roman" w:hAnsi="Times New Roman" w:cs="Times New Roman"/>
          <w:sz w:val="24"/>
          <w:szCs w:val="24"/>
        </w:rPr>
        <w:t>82 295,40</w:t>
      </w:r>
      <w:r w:rsidRPr="00C44741">
        <w:rPr>
          <w:rFonts w:ascii="Times New Roman" w:hAnsi="Times New Roman" w:cs="Times New Roman"/>
          <w:sz w:val="24"/>
          <w:szCs w:val="24"/>
        </w:rPr>
        <w:t xml:space="preserve"> тыс. рублей, в 2024 году – </w:t>
      </w:r>
      <w:r>
        <w:rPr>
          <w:rFonts w:ascii="Times New Roman" w:hAnsi="Times New Roman" w:cs="Times New Roman"/>
          <w:sz w:val="24"/>
          <w:szCs w:val="24"/>
        </w:rPr>
        <w:t>122 295,40</w:t>
      </w:r>
      <w:r w:rsidRPr="00C44741">
        <w:rPr>
          <w:rFonts w:ascii="Times New Roman" w:hAnsi="Times New Roman" w:cs="Times New Roman"/>
          <w:sz w:val="24"/>
          <w:szCs w:val="24"/>
        </w:rPr>
        <w:t xml:space="preserve"> тыс. рублей</w:t>
      </w:r>
      <w:r>
        <w:rPr>
          <w:rFonts w:ascii="Times New Roman" w:hAnsi="Times New Roman" w:cs="Times New Roman"/>
          <w:sz w:val="24"/>
          <w:szCs w:val="24"/>
        </w:rPr>
        <w:t>:</w:t>
      </w:r>
    </w:p>
    <w:p w14:paraId="5E732204" w14:textId="699B8D96" w:rsidR="00A64E84" w:rsidRDefault="00A64E84" w:rsidP="00A64E84">
      <w:pPr>
        <w:spacing w:after="0"/>
        <w:ind w:firstLine="708"/>
        <w:contextualSpacing/>
        <w:jc w:val="right"/>
        <w:rPr>
          <w:rFonts w:ascii="Times New Roman" w:hAnsi="Times New Roman" w:cs="Times New Roman"/>
          <w:sz w:val="24"/>
          <w:szCs w:val="24"/>
        </w:rPr>
      </w:pPr>
      <w:r>
        <w:rPr>
          <w:rFonts w:ascii="Times New Roman" w:hAnsi="Times New Roman" w:cs="Times New Roman"/>
          <w:sz w:val="24"/>
          <w:szCs w:val="24"/>
        </w:rPr>
        <w:t>(тыс. рублей)</w:t>
      </w:r>
    </w:p>
    <w:tbl>
      <w:tblPr>
        <w:tblStyle w:val="a6"/>
        <w:tblW w:w="0" w:type="auto"/>
        <w:tblLook w:val="04A0" w:firstRow="1" w:lastRow="0" w:firstColumn="1" w:lastColumn="0" w:noHBand="0" w:noVBand="1"/>
      </w:tblPr>
      <w:tblGrid>
        <w:gridCol w:w="4503"/>
        <w:gridCol w:w="1984"/>
        <w:gridCol w:w="1985"/>
        <w:gridCol w:w="1949"/>
      </w:tblGrid>
      <w:tr w:rsidR="002C0D40" w14:paraId="6D275DEE" w14:textId="77777777" w:rsidTr="002C0D40">
        <w:tc>
          <w:tcPr>
            <w:tcW w:w="4503" w:type="dxa"/>
            <w:vMerge w:val="restart"/>
            <w:vAlign w:val="center"/>
          </w:tcPr>
          <w:p w14:paraId="1FB47A2C" w14:textId="3ED882A7" w:rsidR="002C0D40" w:rsidRDefault="002C0D40" w:rsidP="002C0D40">
            <w:pPr>
              <w:contextualSpacing/>
              <w:rPr>
                <w:rFonts w:ascii="Times New Roman" w:hAnsi="Times New Roman" w:cs="Times New Roman"/>
                <w:sz w:val="24"/>
                <w:szCs w:val="24"/>
              </w:rPr>
            </w:pPr>
            <w:r>
              <w:rPr>
                <w:rFonts w:ascii="Times New Roman" w:hAnsi="Times New Roman" w:cs="Times New Roman"/>
                <w:sz w:val="24"/>
                <w:szCs w:val="24"/>
              </w:rPr>
              <w:t>Всего</w:t>
            </w:r>
            <w:r w:rsidR="00E145C7">
              <w:rPr>
                <w:rFonts w:ascii="Times New Roman" w:hAnsi="Times New Roman" w:cs="Times New Roman"/>
                <w:sz w:val="24"/>
                <w:szCs w:val="24"/>
              </w:rPr>
              <w:t>, в том числе:</w:t>
            </w:r>
          </w:p>
        </w:tc>
        <w:tc>
          <w:tcPr>
            <w:tcW w:w="1984" w:type="dxa"/>
          </w:tcPr>
          <w:p w14:paraId="69BFBA9B" w14:textId="21F07282" w:rsidR="002C0D40" w:rsidRDefault="002C0D40" w:rsidP="002C0D40">
            <w:pPr>
              <w:contextualSpacing/>
              <w:jc w:val="center"/>
              <w:rPr>
                <w:rFonts w:ascii="Times New Roman" w:hAnsi="Times New Roman" w:cs="Times New Roman"/>
                <w:sz w:val="24"/>
                <w:szCs w:val="24"/>
              </w:rPr>
            </w:pPr>
            <w:r>
              <w:rPr>
                <w:rFonts w:ascii="Times New Roman" w:hAnsi="Times New Roman" w:cs="Times New Roman"/>
                <w:sz w:val="24"/>
                <w:szCs w:val="24"/>
              </w:rPr>
              <w:t>Проект 2022 год</w:t>
            </w:r>
          </w:p>
        </w:tc>
        <w:tc>
          <w:tcPr>
            <w:tcW w:w="1985" w:type="dxa"/>
          </w:tcPr>
          <w:p w14:paraId="7B66B73A" w14:textId="0396D324" w:rsidR="002C0D40" w:rsidRDefault="002C0D40" w:rsidP="002C0D40">
            <w:pPr>
              <w:contextualSpacing/>
              <w:jc w:val="center"/>
              <w:rPr>
                <w:rFonts w:ascii="Times New Roman" w:hAnsi="Times New Roman" w:cs="Times New Roman"/>
                <w:sz w:val="24"/>
                <w:szCs w:val="24"/>
              </w:rPr>
            </w:pPr>
            <w:r>
              <w:rPr>
                <w:rFonts w:ascii="Times New Roman" w:hAnsi="Times New Roman" w:cs="Times New Roman"/>
                <w:sz w:val="24"/>
                <w:szCs w:val="24"/>
              </w:rPr>
              <w:t>Проект 2023 год</w:t>
            </w:r>
          </w:p>
        </w:tc>
        <w:tc>
          <w:tcPr>
            <w:tcW w:w="1949" w:type="dxa"/>
          </w:tcPr>
          <w:p w14:paraId="2E9033FE" w14:textId="45B15ACF" w:rsidR="002C0D40" w:rsidRDefault="002C0D40" w:rsidP="002C0D40">
            <w:pPr>
              <w:contextualSpacing/>
              <w:jc w:val="center"/>
              <w:rPr>
                <w:rFonts w:ascii="Times New Roman" w:hAnsi="Times New Roman" w:cs="Times New Roman"/>
                <w:sz w:val="24"/>
                <w:szCs w:val="24"/>
              </w:rPr>
            </w:pPr>
            <w:r>
              <w:rPr>
                <w:rFonts w:ascii="Times New Roman" w:hAnsi="Times New Roman" w:cs="Times New Roman"/>
                <w:sz w:val="24"/>
                <w:szCs w:val="24"/>
              </w:rPr>
              <w:t>Проект 2024 год</w:t>
            </w:r>
          </w:p>
        </w:tc>
      </w:tr>
      <w:tr w:rsidR="002C0D40" w14:paraId="73D69669" w14:textId="77777777" w:rsidTr="002C0D40">
        <w:tc>
          <w:tcPr>
            <w:tcW w:w="4503" w:type="dxa"/>
            <w:vMerge/>
          </w:tcPr>
          <w:p w14:paraId="479F4698" w14:textId="507295AE" w:rsidR="002C0D40" w:rsidRDefault="002C0D40" w:rsidP="00F0478B">
            <w:pPr>
              <w:contextualSpacing/>
              <w:rPr>
                <w:rFonts w:ascii="Times New Roman" w:hAnsi="Times New Roman" w:cs="Times New Roman"/>
                <w:sz w:val="24"/>
                <w:szCs w:val="24"/>
              </w:rPr>
            </w:pPr>
          </w:p>
        </w:tc>
        <w:tc>
          <w:tcPr>
            <w:tcW w:w="1984" w:type="dxa"/>
          </w:tcPr>
          <w:p w14:paraId="446417C0" w14:textId="7FA5F96D" w:rsidR="002C0D40" w:rsidRDefault="002C0D40" w:rsidP="002C0D40">
            <w:pPr>
              <w:contextualSpacing/>
              <w:jc w:val="center"/>
              <w:rPr>
                <w:rFonts w:ascii="Times New Roman" w:hAnsi="Times New Roman" w:cs="Times New Roman"/>
                <w:sz w:val="24"/>
                <w:szCs w:val="24"/>
              </w:rPr>
            </w:pPr>
            <w:r>
              <w:rPr>
                <w:rFonts w:ascii="Times New Roman" w:hAnsi="Times New Roman" w:cs="Times New Roman"/>
                <w:sz w:val="24"/>
                <w:szCs w:val="24"/>
              </w:rPr>
              <w:t>47 653,40</w:t>
            </w:r>
          </w:p>
        </w:tc>
        <w:tc>
          <w:tcPr>
            <w:tcW w:w="1985" w:type="dxa"/>
          </w:tcPr>
          <w:p w14:paraId="4EEFF51E" w14:textId="5842CEF2" w:rsidR="002C0D40" w:rsidRDefault="002C0D40" w:rsidP="002C0D40">
            <w:pPr>
              <w:contextualSpacing/>
              <w:jc w:val="center"/>
              <w:rPr>
                <w:rFonts w:ascii="Times New Roman" w:hAnsi="Times New Roman" w:cs="Times New Roman"/>
                <w:sz w:val="24"/>
                <w:szCs w:val="24"/>
              </w:rPr>
            </w:pPr>
            <w:r>
              <w:rPr>
                <w:rFonts w:ascii="Times New Roman" w:hAnsi="Times New Roman" w:cs="Times New Roman"/>
                <w:sz w:val="24"/>
                <w:szCs w:val="24"/>
              </w:rPr>
              <w:t>82 295,40</w:t>
            </w:r>
          </w:p>
        </w:tc>
        <w:tc>
          <w:tcPr>
            <w:tcW w:w="1949" w:type="dxa"/>
          </w:tcPr>
          <w:p w14:paraId="669B6DF7" w14:textId="2EB06AE3" w:rsidR="002C0D40" w:rsidRDefault="002C0D40" w:rsidP="002C0D40">
            <w:pPr>
              <w:contextualSpacing/>
              <w:jc w:val="center"/>
              <w:rPr>
                <w:rFonts w:ascii="Times New Roman" w:hAnsi="Times New Roman" w:cs="Times New Roman"/>
                <w:sz w:val="24"/>
                <w:szCs w:val="24"/>
              </w:rPr>
            </w:pPr>
            <w:r>
              <w:rPr>
                <w:rFonts w:ascii="Times New Roman" w:hAnsi="Times New Roman" w:cs="Times New Roman"/>
                <w:sz w:val="24"/>
                <w:szCs w:val="24"/>
              </w:rPr>
              <w:t>122 295,40</w:t>
            </w:r>
          </w:p>
        </w:tc>
      </w:tr>
      <w:tr w:rsidR="00F0478B" w14:paraId="6847201F" w14:textId="77777777" w:rsidTr="002C0D40">
        <w:tc>
          <w:tcPr>
            <w:tcW w:w="4503" w:type="dxa"/>
          </w:tcPr>
          <w:p w14:paraId="0F6CC4EA" w14:textId="78F15FF6" w:rsidR="00F0478B" w:rsidRDefault="00F0478B" w:rsidP="00F0478B">
            <w:pPr>
              <w:contextualSpacing/>
              <w:rPr>
                <w:rFonts w:ascii="Times New Roman" w:hAnsi="Times New Roman" w:cs="Times New Roman"/>
                <w:sz w:val="24"/>
                <w:szCs w:val="24"/>
              </w:rPr>
            </w:pPr>
            <w:r>
              <w:rPr>
                <w:rFonts w:ascii="Times New Roman" w:hAnsi="Times New Roman" w:cs="Times New Roman"/>
                <w:sz w:val="24"/>
                <w:szCs w:val="24"/>
              </w:rPr>
              <w:t>бюджет автономного округа</w:t>
            </w:r>
          </w:p>
        </w:tc>
        <w:tc>
          <w:tcPr>
            <w:tcW w:w="1984" w:type="dxa"/>
          </w:tcPr>
          <w:p w14:paraId="5ACAF064" w14:textId="483081C8" w:rsidR="00F0478B" w:rsidRDefault="00F0478B" w:rsidP="002C0D40">
            <w:pPr>
              <w:contextualSpacing/>
              <w:jc w:val="center"/>
              <w:rPr>
                <w:rFonts w:ascii="Times New Roman" w:hAnsi="Times New Roman" w:cs="Times New Roman"/>
                <w:sz w:val="24"/>
                <w:szCs w:val="24"/>
              </w:rPr>
            </w:pPr>
            <w:r>
              <w:rPr>
                <w:rFonts w:ascii="Times New Roman" w:hAnsi="Times New Roman" w:cs="Times New Roman"/>
                <w:sz w:val="24"/>
                <w:szCs w:val="24"/>
              </w:rPr>
              <w:t>615,40</w:t>
            </w:r>
          </w:p>
        </w:tc>
        <w:tc>
          <w:tcPr>
            <w:tcW w:w="1985" w:type="dxa"/>
          </w:tcPr>
          <w:p w14:paraId="36750CB0" w14:textId="37983A02" w:rsidR="00F0478B" w:rsidRDefault="00F0478B" w:rsidP="002C0D40">
            <w:pPr>
              <w:contextualSpacing/>
              <w:jc w:val="center"/>
              <w:rPr>
                <w:rFonts w:ascii="Times New Roman" w:hAnsi="Times New Roman" w:cs="Times New Roman"/>
                <w:sz w:val="24"/>
                <w:szCs w:val="24"/>
              </w:rPr>
            </w:pPr>
            <w:r>
              <w:rPr>
                <w:rFonts w:ascii="Times New Roman" w:hAnsi="Times New Roman" w:cs="Times New Roman"/>
                <w:sz w:val="24"/>
                <w:szCs w:val="24"/>
              </w:rPr>
              <w:t>615,40</w:t>
            </w:r>
          </w:p>
        </w:tc>
        <w:tc>
          <w:tcPr>
            <w:tcW w:w="1949" w:type="dxa"/>
          </w:tcPr>
          <w:p w14:paraId="4374860B" w14:textId="1248D290" w:rsidR="00F0478B" w:rsidRDefault="00F0478B" w:rsidP="002C0D40">
            <w:pPr>
              <w:contextualSpacing/>
              <w:jc w:val="center"/>
              <w:rPr>
                <w:rFonts w:ascii="Times New Roman" w:hAnsi="Times New Roman" w:cs="Times New Roman"/>
                <w:sz w:val="24"/>
                <w:szCs w:val="24"/>
              </w:rPr>
            </w:pPr>
            <w:r>
              <w:rPr>
                <w:rFonts w:ascii="Times New Roman" w:hAnsi="Times New Roman" w:cs="Times New Roman"/>
                <w:sz w:val="24"/>
                <w:szCs w:val="24"/>
              </w:rPr>
              <w:t>615,40</w:t>
            </w:r>
          </w:p>
        </w:tc>
      </w:tr>
      <w:tr w:rsidR="00F0478B" w14:paraId="6944B83E" w14:textId="77777777" w:rsidTr="002C0D40">
        <w:tc>
          <w:tcPr>
            <w:tcW w:w="4503" w:type="dxa"/>
          </w:tcPr>
          <w:p w14:paraId="0BA83416" w14:textId="6C83B50F" w:rsidR="00F0478B" w:rsidRDefault="00F0478B" w:rsidP="00F0478B">
            <w:pPr>
              <w:contextualSpacing/>
              <w:rPr>
                <w:rFonts w:ascii="Times New Roman" w:hAnsi="Times New Roman" w:cs="Times New Roman"/>
                <w:sz w:val="24"/>
                <w:szCs w:val="24"/>
              </w:rPr>
            </w:pPr>
            <w:r>
              <w:rPr>
                <w:rFonts w:ascii="Times New Roman" w:hAnsi="Times New Roman" w:cs="Times New Roman"/>
                <w:sz w:val="24"/>
                <w:szCs w:val="24"/>
              </w:rPr>
              <w:t xml:space="preserve">средства бюджета города </w:t>
            </w:r>
          </w:p>
        </w:tc>
        <w:tc>
          <w:tcPr>
            <w:tcW w:w="1984" w:type="dxa"/>
          </w:tcPr>
          <w:p w14:paraId="4EE2D5E8" w14:textId="41014422" w:rsidR="00F0478B" w:rsidRDefault="00F0478B" w:rsidP="002C0D40">
            <w:pPr>
              <w:contextualSpacing/>
              <w:jc w:val="center"/>
              <w:rPr>
                <w:rFonts w:ascii="Times New Roman" w:hAnsi="Times New Roman" w:cs="Times New Roman"/>
                <w:sz w:val="24"/>
                <w:szCs w:val="24"/>
              </w:rPr>
            </w:pPr>
            <w:r>
              <w:rPr>
                <w:rFonts w:ascii="Times New Roman" w:hAnsi="Times New Roman" w:cs="Times New Roman"/>
                <w:sz w:val="24"/>
                <w:szCs w:val="24"/>
              </w:rPr>
              <w:t>47 038,00</w:t>
            </w:r>
          </w:p>
        </w:tc>
        <w:tc>
          <w:tcPr>
            <w:tcW w:w="1985" w:type="dxa"/>
          </w:tcPr>
          <w:p w14:paraId="6F34FBAC" w14:textId="259816BF" w:rsidR="00F0478B" w:rsidRDefault="002C0D40" w:rsidP="002C0D40">
            <w:pPr>
              <w:contextualSpacing/>
              <w:jc w:val="center"/>
              <w:rPr>
                <w:rFonts w:ascii="Times New Roman" w:hAnsi="Times New Roman" w:cs="Times New Roman"/>
                <w:sz w:val="24"/>
                <w:szCs w:val="24"/>
              </w:rPr>
            </w:pPr>
            <w:r>
              <w:rPr>
                <w:rFonts w:ascii="Times New Roman" w:hAnsi="Times New Roman" w:cs="Times New Roman"/>
                <w:sz w:val="24"/>
                <w:szCs w:val="24"/>
              </w:rPr>
              <w:t>81 680,00</w:t>
            </w:r>
          </w:p>
        </w:tc>
        <w:tc>
          <w:tcPr>
            <w:tcW w:w="1949" w:type="dxa"/>
          </w:tcPr>
          <w:p w14:paraId="5EA7DFE2" w14:textId="122F567B" w:rsidR="00F0478B" w:rsidRDefault="002C0D40" w:rsidP="002C0D40">
            <w:pPr>
              <w:contextualSpacing/>
              <w:jc w:val="center"/>
              <w:rPr>
                <w:rFonts w:ascii="Times New Roman" w:hAnsi="Times New Roman" w:cs="Times New Roman"/>
                <w:sz w:val="24"/>
                <w:szCs w:val="24"/>
              </w:rPr>
            </w:pPr>
            <w:r>
              <w:rPr>
                <w:rFonts w:ascii="Times New Roman" w:hAnsi="Times New Roman" w:cs="Times New Roman"/>
                <w:sz w:val="24"/>
                <w:szCs w:val="24"/>
              </w:rPr>
              <w:t>121 680,00</w:t>
            </w:r>
          </w:p>
        </w:tc>
      </w:tr>
      <w:tr w:rsidR="002C0D40" w14:paraId="548279E0" w14:textId="77777777" w:rsidTr="002C0D40">
        <w:tc>
          <w:tcPr>
            <w:tcW w:w="4503" w:type="dxa"/>
          </w:tcPr>
          <w:p w14:paraId="69467536" w14:textId="17637352" w:rsidR="002C0D40" w:rsidRDefault="002C0D40" w:rsidP="00F0478B">
            <w:pPr>
              <w:contextualSpacing/>
              <w:rPr>
                <w:rFonts w:ascii="Times New Roman" w:hAnsi="Times New Roman" w:cs="Times New Roman"/>
                <w:sz w:val="24"/>
                <w:szCs w:val="24"/>
              </w:rPr>
            </w:pPr>
            <w:r>
              <w:rPr>
                <w:rFonts w:ascii="Times New Roman" w:hAnsi="Times New Roman" w:cs="Times New Roman"/>
                <w:sz w:val="24"/>
                <w:szCs w:val="24"/>
              </w:rPr>
              <w:t>из них:</w:t>
            </w:r>
          </w:p>
        </w:tc>
        <w:tc>
          <w:tcPr>
            <w:tcW w:w="1984" w:type="dxa"/>
          </w:tcPr>
          <w:p w14:paraId="4F0B87E3" w14:textId="77777777" w:rsidR="002C0D40" w:rsidRDefault="002C0D40" w:rsidP="002C0D40">
            <w:pPr>
              <w:contextualSpacing/>
              <w:jc w:val="center"/>
              <w:rPr>
                <w:rFonts w:ascii="Times New Roman" w:hAnsi="Times New Roman" w:cs="Times New Roman"/>
                <w:sz w:val="24"/>
                <w:szCs w:val="24"/>
              </w:rPr>
            </w:pPr>
          </w:p>
        </w:tc>
        <w:tc>
          <w:tcPr>
            <w:tcW w:w="1985" w:type="dxa"/>
          </w:tcPr>
          <w:p w14:paraId="0868DF31" w14:textId="77777777" w:rsidR="002C0D40" w:rsidRDefault="002C0D40" w:rsidP="002C0D40">
            <w:pPr>
              <w:contextualSpacing/>
              <w:jc w:val="center"/>
              <w:rPr>
                <w:rFonts w:ascii="Times New Roman" w:hAnsi="Times New Roman" w:cs="Times New Roman"/>
                <w:sz w:val="24"/>
                <w:szCs w:val="24"/>
              </w:rPr>
            </w:pPr>
          </w:p>
        </w:tc>
        <w:tc>
          <w:tcPr>
            <w:tcW w:w="1949" w:type="dxa"/>
          </w:tcPr>
          <w:p w14:paraId="3A471878" w14:textId="77777777" w:rsidR="002C0D40" w:rsidRDefault="002C0D40" w:rsidP="002C0D40">
            <w:pPr>
              <w:contextualSpacing/>
              <w:jc w:val="center"/>
              <w:rPr>
                <w:rFonts w:ascii="Times New Roman" w:hAnsi="Times New Roman" w:cs="Times New Roman"/>
                <w:sz w:val="24"/>
                <w:szCs w:val="24"/>
              </w:rPr>
            </w:pPr>
          </w:p>
        </w:tc>
      </w:tr>
      <w:tr w:rsidR="002C0D40" w14:paraId="44C7B3AA" w14:textId="77777777" w:rsidTr="002C0D40">
        <w:tc>
          <w:tcPr>
            <w:tcW w:w="4503" w:type="dxa"/>
          </w:tcPr>
          <w:p w14:paraId="7A46322F" w14:textId="7F0472E2" w:rsidR="002C0D40" w:rsidRDefault="002C0D40" w:rsidP="00F0478B">
            <w:pPr>
              <w:contextualSpacing/>
              <w:rPr>
                <w:rFonts w:ascii="Times New Roman" w:hAnsi="Times New Roman" w:cs="Times New Roman"/>
                <w:sz w:val="24"/>
                <w:szCs w:val="24"/>
              </w:rPr>
            </w:pPr>
            <w:r w:rsidRPr="00FA0A56">
              <w:rPr>
                <w:rFonts w:ascii="Times New Roman" w:hAnsi="Times New Roman" w:cs="Times New Roman"/>
                <w:i/>
                <w:sz w:val="24"/>
                <w:szCs w:val="24"/>
              </w:rPr>
              <w:t>условно утверждаемы</w:t>
            </w:r>
            <w:r>
              <w:rPr>
                <w:rFonts w:ascii="Times New Roman" w:hAnsi="Times New Roman" w:cs="Times New Roman"/>
                <w:i/>
                <w:sz w:val="24"/>
                <w:szCs w:val="24"/>
              </w:rPr>
              <w:t>е</w:t>
            </w:r>
            <w:r w:rsidRPr="00FA0A56">
              <w:rPr>
                <w:rFonts w:ascii="Times New Roman" w:hAnsi="Times New Roman" w:cs="Times New Roman"/>
                <w:i/>
                <w:sz w:val="24"/>
                <w:szCs w:val="24"/>
              </w:rPr>
              <w:t xml:space="preserve"> расход</w:t>
            </w:r>
            <w:r>
              <w:rPr>
                <w:rFonts w:ascii="Times New Roman" w:hAnsi="Times New Roman" w:cs="Times New Roman"/>
                <w:i/>
                <w:sz w:val="24"/>
                <w:szCs w:val="24"/>
              </w:rPr>
              <w:t>ы</w:t>
            </w:r>
          </w:p>
        </w:tc>
        <w:tc>
          <w:tcPr>
            <w:tcW w:w="1984" w:type="dxa"/>
          </w:tcPr>
          <w:p w14:paraId="72001FC5" w14:textId="77777777" w:rsidR="002C0D40" w:rsidRDefault="002C0D40" w:rsidP="002C0D40">
            <w:pPr>
              <w:contextualSpacing/>
              <w:jc w:val="center"/>
              <w:rPr>
                <w:rFonts w:ascii="Times New Roman" w:hAnsi="Times New Roman" w:cs="Times New Roman"/>
                <w:sz w:val="24"/>
                <w:szCs w:val="24"/>
              </w:rPr>
            </w:pPr>
          </w:p>
        </w:tc>
        <w:tc>
          <w:tcPr>
            <w:tcW w:w="1985" w:type="dxa"/>
          </w:tcPr>
          <w:p w14:paraId="09CFBB96" w14:textId="1CE2808B" w:rsidR="002C0D40" w:rsidRPr="002C0D40" w:rsidRDefault="002C0D40" w:rsidP="002C0D40">
            <w:pPr>
              <w:contextualSpacing/>
              <w:jc w:val="center"/>
              <w:rPr>
                <w:rFonts w:ascii="Times New Roman" w:hAnsi="Times New Roman" w:cs="Times New Roman"/>
                <w:i/>
                <w:iCs/>
                <w:sz w:val="24"/>
                <w:szCs w:val="24"/>
              </w:rPr>
            </w:pPr>
            <w:r w:rsidRPr="002C0D40">
              <w:rPr>
                <w:rFonts w:ascii="Times New Roman" w:hAnsi="Times New Roman" w:cs="Times New Roman"/>
                <w:i/>
                <w:iCs/>
                <w:sz w:val="24"/>
                <w:szCs w:val="24"/>
              </w:rPr>
              <w:t>37000,00</w:t>
            </w:r>
          </w:p>
        </w:tc>
        <w:tc>
          <w:tcPr>
            <w:tcW w:w="1949" w:type="dxa"/>
          </w:tcPr>
          <w:p w14:paraId="015C1614" w14:textId="643692F7" w:rsidR="002C0D40" w:rsidRPr="002C0D40" w:rsidRDefault="002C0D40" w:rsidP="002C0D40">
            <w:pPr>
              <w:contextualSpacing/>
              <w:jc w:val="center"/>
              <w:rPr>
                <w:rFonts w:ascii="Times New Roman" w:hAnsi="Times New Roman" w:cs="Times New Roman"/>
                <w:i/>
                <w:iCs/>
                <w:sz w:val="24"/>
                <w:szCs w:val="24"/>
              </w:rPr>
            </w:pPr>
            <w:r w:rsidRPr="002C0D40">
              <w:rPr>
                <w:rFonts w:ascii="Times New Roman" w:hAnsi="Times New Roman" w:cs="Times New Roman"/>
                <w:i/>
                <w:iCs/>
                <w:sz w:val="24"/>
                <w:szCs w:val="24"/>
              </w:rPr>
              <w:t>77000,00</w:t>
            </w:r>
          </w:p>
        </w:tc>
      </w:tr>
    </w:tbl>
    <w:p w14:paraId="624AF48F" w14:textId="77777777" w:rsidR="00F0478B" w:rsidRDefault="00F0478B" w:rsidP="00F0478B">
      <w:pPr>
        <w:spacing w:after="0"/>
        <w:ind w:firstLine="708"/>
        <w:contextualSpacing/>
        <w:jc w:val="both"/>
        <w:rPr>
          <w:rFonts w:ascii="Times New Roman" w:hAnsi="Times New Roman" w:cs="Times New Roman"/>
          <w:sz w:val="24"/>
          <w:szCs w:val="24"/>
        </w:rPr>
      </w:pPr>
    </w:p>
    <w:p w14:paraId="4FCAA102" w14:textId="77777777" w:rsidR="00757C93" w:rsidRPr="00FA0A56" w:rsidRDefault="00757C93" w:rsidP="00757C93">
      <w:pPr>
        <w:spacing w:after="0"/>
        <w:ind w:firstLine="709"/>
        <w:contextualSpacing/>
        <w:jc w:val="both"/>
        <w:rPr>
          <w:rFonts w:ascii="Times New Roman" w:hAnsi="Times New Roman" w:cs="Times New Roman"/>
          <w:sz w:val="24"/>
          <w:szCs w:val="24"/>
        </w:rPr>
      </w:pPr>
      <w:r w:rsidRPr="00FA0A56">
        <w:rPr>
          <w:rFonts w:ascii="Times New Roman" w:hAnsi="Times New Roman" w:cs="Times New Roman"/>
          <w:sz w:val="24"/>
          <w:szCs w:val="24"/>
        </w:rPr>
        <w:t xml:space="preserve">Общий объем бюджетных ассигнований </w:t>
      </w:r>
      <w:r w:rsidRPr="00FA0A56">
        <w:rPr>
          <w:rFonts w:ascii="Times New Roman" w:hAnsi="Times New Roman" w:cs="Times New Roman"/>
          <w:i/>
          <w:sz w:val="24"/>
          <w:szCs w:val="24"/>
        </w:rPr>
        <w:t xml:space="preserve">(без учета условно утверждаемых расходов на плановый период) </w:t>
      </w:r>
      <w:r w:rsidRPr="00FA0A56">
        <w:rPr>
          <w:rFonts w:ascii="Times New Roman" w:hAnsi="Times New Roman" w:cs="Times New Roman"/>
          <w:sz w:val="24"/>
          <w:szCs w:val="24"/>
        </w:rPr>
        <w:t>на осуществление непрограммных направлений деятельности сложился:</w:t>
      </w:r>
    </w:p>
    <w:p w14:paraId="2B8FB4BA" w14:textId="4657BDAF" w:rsidR="00757C93" w:rsidRPr="00FA0A56" w:rsidRDefault="005E6824" w:rsidP="00757C93">
      <w:pPr>
        <w:spacing w:after="0"/>
        <w:ind w:firstLine="709"/>
        <w:contextualSpacing/>
        <w:jc w:val="both"/>
        <w:rPr>
          <w:rFonts w:ascii="Times New Roman" w:hAnsi="Times New Roman" w:cs="Times New Roman"/>
          <w:sz w:val="24"/>
          <w:szCs w:val="24"/>
        </w:rPr>
      </w:pPr>
      <w:r w:rsidRPr="00FA0A56">
        <w:rPr>
          <w:rFonts w:ascii="Times New Roman" w:hAnsi="Times New Roman" w:cs="Times New Roman"/>
          <w:sz w:val="24"/>
          <w:szCs w:val="24"/>
        </w:rPr>
        <w:t>на 202</w:t>
      </w:r>
      <w:r w:rsidR="008F11B9" w:rsidRPr="00FA0A56">
        <w:rPr>
          <w:rFonts w:ascii="Times New Roman" w:hAnsi="Times New Roman" w:cs="Times New Roman"/>
          <w:sz w:val="24"/>
          <w:szCs w:val="24"/>
        </w:rPr>
        <w:t>2</w:t>
      </w:r>
      <w:r w:rsidR="00757C93" w:rsidRPr="00FA0A56">
        <w:rPr>
          <w:rFonts w:ascii="Times New Roman" w:hAnsi="Times New Roman" w:cs="Times New Roman"/>
          <w:sz w:val="24"/>
          <w:szCs w:val="24"/>
        </w:rPr>
        <w:t xml:space="preserve"> год в сумме </w:t>
      </w:r>
      <w:r w:rsidR="008F11B9" w:rsidRPr="00FA0A56">
        <w:rPr>
          <w:rFonts w:ascii="Times New Roman" w:hAnsi="Times New Roman" w:cs="Times New Roman"/>
          <w:sz w:val="24"/>
          <w:szCs w:val="24"/>
        </w:rPr>
        <w:t>47 653,40</w:t>
      </w:r>
      <w:r w:rsidR="00757C93" w:rsidRPr="00FA0A56">
        <w:rPr>
          <w:rFonts w:ascii="Times New Roman" w:hAnsi="Times New Roman" w:cs="Times New Roman"/>
          <w:sz w:val="24"/>
          <w:szCs w:val="24"/>
        </w:rPr>
        <w:t xml:space="preserve"> тыс. рублей, что составляет 1,</w:t>
      </w:r>
      <w:r w:rsidR="008F11B9" w:rsidRPr="00FA0A56">
        <w:rPr>
          <w:rFonts w:ascii="Times New Roman" w:hAnsi="Times New Roman" w:cs="Times New Roman"/>
          <w:sz w:val="24"/>
          <w:szCs w:val="24"/>
        </w:rPr>
        <w:t>50</w:t>
      </w:r>
      <w:r w:rsidR="00757C93" w:rsidRPr="00FA0A56">
        <w:rPr>
          <w:rFonts w:ascii="Times New Roman" w:hAnsi="Times New Roman" w:cs="Times New Roman"/>
          <w:sz w:val="24"/>
          <w:szCs w:val="24"/>
        </w:rPr>
        <w:t>% в общих расходах бюджета города;</w:t>
      </w:r>
    </w:p>
    <w:p w14:paraId="431505BB" w14:textId="40FFB839" w:rsidR="00757C93" w:rsidRPr="00FA0A56" w:rsidRDefault="005E6824" w:rsidP="00757C93">
      <w:pPr>
        <w:spacing w:after="0"/>
        <w:ind w:firstLine="709"/>
        <w:contextualSpacing/>
        <w:jc w:val="both"/>
        <w:rPr>
          <w:rFonts w:ascii="Times New Roman" w:hAnsi="Times New Roman" w:cs="Times New Roman"/>
          <w:sz w:val="24"/>
          <w:szCs w:val="24"/>
        </w:rPr>
      </w:pPr>
      <w:r w:rsidRPr="00FA0A56">
        <w:rPr>
          <w:rFonts w:ascii="Times New Roman" w:hAnsi="Times New Roman" w:cs="Times New Roman"/>
          <w:sz w:val="24"/>
          <w:szCs w:val="24"/>
        </w:rPr>
        <w:t>на 202</w:t>
      </w:r>
      <w:r w:rsidR="008F11B9" w:rsidRPr="00FA0A56">
        <w:rPr>
          <w:rFonts w:ascii="Times New Roman" w:hAnsi="Times New Roman" w:cs="Times New Roman"/>
          <w:sz w:val="24"/>
          <w:szCs w:val="24"/>
        </w:rPr>
        <w:t>3</w:t>
      </w:r>
      <w:r w:rsidR="00757C93" w:rsidRPr="00FA0A56">
        <w:rPr>
          <w:rFonts w:ascii="Times New Roman" w:hAnsi="Times New Roman" w:cs="Times New Roman"/>
          <w:sz w:val="24"/>
          <w:szCs w:val="24"/>
        </w:rPr>
        <w:t xml:space="preserve"> год в сумме </w:t>
      </w:r>
      <w:r w:rsidR="008F11B9" w:rsidRPr="00FA0A56">
        <w:rPr>
          <w:rFonts w:ascii="Times New Roman" w:hAnsi="Times New Roman" w:cs="Times New Roman"/>
          <w:sz w:val="24"/>
          <w:szCs w:val="24"/>
        </w:rPr>
        <w:t>45 295,40</w:t>
      </w:r>
      <w:r w:rsidR="00757C93" w:rsidRPr="00FA0A56">
        <w:rPr>
          <w:rFonts w:ascii="Times New Roman" w:hAnsi="Times New Roman" w:cs="Times New Roman"/>
          <w:sz w:val="24"/>
          <w:szCs w:val="24"/>
        </w:rPr>
        <w:t xml:space="preserve"> тыс. рублей, что составляет 1,</w:t>
      </w:r>
      <w:r w:rsidRPr="00FA0A56">
        <w:rPr>
          <w:rFonts w:ascii="Times New Roman" w:hAnsi="Times New Roman" w:cs="Times New Roman"/>
          <w:sz w:val="24"/>
          <w:szCs w:val="24"/>
        </w:rPr>
        <w:t>5</w:t>
      </w:r>
      <w:r w:rsidR="008F11B9" w:rsidRPr="00FA0A56">
        <w:rPr>
          <w:rFonts w:ascii="Times New Roman" w:hAnsi="Times New Roman" w:cs="Times New Roman"/>
          <w:sz w:val="24"/>
          <w:szCs w:val="24"/>
        </w:rPr>
        <w:t>3</w:t>
      </w:r>
      <w:r w:rsidR="00757C93" w:rsidRPr="00FA0A56">
        <w:rPr>
          <w:rFonts w:ascii="Times New Roman" w:hAnsi="Times New Roman" w:cs="Times New Roman"/>
          <w:sz w:val="24"/>
          <w:szCs w:val="24"/>
        </w:rPr>
        <w:t>% в общих расходах бюджета города;</w:t>
      </w:r>
    </w:p>
    <w:p w14:paraId="1889BFB0" w14:textId="72121898" w:rsidR="00757C93" w:rsidRPr="00FA0A56" w:rsidRDefault="005E6824" w:rsidP="00757C93">
      <w:pPr>
        <w:spacing w:after="0"/>
        <w:ind w:firstLine="709"/>
        <w:contextualSpacing/>
        <w:jc w:val="both"/>
        <w:rPr>
          <w:rFonts w:ascii="Times New Roman" w:hAnsi="Times New Roman" w:cs="Times New Roman"/>
          <w:sz w:val="24"/>
          <w:szCs w:val="24"/>
        </w:rPr>
      </w:pPr>
      <w:r w:rsidRPr="00FA0A56">
        <w:rPr>
          <w:rFonts w:ascii="Times New Roman" w:hAnsi="Times New Roman" w:cs="Times New Roman"/>
          <w:sz w:val="24"/>
          <w:szCs w:val="24"/>
        </w:rPr>
        <w:t>на 202</w:t>
      </w:r>
      <w:r w:rsidR="008F11B9" w:rsidRPr="00FA0A56">
        <w:rPr>
          <w:rFonts w:ascii="Times New Roman" w:hAnsi="Times New Roman" w:cs="Times New Roman"/>
          <w:sz w:val="24"/>
          <w:szCs w:val="24"/>
        </w:rPr>
        <w:t>4</w:t>
      </w:r>
      <w:r w:rsidR="00757C93" w:rsidRPr="00FA0A56">
        <w:rPr>
          <w:rFonts w:ascii="Times New Roman" w:hAnsi="Times New Roman" w:cs="Times New Roman"/>
          <w:sz w:val="24"/>
          <w:szCs w:val="24"/>
        </w:rPr>
        <w:t xml:space="preserve"> год в сумме </w:t>
      </w:r>
      <w:r w:rsidRPr="00FA0A56">
        <w:rPr>
          <w:rFonts w:ascii="Times New Roman" w:hAnsi="Times New Roman" w:cs="Times New Roman"/>
          <w:sz w:val="24"/>
          <w:szCs w:val="24"/>
        </w:rPr>
        <w:t>45</w:t>
      </w:r>
      <w:r w:rsidR="008F11B9" w:rsidRPr="00FA0A56">
        <w:rPr>
          <w:rFonts w:ascii="Times New Roman" w:hAnsi="Times New Roman" w:cs="Times New Roman"/>
          <w:sz w:val="24"/>
          <w:szCs w:val="24"/>
        </w:rPr>
        <w:t> 295,40</w:t>
      </w:r>
      <w:r w:rsidR="00757C93" w:rsidRPr="00FA0A56">
        <w:rPr>
          <w:rFonts w:ascii="Times New Roman" w:hAnsi="Times New Roman" w:cs="Times New Roman"/>
          <w:sz w:val="24"/>
          <w:szCs w:val="24"/>
        </w:rPr>
        <w:t xml:space="preserve"> тыс. рублей, что составляет 1,</w:t>
      </w:r>
      <w:r w:rsidR="008F11B9" w:rsidRPr="00FA0A56">
        <w:rPr>
          <w:rFonts w:ascii="Times New Roman" w:hAnsi="Times New Roman" w:cs="Times New Roman"/>
          <w:sz w:val="24"/>
          <w:szCs w:val="24"/>
        </w:rPr>
        <w:t>4</w:t>
      </w:r>
      <w:r w:rsidRPr="00FA0A56">
        <w:rPr>
          <w:rFonts w:ascii="Times New Roman" w:hAnsi="Times New Roman" w:cs="Times New Roman"/>
          <w:sz w:val="24"/>
          <w:szCs w:val="24"/>
        </w:rPr>
        <w:t>8</w:t>
      </w:r>
      <w:r w:rsidR="00757C93" w:rsidRPr="00FA0A56">
        <w:rPr>
          <w:rFonts w:ascii="Times New Roman" w:hAnsi="Times New Roman" w:cs="Times New Roman"/>
          <w:sz w:val="24"/>
          <w:szCs w:val="24"/>
        </w:rPr>
        <w:t>% в общих расходах бюджета города.</w:t>
      </w:r>
    </w:p>
    <w:p w14:paraId="778B73DD" w14:textId="77777777" w:rsidR="00757C93" w:rsidRPr="00FA0A56" w:rsidRDefault="00757C93" w:rsidP="00757C93">
      <w:pPr>
        <w:spacing w:after="0"/>
        <w:ind w:firstLine="709"/>
        <w:contextualSpacing/>
        <w:jc w:val="both"/>
        <w:rPr>
          <w:rFonts w:ascii="Times New Roman" w:hAnsi="Times New Roman" w:cs="Times New Roman"/>
          <w:sz w:val="24"/>
          <w:szCs w:val="24"/>
        </w:rPr>
      </w:pPr>
      <w:r w:rsidRPr="00FA0A56">
        <w:rPr>
          <w:rFonts w:ascii="Times New Roman" w:hAnsi="Times New Roman" w:cs="Times New Roman"/>
          <w:sz w:val="24"/>
          <w:szCs w:val="24"/>
        </w:rPr>
        <w:t xml:space="preserve">Общий объем бюджетных ассигнований </w:t>
      </w:r>
      <w:r w:rsidRPr="00FA0A56">
        <w:rPr>
          <w:rFonts w:ascii="Times New Roman" w:hAnsi="Times New Roman" w:cs="Times New Roman"/>
          <w:i/>
          <w:sz w:val="24"/>
          <w:szCs w:val="24"/>
        </w:rPr>
        <w:t>(без учета условно утверждаемых расходов на плановый период)</w:t>
      </w:r>
      <w:r w:rsidRPr="00FA0A56">
        <w:rPr>
          <w:rFonts w:ascii="Times New Roman" w:hAnsi="Times New Roman" w:cs="Times New Roman"/>
          <w:sz w:val="24"/>
          <w:szCs w:val="24"/>
        </w:rPr>
        <w:t xml:space="preserve"> непрограммного направления за счет </w:t>
      </w:r>
      <w:r w:rsidRPr="00FA0A56">
        <w:rPr>
          <w:rFonts w:ascii="Times New Roman" w:hAnsi="Times New Roman" w:cs="Times New Roman"/>
          <w:i/>
          <w:sz w:val="24"/>
          <w:szCs w:val="24"/>
        </w:rPr>
        <w:t>средств бюджета города</w:t>
      </w:r>
      <w:r w:rsidRPr="00FA0A56">
        <w:rPr>
          <w:rFonts w:ascii="Times New Roman" w:hAnsi="Times New Roman" w:cs="Times New Roman"/>
          <w:sz w:val="24"/>
          <w:szCs w:val="24"/>
        </w:rPr>
        <w:t xml:space="preserve"> сложился:</w:t>
      </w:r>
    </w:p>
    <w:p w14:paraId="3BE8D694" w14:textId="29E25B24" w:rsidR="00757C93" w:rsidRPr="00FA0A56" w:rsidRDefault="000E0A1C" w:rsidP="00757C93">
      <w:pPr>
        <w:spacing w:after="0"/>
        <w:ind w:firstLine="709"/>
        <w:contextualSpacing/>
        <w:jc w:val="both"/>
        <w:rPr>
          <w:rFonts w:ascii="Times New Roman" w:hAnsi="Times New Roman" w:cs="Times New Roman"/>
          <w:sz w:val="24"/>
          <w:szCs w:val="24"/>
        </w:rPr>
      </w:pPr>
      <w:r w:rsidRPr="00FA0A56">
        <w:rPr>
          <w:rFonts w:ascii="Times New Roman" w:hAnsi="Times New Roman" w:cs="Times New Roman"/>
          <w:sz w:val="24"/>
          <w:szCs w:val="24"/>
        </w:rPr>
        <w:t>на 202</w:t>
      </w:r>
      <w:r w:rsidR="005B14BF" w:rsidRPr="00FA0A56">
        <w:rPr>
          <w:rFonts w:ascii="Times New Roman" w:hAnsi="Times New Roman" w:cs="Times New Roman"/>
          <w:sz w:val="24"/>
          <w:szCs w:val="24"/>
        </w:rPr>
        <w:t>2</w:t>
      </w:r>
      <w:r w:rsidR="00BB5B01" w:rsidRPr="00FA0A56">
        <w:rPr>
          <w:rFonts w:ascii="Times New Roman" w:hAnsi="Times New Roman" w:cs="Times New Roman"/>
          <w:sz w:val="24"/>
          <w:szCs w:val="24"/>
        </w:rPr>
        <w:t xml:space="preserve"> год в сумме </w:t>
      </w:r>
      <w:r w:rsidR="005B14BF" w:rsidRPr="00FA0A56">
        <w:rPr>
          <w:rFonts w:ascii="Times New Roman" w:hAnsi="Times New Roman" w:cs="Times New Roman"/>
          <w:sz w:val="24"/>
          <w:szCs w:val="24"/>
        </w:rPr>
        <w:t>47 038,00</w:t>
      </w:r>
      <w:r w:rsidR="00757C93" w:rsidRPr="00FA0A56">
        <w:rPr>
          <w:rFonts w:ascii="Times New Roman" w:hAnsi="Times New Roman" w:cs="Times New Roman"/>
          <w:sz w:val="24"/>
          <w:szCs w:val="24"/>
        </w:rPr>
        <w:t xml:space="preserve"> тыс. рублей, что составляет </w:t>
      </w:r>
      <w:r w:rsidRPr="00FA0A56">
        <w:rPr>
          <w:rFonts w:ascii="Times New Roman" w:hAnsi="Times New Roman" w:cs="Times New Roman"/>
          <w:sz w:val="24"/>
          <w:szCs w:val="24"/>
        </w:rPr>
        <w:t>1,4</w:t>
      </w:r>
      <w:r w:rsidR="005B14BF" w:rsidRPr="00FA0A56">
        <w:rPr>
          <w:rFonts w:ascii="Times New Roman" w:hAnsi="Times New Roman" w:cs="Times New Roman"/>
          <w:sz w:val="24"/>
          <w:szCs w:val="24"/>
        </w:rPr>
        <w:t>8</w:t>
      </w:r>
      <w:r w:rsidR="00757C93" w:rsidRPr="00FA0A56">
        <w:rPr>
          <w:rFonts w:ascii="Times New Roman" w:hAnsi="Times New Roman" w:cs="Times New Roman"/>
          <w:sz w:val="24"/>
          <w:szCs w:val="24"/>
        </w:rPr>
        <w:t xml:space="preserve"> % в общих расходах бюджета города;</w:t>
      </w:r>
    </w:p>
    <w:p w14:paraId="6E7CB7D1" w14:textId="7770C7A1" w:rsidR="00757C93" w:rsidRPr="00FA0A56" w:rsidRDefault="000E0A1C" w:rsidP="00757C93">
      <w:pPr>
        <w:spacing w:after="0"/>
        <w:ind w:firstLine="709"/>
        <w:contextualSpacing/>
        <w:jc w:val="both"/>
        <w:rPr>
          <w:rFonts w:ascii="Times New Roman" w:hAnsi="Times New Roman" w:cs="Times New Roman"/>
          <w:sz w:val="24"/>
          <w:szCs w:val="24"/>
        </w:rPr>
      </w:pPr>
      <w:r w:rsidRPr="00FA0A56">
        <w:rPr>
          <w:rFonts w:ascii="Times New Roman" w:hAnsi="Times New Roman" w:cs="Times New Roman"/>
          <w:sz w:val="24"/>
          <w:szCs w:val="24"/>
        </w:rPr>
        <w:t>на 202</w:t>
      </w:r>
      <w:r w:rsidR="00DE6232" w:rsidRPr="00FA0A56">
        <w:rPr>
          <w:rFonts w:ascii="Times New Roman" w:hAnsi="Times New Roman" w:cs="Times New Roman"/>
          <w:sz w:val="24"/>
          <w:szCs w:val="24"/>
        </w:rPr>
        <w:t>3</w:t>
      </w:r>
      <w:r w:rsidR="00757C93" w:rsidRPr="00FA0A56">
        <w:rPr>
          <w:rFonts w:ascii="Times New Roman" w:hAnsi="Times New Roman" w:cs="Times New Roman"/>
          <w:sz w:val="24"/>
          <w:szCs w:val="24"/>
        </w:rPr>
        <w:t xml:space="preserve"> год в сумме </w:t>
      </w:r>
      <w:r w:rsidR="00DE6232" w:rsidRPr="00FA0A56">
        <w:rPr>
          <w:rFonts w:ascii="Times New Roman" w:hAnsi="Times New Roman" w:cs="Times New Roman"/>
          <w:sz w:val="24"/>
          <w:szCs w:val="24"/>
        </w:rPr>
        <w:t>44 680,00</w:t>
      </w:r>
      <w:r w:rsidR="00757C93" w:rsidRPr="00FA0A56">
        <w:rPr>
          <w:rFonts w:ascii="Times New Roman" w:hAnsi="Times New Roman" w:cs="Times New Roman"/>
          <w:sz w:val="24"/>
          <w:szCs w:val="24"/>
        </w:rPr>
        <w:t xml:space="preserve"> тыс. рублей, что составляет 1,</w:t>
      </w:r>
      <w:r w:rsidRPr="00FA0A56">
        <w:rPr>
          <w:rFonts w:ascii="Times New Roman" w:hAnsi="Times New Roman" w:cs="Times New Roman"/>
          <w:sz w:val="24"/>
          <w:szCs w:val="24"/>
        </w:rPr>
        <w:t>5</w:t>
      </w:r>
      <w:r w:rsidR="00DE6232" w:rsidRPr="00FA0A56">
        <w:rPr>
          <w:rFonts w:ascii="Times New Roman" w:hAnsi="Times New Roman" w:cs="Times New Roman"/>
          <w:sz w:val="24"/>
          <w:szCs w:val="24"/>
        </w:rPr>
        <w:t>1</w:t>
      </w:r>
      <w:r w:rsidR="00757C93" w:rsidRPr="00FA0A56">
        <w:rPr>
          <w:rFonts w:ascii="Times New Roman" w:hAnsi="Times New Roman" w:cs="Times New Roman"/>
          <w:sz w:val="24"/>
          <w:szCs w:val="24"/>
        </w:rPr>
        <w:t xml:space="preserve"> % в общих расходах бюджета города;</w:t>
      </w:r>
    </w:p>
    <w:p w14:paraId="41A4B4C7" w14:textId="5DD440DF" w:rsidR="00757C93" w:rsidRPr="005628FA" w:rsidRDefault="00F838BC" w:rsidP="00757C93">
      <w:pPr>
        <w:spacing w:after="0"/>
        <w:ind w:firstLine="709"/>
        <w:contextualSpacing/>
        <w:jc w:val="both"/>
        <w:rPr>
          <w:rFonts w:ascii="Times New Roman" w:hAnsi="Times New Roman" w:cs="Times New Roman"/>
          <w:sz w:val="24"/>
          <w:szCs w:val="24"/>
        </w:rPr>
      </w:pPr>
      <w:r w:rsidRPr="00FA0A56">
        <w:rPr>
          <w:rFonts w:ascii="Times New Roman" w:hAnsi="Times New Roman" w:cs="Times New Roman"/>
          <w:sz w:val="24"/>
          <w:szCs w:val="24"/>
        </w:rPr>
        <w:t>на 202</w:t>
      </w:r>
      <w:r w:rsidR="00D03FF0" w:rsidRPr="00FA0A56">
        <w:rPr>
          <w:rFonts w:ascii="Times New Roman" w:hAnsi="Times New Roman" w:cs="Times New Roman"/>
          <w:sz w:val="24"/>
          <w:szCs w:val="24"/>
        </w:rPr>
        <w:t>4</w:t>
      </w:r>
      <w:r w:rsidR="00757C93" w:rsidRPr="00FA0A56">
        <w:rPr>
          <w:rFonts w:ascii="Times New Roman" w:hAnsi="Times New Roman" w:cs="Times New Roman"/>
          <w:sz w:val="24"/>
          <w:szCs w:val="24"/>
        </w:rPr>
        <w:t xml:space="preserve"> год в сумме </w:t>
      </w:r>
      <w:r w:rsidR="00D03FF0" w:rsidRPr="00FA0A56">
        <w:rPr>
          <w:rFonts w:ascii="Times New Roman" w:hAnsi="Times New Roman" w:cs="Times New Roman"/>
          <w:sz w:val="24"/>
          <w:szCs w:val="24"/>
        </w:rPr>
        <w:t>44 680,00</w:t>
      </w:r>
      <w:r w:rsidR="00757C93" w:rsidRPr="00FA0A56">
        <w:rPr>
          <w:rFonts w:ascii="Times New Roman" w:hAnsi="Times New Roman" w:cs="Times New Roman"/>
          <w:sz w:val="24"/>
          <w:szCs w:val="24"/>
        </w:rPr>
        <w:t xml:space="preserve"> тыс. рублей, что составляет </w:t>
      </w:r>
      <w:r w:rsidRPr="00FA0A56">
        <w:rPr>
          <w:rFonts w:ascii="Times New Roman" w:hAnsi="Times New Roman" w:cs="Times New Roman"/>
          <w:sz w:val="24"/>
          <w:szCs w:val="24"/>
        </w:rPr>
        <w:t>1,</w:t>
      </w:r>
      <w:r w:rsidR="00D03FF0" w:rsidRPr="00FA0A56">
        <w:rPr>
          <w:rFonts w:ascii="Times New Roman" w:hAnsi="Times New Roman" w:cs="Times New Roman"/>
          <w:sz w:val="24"/>
          <w:szCs w:val="24"/>
        </w:rPr>
        <w:t>46</w:t>
      </w:r>
      <w:r w:rsidR="00757C93" w:rsidRPr="00FA0A56">
        <w:rPr>
          <w:rFonts w:ascii="Times New Roman" w:hAnsi="Times New Roman" w:cs="Times New Roman"/>
          <w:sz w:val="24"/>
          <w:szCs w:val="24"/>
        </w:rPr>
        <w:t xml:space="preserve"> % в общих расходах бюджета города.</w:t>
      </w:r>
    </w:p>
    <w:p w14:paraId="3CEB4A0F" w14:textId="011C30B8" w:rsidR="00757C93" w:rsidRPr="0089304F" w:rsidRDefault="00757C93" w:rsidP="00F325CE">
      <w:pPr>
        <w:pStyle w:val="aa"/>
        <w:spacing w:after="0"/>
        <w:ind w:left="1429"/>
        <w:jc w:val="both"/>
        <w:rPr>
          <w:rFonts w:ascii="Times New Roman" w:hAnsi="Times New Roman" w:cs="Times New Roman"/>
          <w:b/>
          <w:i/>
          <w:sz w:val="24"/>
          <w:szCs w:val="24"/>
        </w:rPr>
      </w:pPr>
      <w:r w:rsidRPr="0089304F">
        <w:rPr>
          <w:rFonts w:ascii="Times New Roman" w:hAnsi="Times New Roman" w:cs="Times New Roman"/>
          <w:b/>
          <w:i/>
          <w:sz w:val="24"/>
          <w:szCs w:val="24"/>
        </w:rPr>
        <w:t>Непрограммные   направления расходов (средства бюджета города):</w:t>
      </w:r>
    </w:p>
    <w:p w14:paraId="72C877AA" w14:textId="2AC8E6F2" w:rsidR="00FA0A56" w:rsidRPr="0089304F" w:rsidRDefault="00FA0A56" w:rsidP="00FA0A56">
      <w:pPr>
        <w:pStyle w:val="aa"/>
        <w:spacing w:after="0"/>
        <w:ind w:left="1429"/>
        <w:jc w:val="right"/>
        <w:rPr>
          <w:rFonts w:ascii="Times New Roman" w:hAnsi="Times New Roman" w:cs="Times New Roman"/>
          <w:bCs/>
          <w:i/>
          <w:sz w:val="20"/>
          <w:szCs w:val="20"/>
        </w:rPr>
      </w:pPr>
      <w:r w:rsidRPr="0089304F">
        <w:rPr>
          <w:rFonts w:ascii="Times New Roman" w:hAnsi="Times New Roman" w:cs="Times New Roman"/>
          <w:bCs/>
          <w:i/>
          <w:sz w:val="20"/>
          <w:szCs w:val="20"/>
        </w:rPr>
        <w:t>(тыс. рублей)</w:t>
      </w:r>
    </w:p>
    <w:tbl>
      <w:tblPr>
        <w:tblW w:w="10490" w:type="dxa"/>
        <w:tblInd w:w="-34" w:type="dxa"/>
        <w:tblLayout w:type="fixed"/>
        <w:tblLook w:val="04A0" w:firstRow="1" w:lastRow="0" w:firstColumn="1" w:lastColumn="0" w:noHBand="0" w:noVBand="1"/>
      </w:tblPr>
      <w:tblGrid>
        <w:gridCol w:w="568"/>
        <w:gridCol w:w="3118"/>
        <w:gridCol w:w="1134"/>
        <w:gridCol w:w="1276"/>
        <w:gridCol w:w="1134"/>
        <w:gridCol w:w="1134"/>
        <w:gridCol w:w="992"/>
        <w:gridCol w:w="1134"/>
      </w:tblGrid>
      <w:tr w:rsidR="00757C93" w:rsidRPr="0089304F" w14:paraId="45889B14" w14:textId="77777777" w:rsidTr="00E51FF9">
        <w:trPr>
          <w:trHeight w:val="330"/>
          <w:tblHeader/>
        </w:trPr>
        <w:tc>
          <w:tcPr>
            <w:tcW w:w="568" w:type="dxa"/>
            <w:vMerge w:val="restart"/>
            <w:tcBorders>
              <w:top w:val="single" w:sz="4" w:space="0" w:color="auto"/>
              <w:left w:val="single" w:sz="4" w:space="0" w:color="auto"/>
              <w:right w:val="single" w:sz="4" w:space="0" w:color="auto"/>
            </w:tcBorders>
          </w:tcPr>
          <w:p w14:paraId="29850721" w14:textId="77777777" w:rsidR="00757C93" w:rsidRPr="0089304F" w:rsidRDefault="00757C93" w:rsidP="00382EA5">
            <w:pPr>
              <w:spacing w:after="0"/>
              <w:contextualSpacing/>
              <w:jc w:val="center"/>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п/п</w:t>
            </w:r>
          </w:p>
        </w:tc>
        <w:tc>
          <w:tcPr>
            <w:tcW w:w="3118" w:type="dxa"/>
            <w:vMerge w:val="restart"/>
            <w:tcBorders>
              <w:top w:val="single" w:sz="4" w:space="0" w:color="auto"/>
              <w:left w:val="single" w:sz="4" w:space="0" w:color="auto"/>
              <w:right w:val="single" w:sz="4" w:space="0" w:color="auto"/>
            </w:tcBorders>
            <w:shd w:val="clear" w:color="auto" w:fill="auto"/>
            <w:vAlign w:val="center"/>
            <w:hideMark/>
          </w:tcPr>
          <w:p w14:paraId="6F6F431E" w14:textId="77777777" w:rsidR="00757C93" w:rsidRPr="0089304F" w:rsidRDefault="00757C93" w:rsidP="00382EA5">
            <w:pPr>
              <w:spacing w:after="0"/>
              <w:contextualSpacing/>
              <w:jc w:val="center"/>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Наименование</w:t>
            </w:r>
          </w:p>
        </w:tc>
        <w:tc>
          <w:tcPr>
            <w:tcW w:w="1134" w:type="dxa"/>
            <w:vMerge w:val="restart"/>
            <w:tcBorders>
              <w:top w:val="single" w:sz="4" w:space="0" w:color="auto"/>
              <w:left w:val="nil"/>
              <w:right w:val="single" w:sz="4" w:space="0" w:color="auto"/>
            </w:tcBorders>
            <w:shd w:val="clear" w:color="auto" w:fill="auto"/>
            <w:vAlign w:val="center"/>
            <w:hideMark/>
          </w:tcPr>
          <w:p w14:paraId="1A6ED6B4" w14:textId="2CCF95CE" w:rsidR="00757C93" w:rsidRPr="0089304F" w:rsidRDefault="004A3023" w:rsidP="00382EA5">
            <w:pPr>
              <w:spacing w:after="0"/>
              <w:contextualSpacing/>
              <w:jc w:val="center"/>
              <w:rPr>
                <w:rFonts w:ascii="Times New Roman" w:eastAsia="Calibri" w:hAnsi="Times New Roman" w:cs="Times New Roman"/>
                <w:color w:val="99CB38" w:themeColor="accent1"/>
                <w:sz w:val="20"/>
                <w:szCs w:val="20"/>
                <w:lang w:eastAsia="en-US"/>
              </w:rPr>
            </w:pPr>
            <w:r w:rsidRPr="0089304F">
              <w:rPr>
                <w:rFonts w:ascii="Times New Roman" w:eastAsia="Calibri" w:hAnsi="Times New Roman" w:cs="Times New Roman"/>
                <w:sz w:val="20"/>
                <w:szCs w:val="20"/>
                <w:lang w:eastAsia="en-US"/>
              </w:rPr>
              <w:t>202</w:t>
            </w:r>
            <w:r w:rsidR="006907A9" w:rsidRPr="0089304F">
              <w:rPr>
                <w:rFonts w:ascii="Times New Roman" w:eastAsia="Calibri" w:hAnsi="Times New Roman" w:cs="Times New Roman"/>
                <w:sz w:val="20"/>
                <w:szCs w:val="20"/>
                <w:lang w:eastAsia="en-US"/>
              </w:rPr>
              <w:t>1</w:t>
            </w:r>
            <w:r w:rsidRPr="0089304F">
              <w:rPr>
                <w:rFonts w:ascii="Times New Roman" w:eastAsia="Calibri" w:hAnsi="Times New Roman" w:cs="Times New Roman"/>
                <w:sz w:val="20"/>
                <w:szCs w:val="20"/>
                <w:lang w:eastAsia="en-US"/>
              </w:rPr>
              <w:t xml:space="preserve"> год (решение Думы от 1</w:t>
            </w:r>
            <w:r w:rsidR="006907A9" w:rsidRPr="0089304F">
              <w:rPr>
                <w:rFonts w:ascii="Times New Roman" w:eastAsia="Calibri" w:hAnsi="Times New Roman" w:cs="Times New Roman"/>
                <w:sz w:val="20"/>
                <w:szCs w:val="20"/>
                <w:lang w:eastAsia="en-US"/>
              </w:rPr>
              <w:t>1</w:t>
            </w:r>
            <w:r w:rsidRPr="0089304F">
              <w:rPr>
                <w:rFonts w:ascii="Times New Roman" w:eastAsia="Calibri" w:hAnsi="Times New Roman" w:cs="Times New Roman"/>
                <w:sz w:val="20"/>
                <w:szCs w:val="20"/>
                <w:lang w:eastAsia="en-US"/>
              </w:rPr>
              <w:t>.12.20</w:t>
            </w:r>
            <w:r w:rsidR="006907A9" w:rsidRPr="0089304F">
              <w:rPr>
                <w:rFonts w:ascii="Times New Roman" w:eastAsia="Calibri" w:hAnsi="Times New Roman" w:cs="Times New Roman"/>
                <w:sz w:val="20"/>
                <w:szCs w:val="20"/>
                <w:lang w:eastAsia="en-US"/>
              </w:rPr>
              <w:t>20</w:t>
            </w:r>
            <w:r w:rsidRPr="0089304F">
              <w:rPr>
                <w:rFonts w:ascii="Times New Roman" w:eastAsia="Calibri" w:hAnsi="Times New Roman" w:cs="Times New Roman"/>
                <w:sz w:val="20"/>
                <w:szCs w:val="20"/>
                <w:lang w:eastAsia="en-US"/>
              </w:rPr>
              <w:t xml:space="preserve"> №</w:t>
            </w:r>
            <w:r w:rsidR="006907A9" w:rsidRPr="0089304F">
              <w:rPr>
                <w:rFonts w:ascii="Times New Roman" w:eastAsia="Calibri" w:hAnsi="Times New Roman" w:cs="Times New Roman"/>
                <w:sz w:val="20"/>
                <w:szCs w:val="20"/>
                <w:lang w:eastAsia="en-US"/>
              </w:rPr>
              <w:t>24</w:t>
            </w:r>
            <w:r w:rsidR="00757C93" w:rsidRPr="0089304F">
              <w:rPr>
                <w:rFonts w:ascii="Times New Roman" w:eastAsia="Calibri" w:hAnsi="Times New Roman" w:cs="Times New Roman"/>
                <w:sz w:val="20"/>
                <w:szCs w:val="20"/>
                <w:lang w:eastAsia="en-US"/>
              </w:rPr>
              <w:t>)</w:t>
            </w:r>
            <w:r w:rsidR="00FA0A56" w:rsidRPr="0089304F">
              <w:rPr>
                <w:rFonts w:ascii="Times New Roman" w:eastAsia="Calibri" w:hAnsi="Times New Roman" w:cs="Times New Roman"/>
                <w:sz w:val="20"/>
                <w:szCs w:val="20"/>
                <w:lang w:eastAsia="en-US"/>
              </w:rPr>
              <w:t xml:space="preserve">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14:paraId="292F7429" w14:textId="6A2AEF41" w:rsidR="00757C93" w:rsidRPr="0089304F" w:rsidRDefault="00427E3F" w:rsidP="00382EA5">
            <w:pPr>
              <w:spacing w:after="0"/>
              <w:contextualSpacing/>
              <w:jc w:val="center"/>
              <w:rPr>
                <w:rFonts w:ascii="Times New Roman" w:eastAsia="Times New Roman" w:hAnsi="Times New Roman" w:cs="Times New Roman"/>
                <w:sz w:val="20"/>
                <w:szCs w:val="20"/>
              </w:rPr>
            </w:pPr>
            <w:r w:rsidRPr="0089304F">
              <w:rPr>
                <w:rFonts w:ascii="Times New Roman" w:eastAsia="Times New Roman" w:hAnsi="Times New Roman" w:cs="Times New Roman"/>
                <w:sz w:val="20"/>
                <w:szCs w:val="20"/>
              </w:rPr>
              <w:t>202</w:t>
            </w:r>
            <w:r w:rsidR="006907A9" w:rsidRPr="0089304F">
              <w:rPr>
                <w:rFonts w:ascii="Times New Roman" w:eastAsia="Times New Roman" w:hAnsi="Times New Roman" w:cs="Times New Roman"/>
                <w:sz w:val="20"/>
                <w:szCs w:val="20"/>
              </w:rPr>
              <w:t>2</w:t>
            </w:r>
            <w:r w:rsidR="00757C93" w:rsidRPr="0089304F">
              <w:rPr>
                <w:rFonts w:ascii="Times New Roman" w:eastAsia="Times New Roman" w:hAnsi="Times New Roman" w:cs="Times New Roman"/>
                <w:sz w:val="20"/>
                <w:szCs w:val="20"/>
              </w:rPr>
              <w:t xml:space="preserve"> год (проект)</w:t>
            </w:r>
          </w:p>
        </w:tc>
        <w:tc>
          <w:tcPr>
            <w:tcW w:w="992" w:type="dxa"/>
            <w:vMerge w:val="restart"/>
            <w:tcBorders>
              <w:top w:val="single" w:sz="4" w:space="0" w:color="auto"/>
              <w:left w:val="nil"/>
              <w:right w:val="single" w:sz="4" w:space="0" w:color="auto"/>
            </w:tcBorders>
            <w:vAlign w:val="center"/>
          </w:tcPr>
          <w:p w14:paraId="1C880849" w14:textId="55DD2E64" w:rsidR="00757C93" w:rsidRPr="0089304F" w:rsidRDefault="00427E3F" w:rsidP="00382EA5">
            <w:pPr>
              <w:spacing w:after="0"/>
              <w:contextualSpacing/>
              <w:jc w:val="center"/>
              <w:rPr>
                <w:rFonts w:ascii="Times New Roman" w:eastAsia="Times New Roman" w:hAnsi="Times New Roman" w:cs="Times New Roman"/>
                <w:sz w:val="20"/>
                <w:szCs w:val="20"/>
              </w:rPr>
            </w:pPr>
            <w:r w:rsidRPr="0089304F">
              <w:rPr>
                <w:rFonts w:ascii="Times New Roman" w:eastAsia="Times New Roman" w:hAnsi="Times New Roman" w:cs="Times New Roman"/>
                <w:sz w:val="20"/>
                <w:szCs w:val="20"/>
              </w:rPr>
              <w:t>202</w:t>
            </w:r>
            <w:r w:rsidR="006907A9" w:rsidRPr="0089304F">
              <w:rPr>
                <w:rFonts w:ascii="Times New Roman" w:eastAsia="Times New Roman" w:hAnsi="Times New Roman" w:cs="Times New Roman"/>
                <w:sz w:val="20"/>
                <w:szCs w:val="20"/>
              </w:rPr>
              <w:t>3</w:t>
            </w:r>
            <w:r w:rsidR="00757C93" w:rsidRPr="0089304F">
              <w:rPr>
                <w:rFonts w:ascii="Times New Roman" w:eastAsia="Times New Roman" w:hAnsi="Times New Roman" w:cs="Times New Roman"/>
                <w:sz w:val="20"/>
                <w:szCs w:val="20"/>
              </w:rPr>
              <w:t xml:space="preserve"> год (проект)</w:t>
            </w:r>
            <w:r w:rsidR="00FA0A56" w:rsidRPr="0089304F">
              <w:rPr>
                <w:rFonts w:ascii="Times New Roman" w:eastAsia="Times New Roman" w:hAnsi="Times New Roman" w:cs="Times New Roman"/>
                <w:sz w:val="20"/>
                <w:szCs w:val="20"/>
              </w:rPr>
              <w:t xml:space="preserve"> </w:t>
            </w:r>
          </w:p>
        </w:tc>
        <w:tc>
          <w:tcPr>
            <w:tcW w:w="1134" w:type="dxa"/>
            <w:vMerge w:val="restart"/>
            <w:tcBorders>
              <w:top w:val="single" w:sz="4" w:space="0" w:color="auto"/>
              <w:left w:val="nil"/>
              <w:right w:val="single" w:sz="4" w:space="0" w:color="auto"/>
            </w:tcBorders>
            <w:vAlign w:val="center"/>
          </w:tcPr>
          <w:p w14:paraId="29B2A59F" w14:textId="6E8C47CF" w:rsidR="00757C93" w:rsidRPr="0089304F" w:rsidRDefault="00427E3F" w:rsidP="00382EA5">
            <w:pPr>
              <w:spacing w:after="0"/>
              <w:contextualSpacing/>
              <w:jc w:val="center"/>
              <w:rPr>
                <w:rFonts w:ascii="Times New Roman" w:eastAsia="Times New Roman" w:hAnsi="Times New Roman" w:cs="Times New Roman"/>
                <w:sz w:val="20"/>
                <w:szCs w:val="20"/>
              </w:rPr>
            </w:pPr>
            <w:r w:rsidRPr="0089304F">
              <w:rPr>
                <w:rFonts w:ascii="Times New Roman" w:eastAsia="Times New Roman" w:hAnsi="Times New Roman" w:cs="Times New Roman"/>
                <w:sz w:val="20"/>
                <w:szCs w:val="20"/>
              </w:rPr>
              <w:t>202</w:t>
            </w:r>
            <w:r w:rsidR="006907A9" w:rsidRPr="0089304F">
              <w:rPr>
                <w:rFonts w:ascii="Times New Roman" w:eastAsia="Times New Roman" w:hAnsi="Times New Roman" w:cs="Times New Roman"/>
                <w:sz w:val="20"/>
                <w:szCs w:val="20"/>
              </w:rPr>
              <w:t>4</w:t>
            </w:r>
            <w:r w:rsidR="00757C93" w:rsidRPr="0089304F">
              <w:rPr>
                <w:rFonts w:ascii="Times New Roman" w:eastAsia="Times New Roman" w:hAnsi="Times New Roman" w:cs="Times New Roman"/>
                <w:sz w:val="20"/>
                <w:szCs w:val="20"/>
              </w:rPr>
              <w:t xml:space="preserve"> год (проект)</w:t>
            </w:r>
            <w:r w:rsidR="00FA0A56" w:rsidRPr="0089304F">
              <w:rPr>
                <w:rFonts w:ascii="Times New Roman" w:eastAsia="Times New Roman" w:hAnsi="Times New Roman" w:cs="Times New Roman"/>
                <w:sz w:val="20"/>
                <w:szCs w:val="20"/>
              </w:rPr>
              <w:t xml:space="preserve"> </w:t>
            </w:r>
          </w:p>
        </w:tc>
      </w:tr>
      <w:tr w:rsidR="00757C93" w:rsidRPr="0089304F" w14:paraId="0D81989B" w14:textId="77777777" w:rsidTr="00E51FF9">
        <w:trPr>
          <w:trHeight w:val="330"/>
          <w:tblHeader/>
        </w:trPr>
        <w:tc>
          <w:tcPr>
            <w:tcW w:w="568" w:type="dxa"/>
            <w:vMerge/>
            <w:tcBorders>
              <w:left w:val="single" w:sz="4" w:space="0" w:color="auto"/>
              <w:bottom w:val="single" w:sz="4" w:space="0" w:color="auto"/>
              <w:right w:val="single" w:sz="4" w:space="0" w:color="auto"/>
            </w:tcBorders>
          </w:tcPr>
          <w:p w14:paraId="24B231B3" w14:textId="77777777" w:rsidR="00757C93" w:rsidRPr="0089304F" w:rsidRDefault="00757C93" w:rsidP="00382EA5">
            <w:pPr>
              <w:spacing w:after="0"/>
              <w:contextualSpacing/>
              <w:jc w:val="center"/>
              <w:rPr>
                <w:rFonts w:ascii="Times New Roman" w:eastAsia="Times New Roman" w:hAnsi="Times New Roman" w:cs="Times New Roman"/>
                <w:bCs/>
                <w:color w:val="99CB38" w:themeColor="accent1"/>
                <w:sz w:val="20"/>
                <w:szCs w:val="20"/>
              </w:rPr>
            </w:pPr>
          </w:p>
        </w:tc>
        <w:tc>
          <w:tcPr>
            <w:tcW w:w="3118" w:type="dxa"/>
            <w:vMerge/>
            <w:tcBorders>
              <w:left w:val="single" w:sz="4" w:space="0" w:color="auto"/>
              <w:bottom w:val="single" w:sz="4" w:space="0" w:color="auto"/>
              <w:right w:val="single" w:sz="4" w:space="0" w:color="auto"/>
            </w:tcBorders>
            <w:shd w:val="clear" w:color="auto" w:fill="auto"/>
            <w:vAlign w:val="center"/>
            <w:hideMark/>
          </w:tcPr>
          <w:p w14:paraId="632954ED" w14:textId="77777777" w:rsidR="00757C93" w:rsidRPr="0089304F" w:rsidRDefault="00757C93" w:rsidP="00382EA5">
            <w:pPr>
              <w:spacing w:after="0"/>
              <w:contextualSpacing/>
              <w:jc w:val="center"/>
              <w:rPr>
                <w:rFonts w:ascii="Times New Roman" w:eastAsia="Times New Roman" w:hAnsi="Times New Roman" w:cs="Times New Roman"/>
                <w:bCs/>
                <w:color w:val="99CB38" w:themeColor="accent1"/>
                <w:sz w:val="20"/>
                <w:szCs w:val="20"/>
              </w:rPr>
            </w:pPr>
          </w:p>
        </w:tc>
        <w:tc>
          <w:tcPr>
            <w:tcW w:w="1134" w:type="dxa"/>
            <w:vMerge/>
            <w:tcBorders>
              <w:left w:val="nil"/>
              <w:bottom w:val="single" w:sz="4" w:space="0" w:color="auto"/>
              <w:right w:val="single" w:sz="4" w:space="0" w:color="auto"/>
            </w:tcBorders>
            <w:shd w:val="clear" w:color="auto" w:fill="auto"/>
            <w:vAlign w:val="center"/>
            <w:hideMark/>
          </w:tcPr>
          <w:p w14:paraId="43ABEB14" w14:textId="77777777" w:rsidR="00757C93" w:rsidRPr="0089304F" w:rsidRDefault="00757C93" w:rsidP="00382EA5">
            <w:pPr>
              <w:spacing w:after="0"/>
              <w:contextualSpacing/>
              <w:jc w:val="center"/>
              <w:rPr>
                <w:rFonts w:ascii="Times New Roman" w:eastAsia="Calibri" w:hAnsi="Times New Roman" w:cs="Times New Roman"/>
                <w:color w:val="99CB38" w:themeColor="accent1"/>
                <w:sz w:val="20"/>
                <w:szCs w:val="20"/>
                <w:lang w:eastAsia="en-US"/>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5663615" w14:textId="77777777" w:rsidR="00757C93" w:rsidRPr="0089304F" w:rsidRDefault="00757C93" w:rsidP="00382EA5">
            <w:pPr>
              <w:spacing w:after="0"/>
              <w:contextualSpacing/>
              <w:jc w:val="center"/>
              <w:rPr>
                <w:rFonts w:ascii="Times New Roman" w:eastAsia="Times New Roman" w:hAnsi="Times New Roman" w:cs="Times New Roman"/>
                <w:sz w:val="20"/>
                <w:szCs w:val="20"/>
              </w:rPr>
            </w:pPr>
            <w:r w:rsidRPr="0089304F">
              <w:rPr>
                <w:rFonts w:ascii="Times New Roman" w:eastAsia="Times New Roman" w:hAnsi="Times New Roman" w:cs="Times New Roman"/>
                <w:sz w:val="20"/>
                <w:szCs w:val="20"/>
              </w:rPr>
              <w:t>Сумма, тыс. рублей</w:t>
            </w:r>
          </w:p>
        </w:tc>
        <w:tc>
          <w:tcPr>
            <w:tcW w:w="1134" w:type="dxa"/>
            <w:tcBorders>
              <w:top w:val="single" w:sz="4" w:space="0" w:color="auto"/>
              <w:left w:val="nil"/>
              <w:bottom w:val="single" w:sz="4" w:space="0" w:color="auto"/>
              <w:right w:val="single" w:sz="4" w:space="0" w:color="auto"/>
            </w:tcBorders>
            <w:vAlign w:val="center"/>
          </w:tcPr>
          <w:p w14:paraId="2D3598F9" w14:textId="77777777" w:rsidR="00757C93" w:rsidRPr="0089304F" w:rsidRDefault="00757C93" w:rsidP="00382EA5">
            <w:pPr>
              <w:spacing w:after="0"/>
              <w:contextualSpacing/>
              <w:jc w:val="center"/>
              <w:rPr>
                <w:rFonts w:ascii="Times New Roman" w:eastAsia="Times New Roman" w:hAnsi="Times New Roman" w:cs="Times New Roman"/>
                <w:sz w:val="20"/>
                <w:szCs w:val="20"/>
              </w:rPr>
            </w:pPr>
            <w:r w:rsidRPr="0089304F">
              <w:rPr>
                <w:rFonts w:ascii="Times New Roman" w:eastAsia="Times New Roman" w:hAnsi="Times New Roman" w:cs="Times New Roman"/>
                <w:sz w:val="20"/>
                <w:szCs w:val="20"/>
              </w:rPr>
              <w:t>% к общему объёму расходов</w:t>
            </w:r>
          </w:p>
        </w:tc>
        <w:tc>
          <w:tcPr>
            <w:tcW w:w="1134" w:type="dxa"/>
            <w:tcBorders>
              <w:top w:val="single" w:sz="4" w:space="0" w:color="auto"/>
              <w:left w:val="nil"/>
              <w:bottom w:val="single" w:sz="4" w:space="0" w:color="auto"/>
              <w:right w:val="single" w:sz="4" w:space="0" w:color="auto"/>
            </w:tcBorders>
            <w:vAlign w:val="center"/>
          </w:tcPr>
          <w:p w14:paraId="7C3A5E06" w14:textId="77777777" w:rsidR="00757C93" w:rsidRPr="0089304F" w:rsidRDefault="00757C93" w:rsidP="00382EA5">
            <w:pPr>
              <w:spacing w:after="0"/>
              <w:contextualSpacing/>
              <w:jc w:val="center"/>
              <w:rPr>
                <w:rFonts w:ascii="Times New Roman" w:eastAsia="Times New Roman" w:hAnsi="Times New Roman" w:cs="Times New Roman"/>
                <w:sz w:val="14"/>
                <w:szCs w:val="14"/>
              </w:rPr>
            </w:pPr>
            <w:r w:rsidRPr="0089304F">
              <w:rPr>
                <w:rFonts w:ascii="Times New Roman" w:eastAsia="Times New Roman" w:hAnsi="Times New Roman" w:cs="Times New Roman"/>
                <w:sz w:val="14"/>
                <w:szCs w:val="14"/>
              </w:rPr>
              <w:t>%</w:t>
            </w:r>
          </w:p>
          <w:p w14:paraId="6635F6A7" w14:textId="32B2CA94" w:rsidR="00757C93" w:rsidRPr="0089304F" w:rsidRDefault="00427E3F" w:rsidP="00382EA5">
            <w:pPr>
              <w:spacing w:after="0"/>
              <w:contextualSpacing/>
              <w:jc w:val="center"/>
              <w:rPr>
                <w:rFonts w:ascii="Times New Roman" w:eastAsia="Times New Roman" w:hAnsi="Times New Roman" w:cs="Times New Roman"/>
                <w:sz w:val="20"/>
                <w:szCs w:val="20"/>
              </w:rPr>
            </w:pPr>
            <w:r w:rsidRPr="0089304F">
              <w:rPr>
                <w:rFonts w:ascii="Times New Roman" w:eastAsia="Times New Roman" w:hAnsi="Times New Roman" w:cs="Times New Roman"/>
                <w:sz w:val="14"/>
                <w:szCs w:val="14"/>
              </w:rPr>
              <w:t>к 202</w:t>
            </w:r>
            <w:r w:rsidR="006907A9" w:rsidRPr="0089304F">
              <w:rPr>
                <w:rFonts w:ascii="Times New Roman" w:eastAsia="Times New Roman" w:hAnsi="Times New Roman" w:cs="Times New Roman"/>
                <w:sz w:val="14"/>
                <w:szCs w:val="14"/>
              </w:rPr>
              <w:t>1</w:t>
            </w:r>
            <w:r w:rsidR="00757C93" w:rsidRPr="0089304F">
              <w:rPr>
                <w:rFonts w:ascii="Times New Roman" w:eastAsia="Times New Roman" w:hAnsi="Times New Roman" w:cs="Times New Roman"/>
                <w:sz w:val="14"/>
                <w:szCs w:val="14"/>
              </w:rPr>
              <w:t xml:space="preserve"> году </w:t>
            </w:r>
            <w:r w:rsidR="00757C93" w:rsidRPr="0089304F">
              <w:rPr>
                <w:rFonts w:ascii="Times New Roman" w:eastAsia="Calibri" w:hAnsi="Times New Roman" w:cs="Times New Roman"/>
                <w:sz w:val="14"/>
                <w:szCs w:val="14"/>
                <w:lang w:eastAsia="en-US"/>
              </w:rPr>
              <w:t>(решение Думы от 1</w:t>
            </w:r>
            <w:r w:rsidR="006907A9" w:rsidRPr="0089304F">
              <w:rPr>
                <w:rFonts w:ascii="Times New Roman" w:eastAsia="Calibri" w:hAnsi="Times New Roman" w:cs="Times New Roman"/>
                <w:sz w:val="14"/>
                <w:szCs w:val="14"/>
                <w:lang w:eastAsia="en-US"/>
              </w:rPr>
              <w:t>1</w:t>
            </w:r>
            <w:r w:rsidR="00757C93" w:rsidRPr="0089304F">
              <w:rPr>
                <w:rFonts w:ascii="Times New Roman" w:eastAsia="Calibri" w:hAnsi="Times New Roman" w:cs="Times New Roman"/>
                <w:sz w:val="14"/>
                <w:szCs w:val="14"/>
                <w:lang w:eastAsia="en-US"/>
              </w:rPr>
              <w:t>.12.2</w:t>
            </w:r>
            <w:r w:rsidRPr="0089304F">
              <w:rPr>
                <w:rFonts w:ascii="Times New Roman" w:eastAsia="Calibri" w:hAnsi="Times New Roman" w:cs="Times New Roman"/>
                <w:sz w:val="14"/>
                <w:szCs w:val="14"/>
                <w:lang w:eastAsia="en-US"/>
              </w:rPr>
              <w:t>0</w:t>
            </w:r>
            <w:r w:rsidR="006907A9" w:rsidRPr="0089304F">
              <w:rPr>
                <w:rFonts w:ascii="Times New Roman" w:eastAsia="Calibri" w:hAnsi="Times New Roman" w:cs="Times New Roman"/>
                <w:sz w:val="14"/>
                <w:szCs w:val="14"/>
                <w:lang w:eastAsia="en-US"/>
              </w:rPr>
              <w:t>20</w:t>
            </w:r>
            <w:r w:rsidRPr="0089304F">
              <w:rPr>
                <w:rFonts w:ascii="Times New Roman" w:eastAsia="Calibri" w:hAnsi="Times New Roman" w:cs="Times New Roman"/>
                <w:sz w:val="14"/>
                <w:szCs w:val="14"/>
                <w:lang w:eastAsia="en-US"/>
              </w:rPr>
              <w:t xml:space="preserve"> №</w:t>
            </w:r>
            <w:r w:rsidR="006907A9" w:rsidRPr="0089304F">
              <w:rPr>
                <w:rFonts w:ascii="Times New Roman" w:eastAsia="Calibri" w:hAnsi="Times New Roman" w:cs="Times New Roman"/>
                <w:sz w:val="14"/>
                <w:szCs w:val="14"/>
                <w:lang w:eastAsia="en-US"/>
              </w:rPr>
              <w:t>24</w:t>
            </w:r>
            <w:r w:rsidR="00757C93" w:rsidRPr="0089304F">
              <w:rPr>
                <w:rFonts w:ascii="Times New Roman" w:eastAsia="Calibri" w:hAnsi="Times New Roman" w:cs="Times New Roman"/>
                <w:sz w:val="14"/>
                <w:szCs w:val="14"/>
                <w:lang w:eastAsia="en-US"/>
              </w:rPr>
              <w:t>)</w:t>
            </w:r>
            <w:r w:rsidR="00757C93" w:rsidRPr="0089304F">
              <w:rPr>
                <w:rFonts w:ascii="Times New Roman" w:eastAsia="Times New Roman" w:hAnsi="Times New Roman" w:cs="Times New Roman"/>
                <w:sz w:val="20"/>
                <w:szCs w:val="20"/>
              </w:rPr>
              <w:t xml:space="preserve"> </w:t>
            </w:r>
          </w:p>
        </w:tc>
        <w:tc>
          <w:tcPr>
            <w:tcW w:w="992" w:type="dxa"/>
            <w:vMerge/>
            <w:tcBorders>
              <w:left w:val="nil"/>
              <w:bottom w:val="single" w:sz="4" w:space="0" w:color="auto"/>
              <w:right w:val="single" w:sz="4" w:space="0" w:color="auto"/>
            </w:tcBorders>
          </w:tcPr>
          <w:p w14:paraId="3F4442DA" w14:textId="77777777" w:rsidR="00757C93" w:rsidRPr="0089304F" w:rsidRDefault="00757C93" w:rsidP="00382EA5">
            <w:pPr>
              <w:spacing w:after="0"/>
              <w:contextualSpacing/>
              <w:jc w:val="center"/>
              <w:rPr>
                <w:rFonts w:ascii="Times New Roman" w:eastAsia="Times New Roman" w:hAnsi="Times New Roman" w:cs="Times New Roman"/>
                <w:color w:val="99CB38" w:themeColor="accent1"/>
                <w:sz w:val="20"/>
                <w:szCs w:val="20"/>
              </w:rPr>
            </w:pPr>
          </w:p>
        </w:tc>
        <w:tc>
          <w:tcPr>
            <w:tcW w:w="1134" w:type="dxa"/>
            <w:vMerge/>
            <w:tcBorders>
              <w:left w:val="nil"/>
              <w:bottom w:val="single" w:sz="4" w:space="0" w:color="auto"/>
              <w:right w:val="single" w:sz="4" w:space="0" w:color="auto"/>
            </w:tcBorders>
          </w:tcPr>
          <w:p w14:paraId="38C58B66" w14:textId="77777777" w:rsidR="00757C93" w:rsidRPr="0089304F" w:rsidRDefault="00757C93" w:rsidP="00382EA5">
            <w:pPr>
              <w:spacing w:after="0"/>
              <w:contextualSpacing/>
              <w:jc w:val="center"/>
              <w:rPr>
                <w:rFonts w:ascii="Times New Roman" w:eastAsia="Times New Roman" w:hAnsi="Times New Roman" w:cs="Times New Roman"/>
                <w:color w:val="99CB38" w:themeColor="accent1"/>
                <w:sz w:val="20"/>
                <w:szCs w:val="20"/>
              </w:rPr>
            </w:pPr>
          </w:p>
        </w:tc>
      </w:tr>
      <w:tr w:rsidR="003956C3" w:rsidRPr="0089304F" w14:paraId="444B25E9" w14:textId="77777777" w:rsidTr="00382EA5">
        <w:trPr>
          <w:trHeight w:val="315"/>
        </w:trPr>
        <w:tc>
          <w:tcPr>
            <w:tcW w:w="568" w:type="dxa"/>
            <w:tcBorders>
              <w:top w:val="nil"/>
              <w:left w:val="single" w:sz="4" w:space="0" w:color="auto"/>
              <w:bottom w:val="single" w:sz="4" w:space="0" w:color="auto"/>
              <w:right w:val="single" w:sz="4" w:space="0" w:color="auto"/>
            </w:tcBorders>
          </w:tcPr>
          <w:p w14:paraId="3FC82FE6" w14:textId="77777777" w:rsidR="003956C3" w:rsidRPr="0089304F" w:rsidRDefault="003956C3" w:rsidP="003956C3">
            <w:pPr>
              <w:spacing w:after="0"/>
              <w:contextualSpacing/>
              <w:jc w:val="both"/>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1.</w:t>
            </w:r>
          </w:p>
        </w:tc>
        <w:tc>
          <w:tcPr>
            <w:tcW w:w="3118" w:type="dxa"/>
            <w:tcBorders>
              <w:top w:val="nil"/>
              <w:left w:val="single" w:sz="4" w:space="0" w:color="auto"/>
              <w:bottom w:val="single" w:sz="4" w:space="0" w:color="auto"/>
              <w:right w:val="single" w:sz="4" w:space="0" w:color="auto"/>
            </w:tcBorders>
            <w:shd w:val="clear" w:color="auto" w:fill="auto"/>
            <w:vAlign w:val="bottom"/>
            <w:hideMark/>
          </w:tcPr>
          <w:p w14:paraId="7DE2703B" w14:textId="77777777" w:rsidR="003956C3" w:rsidRPr="0089304F" w:rsidRDefault="003956C3" w:rsidP="003956C3">
            <w:pPr>
              <w:spacing w:after="0"/>
              <w:contextualSpacing/>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Содержание Председателя Думы города Радужный</w:t>
            </w:r>
          </w:p>
        </w:tc>
        <w:tc>
          <w:tcPr>
            <w:tcW w:w="1134" w:type="dxa"/>
            <w:tcBorders>
              <w:top w:val="nil"/>
              <w:left w:val="nil"/>
              <w:bottom w:val="single" w:sz="4" w:space="0" w:color="auto"/>
              <w:right w:val="single" w:sz="4" w:space="0" w:color="auto"/>
            </w:tcBorders>
            <w:shd w:val="clear" w:color="auto" w:fill="auto"/>
            <w:noWrap/>
            <w:vAlign w:val="center"/>
            <w:hideMark/>
          </w:tcPr>
          <w:p w14:paraId="72F873ED" w14:textId="4657AE3B" w:rsidR="003956C3" w:rsidRPr="0089304F" w:rsidRDefault="003956C3" w:rsidP="003956C3">
            <w:pPr>
              <w:spacing w:after="0"/>
              <w:ind w:left="-108"/>
              <w:contextualSpacing/>
              <w:jc w:val="right"/>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5 295,00</w:t>
            </w:r>
          </w:p>
        </w:tc>
        <w:tc>
          <w:tcPr>
            <w:tcW w:w="1276" w:type="dxa"/>
            <w:tcBorders>
              <w:top w:val="nil"/>
              <w:left w:val="nil"/>
              <w:bottom w:val="single" w:sz="4" w:space="0" w:color="auto"/>
              <w:right w:val="single" w:sz="4" w:space="0" w:color="auto"/>
            </w:tcBorders>
            <w:shd w:val="clear" w:color="auto" w:fill="auto"/>
            <w:noWrap/>
            <w:vAlign w:val="center"/>
            <w:hideMark/>
          </w:tcPr>
          <w:p w14:paraId="40844BE6" w14:textId="6B4BE579" w:rsidR="003956C3" w:rsidRPr="0089304F" w:rsidRDefault="009C788B" w:rsidP="003956C3">
            <w:pPr>
              <w:spacing w:after="0"/>
              <w:ind w:left="-108"/>
              <w:contextualSpacing/>
              <w:jc w:val="right"/>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5 348</w:t>
            </w:r>
            <w:r w:rsidR="003956C3" w:rsidRPr="0089304F">
              <w:rPr>
                <w:rFonts w:ascii="Times New Roman" w:eastAsia="Times New Roman" w:hAnsi="Times New Roman" w:cs="Times New Roman"/>
                <w:bCs/>
                <w:sz w:val="20"/>
                <w:szCs w:val="20"/>
              </w:rPr>
              <w:t>,00</w:t>
            </w:r>
          </w:p>
        </w:tc>
        <w:tc>
          <w:tcPr>
            <w:tcW w:w="1134" w:type="dxa"/>
            <w:tcBorders>
              <w:top w:val="nil"/>
              <w:left w:val="nil"/>
              <w:bottom w:val="single" w:sz="4" w:space="0" w:color="auto"/>
              <w:right w:val="single" w:sz="4" w:space="0" w:color="auto"/>
            </w:tcBorders>
            <w:vAlign w:val="center"/>
          </w:tcPr>
          <w:p w14:paraId="2E6099B0" w14:textId="50C9C3BE" w:rsidR="003956C3" w:rsidRPr="0089304F" w:rsidRDefault="001E1DEF" w:rsidP="003956C3">
            <w:pPr>
              <w:spacing w:after="0"/>
              <w:ind w:left="-108"/>
              <w:contextualSpacing/>
              <w:jc w:val="right"/>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11,37</w:t>
            </w:r>
          </w:p>
        </w:tc>
        <w:tc>
          <w:tcPr>
            <w:tcW w:w="1134" w:type="dxa"/>
            <w:tcBorders>
              <w:top w:val="nil"/>
              <w:left w:val="nil"/>
              <w:bottom w:val="single" w:sz="4" w:space="0" w:color="auto"/>
              <w:right w:val="single" w:sz="4" w:space="0" w:color="auto"/>
            </w:tcBorders>
            <w:vAlign w:val="center"/>
          </w:tcPr>
          <w:p w14:paraId="4AF4B454" w14:textId="69A6A045" w:rsidR="003956C3" w:rsidRPr="0089304F" w:rsidRDefault="001E1DEF" w:rsidP="003956C3">
            <w:pPr>
              <w:spacing w:after="0"/>
              <w:ind w:left="-108"/>
              <w:contextualSpacing/>
              <w:jc w:val="right"/>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101,00</w:t>
            </w:r>
          </w:p>
        </w:tc>
        <w:tc>
          <w:tcPr>
            <w:tcW w:w="992" w:type="dxa"/>
            <w:tcBorders>
              <w:top w:val="nil"/>
              <w:left w:val="nil"/>
              <w:bottom w:val="single" w:sz="4" w:space="0" w:color="auto"/>
              <w:right w:val="single" w:sz="4" w:space="0" w:color="auto"/>
            </w:tcBorders>
            <w:vAlign w:val="center"/>
          </w:tcPr>
          <w:p w14:paraId="28B6C79E" w14:textId="26A72C15" w:rsidR="003956C3" w:rsidRPr="0089304F" w:rsidRDefault="003956C3" w:rsidP="003956C3">
            <w:pPr>
              <w:spacing w:after="0"/>
              <w:ind w:left="-108"/>
              <w:contextualSpacing/>
              <w:jc w:val="right"/>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 xml:space="preserve">5 </w:t>
            </w:r>
            <w:r w:rsidR="00AA3FE6" w:rsidRPr="0089304F">
              <w:rPr>
                <w:rFonts w:ascii="Times New Roman" w:eastAsia="Times New Roman" w:hAnsi="Times New Roman" w:cs="Times New Roman"/>
                <w:bCs/>
                <w:sz w:val="20"/>
                <w:szCs w:val="20"/>
              </w:rPr>
              <w:t>508</w:t>
            </w:r>
            <w:r w:rsidRPr="0089304F">
              <w:rPr>
                <w:rFonts w:ascii="Times New Roman" w:eastAsia="Times New Roman" w:hAnsi="Times New Roman" w:cs="Times New Roman"/>
                <w:bCs/>
                <w:sz w:val="20"/>
                <w:szCs w:val="20"/>
              </w:rPr>
              <w:t>,00</w:t>
            </w:r>
          </w:p>
        </w:tc>
        <w:tc>
          <w:tcPr>
            <w:tcW w:w="1134" w:type="dxa"/>
            <w:tcBorders>
              <w:top w:val="nil"/>
              <w:left w:val="nil"/>
              <w:bottom w:val="single" w:sz="4" w:space="0" w:color="auto"/>
              <w:right w:val="single" w:sz="4" w:space="0" w:color="auto"/>
            </w:tcBorders>
            <w:vAlign w:val="center"/>
          </w:tcPr>
          <w:p w14:paraId="0714CEB8" w14:textId="25D48AA9" w:rsidR="003956C3" w:rsidRPr="0089304F" w:rsidRDefault="003956C3" w:rsidP="003956C3">
            <w:pPr>
              <w:spacing w:after="0"/>
              <w:ind w:left="-108"/>
              <w:contextualSpacing/>
              <w:jc w:val="right"/>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 xml:space="preserve">5 </w:t>
            </w:r>
            <w:r w:rsidR="00AA3FE6" w:rsidRPr="0089304F">
              <w:rPr>
                <w:rFonts w:ascii="Times New Roman" w:eastAsia="Times New Roman" w:hAnsi="Times New Roman" w:cs="Times New Roman"/>
                <w:bCs/>
                <w:sz w:val="20"/>
                <w:szCs w:val="20"/>
              </w:rPr>
              <w:t>508</w:t>
            </w:r>
            <w:r w:rsidRPr="0089304F">
              <w:rPr>
                <w:rFonts w:ascii="Times New Roman" w:eastAsia="Times New Roman" w:hAnsi="Times New Roman" w:cs="Times New Roman"/>
                <w:bCs/>
                <w:sz w:val="20"/>
                <w:szCs w:val="20"/>
              </w:rPr>
              <w:t>,00</w:t>
            </w:r>
          </w:p>
        </w:tc>
      </w:tr>
      <w:tr w:rsidR="003956C3" w:rsidRPr="0089304F" w14:paraId="448815A4" w14:textId="77777777" w:rsidTr="00382EA5">
        <w:trPr>
          <w:trHeight w:val="315"/>
        </w:trPr>
        <w:tc>
          <w:tcPr>
            <w:tcW w:w="568" w:type="dxa"/>
            <w:tcBorders>
              <w:top w:val="nil"/>
              <w:left w:val="single" w:sz="4" w:space="0" w:color="auto"/>
              <w:bottom w:val="single" w:sz="4" w:space="0" w:color="auto"/>
              <w:right w:val="single" w:sz="4" w:space="0" w:color="auto"/>
            </w:tcBorders>
          </w:tcPr>
          <w:p w14:paraId="11FA36E9" w14:textId="77777777" w:rsidR="003956C3" w:rsidRPr="0089304F" w:rsidRDefault="003956C3" w:rsidP="003956C3">
            <w:pPr>
              <w:spacing w:after="0"/>
              <w:contextualSpacing/>
              <w:jc w:val="both"/>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3.</w:t>
            </w:r>
          </w:p>
        </w:tc>
        <w:tc>
          <w:tcPr>
            <w:tcW w:w="3118" w:type="dxa"/>
            <w:tcBorders>
              <w:top w:val="nil"/>
              <w:left w:val="single" w:sz="4" w:space="0" w:color="auto"/>
              <w:bottom w:val="single" w:sz="4" w:space="0" w:color="auto"/>
              <w:right w:val="single" w:sz="4" w:space="0" w:color="auto"/>
            </w:tcBorders>
            <w:shd w:val="clear" w:color="auto" w:fill="auto"/>
            <w:vAlign w:val="bottom"/>
            <w:hideMark/>
          </w:tcPr>
          <w:p w14:paraId="47194543" w14:textId="77777777" w:rsidR="003956C3" w:rsidRPr="0089304F" w:rsidRDefault="003956C3" w:rsidP="003956C3">
            <w:pPr>
              <w:spacing w:after="0"/>
              <w:contextualSpacing/>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Содержание аппарата Думы  города  Радужный</w:t>
            </w:r>
          </w:p>
        </w:tc>
        <w:tc>
          <w:tcPr>
            <w:tcW w:w="1134" w:type="dxa"/>
            <w:tcBorders>
              <w:top w:val="nil"/>
              <w:left w:val="nil"/>
              <w:bottom w:val="single" w:sz="4" w:space="0" w:color="auto"/>
              <w:right w:val="single" w:sz="4" w:space="0" w:color="auto"/>
            </w:tcBorders>
            <w:shd w:val="clear" w:color="auto" w:fill="auto"/>
            <w:noWrap/>
            <w:vAlign w:val="center"/>
            <w:hideMark/>
          </w:tcPr>
          <w:p w14:paraId="2F82F328" w14:textId="71C02348" w:rsidR="003956C3" w:rsidRPr="0089304F" w:rsidRDefault="003956C3" w:rsidP="003956C3">
            <w:pPr>
              <w:spacing w:after="0"/>
              <w:ind w:left="-108"/>
              <w:contextualSpacing/>
              <w:jc w:val="right"/>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14 132,00</w:t>
            </w:r>
          </w:p>
        </w:tc>
        <w:tc>
          <w:tcPr>
            <w:tcW w:w="1276" w:type="dxa"/>
            <w:tcBorders>
              <w:top w:val="nil"/>
              <w:left w:val="nil"/>
              <w:bottom w:val="single" w:sz="4" w:space="0" w:color="auto"/>
              <w:right w:val="single" w:sz="4" w:space="0" w:color="auto"/>
            </w:tcBorders>
            <w:shd w:val="clear" w:color="auto" w:fill="auto"/>
            <w:noWrap/>
            <w:vAlign w:val="center"/>
            <w:hideMark/>
          </w:tcPr>
          <w:p w14:paraId="4DB71AE0" w14:textId="676DA1C2" w:rsidR="003956C3" w:rsidRPr="0089304F" w:rsidRDefault="003956C3" w:rsidP="003956C3">
            <w:pPr>
              <w:spacing w:after="0"/>
              <w:ind w:left="-108"/>
              <w:contextualSpacing/>
              <w:jc w:val="right"/>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14 </w:t>
            </w:r>
            <w:r w:rsidR="009C788B" w:rsidRPr="0089304F">
              <w:rPr>
                <w:rFonts w:ascii="Times New Roman" w:eastAsia="Times New Roman" w:hAnsi="Times New Roman" w:cs="Times New Roman"/>
                <w:bCs/>
                <w:sz w:val="20"/>
                <w:szCs w:val="20"/>
              </w:rPr>
              <w:t>180</w:t>
            </w:r>
            <w:r w:rsidRPr="0089304F">
              <w:rPr>
                <w:rFonts w:ascii="Times New Roman" w:eastAsia="Times New Roman" w:hAnsi="Times New Roman" w:cs="Times New Roman"/>
                <w:bCs/>
                <w:sz w:val="20"/>
                <w:szCs w:val="20"/>
              </w:rPr>
              <w:t>,00</w:t>
            </w:r>
          </w:p>
        </w:tc>
        <w:tc>
          <w:tcPr>
            <w:tcW w:w="1134" w:type="dxa"/>
            <w:tcBorders>
              <w:top w:val="nil"/>
              <w:left w:val="nil"/>
              <w:bottom w:val="single" w:sz="4" w:space="0" w:color="auto"/>
              <w:right w:val="single" w:sz="4" w:space="0" w:color="auto"/>
            </w:tcBorders>
            <w:vAlign w:val="center"/>
          </w:tcPr>
          <w:p w14:paraId="048ED8F2" w14:textId="635590B9" w:rsidR="003956C3" w:rsidRPr="0089304F" w:rsidRDefault="001E1DEF" w:rsidP="003956C3">
            <w:pPr>
              <w:spacing w:after="0"/>
              <w:ind w:left="-108"/>
              <w:contextualSpacing/>
              <w:jc w:val="right"/>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30,15</w:t>
            </w:r>
          </w:p>
        </w:tc>
        <w:tc>
          <w:tcPr>
            <w:tcW w:w="1134" w:type="dxa"/>
            <w:tcBorders>
              <w:top w:val="nil"/>
              <w:left w:val="nil"/>
              <w:bottom w:val="single" w:sz="4" w:space="0" w:color="auto"/>
              <w:right w:val="single" w:sz="4" w:space="0" w:color="auto"/>
            </w:tcBorders>
            <w:vAlign w:val="center"/>
          </w:tcPr>
          <w:p w14:paraId="77258005" w14:textId="2B03D9FF" w:rsidR="003956C3" w:rsidRPr="0089304F" w:rsidRDefault="001E1DEF" w:rsidP="003956C3">
            <w:pPr>
              <w:spacing w:after="0"/>
              <w:ind w:left="-108"/>
              <w:contextualSpacing/>
              <w:jc w:val="right"/>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100,34</w:t>
            </w:r>
          </w:p>
        </w:tc>
        <w:tc>
          <w:tcPr>
            <w:tcW w:w="992" w:type="dxa"/>
            <w:tcBorders>
              <w:top w:val="nil"/>
              <w:left w:val="nil"/>
              <w:bottom w:val="single" w:sz="4" w:space="0" w:color="auto"/>
              <w:right w:val="single" w:sz="4" w:space="0" w:color="auto"/>
            </w:tcBorders>
            <w:vAlign w:val="center"/>
          </w:tcPr>
          <w:p w14:paraId="74AD4449" w14:textId="76084FE0" w:rsidR="003956C3" w:rsidRPr="0089304F" w:rsidRDefault="00AA3FE6" w:rsidP="003956C3">
            <w:pPr>
              <w:spacing w:after="0"/>
              <w:ind w:left="-108"/>
              <w:contextualSpacing/>
              <w:jc w:val="right"/>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14 377</w:t>
            </w:r>
            <w:r w:rsidR="003956C3" w:rsidRPr="0089304F">
              <w:rPr>
                <w:rFonts w:ascii="Times New Roman" w:eastAsia="Times New Roman" w:hAnsi="Times New Roman" w:cs="Times New Roman"/>
                <w:bCs/>
                <w:sz w:val="20"/>
                <w:szCs w:val="20"/>
              </w:rPr>
              <w:t>,00</w:t>
            </w:r>
          </w:p>
        </w:tc>
        <w:tc>
          <w:tcPr>
            <w:tcW w:w="1134" w:type="dxa"/>
            <w:tcBorders>
              <w:top w:val="nil"/>
              <w:left w:val="nil"/>
              <w:bottom w:val="single" w:sz="4" w:space="0" w:color="auto"/>
              <w:right w:val="single" w:sz="4" w:space="0" w:color="auto"/>
            </w:tcBorders>
            <w:vAlign w:val="center"/>
          </w:tcPr>
          <w:p w14:paraId="3621AA1E" w14:textId="0ABDF23F" w:rsidR="003956C3" w:rsidRPr="0089304F" w:rsidRDefault="003956C3" w:rsidP="003956C3">
            <w:pPr>
              <w:spacing w:after="0"/>
              <w:ind w:left="-108"/>
              <w:contextualSpacing/>
              <w:jc w:val="right"/>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 xml:space="preserve">14 </w:t>
            </w:r>
            <w:r w:rsidR="00AA3FE6" w:rsidRPr="0089304F">
              <w:rPr>
                <w:rFonts w:ascii="Times New Roman" w:eastAsia="Times New Roman" w:hAnsi="Times New Roman" w:cs="Times New Roman"/>
                <w:bCs/>
                <w:sz w:val="20"/>
                <w:szCs w:val="20"/>
              </w:rPr>
              <w:t>377</w:t>
            </w:r>
            <w:r w:rsidRPr="0089304F">
              <w:rPr>
                <w:rFonts w:ascii="Times New Roman" w:eastAsia="Times New Roman" w:hAnsi="Times New Roman" w:cs="Times New Roman"/>
                <w:bCs/>
                <w:sz w:val="20"/>
                <w:szCs w:val="20"/>
              </w:rPr>
              <w:t>,00</w:t>
            </w:r>
          </w:p>
        </w:tc>
      </w:tr>
      <w:tr w:rsidR="003956C3" w:rsidRPr="0089304F" w14:paraId="562758EA" w14:textId="77777777" w:rsidTr="00382EA5">
        <w:trPr>
          <w:trHeight w:val="315"/>
        </w:trPr>
        <w:tc>
          <w:tcPr>
            <w:tcW w:w="568" w:type="dxa"/>
            <w:tcBorders>
              <w:top w:val="nil"/>
              <w:left w:val="single" w:sz="4" w:space="0" w:color="auto"/>
              <w:bottom w:val="single" w:sz="4" w:space="0" w:color="auto"/>
              <w:right w:val="single" w:sz="4" w:space="0" w:color="auto"/>
            </w:tcBorders>
          </w:tcPr>
          <w:p w14:paraId="33B31F21" w14:textId="77777777" w:rsidR="003956C3" w:rsidRPr="0089304F" w:rsidRDefault="003956C3" w:rsidP="003956C3">
            <w:pPr>
              <w:spacing w:after="0"/>
              <w:contextualSpacing/>
              <w:jc w:val="both"/>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4.</w:t>
            </w:r>
          </w:p>
        </w:tc>
        <w:tc>
          <w:tcPr>
            <w:tcW w:w="3118" w:type="dxa"/>
            <w:tcBorders>
              <w:top w:val="nil"/>
              <w:left w:val="single" w:sz="4" w:space="0" w:color="auto"/>
              <w:bottom w:val="single" w:sz="4" w:space="0" w:color="auto"/>
              <w:right w:val="single" w:sz="4" w:space="0" w:color="auto"/>
            </w:tcBorders>
            <w:shd w:val="clear" w:color="auto" w:fill="auto"/>
            <w:vAlign w:val="bottom"/>
            <w:hideMark/>
          </w:tcPr>
          <w:p w14:paraId="79BDF3B3" w14:textId="77777777" w:rsidR="003956C3" w:rsidRPr="0089304F" w:rsidRDefault="003956C3" w:rsidP="003956C3">
            <w:pPr>
              <w:spacing w:after="0"/>
              <w:contextualSpacing/>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Содержание аппарата Счетной палаты города Радужный</w:t>
            </w:r>
          </w:p>
        </w:tc>
        <w:tc>
          <w:tcPr>
            <w:tcW w:w="1134" w:type="dxa"/>
            <w:tcBorders>
              <w:top w:val="nil"/>
              <w:left w:val="nil"/>
              <w:bottom w:val="single" w:sz="4" w:space="0" w:color="auto"/>
              <w:right w:val="single" w:sz="4" w:space="0" w:color="auto"/>
            </w:tcBorders>
            <w:shd w:val="clear" w:color="auto" w:fill="auto"/>
            <w:noWrap/>
            <w:vAlign w:val="center"/>
            <w:hideMark/>
          </w:tcPr>
          <w:p w14:paraId="073B1B82" w14:textId="3F3731B9" w:rsidR="003956C3" w:rsidRPr="0089304F" w:rsidRDefault="003956C3" w:rsidP="003956C3">
            <w:pPr>
              <w:spacing w:after="0"/>
              <w:ind w:left="-108"/>
              <w:contextualSpacing/>
              <w:jc w:val="right"/>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16 489,00</w:t>
            </w:r>
          </w:p>
        </w:tc>
        <w:tc>
          <w:tcPr>
            <w:tcW w:w="1276" w:type="dxa"/>
            <w:tcBorders>
              <w:top w:val="nil"/>
              <w:left w:val="nil"/>
              <w:bottom w:val="single" w:sz="4" w:space="0" w:color="auto"/>
              <w:right w:val="single" w:sz="4" w:space="0" w:color="auto"/>
            </w:tcBorders>
            <w:shd w:val="clear" w:color="auto" w:fill="auto"/>
            <w:noWrap/>
            <w:vAlign w:val="center"/>
            <w:hideMark/>
          </w:tcPr>
          <w:p w14:paraId="019AF8E9" w14:textId="732AC267" w:rsidR="003956C3" w:rsidRPr="0089304F" w:rsidRDefault="003956C3" w:rsidP="003956C3">
            <w:pPr>
              <w:spacing w:after="0"/>
              <w:ind w:left="-108"/>
              <w:contextualSpacing/>
              <w:jc w:val="right"/>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 xml:space="preserve">16 </w:t>
            </w:r>
            <w:r w:rsidR="009C788B" w:rsidRPr="0089304F">
              <w:rPr>
                <w:rFonts w:ascii="Times New Roman" w:eastAsia="Times New Roman" w:hAnsi="Times New Roman" w:cs="Times New Roman"/>
                <w:bCs/>
                <w:sz w:val="20"/>
                <w:szCs w:val="20"/>
              </w:rPr>
              <w:t>924</w:t>
            </w:r>
            <w:r w:rsidRPr="0089304F">
              <w:rPr>
                <w:rFonts w:ascii="Times New Roman" w:eastAsia="Times New Roman" w:hAnsi="Times New Roman" w:cs="Times New Roman"/>
                <w:bCs/>
                <w:sz w:val="20"/>
                <w:szCs w:val="20"/>
              </w:rPr>
              <w:t>,00</w:t>
            </w:r>
          </w:p>
        </w:tc>
        <w:tc>
          <w:tcPr>
            <w:tcW w:w="1134" w:type="dxa"/>
            <w:tcBorders>
              <w:top w:val="nil"/>
              <w:left w:val="nil"/>
              <w:bottom w:val="single" w:sz="4" w:space="0" w:color="auto"/>
              <w:right w:val="single" w:sz="4" w:space="0" w:color="auto"/>
            </w:tcBorders>
            <w:vAlign w:val="center"/>
          </w:tcPr>
          <w:p w14:paraId="314BBC57" w14:textId="7E2B989B" w:rsidR="003956C3" w:rsidRPr="0089304F" w:rsidRDefault="001E1DEF" w:rsidP="003956C3">
            <w:pPr>
              <w:spacing w:after="0"/>
              <w:ind w:left="-108"/>
              <w:contextualSpacing/>
              <w:jc w:val="right"/>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35,98</w:t>
            </w:r>
          </w:p>
        </w:tc>
        <w:tc>
          <w:tcPr>
            <w:tcW w:w="1134" w:type="dxa"/>
            <w:tcBorders>
              <w:top w:val="nil"/>
              <w:left w:val="nil"/>
              <w:bottom w:val="single" w:sz="4" w:space="0" w:color="auto"/>
              <w:right w:val="single" w:sz="4" w:space="0" w:color="auto"/>
            </w:tcBorders>
            <w:vAlign w:val="center"/>
          </w:tcPr>
          <w:p w14:paraId="41852A33" w14:textId="3BC181B7" w:rsidR="003956C3" w:rsidRPr="0089304F" w:rsidRDefault="001E1DEF" w:rsidP="003956C3">
            <w:pPr>
              <w:spacing w:after="0"/>
              <w:ind w:left="-108"/>
              <w:contextualSpacing/>
              <w:jc w:val="right"/>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102,64</w:t>
            </w:r>
          </w:p>
        </w:tc>
        <w:tc>
          <w:tcPr>
            <w:tcW w:w="992" w:type="dxa"/>
            <w:tcBorders>
              <w:top w:val="nil"/>
              <w:left w:val="nil"/>
              <w:bottom w:val="single" w:sz="4" w:space="0" w:color="auto"/>
              <w:right w:val="single" w:sz="4" w:space="0" w:color="auto"/>
            </w:tcBorders>
            <w:vAlign w:val="center"/>
          </w:tcPr>
          <w:p w14:paraId="2CB0CEA4" w14:textId="03226212" w:rsidR="003956C3" w:rsidRPr="0089304F" w:rsidRDefault="00AA3FE6" w:rsidP="003956C3">
            <w:pPr>
              <w:spacing w:after="0"/>
              <w:ind w:left="-108"/>
              <w:contextualSpacing/>
              <w:jc w:val="right"/>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17 288</w:t>
            </w:r>
            <w:r w:rsidR="003956C3" w:rsidRPr="0089304F">
              <w:rPr>
                <w:rFonts w:ascii="Times New Roman" w:eastAsia="Times New Roman" w:hAnsi="Times New Roman" w:cs="Times New Roman"/>
                <w:bCs/>
                <w:sz w:val="20"/>
                <w:szCs w:val="20"/>
              </w:rPr>
              <w:t>,00</w:t>
            </w:r>
          </w:p>
        </w:tc>
        <w:tc>
          <w:tcPr>
            <w:tcW w:w="1134" w:type="dxa"/>
            <w:tcBorders>
              <w:top w:val="nil"/>
              <w:left w:val="nil"/>
              <w:bottom w:val="single" w:sz="4" w:space="0" w:color="auto"/>
              <w:right w:val="single" w:sz="4" w:space="0" w:color="auto"/>
            </w:tcBorders>
            <w:vAlign w:val="center"/>
          </w:tcPr>
          <w:p w14:paraId="15F43F26" w14:textId="644BF3D9" w:rsidR="003956C3" w:rsidRPr="0089304F" w:rsidRDefault="00AA3FE6" w:rsidP="003956C3">
            <w:pPr>
              <w:spacing w:after="0"/>
              <w:ind w:left="-108"/>
              <w:contextualSpacing/>
              <w:jc w:val="right"/>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17 288</w:t>
            </w:r>
            <w:r w:rsidR="003956C3" w:rsidRPr="0089304F">
              <w:rPr>
                <w:rFonts w:ascii="Times New Roman" w:eastAsia="Times New Roman" w:hAnsi="Times New Roman" w:cs="Times New Roman"/>
                <w:bCs/>
                <w:sz w:val="20"/>
                <w:szCs w:val="20"/>
              </w:rPr>
              <w:t>,00</w:t>
            </w:r>
          </w:p>
        </w:tc>
      </w:tr>
      <w:tr w:rsidR="003956C3" w:rsidRPr="0089304F" w14:paraId="1B4FD798" w14:textId="77777777" w:rsidTr="00382EA5">
        <w:trPr>
          <w:trHeight w:val="315"/>
        </w:trPr>
        <w:tc>
          <w:tcPr>
            <w:tcW w:w="568" w:type="dxa"/>
            <w:tcBorders>
              <w:top w:val="nil"/>
              <w:left w:val="single" w:sz="4" w:space="0" w:color="auto"/>
              <w:bottom w:val="single" w:sz="4" w:space="0" w:color="auto"/>
              <w:right w:val="single" w:sz="4" w:space="0" w:color="auto"/>
            </w:tcBorders>
          </w:tcPr>
          <w:p w14:paraId="3E8AE71E" w14:textId="77777777" w:rsidR="003956C3" w:rsidRPr="0089304F" w:rsidRDefault="003956C3" w:rsidP="003956C3">
            <w:pPr>
              <w:spacing w:after="0"/>
              <w:contextualSpacing/>
              <w:jc w:val="both"/>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5.</w:t>
            </w:r>
          </w:p>
        </w:tc>
        <w:tc>
          <w:tcPr>
            <w:tcW w:w="3118" w:type="dxa"/>
            <w:tcBorders>
              <w:top w:val="nil"/>
              <w:left w:val="single" w:sz="4" w:space="0" w:color="auto"/>
              <w:bottom w:val="single" w:sz="4" w:space="0" w:color="auto"/>
              <w:right w:val="single" w:sz="4" w:space="0" w:color="auto"/>
            </w:tcBorders>
            <w:shd w:val="clear" w:color="auto" w:fill="auto"/>
            <w:vAlign w:val="bottom"/>
            <w:hideMark/>
          </w:tcPr>
          <w:p w14:paraId="71D14921" w14:textId="77777777" w:rsidR="003956C3" w:rsidRPr="0089304F" w:rsidRDefault="003956C3" w:rsidP="003956C3">
            <w:pPr>
              <w:spacing w:after="0"/>
              <w:contextualSpacing/>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 xml:space="preserve">Содержание руководителя </w:t>
            </w:r>
            <w:r w:rsidRPr="0089304F">
              <w:rPr>
                <w:rFonts w:ascii="Times New Roman" w:eastAsia="Times New Roman" w:hAnsi="Times New Roman" w:cs="Times New Roman"/>
                <w:bCs/>
                <w:sz w:val="20"/>
                <w:szCs w:val="20"/>
              </w:rPr>
              <w:lastRenderedPageBreak/>
              <w:t>Счетной палаты города Радужный и его заместителя</w:t>
            </w:r>
          </w:p>
        </w:tc>
        <w:tc>
          <w:tcPr>
            <w:tcW w:w="1134" w:type="dxa"/>
            <w:tcBorders>
              <w:top w:val="nil"/>
              <w:left w:val="nil"/>
              <w:bottom w:val="single" w:sz="4" w:space="0" w:color="auto"/>
              <w:right w:val="single" w:sz="4" w:space="0" w:color="auto"/>
            </w:tcBorders>
            <w:shd w:val="clear" w:color="auto" w:fill="auto"/>
            <w:noWrap/>
            <w:vAlign w:val="center"/>
            <w:hideMark/>
          </w:tcPr>
          <w:p w14:paraId="04EF7206" w14:textId="6C579E1A" w:rsidR="003956C3" w:rsidRPr="0089304F" w:rsidRDefault="003956C3" w:rsidP="003956C3">
            <w:pPr>
              <w:spacing w:after="0"/>
              <w:ind w:left="-108"/>
              <w:contextualSpacing/>
              <w:jc w:val="right"/>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lastRenderedPageBreak/>
              <w:t>5 056,00</w:t>
            </w:r>
          </w:p>
        </w:tc>
        <w:tc>
          <w:tcPr>
            <w:tcW w:w="1276" w:type="dxa"/>
            <w:tcBorders>
              <w:top w:val="nil"/>
              <w:left w:val="nil"/>
              <w:bottom w:val="single" w:sz="4" w:space="0" w:color="auto"/>
              <w:right w:val="single" w:sz="4" w:space="0" w:color="auto"/>
            </w:tcBorders>
            <w:shd w:val="clear" w:color="auto" w:fill="auto"/>
            <w:noWrap/>
            <w:vAlign w:val="center"/>
            <w:hideMark/>
          </w:tcPr>
          <w:p w14:paraId="70F60D8B" w14:textId="53439349" w:rsidR="003956C3" w:rsidRPr="0089304F" w:rsidRDefault="009C788B" w:rsidP="003956C3">
            <w:pPr>
              <w:spacing w:after="0"/>
              <w:ind w:left="-108"/>
              <w:contextualSpacing/>
              <w:jc w:val="right"/>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6 318</w:t>
            </w:r>
            <w:r w:rsidR="003956C3" w:rsidRPr="0089304F">
              <w:rPr>
                <w:rFonts w:ascii="Times New Roman" w:eastAsia="Times New Roman" w:hAnsi="Times New Roman" w:cs="Times New Roman"/>
                <w:bCs/>
                <w:sz w:val="20"/>
                <w:szCs w:val="20"/>
              </w:rPr>
              <w:t>,00</w:t>
            </w:r>
          </w:p>
        </w:tc>
        <w:tc>
          <w:tcPr>
            <w:tcW w:w="1134" w:type="dxa"/>
            <w:tcBorders>
              <w:top w:val="nil"/>
              <w:left w:val="nil"/>
              <w:bottom w:val="single" w:sz="4" w:space="0" w:color="auto"/>
              <w:right w:val="single" w:sz="4" w:space="0" w:color="auto"/>
            </w:tcBorders>
            <w:vAlign w:val="center"/>
          </w:tcPr>
          <w:p w14:paraId="2A7284A2" w14:textId="28524EE8" w:rsidR="003956C3" w:rsidRPr="0089304F" w:rsidRDefault="001E1DEF" w:rsidP="003956C3">
            <w:pPr>
              <w:spacing w:after="0"/>
              <w:ind w:left="-108"/>
              <w:contextualSpacing/>
              <w:jc w:val="right"/>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13,43</w:t>
            </w:r>
          </w:p>
        </w:tc>
        <w:tc>
          <w:tcPr>
            <w:tcW w:w="1134" w:type="dxa"/>
            <w:tcBorders>
              <w:top w:val="nil"/>
              <w:left w:val="nil"/>
              <w:bottom w:val="single" w:sz="4" w:space="0" w:color="auto"/>
              <w:right w:val="single" w:sz="4" w:space="0" w:color="auto"/>
            </w:tcBorders>
            <w:vAlign w:val="center"/>
          </w:tcPr>
          <w:p w14:paraId="06570D80" w14:textId="2F9F1525" w:rsidR="003956C3" w:rsidRPr="0089304F" w:rsidRDefault="001E1DEF" w:rsidP="003956C3">
            <w:pPr>
              <w:spacing w:after="0"/>
              <w:ind w:left="-108"/>
              <w:contextualSpacing/>
              <w:jc w:val="right"/>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124,96</w:t>
            </w:r>
          </w:p>
        </w:tc>
        <w:tc>
          <w:tcPr>
            <w:tcW w:w="992" w:type="dxa"/>
            <w:tcBorders>
              <w:top w:val="nil"/>
              <w:left w:val="nil"/>
              <w:bottom w:val="single" w:sz="4" w:space="0" w:color="auto"/>
              <w:right w:val="single" w:sz="4" w:space="0" w:color="auto"/>
            </w:tcBorders>
            <w:vAlign w:val="center"/>
          </w:tcPr>
          <w:p w14:paraId="54ADA863" w14:textId="0449F45B" w:rsidR="003956C3" w:rsidRPr="0089304F" w:rsidRDefault="001E1DEF" w:rsidP="003956C3">
            <w:pPr>
              <w:spacing w:after="0"/>
              <w:ind w:left="-108"/>
              <w:contextualSpacing/>
              <w:jc w:val="right"/>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6 507</w:t>
            </w:r>
            <w:r w:rsidR="003956C3" w:rsidRPr="0089304F">
              <w:rPr>
                <w:rFonts w:ascii="Times New Roman" w:eastAsia="Times New Roman" w:hAnsi="Times New Roman" w:cs="Times New Roman"/>
                <w:bCs/>
                <w:sz w:val="20"/>
                <w:szCs w:val="20"/>
              </w:rPr>
              <w:t>,00</w:t>
            </w:r>
          </w:p>
        </w:tc>
        <w:tc>
          <w:tcPr>
            <w:tcW w:w="1134" w:type="dxa"/>
            <w:tcBorders>
              <w:top w:val="nil"/>
              <w:left w:val="nil"/>
              <w:bottom w:val="single" w:sz="4" w:space="0" w:color="auto"/>
              <w:right w:val="single" w:sz="4" w:space="0" w:color="auto"/>
            </w:tcBorders>
            <w:vAlign w:val="center"/>
          </w:tcPr>
          <w:p w14:paraId="2521C358" w14:textId="61D71BD1" w:rsidR="003956C3" w:rsidRPr="0089304F" w:rsidRDefault="001E1DEF" w:rsidP="003956C3">
            <w:pPr>
              <w:spacing w:after="0"/>
              <w:ind w:left="-108"/>
              <w:contextualSpacing/>
              <w:jc w:val="right"/>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6 507</w:t>
            </w:r>
            <w:r w:rsidR="003956C3" w:rsidRPr="0089304F">
              <w:rPr>
                <w:rFonts w:ascii="Times New Roman" w:eastAsia="Times New Roman" w:hAnsi="Times New Roman" w:cs="Times New Roman"/>
                <w:bCs/>
                <w:sz w:val="20"/>
                <w:szCs w:val="20"/>
              </w:rPr>
              <w:t>,00</w:t>
            </w:r>
          </w:p>
        </w:tc>
      </w:tr>
      <w:tr w:rsidR="003956C3" w:rsidRPr="0089304F" w14:paraId="1223C347" w14:textId="77777777" w:rsidTr="00382EA5">
        <w:trPr>
          <w:trHeight w:val="315"/>
        </w:trPr>
        <w:tc>
          <w:tcPr>
            <w:tcW w:w="568" w:type="dxa"/>
            <w:tcBorders>
              <w:top w:val="nil"/>
              <w:left w:val="single" w:sz="4" w:space="0" w:color="auto"/>
              <w:bottom w:val="single" w:sz="4" w:space="0" w:color="auto"/>
              <w:right w:val="single" w:sz="4" w:space="0" w:color="auto"/>
            </w:tcBorders>
          </w:tcPr>
          <w:p w14:paraId="610EA6C7" w14:textId="77777777" w:rsidR="003956C3" w:rsidRPr="0089304F" w:rsidRDefault="003956C3" w:rsidP="003956C3">
            <w:pPr>
              <w:spacing w:after="0"/>
              <w:contextualSpacing/>
              <w:jc w:val="both"/>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6.</w:t>
            </w:r>
          </w:p>
        </w:tc>
        <w:tc>
          <w:tcPr>
            <w:tcW w:w="3118" w:type="dxa"/>
            <w:tcBorders>
              <w:top w:val="nil"/>
              <w:left w:val="single" w:sz="4" w:space="0" w:color="auto"/>
              <w:bottom w:val="single" w:sz="4" w:space="0" w:color="auto"/>
              <w:right w:val="single" w:sz="4" w:space="0" w:color="auto"/>
            </w:tcBorders>
            <w:shd w:val="clear" w:color="auto" w:fill="auto"/>
            <w:vAlign w:val="bottom"/>
            <w:hideMark/>
          </w:tcPr>
          <w:p w14:paraId="0A2101DA" w14:textId="77777777" w:rsidR="003956C3" w:rsidRPr="0089304F" w:rsidRDefault="003956C3" w:rsidP="003956C3">
            <w:pPr>
              <w:spacing w:after="0"/>
              <w:contextualSpacing/>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Награждение Почетными грамотами, Благодарственными письмами, иными видами поощрений, наград</w:t>
            </w:r>
          </w:p>
        </w:tc>
        <w:tc>
          <w:tcPr>
            <w:tcW w:w="1134" w:type="dxa"/>
            <w:tcBorders>
              <w:top w:val="nil"/>
              <w:left w:val="nil"/>
              <w:bottom w:val="single" w:sz="4" w:space="0" w:color="auto"/>
              <w:right w:val="single" w:sz="4" w:space="0" w:color="auto"/>
            </w:tcBorders>
            <w:shd w:val="clear" w:color="auto" w:fill="auto"/>
            <w:noWrap/>
            <w:vAlign w:val="center"/>
            <w:hideMark/>
          </w:tcPr>
          <w:p w14:paraId="2F50CEB4" w14:textId="1295C9A0" w:rsidR="003956C3" w:rsidRPr="0089304F" w:rsidRDefault="003956C3" w:rsidP="003956C3">
            <w:pPr>
              <w:spacing w:after="0"/>
              <w:ind w:left="-108"/>
              <w:contextualSpacing/>
              <w:jc w:val="right"/>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1 200,00</w:t>
            </w:r>
          </w:p>
        </w:tc>
        <w:tc>
          <w:tcPr>
            <w:tcW w:w="1276" w:type="dxa"/>
            <w:tcBorders>
              <w:top w:val="nil"/>
              <w:left w:val="nil"/>
              <w:bottom w:val="single" w:sz="4" w:space="0" w:color="auto"/>
              <w:right w:val="single" w:sz="4" w:space="0" w:color="auto"/>
            </w:tcBorders>
            <w:shd w:val="clear" w:color="auto" w:fill="auto"/>
            <w:noWrap/>
            <w:vAlign w:val="center"/>
            <w:hideMark/>
          </w:tcPr>
          <w:p w14:paraId="4A16A64F" w14:textId="4EB0F607" w:rsidR="003956C3" w:rsidRPr="0089304F" w:rsidRDefault="003956C3" w:rsidP="003956C3">
            <w:pPr>
              <w:spacing w:after="0"/>
              <w:ind w:left="-108"/>
              <w:contextualSpacing/>
              <w:jc w:val="right"/>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1 </w:t>
            </w:r>
            <w:r w:rsidR="009C788B" w:rsidRPr="0089304F">
              <w:rPr>
                <w:rFonts w:ascii="Times New Roman" w:eastAsia="Times New Roman" w:hAnsi="Times New Roman" w:cs="Times New Roman"/>
                <w:bCs/>
                <w:sz w:val="20"/>
                <w:szCs w:val="20"/>
              </w:rPr>
              <w:t>768</w:t>
            </w:r>
            <w:r w:rsidRPr="0089304F">
              <w:rPr>
                <w:rFonts w:ascii="Times New Roman" w:eastAsia="Times New Roman" w:hAnsi="Times New Roman" w:cs="Times New Roman"/>
                <w:bCs/>
                <w:sz w:val="20"/>
                <w:szCs w:val="20"/>
              </w:rPr>
              <w:t>,00</w:t>
            </w:r>
          </w:p>
        </w:tc>
        <w:tc>
          <w:tcPr>
            <w:tcW w:w="1134" w:type="dxa"/>
            <w:tcBorders>
              <w:top w:val="nil"/>
              <w:left w:val="nil"/>
              <w:bottom w:val="single" w:sz="4" w:space="0" w:color="auto"/>
              <w:right w:val="single" w:sz="4" w:space="0" w:color="auto"/>
            </w:tcBorders>
            <w:vAlign w:val="center"/>
          </w:tcPr>
          <w:p w14:paraId="61F6F326" w14:textId="6C176547" w:rsidR="003956C3" w:rsidRPr="0089304F" w:rsidRDefault="001E1DEF" w:rsidP="003956C3">
            <w:pPr>
              <w:spacing w:after="0"/>
              <w:ind w:left="-108"/>
              <w:contextualSpacing/>
              <w:jc w:val="right"/>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3,76</w:t>
            </w:r>
          </w:p>
        </w:tc>
        <w:tc>
          <w:tcPr>
            <w:tcW w:w="1134" w:type="dxa"/>
            <w:tcBorders>
              <w:top w:val="nil"/>
              <w:left w:val="nil"/>
              <w:bottom w:val="single" w:sz="4" w:space="0" w:color="auto"/>
              <w:right w:val="single" w:sz="4" w:space="0" w:color="auto"/>
            </w:tcBorders>
            <w:vAlign w:val="center"/>
          </w:tcPr>
          <w:p w14:paraId="59DAD976" w14:textId="40340D2F" w:rsidR="003956C3" w:rsidRPr="0089304F" w:rsidRDefault="001E1DEF" w:rsidP="003956C3">
            <w:pPr>
              <w:spacing w:after="0"/>
              <w:ind w:left="-108"/>
              <w:contextualSpacing/>
              <w:jc w:val="right"/>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147,33</w:t>
            </w:r>
          </w:p>
        </w:tc>
        <w:tc>
          <w:tcPr>
            <w:tcW w:w="992" w:type="dxa"/>
            <w:tcBorders>
              <w:top w:val="nil"/>
              <w:left w:val="nil"/>
              <w:bottom w:val="single" w:sz="4" w:space="0" w:color="auto"/>
              <w:right w:val="single" w:sz="4" w:space="0" w:color="auto"/>
            </w:tcBorders>
            <w:vAlign w:val="center"/>
          </w:tcPr>
          <w:p w14:paraId="3BD569D8" w14:textId="77777777" w:rsidR="003956C3" w:rsidRPr="0089304F" w:rsidRDefault="003956C3" w:rsidP="003956C3">
            <w:pPr>
              <w:spacing w:after="0"/>
              <w:ind w:left="-108"/>
              <w:contextualSpacing/>
              <w:jc w:val="right"/>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0,00</w:t>
            </w:r>
          </w:p>
        </w:tc>
        <w:tc>
          <w:tcPr>
            <w:tcW w:w="1134" w:type="dxa"/>
            <w:tcBorders>
              <w:top w:val="nil"/>
              <w:left w:val="nil"/>
              <w:bottom w:val="single" w:sz="4" w:space="0" w:color="auto"/>
              <w:right w:val="single" w:sz="4" w:space="0" w:color="auto"/>
            </w:tcBorders>
            <w:vAlign w:val="center"/>
          </w:tcPr>
          <w:p w14:paraId="054A657B" w14:textId="77777777" w:rsidR="003956C3" w:rsidRPr="0089304F" w:rsidRDefault="003956C3" w:rsidP="003956C3">
            <w:pPr>
              <w:spacing w:after="0"/>
              <w:ind w:left="-108"/>
              <w:contextualSpacing/>
              <w:jc w:val="right"/>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0,00</w:t>
            </w:r>
          </w:p>
        </w:tc>
      </w:tr>
      <w:tr w:rsidR="003956C3" w:rsidRPr="0089304F" w14:paraId="4883D3B3" w14:textId="77777777" w:rsidTr="00382EA5">
        <w:trPr>
          <w:trHeight w:val="315"/>
        </w:trPr>
        <w:tc>
          <w:tcPr>
            <w:tcW w:w="568" w:type="dxa"/>
            <w:tcBorders>
              <w:top w:val="nil"/>
              <w:left w:val="single" w:sz="4" w:space="0" w:color="auto"/>
              <w:bottom w:val="single" w:sz="4" w:space="0" w:color="auto"/>
              <w:right w:val="single" w:sz="4" w:space="0" w:color="auto"/>
            </w:tcBorders>
          </w:tcPr>
          <w:p w14:paraId="7C07C5CA" w14:textId="1C0BAF61" w:rsidR="003956C3" w:rsidRPr="0089304F" w:rsidRDefault="00AA3FE6" w:rsidP="003956C3">
            <w:pPr>
              <w:spacing w:after="0"/>
              <w:contextualSpacing/>
              <w:jc w:val="both"/>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7</w:t>
            </w:r>
            <w:r w:rsidR="003956C3" w:rsidRPr="0089304F">
              <w:rPr>
                <w:rFonts w:ascii="Times New Roman" w:eastAsia="Times New Roman" w:hAnsi="Times New Roman" w:cs="Times New Roman"/>
                <w:bCs/>
                <w:sz w:val="20"/>
                <w:szCs w:val="20"/>
              </w:rPr>
              <w:t>.</w:t>
            </w:r>
          </w:p>
        </w:tc>
        <w:tc>
          <w:tcPr>
            <w:tcW w:w="3118" w:type="dxa"/>
            <w:tcBorders>
              <w:top w:val="nil"/>
              <w:left w:val="single" w:sz="4" w:space="0" w:color="auto"/>
              <w:bottom w:val="single" w:sz="4" w:space="0" w:color="auto"/>
              <w:right w:val="single" w:sz="4" w:space="0" w:color="auto"/>
            </w:tcBorders>
            <w:shd w:val="clear" w:color="auto" w:fill="auto"/>
            <w:vAlign w:val="bottom"/>
            <w:hideMark/>
          </w:tcPr>
          <w:p w14:paraId="513BC307" w14:textId="77777777" w:rsidR="003956C3" w:rsidRPr="0089304F" w:rsidRDefault="003956C3" w:rsidP="003956C3">
            <w:pPr>
              <w:spacing w:after="0"/>
              <w:contextualSpacing/>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Резервный фонд</w:t>
            </w:r>
          </w:p>
        </w:tc>
        <w:tc>
          <w:tcPr>
            <w:tcW w:w="1134" w:type="dxa"/>
            <w:tcBorders>
              <w:top w:val="nil"/>
              <w:left w:val="nil"/>
              <w:bottom w:val="single" w:sz="4" w:space="0" w:color="auto"/>
              <w:right w:val="single" w:sz="4" w:space="0" w:color="auto"/>
            </w:tcBorders>
            <w:shd w:val="clear" w:color="auto" w:fill="auto"/>
            <w:noWrap/>
            <w:vAlign w:val="center"/>
            <w:hideMark/>
          </w:tcPr>
          <w:p w14:paraId="7CB5CC11" w14:textId="3A706508" w:rsidR="003956C3" w:rsidRPr="0089304F" w:rsidRDefault="003956C3" w:rsidP="003956C3">
            <w:pPr>
              <w:spacing w:after="0"/>
              <w:ind w:left="-108"/>
              <w:contextualSpacing/>
              <w:jc w:val="right"/>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1 639,90</w:t>
            </w:r>
          </w:p>
        </w:tc>
        <w:tc>
          <w:tcPr>
            <w:tcW w:w="1276" w:type="dxa"/>
            <w:tcBorders>
              <w:top w:val="nil"/>
              <w:left w:val="nil"/>
              <w:bottom w:val="single" w:sz="4" w:space="0" w:color="auto"/>
              <w:right w:val="single" w:sz="4" w:space="0" w:color="auto"/>
            </w:tcBorders>
            <w:shd w:val="clear" w:color="auto" w:fill="auto"/>
            <w:noWrap/>
            <w:vAlign w:val="center"/>
            <w:hideMark/>
          </w:tcPr>
          <w:p w14:paraId="656290EC" w14:textId="0E3AD297" w:rsidR="003956C3" w:rsidRPr="0089304F" w:rsidRDefault="00AA3FE6" w:rsidP="003956C3">
            <w:pPr>
              <w:spacing w:after="0"/>
              <w:ind w:left="-108"/>
              <w:contextualSpacing/>
              <w:jc w:val="right"/>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2 500,00</w:t>
            </w:r>
          </w:p>
        </w:tc>
        <w:tc>
          <w:tcPr>
            <w:tcW w:w="1134" w:type="dxa"/>
            <w:tcBorders>
              <w:top w:val="nil"/>
              <w:left w:val="nil"/>
              <w:bottom w:val="single" w:sz="4" w:space="0" w:color="auto"/>
              <w:right w:val="single" w:sz="4" w:space="0" w:color="auto"/>
            </w:tcBorders>
            <w:vAlign w:val="center"/>
          </w:tcPr>
          <w:p w14:paraId="115EAB8B" w14:textId="6992CECC" w:rsidR="003956C3" w:rsidRPr="0089304F" w:rsidRDefault="001E1DEF" w:rsidP="003956C3">
            <w:pPr>
              <w:spacing w:after="0"/>
              <w:ind w:left="-108"/>
              <w:contextualSpacing/>
              <w:jc w:val="right"/>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5,31</w:t>
            </w:r>
          </w:p>
        </w:tc>
        <w:tc>
          <w:tcPr>
            <w:tcW w:w="1134" w:type="dxa"/>
            <w:tcBorders>
              <w:top w:val="nil"/>
              <w:left w:val="nil"/>
              <w:bottom w:val="single" w:sz="4" w:space="0" w:color="auto"/>
              <w:right w:val="single" w:sz="4" w:space="0" w:color="auto"/>
            </w:tcBorders>
            <w:vAlign w:val="center"/>
          </w:tcPr>
          <w:p w14:paraId="77E7A5FF" w14:textId="03F089C6" w:rsidR="003956C3" w:rsidRPr="0089304F" w:rsidRDefault="001E1DEF" w:rsidP="003956C3">
            <w:pPr>
              <w:spacing w:after="0"/>
              <w:ind w:left="-108"/>
              <w:contextualSpacing/>
              <w:jc w:val="right"/>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152,45</w:t>
            </w:r>
          </w:p>
        </w:tc>
        <w:tc>
          <w:tcPr>
            <w:tcW w:w="992" w:type="dxa"/>
            <w:tcBorders>
              <w:top w:val="nil"/>
              <w:left w:val="nil"/>
              <w:bottom w:val="single" w:sz="4" w:space="0" w:color="auto"/>
              <w:right w:val="single" w:sz="4" w:space="0" w:color="auto"/>
            </w:tcBorders>
            <w:vAlign w:val="center"/>
          </w:tcPr>
          <w:p w14:paraId="0CD811D0" w14:textId="39859AB1" w:rsidR="003956C3" w:rsidRPr="0089304F" w:rsidRDefault="001E1DEF" w:rsidP="003956C3">
            <w:pPr>
              <w:spacing w:after="0"/>
              <w:ind w:left="-108"/>
              <w:contextualSpacing/>
              <w:jc w:val="right"/>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1 000,00</w:t>
            </w:r>
          </w:p>
        </w:tc>
        <w:tc>
          <w:tcPr>
            <w:tcW w:w="1134" w:type="dxa"/>
            <w:tcBorders>
              <w:top w:val="nil"/>
              <w:left w:val="nil"/>
              <w:bottom w:val="single" w:sz="4" w:space="0" w:color="auto"/>
              <w:right w:val="single" w:sz="4" w:space="0" w:color="auto"/>
            </w:tcBorders>
            <w:vAlign w:val="center"/>
          </w:tcPr>
          <w:p w14:paraId="58301ADF" w14:textId="48F94A82" w:rsidR="003956C3" w:rsidRPr="0089304F" w:rsidRDefault="001E1DEF" w:rsidP="003956C3">
            <w:pPr>
              <w:spacing w:after="0"/>
              <w:ind w:left="-108"/>
              <w:contextualSpacing/>
              <w:jc w:val="right"/>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1 000,00</w:t>
            </w:r>
          </w:p>
        </w:tc>
      </w:tr>
      <w:tr w:rsidR="003956C3" w:rsidRPr="0089304F" w14:paraId="7FDD8C96" w14:textId="77777777" w:rsidTr="00382EA5">
        <w:trPr>
          <w:trHeight w:val="315"/>
        </w:trPr>
        <w:tc>
          <w:tcPr>
            <w:tcW w:w="568" w:type="dxa"/>
            <w:tcBorders>
              <w:top w:val="nil"/>
              <w:left w:val="single" w:sz="4" w:space="0" w:color="auto"/>
              <w:bottom w:val="single" w:sz="4" w:space="0" w:color="auto"/>
              <w:right w:val="single" w:sz="4" w:space="0" w:color="auto"/>
            </w:tcBorders>
          </w:tcPr>
          <w:p w14:paraId="045D4915" w14:textId="353A9251" w:rsidR="003956C3" w:rsidRPr="0089304F" w:rsidRDefault="00AA3FE6" w:rsidP="003956C3">
            <w:pPr>
              <w:spacing w:after="0"/>
              <w:contextualSpacing/>
              <w:jc w:val="both"/>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8</w:t>
            </w:r>
            <w:r w:rsidR="003956C3" w:rsidRPr="0089304F">
              <w:rPr>
                <w:rFonts w:ascii="Times New Roman" w:eastAsia="Times New Roman" w:hAnsi="Times New Roman" w:cs="Times New Roman"/>
                <w:bCs/>
                <w:sz w:val="20"/>
                <w:szCs w:val="20"/>
              </w:rPr>
              <w:t>.</w:t>
            </w:r>
          </w:p>
        </w:tc>
        <w:tc>
          <w:tcPr>
            <w:tcW w:w="3118" w:type="dxa"/>
            <w:tcBorders>
              <w:top w:val="nil"/>
              <w:left w:val="single" w:sz="4" w:space="0" w:color="auto"/>
              <w:bottom w:val="single" w:sz="4" w:space="0" w:color="auto"/>
              <w:right w:val="single" w:sz="4" w:space="0" w:color="auto"/>
            </w:tcBorders>
            <w:shd w:val="clear" w:color="auto" w:fill="auto"/>
            <w:vAlign w:val="bottom"/>
            <w:hideMark/>
          </w:tcPr>
          <w:p w14:paraId="09C94FF2" w14:textId="77777777" w:rsidR="003956C3" w:rsidRPr="0089304F" w:rsidRDefault="003956C3" w:rsidP="003956C3">
            <w:pPr>
              <w:spacing w:after="0"/>
              <w:contextualSpacing/>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Условно утверждаемые  расходы</w:t>
            </w:r>
          </w:p>
        </w:tc>
        <w:tc>
          <w:tcPr>
            <w:tcW w:w="1134" w:type="dxa"/>
            <w:tcBorders>
              <w:top w:val="nil"/>
              <w:left w:val="nil"/>
              <w:bottom w:val="single" w:sz="4" w:space="0" w:color="auto"/>
              <w:right w:val="single" w:sz="4" w:space="0" w:color="auto"/>
            </w:tcBorders>
            <w:shd w:val="clear" w:color="auto" w:fill="auto"/>
            <w:noWrap/>
            <w:vAlign w:val="center"/>
            <w:hideMark/>
          </w:tcPr>
          <w:p w14:paraId="0B0CBBED" w14:textId="3E7447B2" w:rsidR="003956C3" w:rsidRPr="0089304F" w:rsidRDefault="003956C3" w:rsidP="003956C3">
            <w:pPr>
              <w:spacing w:after="0"/>
              <w:ind w:left="-108"/>
              <w:contextualSpacing/>
              <w:jc w:val="right"/>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029231BE" w14:textId="77777777" w:rsidR="003956C3" w:rsidRPr="0089304F" w:rsidRDefault="003956C3" w:rsidP="003956C3">
            <w:pPr>
              <w:spacing w:after="0"/>
              <w:ind w:left="-108"/>
              <w:contextualSpacing/>
              <w:jc w:val="right"/>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w:t>
            </w:r>
          </w:p>
        </w:tc>
        <w:tc>
          <w:tcPr>
            <w:tcW w:w="1134" w:type="dxa"/>
            <w:tcBorders>
              <w:top w:val="nil"/>
              <w:left w:val="nil"/>
              <w:bottom w:val="single" w:sz="4" w:space="0" w:color="auto"/>
              <w:right w:val="single" w:sz="4" w:space="0" w:color="auto"/>
            </w:tcBorders>
            <w:vAlign w:val="center"/>
          </w:tcPr>
          <w:p w14:paraId="3D8AF3CE" w14:textId="77777777" w:rsidR="003956C3" w:rsidRPr="0089304F" w:rsidRDefault="003956C3" w:rsidP="003956C3">
            <w:pPr>
              <w:spacing w:after="0"/>
              <w:ind w:left="-108"/>
              <w:contextualSpacing/>
              <w:jc w:val="right"/>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w:t>
            </w:r>
          </w:p>
        </w:tc>
        <w:tc>
          <w:tcPr>
            <w:tcW w:w="1134" w:type="dxa"/>
            <w:tcBorders>
              <w:top w:val="nil"/>
              <w:left w:val="nil"/>
              <w:bottom w:val="single" w:sz="4" w:space="0" w:color="auto"/>
              <w:right w:val="single" w:sz="4" w:space="0" w:color="auto"/>
            </w:tcBorders>
            <w:vAlign w:val="center"/>
          </w:tcPr>
          <w:p w14:paraId="16B7FF01" w14:textId="77777777" w:rsidR="003956C3" w:rsidRPr="0089304F" w:rsidRDefault="003956C3" w:rsidP="003956C3">
            <w:pPr>
              <w:spacing w:after="0"/>
              <w:ind w:left="-108"/>
              <w:contextualSpacing/>
              <w:jc w:val="right"/>
              <w:rPr>
                <w:rFonts w:ascii="Times New Roman" w:eastAsia="Times New Roman" w:hAnsi="Times New Roman" w:cs="Times New Roman"/>
                <w:bCs/>
                <w:color w:val="99CB38" w:themeColor="accent1"/>
                <w:sz w:val="20"/>
                <w:szCs w:val="20"/>
              </w:rPr>
            </w:pPr>
            <w:r w:rsidRPr="0089304F">
              <w:rPr>
                <w:rFonts w:ascii="Times New Roman" w:eastAsia="Times New Roman" w:hAnsi="Times New Roman" w:cs="Times New Roman"/>
                <w:bCs/>
                <w:color w:val="99CB38" w:themeColor="accent1"/>
                <w:sz w:val="20"/>
                <w:szCs w:val="20"/>
              </w:rPr>
              <w:t>-</w:t>
            </w:r>
          </w:p>
        </w:tc>
        <w:tc>
          <w:tcPr>
            <w:tcW w:w="992" w:type="dxa"/>
            <w:tcBorders>
              <w:top w:val="nil"/>
              <w:left w:val="nil"/>
              <w:bottom w:val="single" w:sz="4" w:space="0" w:color="auto"/>
              <w:right w:val="single" w:sz="4" w:space="0" w:color="auto"/>
            </w:tcBorders>
            <w:vAlign w:val="center"/>
          </w:tcPr>
          <w:p w14:paraId="2BBE99B0" w14:textId="52027F3E" w:rsidR="003956C3" w:rsidRPr="0089304F" w:rsidRDefault="003956C3" w:rsidP="003956C3">
            <w:pPr>
              <w:spacing w:after="0"/>
              <w:ind w:left="-108"/>
              <w:contextualSpacing/>
              <w:jc w:val="right"/>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3</w:t>
            </w:r>
            <w:r w:rsidR="001E1DEF" w:rsidRPr="0089304F">
              <w:rPr>
                <w:rFonts w:ascii="Times New Roman" w:eastAsia="Times New Roman" w:hAnsi="Times New Roman" w:cs="Times New Roman"/>
                <w:bCs/>
                <w:sz w:val="20"/>
                <w:szCs w:val="20"/>
              </w:rPr>
              <w:t>7</w:t>
            </w:r>
            <w:r w:rsidRPr="0089304F">
              <w:rPr>
                <w:rFonts w:ascii="Times New Roman" w:eastAsia="Times New Roman" w:hAnsi="Times New Roman" w:cs="Times New Roman"/>
                <w:bCs/>
                <w:sz w:val="20"/>
                <w:szCs w:val="20"/>
              </w:rPr>
              <w:t> 000,00</w:t>
            </w:r>
          </w:p>
        </w:tc>
        <w:tc>
          <w:tcPr>
            <w:tcW w:w="1134" w:type="dxa"/>
            <w:tcBorders>
              <w:top w:val="nil"/>
              <w:left w:val="nil"/>
              <w:bottom w:val="single" w:sz="4" w:space="0" w:color="auto"/>
              <w:right w:val="single" w:sz="4" w:space="0" w:color="auto"/>
            </w:tcBorders>
            <w:vAlign w:val="center"/>
          </w:tcPr>
          <w:p w14:paraId="4A1AC3FD" w14:textId="2F16802B" w:rsidR="003956C3" w:rsidRPr="0089304F" w:rsidRDefault="001E1DEF" w:rsidP="003956C3">
            <w:pPr>
              <w:spacing w:after="0"/>
              <w:ind w:left="-108"/>
              <w:contextualSpacing/>
              <w:jc w:val="right"/>
              <w:rPr>
                <w:rFonts w:ascii="Times New Roman" w:eastAsia="Times New Roman" w:hAnsi="Times New Roman" w:cs="Times New Roman"/>
                <w:bCs/>
                <w:sz w:val="20"/>
                <w:szCs w:val="20"/>
              </w:rPr>
            </w:pPr>
            <w:r w:rsidRPr="0089304F">
              <w:rPr>
                <w:rFonts w:ascii="Times New Roman" w:eastAsia="Times New Roman" w:hAnsi="Times New Roman" w:cs="Times New Roman"/>
                <w:bCs/>
                <w:sz w:val="20"/>
                <w:szCs w:val="20"/>
              </w:rPr>
              <w:t>77 000,00</w:t>
            </w:r>
          </w:p>
        </w:tc>
      </w:tr>
      <w:tr w:rsidR="003956C3" w:rsidRPr="0089304F" w14:paraId="779FABDA" w14:textId="77777777" w:rsidTr="00382EA5">
        <w:trPr>
          <w:trHeight w:val="323"/>
        </w:trPr>
        <w:tc>
          <w:tcPr>
            <w:tcW w:w="568" w:type="dxa"/>
            <w:tcBorders>
              <w:top w:val="nil"/>
              <w:left w:val="single" w:sz="4" w:space="0" w:color="auto"/>
              <w:bottom w:val="single" w:sz="4" w:space="0" w:color="auto"/>
              <w:right w:val="single" w:sz="4" w:space="0" w:color="auto"/>
            </w:tcBorders>
          </w:tcPr>
          <w:p w14:paraId="716741DD" w14:textId="77777777" w:rsidR="003956C3" w:rsidRPr="0089304F" w:rsidRDefault="003956C3" w:rsidP="003956C3">
            <w:pPr>
              <w:spacing w:after="0"/>
              <w:contextualSpacing/>
              <w:jc w:val="both"/>
              <w:rPr>
                <w:rFonts w:ascii="Times New Roman" w:eastAsia="Times New Roman" w:hAnsi="Times New Roman" w:cs="Times New Roman"/>
                <w:b/>
                <w:bCs/>
                <w:sz w:val="20"/>
                <w:szCs w:val="20"/>
              </w:rPr>
            </w:pPr>
          </w:p>
        </w:tc>
        <w:tc>
          <w:tcPr>
            <w:tcW w:w="3118" w:type="dxa"/>
            <w:tcBorders>
              <w:top w:val="nil"/>
              <w:left w:val="single" w:sz="4" w:space="0" w:color="auto"/>
              <w:bottom w:val="single" w:sz="4" w:space="0" w:color="auto"/>
              <w:right w:val="single" w:sz="4" w:space="0" w:color="auto"/>
            </w:tcBorders>
            <w:shd w:val="clear" w:color="auto" w:fill="auto"/>
            <w:noWrap/>
            <w:vAlign w:val="center"/>
            <w:hideMark/>
          </w:tcPr>
          <w:p w14:paraId="2156A05E" w14:textId="77777777" w:rsidR="003956C3" w:rsidRPr="0089304F" w:rsidRDefault="003956C3" w:rsidP="003956C3">
            <w:pPr>
              <w:spacing w:after="0"/>
              <w:contextualSpacing/>
              <w:rPr>
                <w:rFonts w:ascii="Times New Roman" w:eastAsia="Times New Roman" w:hAnsi="Times New Roman" w:cs="Times New Roman"/>
                <w:b/>
                <w:bCs/>
                <w:sz w:val="20"/>
                <w:szCs w:val="20"/>
              </w:rPr>
            </w:pPr>
            <w:r w:rsidRPr="0089304F">
              <w:rPr>
                <w:rFonts w:ascii="Times New Roman" w:eastAsia="Times New Roman" w:hAnsi="Times New Roman" w:cs="Times New Roman"/>
                <w:b/>
                <w:bCs/>
                <w:sz w:val="20"/>
                <w:szCs w:val="20"/>
              </w:rPr>
              <w:t>Всего</w:t>
            </w:r>
          </w:p>
        </w:tc>
        <w:tc>
          <w:tcPr>
            <w:tcW w:w="1134" w:type="dxa"/>
            <w:tcBorders>
              <w:top w:val="nil"/>
              <w:left w:val="nil"/>
              <w:bottom w:val="single" w:sz="4" w:space="0" w:color="auto"/>
              <w:right w:val="single" w:sz="4" w:space="0" w:color="auto"/>
            </w:tcBorders>
            <w:shd w:val="clear" w:color="auto" w:fill="auto"/>
            <w:noWrap/>
            <w:vAlign w:val="center"/>
            <w:hideMark/>
          </w:tcPr>
          <w:p w14:paraId="1352EAFA" w14:textId="2F8FA520" w:rsidR="003956C3" w:rsidRPr="0089304F" w:rsidRDefault="003956C3" w:rsidP="003956C3">
            <w:pPr>
              <w:spacing w:after="0"/>
              <w:ind w:left="-108"/>
              <w:contextualSpacing/>
              <w:jc w:val="right"/>
              <w:rPr>
                <w:rFonts w:ascii="Times New Roman" w:eastAsia="Times New Roman" w:hAnsi="Times New Roman" w:cs="Times New Roman"/>
                <w:b/>
                <w:bCs/>
                <w:sz w:val="20"/>
                <w:szCs w:val="20"/>
              </w:rPr>
            </w:pPr>
            <w:r w:rsidRPr="0089304F">
              <w:rPr>
                <w:rFonts w:ascii="Times New Roman" w:eastAsia="Times New Roman" w:hAnsi="Times New Roman" w:cs="Times New Roman"/>
                <w:b/>
                <w:bCs/>
                <w:sz w:val="20"/>
                <w:szCs w:val="20"/>
              </w:rPr>
              <w:t>43 811,90</w:t>
            </w:r>
          </w:p>
        </w:tc>
        <w:tc>
          <w:tcPr>
            <w:tcW w:w="1276" w:type="dxa"/>
            <w:tcBorders>
              <w:top w:val="nil"/>
              <w:left w:val="nil"/>
              <w:bottom w:val="single" w:sz="4" w:space="0" w:color="auto"/>
              <w:right w:val="single" w:sz="4" w:space="0" w:color="auto"/>
            </w:tcBorders>
            <w:shd w:val="clear" w:color="auto" w:fill="auto"/>
            <w:noWrap/>
            <w:vAlign w:val="center"/>
            <w:hideMark/>
          </w:tcPr>
          <w:p w14:paraId="6F0D2E77" w14:textId="490A30DE" w:rsidR="003956C3" w:rsidRPr="0089304F" w:rsidRDefault="00AA3FE6" w:rsidP="003956C3">
            <w:pPr>
              <w:spacing w:after="0"/>
              <w:ind w:left="-108"/>
              <w:contextualSpacing/>
              <w:jc w:val="right"/>
              <w:rPr>
                <w:rFonts w:ascii="Times New Roman" w:eastAsia="Times New Roman" w:hAnsi="Times New Roman" w:cs="Times New Roman"/>
                <w:b/>
                <w:bCs/>
                <w:sz w:val="20"/>
                <w:szCs w:val="20"/>
              </w:rPr>
            </w:pPr>
            <w:r w:rsidRPr="0089304F">
              <w:rPr>
                <w:rFonts w:ascii="Times New Roman" w:eastAsia="Times New Roman" w:hAnsi="Times New Roman" w:cs="Times New Roman"/>
                <w:b/>
                <w:bCs/>
                <w:sz w:val="20"/>
                <w:szCs w:val="20"/>
              </w:rPr>
              <w:t>47 038,00</w:t>
            </w:r>
          </w:p>
        </w:tc>
        <w:tc>
          <w:tcPr>
            <w:tcW w:w="1134" w:type="dxa"/>
            <w:tcBorders>
              <w:top w:val="nil"/>
              <w:left w:val="nil"/>
              <w:bottom w:val="single" w:sz="4" w:space="0" w:color="auto"/>
              <w:right w:val="single" w:sz="4" w:space="0" w:color="auto"/>
            </w:tcBorders>
            <w:vAlign w:val="center"/>
          </w:tcPr>
          <w:p w14:paraId="67BC8D87" w14:textId="77777777" w:rsidR="003956C3" w:rsidRPr="0089304F" w:rsidRDefault="003956C3" w:rsidP="003956C3">
            <w:pPr>
              <w:spacing w:after="0"/>
              <w:ind w:left="-108"/>
              <w:contextualSpacing/>
              <w:jc w:val="right"/>
              <w:rPr>
                <w:rFonts w:ascii="Times New Roman" w:eastAsia="Times New Roman" w:hAnsi="Times New Roman" w:cs="Times New Roman"/>
                <w:b/>
                <w:bCs/>
                <w:sz w:val="20"/>
                <w:szCs w:val="20"/>
              </w:rPr>
            </w:pPr>
            <w:r w:rsidRPr="0089304F">
              <w:rPr>
                <w:rFonts w:ascii="Times New Roman" w:eastAsia="Times New Roman" w:hAnsi="Times New Roman" w:cs="Times New Roman"/>
                <w:b/>
                <w:bCs/>
                <w:sz w:val="20"/>
                <w:szCs w:val="20"/>
              </w:rPr>
              <w:t>100,00</w:t>
            </w:r>
          </w:p>
        </w:tc>
        <w:tc>
          <w:tcPr>
            <w:tcW w:w="1134" w:type="dxa"/>
            <w:tcBorders>
              <w:top w:val="nil"/>
              <w:left w:val="nil"/>
              <w:bottom w:val="single" w:sz="4" w:space="0" w:color="auto"/>
              <w:right w:val="single" w:sz="4" w:space="0" w:color="auto"/>
            </w:tcBorders>
            <w:vAlign w:val="center"/>
          </w:tcPr>
          <w:p w14:paraId="478E6F73" w14:textId="518CFDD6" w:rsidR="003956C3" w:rsidRPr="0089304F" w:rsidRDefault="001E1DEF" w:rsidP="003956C3">
            <w:pPr>
              <w:spacing w:after="0"/>
              <w:ind w:left="-108"/>
              <w:contextualSpacing/>
              <w:jc w:val="center"/>
              <w:rPr>
                <w:rFonts w:ascii="Times New Roman" w:eastAsia="Times New Roman" w:hAnsi="Times New Roman" w:cs="Times New Roman"/>
                <w:b/>
                <w:bCs/>
                <w:sz w:val="20"/>
                <w:szCs w:val="20"/>
              </w:rPr>
            </w:pPr>
            <w:r w:rsidRPr="0089304F">
              <w:rPr>
                <w:rFonts w:ascii="Times New Roman" w:eastAsia="Times New Roman" w:hAnsi="Times New Roman" w:cs="Times New Roman"/>
                <w:b/>
                <w:bCs/>
                <w:sz w:val="20"/>
                <w:szCs w:val="20"/>
              </w:rPr>
              <w:t>107,36</w:t>
            </w:r>
          </w:p>
        </w:tc>
        <w:tc>
          <w:tcPr>
            <w:tcW w:w="992" w:type="dxa"/>
            <w:tcBorders>
              <w:top w:val="nil"/>
              <w:left w:val="nil"/>
              <w:bottom w:val="single" w:sz="4" w:space="0" w:color="auto"/>
              <w:right w:val="single" w:sz="4" w:space="0" w:color="auto"/>
            </w:tcBorders>
            <w:vAlign w:val="center"/>
          </w:tcPr>
          <w:p w14:paraId="3E566ED6" w14:textId="116274DB" w:rsidR="003956C3" w:rsidRPr="0089304F" w:rsidRDefault="001E1DEF" w:rsidP="003956C3">
            <w:pPr>
              <w:spacing w:after="0"/>
              <w:ind w:left="-108"/>
              <w:contextualSpacing/>
              <w:jc w:val="right"/>
              <w:rPr>
                <w:rFonts w:ascii="Times New Roman" w:eastAsia="Times New Roman" w:hAnsi="Times New Roman" w:cs="Times New Roman"/>
                <w:b/>
                <w:bCs/>
                <w:sz w:val="20"/>
                <w:szCs w:val="20"/>
              </w:rPr>
            </w:pPr>
            <w:r w:rsidRPr="0089304F">
              <w:rPr>
                <w:rFonts w:ascii="Times New Roman" w:eastAsia="Times New Roman" w:hAnsi="Times New Roman" w:cs="Times New Roman"/>
                <w:b/>
                <w:bCs/>
                <w:sz w:val="20"/>
                <w:szCs w:val="20"/>
              </w:rPr>
              <w:t>81 680,00</w:t>
            </w:r>
          </w:p>
        </w:tc>
        <w:tc>
          <w:tcPr>
            <w:tcW w:w="1134" w:type="dxa"/>
            <w:tcBorders>
              <w:top w:val="nil"/>
              <w:left w:val="nil"/>
              <w:bottom w:val="single" w:sz="4" w:space="0" w:color="auto"/>
              <w:right w:val="single" w:sz="4" w:space="0" w:color="auto"/>
            </w:tcBorders>
            <w:vAlign w:val="center"/>
          </w:tcPr>
          <w:p w14:paraId="14E6DC57" w14:textId="5603A64D" w:rsidR="003956C3" w:rsidRPr="0089304F" w:rsidRDefault="001E1DEF" w:rsidP="003956C3">
            <w:pPr>
              <w:spacing w:after="0"/>
              <w:ind w:left="-108"/>
              <w:contextualSpacing/>
              <w:jc w:val="right"/>
              <w:rPr>
                <w:rFonts w:ascii="Times New Roman" w:eastAsia="Times New Roman" w:hAnsi="Times New Roman" w:cs="Times New Roman"/>
                <w:b/>
                <w:bCs/>
                <w:sz w:val="20"/>
                <w:szCs w:val="20"/>
              </w:rPr>
            </w:pPr>
            <w:r w:rsidRPr="0089304F">
              <w:rPr>
                <w:rFonts w:ascii="Times New Roman" w:eastAsia="Times New Roman" w:hAnsi="Times New Roman" w:cs="Times New Roman"/>
                <w:b/>
                <w:bCs/>
                <w:sz w:val="20"/>
                <w:szCs w:val="20"/>
              </w:rPr>
              <w:t>121 680,00</w:t>
            </w:r>
          </w:p>
        </w:tc>
      </w:tr>
    </w:tbl>
    <w:p w14:paraId="4390B784" w14:textId="57A519E0" w:rsidR="00757C93" w:rsidRPr="0089304F" w:rsidRDefault="00757C93" w:rsidP="00757C93">
      <w:pPr>
        <w:spacing w:after="0"/>
        <w:ind w:firstLine="709"/>
        <w:contextualSpacing/>
        <w:jc w:val="both"/>
        <w:rPr>
          <w:rFonts w:ascii="Times New Roman" w:hAnsi="Times New Roman" w:cs="Times New Roman"/>
          <w:sz w:val="24"/>
          <w:szCs w:val="24"/>
        </w:rPr>
      </w:pPr>
      <w:r w:rsidRPr="0089304F">
        <w:rPr>
          <w:rFonts w:ascii="Times New Roman" w:hAnsi="Times New Roman" w:cs="Times New Roman"/>
          <w:sz w:val="24"/>
          <w:szCs w:val="24"/>
        </w:rPr>
        <w:t>На функционирование</w:t>
      </w:r>
      <w:r w:rsidR="00301A89" w:rsidRPr="0089304F">
        <w:rPr>
          <w:rFonts w:ascii="Times New Roman" w:hAnsi="Times New Roman" w:cs="Times New Roman"/>
          <w:sz w:val="24"/>
          <w:szCs w:val="24"/>
        </w:rPr>
        <w:t xml:space="preserve"> аппарата </w:t>
      </w:r>
      <w:r w:rsidRPr="0089304F">
        <w:rPr>
          <w:rFonts w:ascii="Times New Roman" w:hAnsi="Times New Roman" w:cs="Times New Roman"/>
          <w:sz w:val="24"/>
          <w:szCs w:val="24"/>
        </w:rPr>
        <w:t>Думы города Радужный</w:t>
      </w:r>
      <w:r w:rsidR="00FD65F0" w:rsidRPr="0089304F">
        <w:rPr>
          <w:rFonts w:ascii="Times New Roman" w:hAnsi="Times New Roman" w:cs="Times New Roman"/>
          <w:sz w:val="24"/>
          <w:szCs w:val="24"/>
        </w:rPr>
        <w:t xml:space="preserve"> и содержание председателя Думы города Радужный</w:t>
      </w:r>
      <w:r w:rsidRPr="0089304F">
        <w:rPr>
          <w:rFonts w:ascii="Times New Roman" w:hAnsi="Times New Roman" w:cs="Times New Roman"/>
          <w:sz w:val="24"/>
          <w:szCs w:val="24"/>
        </w:rPr>
        <w:t xml:space="preserve"> </w:t>
      </w:r>
      <w:r w:rsidR="007E1CD6" w:rsidRPr="0089304F">
        <w:rPr>
          <w:rFonts w:ascii="Times New Roman" w:hAnsi="Times New Roman" w:cs="Times New Roman"/>
          <w:sz w:val="24"/>
          <w:szCs w:val="24"/>
        </w:rPr>
        <w:t xml:space="preserve">планируется направить </w:t>
      </w:r>
      <w:r w:rsidRPr="0089304F">
        <w:rPr>
          <w:rFonts w:ascii="Times New Roman" w:hAnsi="Times New Roman" w:cs="Times New Roman"/>
          <w:sz w:val="24"/>
          <w:szCs w:val="24"/>
        </w:rPr>
        <w:t>средства в</w:t>
      </w:r>
      <w:r w:rsidR="007E1CD6" w:rsidRPr="0089304F">
        <w:rPr>
          <w:rFonts w:ascii="Times New Roman" w:hAnsi="Times New Roman" w:cs="Times New Roman"/>
          <w:sz w:val="24"/>
          <w:szCs w:val="24"/>
        </w:rPr>
        <w:t xml:space="preserve"> 202</w:t>
      </w:r>
      <w:r w:rsidR="00FD65F0" w:rsidRPr="0089304F">
        <w:rPr>
          <w:rFonts w:ascii="Times New Roman" w:hAnsi="Times New Roman" w:cs="Times New Roman"/>
          <w:sz w:val="24"/>
          <w:szCs w:val="24"/>
        </w:rPr>
        <w:t>2</w:t>
      </w:r>
      <w:r w:rsidR="007E1CD6" w:rsidRPr="0089304F">
        <w:rPr>
          <w:rFonts w:ascii="Times New Roman" w:hAnsi="Times New Roman" w:cs="Times New Roman"/>
          <w:sz w:val="24"/>
          <w:szCs w:val="24"/>
        </w:rPr>
        <w:t xml:space="preserve"> году в</w:t>
      </w:r>
      <w:r w:rsidRPr="0089304F">
        <w:rPr>
          <w:rFonts w:ascii="Times New Roman" w:hAnsi="Times New Roman" w:cs="Times New Roman"/>
          <w:sz w:val="24"/>
          <w:szCs w:val="24"/>
        </w:rPr>
        <w:t xml:space="preserve"> сумме </w:t>
      </w:r>
      <w:r w:rsidR="00FD65F0" w:rsidRPr="0089304F">
        <w:rPr>
          <w:rFonts w:ascii="Times New Roman" w:hAnsi="Times New Roman" w:cs="Times New Roman"/>
          <w:sz w:val="24"/>
          <w:szCs w:val="24"/>
        </w:rPr>
        <w:t>19 528,</w:t>
      </w:r>
      <w:r w:rsidRPr="0089304F">
        <w:rPr>
          <w:rFonts w:ascii="Times New Roman" w:hAnsi="Times New Roman" w:cs="Times New Roman"/>
          <w:sz w:val="24"/>
          <w:szCs w:val="24"/>
        </w:rPr>
        <w:t>00 тыс. рублей</w:t>
      </w:r>
      <w:r w:rsidR="007E1CD6" w:rsidRPr="0089304F">
        <w:rPr>
          <w:rFonts w:ascii="Times New Roman" w:hAnsi="Times New Roman" w:cs="Times New Roman"/>
          <w:sz w:val="24"/>
          <w:szCs w:val="24"/>
        </w:rPr>
        <w:t>, в 202</w:t>
      </w:r>
      <w:r w:rsidR="00FD65F0" w:rsidRPr="0089304F">
        <w:rPr>
          <w:rFonts w:ascii="Times New Roman" w:hAnsi="Times New Roman" w:cs="Times New Roman"/>
          <w:sz w:val="24"/>
          <w:szCs w:val="24"/>
        </w:rPr>
        <w:t>3-2024</w:t>
      </w:r>
      <w:r w:rsidR="007E1CD6" w:rsidRPr="0089304F">
        <w:rPr>
          <w:rFonts w:ascii="Times New Roman" w:hAnsi="Times New Roman" w:cs="Times New Roman"/>
          <w:sz w:val="24"/>
          <w:szCs w:val="24"/>
        </w:rPr>
        <w:t xml:space="preserve"> год</w:t>
      </w:r>
      <w:r w:rsidR="00FD65F0" w:rsidRPr="0089304F">
        <w:rPr>
          <w:rFonts w:ascii="Times New Roman" w:hAnsi="Times New Roman" w:cs="Times New Roman"/>
          <w:sz w:val="24"/>
          <w:szCs w:val="24"/>
        </w:rPr>
        <w:t>ах</w:t>
      </w:r>
      <w:r w:rsidR="007E1CD6" w:rsidRPr="0089304F">
        <w:rPr>
          <w:rFonts w:ascii="Times New Roman" w:hAnsi="Times New Roman" w:cs="Times New Roman"/>
          <w:sz w:val="24"/>
          <w:szCs w:val="24"/>
        </w:rPr>
        <w:t xml:space="preserve"> – </w:t>
      </w:r>
      <w:r w:rsidR="00FD65F0" w:rsidRPr="0089304F">
        <w:rPr>
          <w:rFonts w:ascii="Times New Roman" w:hAnsi="Times New Roman" w:cs="Times New Roman"/>
          <w:sz w:val="24"/>
          <w:szCs w:val="24"/>
        </w:rPr>
        <w:t>19 885,</w:t>
      </w:r>
      <w:r w:rsidR="007E1CD6" w:rsidRPr="0089304F">
        <w:rPr>
          <w:rFonts w:ascii="Times New Roman" w:hAnsi="Times New Roman" w:cs="Times New Roman"/>
          <w:sz w:val="24"/>
          <w:szCs w:val="24"/>
        </w:rPr>
        <w:t>00 тыс. рублей</w:t>
      </w:r>
      <w:r w:rsidR="00FD65F0" w:rsidRPr="0089304F">
        <w:rPr>
          <w:rFonts w:ascii="Times New Roman" w:hAnsi="Times New Roman" w:cs="Times New Roman"/>
          <w:sz w:val="24"/>
          <w:szCs w:val="24"/>
        </w:rPr>
        <w:t xml:space="preserve"> ежегодно</w:t>
      </w:r>
      <w:r w:rsidR="007E1CD6" w:rsidRPr="0089304F">
        <w:rPr>
          <w:rFonts w:ascii="Times New Roman" w:hAnsi="Times New Roman" w:cs="Times New Roman"/>
          <w:sz w:val="24"/>
          <w:szCs w:val="24"/>
        </w:rPr>
        <w:t xml:space="preserve">. Расходы запланированы </w:t>
      </w:r>
      <w:r w:rsidRPr="0089304F">
        <w:rPr>
          <w:rFonts w:ascii="Times New Roman" w:hAnsi="Times New Roman" w:cs="Times New Roman"/>
          <w:sz w:val="24"/>
          <w:szCs w:val="24"/>
        </w:rPr>
        <w:t>на осуществление аппаратом Думы города Радужн</w:t>
      </w:r>
      <w:r w:rsidR="007E1CD6" w:rsidRPr="0089304F">
        <w:rPr>
          <w:rFonts w:ascii="Times New Roman" w:hAnsi="Times New Roman" w:cs="Times New Roman"/>
          <w:sz w:val="24"/>
          <w:szCs w:val="24"/>
        </w:rPr>
        <w:t xml:space="preserve">ый правового, организационного, </w:t>
      </w:r>
      <w:r w:rsidRPr="0089304F">
        <w:rPr>
          <w:rFonts w:ascii="Times New Roman" w:hAnsi="Times New Roman" w:cs="Times New Roman"/>
          <w:sz w:val="24"/>
          <w:szCs w:val="24"/>
        </w:rPr>
        <w:t>документационного, аналитического, информационного, материально-технического обеспечения деятельности депутатов, Думы города Радужный. Указанные средства позволят обеспечить совершенствование законодательной базы, повышение эффективности муниципального управления.</w:t>
      </w:r>
    </w:p>
    <w:p w14:paraId="21DD1D65" w14:textId="77F32B4E" w:rsidR="00757C93" w:rsidRPr="0089304F" w:rsidRDefault="00084B7C" w:rsidP="00757C93">
      <w:pPr>
        <w:pStyle w:val="ConsPlusTitle"/>
        <w:tabs>
          <w:tab w:val="left" w:pos="567"/>
          <w:tab w:val="left" w:pos="4680"/>
        </w:tabs>
        <w:spacing w:line="276" w:lineRule="auto"/>
        <w:ind w:right="-1"/>
        <w:contextualSpacing/>
        <w:jc w:val="both"/>
        <w:rPr>
          <w:rFonts w:ascii="Times New Roman" w:eastAsiaTheme="minorEastAsia" w:hAnsi="Times New Roman" w:cs="Times New Roman"/>
          <w:b w:val="0"/>
          <w:bCs w:val="0"/>
          <w:sz w:val="24"/>
          <w:szCs w:val="24"/>
        </w:rPr>
      </w:pPr>
      <w:r w:rsidRPr="0089304F">
        <w:rPr>
          <w:rFonts w:ascii="Times New Roman" w:eastAsiaTheme="minorEastAsia" w:hAnsi="Times New Roman" w:cs="Times New Roman"/>
          <w:b w:val="0"/>
          <w:bCs w:val="0"/>
          <w:sz w:val="24"/>
          <w:szCs w:val="24"/>
        </w:rPr>
        <w:tab/>
      </w:r>
      <w:r w:rsidR="00757C93" w:rsidRPr="0089304F">
        <w:rPr>
          <w:rFonts w:ascii="Times New Roman" w:eastAsiaTheme="minorEastAsia" w:hAnsi="Times New Roman" w:cs="Times New Roman"/>
          <w:b w:val="0"/>
          <w:bCs w:val="0"/>
          <w:sz w:val="24"/>
          <w:szCs w:val="24"/>
        </w:rPr>
        <w:t>На функционирование</w:t>
      </w:r>
      <w:r w:rsidR="00F325DE" w:rsidRPr="0089304F">
        <w:rPr>
          <w:rFonts w:ascii="Times New Roman" w:eastAsiaTheme="minorEastAsia" w:hAnsi="Times New Roman" w:cs="Times New Roman"/>
          <w:b w:val="0"/>
          <w:bCs w:val="0"/>
          <w:sz w:val="24"/>
          <w:szCs w:val="24"/>
        </w:rPr>
        <w:t xml:space="preserve"> </w:t>
      </w:r>
      <w:r w:rsidR="00301A89" w:rsidRPr="0089304F">
        <w:rPr>
          <w:rFonts w:ascii="Times New Roman" w:eastAsiaTheme="minorEastAsia" w:hAnsi="Times New Roman" w:cs="Times New Roman"/>
          <w:b w:val="0"/>
          <w:bCs w:val="0"/>
          <w:sz w:val="24"/>
          <w:szCs w:val="24"/>
        </w:rPr>
        <w:t xml:space="preserve">аппарата </w:t>
      </w:r>
      <w:r w:rsidR="00757C93" w:rsidRPr="0089304F">
        <w:rPr>
          <w:rFonts w:ascii="Times New Roman" w:eastAsiaTheme="minorEastAsia" w:hAnsi="Times New Roman" w:cs="Times New Roman"/>
          <w:b w:val="0"/>
          <w:bCs w:val="0"/>
          <w:sz w:val="24"/>
          <w:szCs w:val="24"/>
        </w:rPr>
        <w:t>Счетной палаты города Радуж</w:t>
      </w:r>
      <w:r w:rsidR="008D28A5" w:rsidRPr="0089304F">
        <w:rPr>
          <w:rFonts w:ascii="Times New Roman" w:eastAsiaTheme="minorEastAsia" w:hAnsi="Times New Roman" w:cs="Times New Roman"/>
          <w:b w:val="0"/>
          <w:bCs w:val="0"/>
          <w:sz w:val="24"/>
          <w:szCs w:val="24"/>
        </w:rPr>
        <w:t>ный</w:t>
      </w:r>
      <w:r w:rsidR="00F325DE" w:rsidRPr="0089304F">
        <w:rPr>
          <w:rFonts w:ascii="Times New Roman" w:eastAsiaTheme="minorEastAsia" w:hAnsi="Times New Roman" w:cs="Times New Roman"/>
          <w:b w:val="0"/>
          <w:bCs w:val="0"/>
          <w:sz w:val="24"/>
          <w:szCs w:val="24"/>
        </w:rPr>
        <w:t xml:space="preserve"> и содержание руководителя Счетной палаты и его заместителя</w:t>
      </w:r>
      <w:r w:rsidR="008D28A5" w:rsidRPr="0089304F">
        <w:rPr>
          <w:rFonts w:ascii="Times New Roman" w:eastAsiaTheme="minorEastAsia" w:hAnsi="Times New Roman" w:cs="Times New Roman"/>
          <w:b w:val="0"/>
          <w:bCs w:val="0"/>
          <w:sz w:val="24"/>
          <w:szCs w:val="24"/>
        </w:rPr>
        <w:t xml:space="preserve"> планируется направить </w:t>
      </w:r>
      <w:r w:rsidR="00F325DE" w:rsidRPr="0089304F">
        <w:rPr>
          <w:rFonts w:ascii="Times New Roman" w:hAnsi="Times New Roman" w:cs="Times New Roman"/>
          <w:b w:val="0"/>
          <w:bCs w:val="0"/>
          <w:sz w:val="24"/>
          <w:szCs w:val="24"/>
        </w:rPr>
        <w:t>в 2022 году в сумме 23 242,00 тыс. рублей, в 2023-2024 годах – 23 795,00 тыс. рублей ежегодно</w:t>
      </w:r>
      <w:r w:rsidR="00D44D61" w:rsidRPr="0089304F">
        <w:rPr>
          <w:rFonts w:ascii="Times New Roman" w:eastAsiaTheme="minorEastAsia" w:hAnsi="Times New Roman" w:cs="Times New Roman"/>
          <w:b w:val="0"/>
          <w:bCs w:val="0"/>
          <w:sz w:val="24"/>
          <w:szCs w:val="24"/>
        </w:rPr>
        <w:t>.</w:t>
      </w:r>
    </w:p>
    <w:p w14:paraId="3ABD6862" w14:textId="2B071DC1" w:rsidR="00757C93" w:rsidRPr="0089304F" w:rsidRDefault="00084B7C" w:rsidP="00364C34">
      <w:pPr>
        <w:pStyle w:val="ConsPlusTitle"/>
        <w:tabs>
          <w:tab w:val="left" w:pos="567"/>
          <w:tab w:val="left" w:pos="4680"/>
        </w:tabs>
        <w:spacing w:line="276" w:lineRule="auto"/>
        <w:ind w:right="-1"/>
        <w:contextualSpacing/>
        <w:jc w:val="both"/>
        <w:rPr>
          <w:rFonts w:ascii="Times New Roman" w:eastAsiaTheme="minorEastAsia" w:hAnsi="Times New Roman" w:cs="Times New Roman"/>
          <w:b w:val="0"/>
          <w:bCs w:val="0"/>
          <w:sz w:val="24"/>
          <w:szCs w:val="24"/>
        </w:rPr>
      </w:pPr>
      <w:r w:rsidRPr="0089304F">
        <w:rPr>
          <w:rFonts w:ascii="Times New Roman" w:eastAsiaTheme="minorEastAsia" w:hAnsi="Times New Roman" w:cs="Times New Roman"/>
          <w:b w:val="0"/>
          <w:bCs w:val="0"/>
          <w:sz w:val="24"/>
          <w:szCs w:val="24"/>
        </w:rPr>
        <w:tab/>
      </w:r>
      <w:r w:rsidR="00757C93" w:rsidRPr="0089304F">
        <w:rPr>
          <w:rFonts w:ascii="Times New Roman" w:eastAsiaTheme="minorEastAsia" w:hAnsi="Times New Roman" w:cs="Times New Roman"/>
          <w:b w:val="0"/>
          <w:bCs w:val="0"/>
          <w:sz w:val="24"/>
          <w:szCs w:val="24"/>
        </w:rPr>
        <w:t>Указанные средства позволят обеспечить осуществление внешнего муниципального финансового контроля, в том числе контроля за исполнением бюджета города, контроля за законностью, результативностью (эффективностью и экономностью) использования средств бюджета города в соответствии с требованиями Бюджетного кодекса Российской Федерации.</w:t>
      </w:r>
    </w:p>
    <w:p w14:paraId="0F5A5664" w14:textId="530521AA" w:rsidR="00757C93" w:rsidRPr="0089304F" w:rsidRDefault="00757C93" w:rsidP="00141587">
      <w:pPr>
        <w:spacing w:after="0"/>
        <w:ind w:firstLine="708"/>
        <w:contextualSpacing/>
        <w:jc w:val="both"/>
        <w:rPr>
          <w:rFonts w:ascii="Times New Roman" w:hAnsi="Times New Roman" w:cs="Times New Roman"/>
          <w:sz w:val="24"/>
          <w:szCs w:val="24"/>
        </w:rPr>
      </w:pPr>
      <w:r w:rsidRPr="0089304F">
        <w:rPr>
          <w:rFonts w:ascii="Times New Roman" w:hAnsi="Times New Roman" w:cs="Times New Roman"/>
          <w:sz w:val="24"/>
          <w:szCs w:val="24"/>
        </w:rPr>
        <w:t xml:space="preserve">В виду невозможности установления целевых показателей для представительного органа местного самоуправления, руководителя и аппарата Счетной палаты города Радужный </w:t>
      </w:r>
      <w:r w:rsidRPr="0089304F">
        <w:rPr>
          <w:rStyle w:val="aff"/>
          <w:rFonts w:ascii="Times New Roman" w:hAnsi="Times New Roman" w:cs="Times New Roman"/>
          <w:sz w:val="24"/>
          <w:szCs w:val="24"/>
        </w:rPr>
        <w:footnoteReference w:id="1"/>
      </w:r>
      <w:r w:rsidRPr="0089304F">
        <w:rPr>
          <w:rFonts w:ascii="Times New Roman" w:hAnsi="Times New Roman" w:cs="Times New Roman"/>
          <w:sz w:val="24"/>
          <w:szCs w:val="24"/>
        </w:rPr>
        <w:t xml:space="preserve"> расходы на их обеспечение и функционирование предусмотрены в непрограммных направлениях расходов</w:t>
      </w:r>
      <w:r w:rsidR="000F5841" w:rsidRPr="0089304F">
        <w:rPr>
          <w:rFonts w:ascii="Times New Roman" w:hAnsi="Times New Roman" w:cs="Times New Roman"/>
          <w:sz w:val="24"/>
          <w:szCs w:val="24"/>
        </w:rPr>
        <w:t xml:space="preserve"> бюджета города Радужный на 202</w:t>
      </w:r>
      <w:r w:rsidR="00F325DE" w:rsidRPr="0089304F">
        <w:rPr>
          <w:rFonts w:ascii="Times New Roman" w:hAnsi="Times New Roman" w:cs="Times New Roman"/>
          <w:sz w:val="24"/>
          <w:szCs w:val="24"/>
        </w:rPr>
        <w:t>2</w:t>
      </w:r>
      <w:r w:rsidR="000F5841" w:rsidRPr="0089304F">
        <w:rPr>
          <w:rFonts w:ascii="Times New Roman" w:hAnsi="Times New Roman" w:cs="Times New Roman"/>
          <w:sz w:val="24"/>
          <w:szCs w:val="24"/>
        </w:rPr>
        <w:t xml:space="preserve"> год и на плановый период 202</w:t>
      </w:r>
      <w:r w:rsidR="00F325DE" w:rsidRPr="0089304F">
        <w:rPr>
          <w:rFonts w:ascii="Times New Roman" w:hAnsi="Times New Roman" w:cs="Times New Roman"/>
          <w:sz w:val="24"/>
          <w:szCs w:val="24"/>
        </w:rPr>
        <w:t>3</w:t>
      </w:r>
      <w:r w:rsidR="000F5841" w:rsidRPr="0089304F">
        <w:rPr>
          <w:rFonts w:ascii="Times New Roman" w:hAnsi="Times New Roman" w:cs="Times New Roman"/>
          <w:sz w:val="24"/>
          <w:szCs w:val="24"/>
        </w:rPr>
        <w:t xml:space="preserve"> и 202</w:t>
      </w:r>
      <w:r w:rsidR="00F325DE" w:rsidRPr="0089304F">
        <w:rPr>
          <w:rFonts w:ascii="Times New Roman" w:hAnsi="Times New Roman" w:cs="Times New Roman"/>
          <w:sz w:val="24"/>
          <w:szCs w:val="24"/>
        </w:rPr>
        <w:t>4</w:t>
      </w:r>
      <w:r w:rsidRPr="0089304F">
        <w:rPr>
          <w:rFonts w:ascii="Times New Roman" w:hAnsi="Times New Roman" w:cs="Times New Roman"/>
          <w:sz w:val="24"/>
          <w:szCs w:val="24"/>
        </w:rPr>
        <w:t xml:space="preserve"> годов.</w:t>
      </w:r>
    </w:p>
    <w:p w14:paraId="424ADDFA" w14:textId="77777777" w:rsidR="002C0D40" w:rsidRDefault="002C0D40" w:rsidP="002C0D40">
      <w:pPr>
        <w:spacing w:after="0"/>
        <w:ind w:firstLine="708"/>
        <w:jc w:val="both"/>
        <w:rPr>
          <w:rFonts w:ascii="Times New Roman" w:hAnsi="Times New Roman" w:cs="Times New Roman"/>
          <w:sz w:val="24"/>
          <w:szCs w:val="24"/>
        </w:rPr>
      </w:pPr>
      <w:r w:rsidRPr="0089304F">
        <w:rPr>
          <w:rFonts w:ascii="Times New Roman" w:hAnsi="Times New Roman" w:cs="Times New Roman"/>
          <w:sz w:val="24"/>
          <w:szCs w:val="24"/>
        </w:rPr>
        <w:t>Увеличение объема расходов на реализацию непрограммных направлений расходов (средства бюджета города) по отношению к 2021 году обусловлено с индексацией фонда оплаты труда работников на 4% с 01.10.2022 года.</w:t>
      </w:r>
    </w:p>
    <w:p w14:paraId="5AAFC63B" w14:textId="48744AB5" w:rsidR="002C0D40" w:rsidRPr="0089304F" w:rsidRDefault="002C0D40" w:rsidP="002C0D40">
      <w:pPr>
        <w:spacing w:after="0"/>
        <w:ind w:firstLine="708"/>
        <w:jc w:val="both"/>
        <w:rPr>
          <w:rFonts w:ascii="Times New Roman" w:hAnsi="Times New Roman" w:cs="Times New Roman"/>
          <w:sz w:val="24"/>
          <w:szCs w:val="24"/>
        </w:rPr>
      </w:pPr>
      <w:r w:rsidRPr="0089304F">
        <w:rPr>
          <w:rFonts w:ascii="Times New Roman" w:hAnsi="Times New Roman" w:cs="Times New Roman"/>
          <w:sz w:val="24"/>
          <w:szCs w:val="24"/>
        </w:rPr>
        <w:t xml:space="preserve"> </w:t>
      </w:r>
      <w:r>
        <w:rPr>
          <w:rFonts w:ascii="Times New Roman" w:hAnsi="Times New Roman" w:cs="Times New Roman"/>
          <w:sz w:val="24"/>
          <w:szCs w:val="24"/>
        </w:rPr>
        <w:t>В</w:t>
      </w:r>
      <w:r w:rsidRPr="0089304F">
        <w:rPr>
          <w:rFonts w:ascii="Times New Roman" w:hAnsi="Times New Roman" w:cs="Times New Roman"/>
          <w:sz w:val="24"/>
          <w:szCs w:val="24"/>
        </w:rPr>
        <w:t xml:space="preserve"> соответствии с изменениями федерального законодательства</w:t>
      </w:r>
      <w:r>
        <w:rPr>
          <w:rFonts w:ascii="Times New Roman" w:hAnsi="Times New Roman" w:cs="Times New Roman"/>
          <w:sz w:val="24"/>
          <w:szCs w:val="24"/>
        </w:rPr>
        <w:t xml:space="preserve"> </w:t>
      </w:r>
      <w:r w:rsidR="00D20740" w:rsidRPr="0089304F">
        <w:rPr>
          <w:rFonts w:ascii="Times New Roman" w:hAnsi="Times New Roman" w:cs="Times New Roman"/>
          <w:sz w:val="24"/>
          <w:szCs w:val="24"/>
        </w:rPr>
        <w:t xml:space="preserve">в проекте бюджета на 2022-2024 годы </w:t>
      </w:r>
      <w:r w:rsidR="00D20740">
        <w:rPr>
          <w:rFonts w:ascii="Times New Roman" w:hAnsi="Times New Roman" w:cs="Times New Roman"/>
          <w:sz w:val="24"/>
          <w:szCs w:val="24"/>
        </w:rPr>
        <w:t xml:space="preserve">увеличен </w:t>
      </w:r>
      <w:r w:rsidRPr="0089304F">
        <w:rPr>
          <w:rFonts w:ascii="Times New Roman" w:hAnsi="Times New Roman" w:cs="Times New Roman"/>
          <w:sz w:val="24"/>
          <w:szCs w:val="24"/>
        </w:rPr>
        <w:t>фонд оплаты труда руководителя Счетной палаты, его заместителя, 2-х аудиторов</w:t>
      </w:r>
      <w:r w:rsidR="00D20740">
        <w:rPr>
          <w:rFonts w:ascii="Times New Roman" w:hAnsi="Times New Roman" w:cs="Times New Roman"/>
          <w:sz w:val="24"/>
          <w:szCs w:val="24"/>
        </w:rPr>
        <w:t>. Бюджетные ассигнования предусмотрены исходя из возможности бюджета города.</w:t>
      </w:r>
      <w:r w:rsidRPr="0089304F">
        <w:rPr>
          <w:rFonts w:ascii="Times New Roman" w:hAnsi="Times New Roman" w:cs="Times New Roman"/>
          <w:sz w:val="24"/>
          <w:szCs w:val="24"/>
        </w:rPr>
        <w:t xml:space="preserve"> </w:t>
      </w:r>
    </w:p>
    <w:p w14:paraId="5CBE54D2" w14:textId="315C6F2E" w:rsidR="00EB5EE0" w:rsidRPr="005628FA" w:rsidRDefault="00EB5EE0" w:rsidP="00EB5EE0">
      <w:pPr>
        <w:spacing w:after="0"/>
        <w:ind w:firstLine="708"/>
        <w:jc w:val="both"/>
        <w:rPr>
          <w:rFonts w:ascii="Times New Roman" w:hAnsi="Times New Roman" w:cs="Times New Roman"/>
          <w:sz w:val="24"/>
          <w:szCs w:val="24"/>
        </w:rPr>
      </w:pPr>
      <w:r w:rsidRPr="0089304F">
        <w:rPr>
          <w:rFonts w:ascii="Times New Roman" w:hAnsi="Times New Roman" w:cs="Times New Roman"/>
          <w:sz w:val="24"/>
          <w:szCs w:val="24"/>
        </w:rPr>
        <w:t xml:space="preserve">Планирование фонда оплаты труда муниципальных служащих </w:t>
      </w:r>
      <w:r w:rsidRPr="0089304F">
        <w:rPr>
          <w:rFonts w:ascii="Times New Roman" w:eastAsia="Times New Roman" w:hAnsi="Times New Roman" w:cs="Times New Roman"/>
          <w:sz w:val="24"/>
          <w:szCs w:val="24"/>
        </w:rPr>
        <w:t xml:space="preserve">сформированы </w:t>
      </w:r>
      <w:r w:rsidRPr="0089304F">
        <w:rPr>
          <w:rFonts w:ascii="Times New Roman" w:hAnsi="Times New Roman" w:cs="Times New Roman"/>
          <w:sz w:val="24"/>
          <w:szCs w:val="24"/>
        </w:rPr>
        <w:t>с учетом требований постановления Правительства ХМАО-Югры от 23.08.2019 № 278-п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Ханты- Мансийском автономном округе – Югре»</w:t>
      </w:r>
      <w:r w:rsidR="00D20740">
        <w:rPr>
          <w:rFonts w:ascii="Times New Roman" w:hAnsi="Times New Roman" w:cs="Times New Roman"/>
          <w:sz w:val="24"/>
          <w:szCs w:val="24"/>
        </w:rPr>
        <w:t>.</w:t>
      </w:r>
      <w:r w:rsidRPr="00062704">
        <w:rPr>
          <w:rFonts w:ascii="Times New Roman" w:hAnsi="Times New Roman" w:cs="Times New Roman"/>
          <w:sz w:val="24"/>
          <w:szCs w:val="24"/>
        </w:rPr>
        <w:t xml:space="preserve"> </w:t>
      </w:r>
    </w:p>
    <w:p w14:paraId="7860C830" w14:textId="7A063224" w:rsidR="00CE30C5" w:rsidRPr="0089304F" w:rsidRDefault="00CE30C5" w:rsidP="00CE30C5">
      <w:pPr>
        <w:spacing w:after="0"/>
        <w:ind w:firstLine="708"/>
        <w:contextualSpacing/>
        <w:jc w:val="both"/>
        <w:rPr>
          <w:rFonts w:ascii="Times New Roman" w:eastAsia="Times New Roman" w:hAnsi="Times New Roman" w:cs="Times New Roman"/>
          <w:sz w:val="24"/>
          <w:szCs w:val="24"/>
        </w:rPr>
      </w:pPr>
      <w:r w:rsidRPr="0089304F">
        <w:rPr>
          <w:rFonts w:ascii="Times New Roman" w:eastAsia="Times New Roman" w:hAnsi="Times New Roman" w:cs="Times New Roman"/>
          <w:sz w:val="24"/>
          <w:szCs w:val="24"/>
        </w:rPr>
        <w:lastRenderedPageBreak/>
        <w:t>При расчете расходов по начислениям   на   оплату   труда учтено изменение предельной величины базы для начисления страховых взносов, бюджетные ассигнования предусмотрены в размере 30 % от планируемого фонда оплаты труда.</w:t>
      </w:r>
    </w:p>
    <w:p w14:paraId="33ECC975" w14:textId="758AA306" w:rsidR="00757C93" w:rsidRPr="0089304F" w:rsidRDefault="00757C93" w:rsidP="00757C93">
      <w:pPr>
        <w:spacing w:after="0"/>
        <w:ind w:firstLine="709"/>
        <w:contextualSpacing/>
        <w:jc w:val="both"/>
        <w:rPr>
          <w:rFonts w:ascii="Times New Roman" w:hAnsi="Times New Roman" w:cs="Times New Roman"/>
          <w:sz w:val="24"/>
          <w:szCs w:val="24"/>
        </w:rPr>
      </w:pPr>
      <w:r w:rsidRPr="0089304F">
        <w:rPr>
          <w:rFonts w:ascii="Times New Roman" w:hAnsi="Times New Roman" w:cs="Times New Roman"/>
          <w:sz w:val="24"/>
          <w:szCs w:val="24"/>
        </w:rPr>
        <w:t>В непрограммных расходах также предусмотрены   прочие расходы, которые не включены в муниципальные программы: на</w:t>
      </w:r>
      <w:r w:rsidRPr="0089304F">
        <w:rPr>
          <w:rFonts w:ascii="Times New Roman" w:eastAsia="Times New Roman" w:hAnsi="Times New Roman" w:cs="Times New Roman"/>
          <w:bCs/>
          <w:sz w:val="24"/>
          <w:szCs w:val="24"/>
        </w:rPr>
        <w:t xml:space="preserve">граждение Почетными грамотами, благодарственными письмами, иными видами поощрений, наград, </w:t>
      </w:r>
      <w:r w:rsidR="001229A9" w:rsidRPr="0089304F">
        <w:rPr>
          <w:rFonts w:ascii="Times New Roman" w:eastAsia="Times New Roman" w:hAnsi="Times New Roman" w:cs="Times New Roman"/>
          <w:bCs/>
          <w:sz w:val="24"/>
          <w:szCs w:val="24"/>
        </w:rPr>
        <w:t xml:space="preserve">резервный фонд, </w:t>
      </w:r>
      <w:r w:rsidRPr="0089304F">
        <w:rPr>
          <w:rFonts w:ascii="Times New Roman" w:eastAsia="Times New Roman" w:hAnsi="Times New Roman" w:cs="Times New Roman"/>
          <w:bCs/>
          <w:sz w:val="24"/>
          <w:szCs w:val="24"/>
        </w:rPr>
        <w:t>условно утверждаемые расходы.</w:t>
      </w:r>
    </w:p>
    <w:p w14:paraId="1DF95643" w14:textId="227DFAB6" w:rsidR="00757C93" w:rsidRPr="0089304F" w:rsidRDefault="00757C93" w:rsidP="00757C93">
      <w:pPr>
        <w:spacing w:after="0"/>
        <w:ind w:firstLine="708"/>
        <w:contextualSpacing/>
        <w:jc w:val="both"/>
        <w:rPr>
          <w:rFonts w:ascii="Times New Roman" w:hAnsi="Times New Roman" w:cs="Times New Roman"/>
          <w:sz w:val="24"/>
          <w:szCs w:val="24"/>
        </w:rPr>
      </w:pPr>
      <w:r w:rsidRPr="0089304F">
        <w:rPr>
          <w:rFonts w:ascii="Times New Roman" w:hAnsi="Times New Roman" w:cs="Times New Roman"/>
          <w:sz w:val="24"/>
          <w:szCs w:val="24"/>
        </w:rPr>
        <w:t xml:space="preserve">Расходы на награждение Почетными грамотами, Благодарственными письмами, иными видами поощрений, наград осуществляются в целях поощрения жителей города Радужный, а также иных лиц за большой вклад в экономическое, социальное и духовное развитие города, за деятельность, направленную на обеспечение благополучия города и роста благосостояния его населения жителям города, а также иным лицам, имеющим выдающиеся заслуги перед городом, руководствуясь </w:t>
      </w:r>
      <w:hyperlink r:id="rId31" w:history="1">
        <w:r w:rsidRPr="0089304F">
          <w:rPr>
            <w:rFonts w:ascii="Times New Roman" w:hAnsi="Times New Roman" w:cs="Times New Roman"/>
            <w:sz w:val="24"/>
            <w:szCs w:val="24"/>
          </w:rPr>
          <w:t>статьей 2.1</w:t>
        </w:r>
      </w:hyperlink>
      <w:r w:rsidRPr="0089304F">
        <w:rPr>
          <w:rFonts w:ascii="Times New Roman" w:hAnsi="Times New Roman" w:cs="Times New Roman"/>
          <w:sz w:val="24"/>
          <w:szCs w:val="24"/>
        </w:rPr>
        <w:t xml:space="preserve"> Устава города, в соответствии с решением Думы города Радужный от 31.01.2014 №435 «О наградах, почетных званиях города Радужный и «Книге почета города Радужный». </w:t>
      </w:r>
    </w:p>
    <w:p w14:paraId="4E982DB9" w14:textId="19120840" w:rsidR="009E1DF4" w:rsidRPr="0089304F" w:rsidRDefault="009E1DF4" w:rsidP="009E1DF4">
      <w:pPr>
        <w:spacing w:after="0"/>
        <w:ind w:firstLine="540"/>
        <w:jc w:val="both"/>
        <w:rPr>
          <w:rFonts w:ascii="Times New Roman" w:eastAsiaTheme="minorHAnsi" w:hAnsi="Times New Roman" w:cs="Times New Roman"/>
          <w:sz w:val="24"/>
          <w:szCs w:val="24"/>
          <w:lang w:eastAsia="en-US"/>
        </w:rPr>
      </w:pPr>
      <w:r w:rsidRPr="0089304F">
        <w:rPr>
          <w:rFonts w:ascii="Times New Roman" w:eastAsiaTheme="minorHAnsi" w:hAnsi="Times New Roman" w:cs="Times New Roman"/>
          <w:sz w:val="24"/>
          <w:szCs w:val="24"/>
          <w:lang w:eastAsia="en-US"/>
        </w:rPr>
        <w:t xml:space="preserve">В соответствии со статьей 81 Бюджетного Кодекса Российской Федерации проектом бюджета предусмотрены средства резервного фонда на 2022 год в сумме 2 500,00 тыс. рублей, на 2023-2024 годы в сумме 1 000,00 тыс. рублей ежегодно. </w:t>
      </w:r>
    </w:p>
    <w:p w14:paraId="016F0A22" w14:textId="1CFE7708" w:rsidR="00062025" w:rsidRPr="0089304F" w:rsidRDefault="00062025" w:rsidP="009E1DF4">
      <w:pPr>
        <w:spacing w:after="0"/>
        <w:ind w:firstLine="540"/>
        <w:contextualSpacing/>
        <w:jc w:val="both"/>
        <w:rPr>
          <w:rFonts w:ascii="Times New Roman" w:hAnsi="Times New Roman" w:cs="Times New Roman"/>
          <w:sz w:val="24"/>
          <w:szCs w:val="24"/>
        </w:rPr>
      </w:pPr>
      <w:r w:rsidRPr="0089304F">
        <w:rPr>
          <w:rFonts w:ascii="Times New Roman" w:hAnsi="Times New Roman" w:cs="Times New Roman"/>
          <w:sz w:val="24"/>
          <w:szCs w:val="24"/>
        </w:rPr>
        <w:t>Согласно пункту 3 статьи 184.1 Бюджетного кодекса Российской Федерации в составе непрограммных направлений расходов бюджета города Радужный учтены условно утверждаемые расходы на первый и второй годы планового периода в суммах: на 202</w:t>
      </w:r>
      <w:r w:rsidR="0042379E" w:rsidRPr="0089304F">
        <w:rPr>
          <w:rFonts w:ascii="Times New Roman" w:hAnsi="Times New Roman" w:cs="Times New Roman"/>
          <w:sz w:val="24"/>
          <w:szCs w:val="24"/>
        </w:rPr>
        <w:t>3</w:t>
      </w:r>
      <w:r w:rsidRPr="0089304F">
        <w:rPr>
          <w:rFonts w:ascii="Times New Roman" w:hAnsi="Times New Roman" w:cs="Times New Roman"/>
          <w:sz w:val="24"/>
          <w:szCs w:val="24"/>
        </w:rPr>
        <w:t xml:space="preserve"> год – 3</w:t>
      </w:r>
      <w:r w:rsidR="0042379E" w:rsidRPr="0089304F">
        <w:rPr>
          <w:rFonts w:ascii="Times New Roman" w:hAnsi="Times New Roman" w:cs="Times New Roman"/>
          <w:sz w:val="24"/>
          <w:szCs w:val="24"/>
        </w:rPr>
        <w:t>7</w:t>
      </w:r>
      <w:r w:rsidRPr="0089304F">
        <w:rPr>
          <w:rFonts w:ascii="Times New Roman" w:hAnsi="Times New Roman" w:cs="Times New Roman"/>
          <w:sz w:val="24"/>
          <w:szCs w:val="24"/>
        </w:rPr>
        <w:t> 000,00 тыс. рублей, на 202</w:t>
      </w:r>
      <w:r w:rsidR="0042379E" w:rsidRPr="0089304F">
        <w:rPr>
          <w:rFonts w:ascii="Times New Roman" w:hAnsi="Times New Roman" w:cs="Times New Roman"/>
          <w:sz w:val="24"/>
          <w:szCs w:val="24"/>
        </w:rPr>
        <w:t>4</w:t>
      </w:r>
      <w:r w:rsidRPr="0089304F">
        <w:rPr>
          <w:rFonts w:ascii="Times New Roman" w:hAnsi="Times New Roman" w:cs="Times New Roman"/>
          <w:sz w:val="24"/>
          <w:szCs w:val="24"/>
        </w:rPr>
        <w:t xml:space="preserve"> год – </w:t>
      </w:r>
      <w:r w:rsidR="0042379E" w:rsidRPr="0089304F">
        <w:rPr>
          <w:rFonts w:ascii="Times New Roman" w:hAnsi="Times New Roman" w:cs="Times New Roman"/>
          <w:sz w:val="24"/>
          <w:szCs w:val="24"/>
        </w:rPr>
        <w:t>77 000,00</w:t>
      </w:r>
      <w:r w:rsidRPr="0089304F">
        <w:rPr>
          <w:rFonts w:ascii="Times New Roman" w:hAnsi="Times New Roman" w:cs="Times New Roman"/>
          <w:sz w:val="24"/>
          <w:szCs w:val="24"/>
        </w:rPr>
        <w:t xml:space="preserve"> тыс. рублей.</w:t>
      </w:r>
    </w:p>
    <w:p w14:paraId="1BE459E6" w14:textId="1A11C71E" w:rsidR="00385F32" w:rsidRDefault="00757C93" w:rsidP="00757C93">
      <w:pPr>
        <w:spacing w:after="0"/>
        <w:ind w:firstLine="709"/>
        <w:contextualSpacing/>
        <w:jc w:val="both"/>
        <w:rPr>
          <w:rFonts w:ascii="Times New Roman" w:hAnsi="Times New Roman" w:cs="Times New Roman"/>
          <w:sz w:val="24"/>
          <w:szCs w:val="24"/>
        </w:rPr>
      </w:pPr>
      <w:r w:rsidRPr="0089304F">
        <w:rPr>
          <w:rFonts w:ascii="Times New Roman" w:hAnsi="Times New Roman" w:cs="Times New Roman"/>
          <w:sz w:val="24"/>
          <w:szCs w:val="24"/>
        </w:rPr>
        <w:t xml:space="preserve">Общий объем бюджетных ассигнований на осуществление непрограммных направлений деятельности </w:t>
      </w:r>
      <w:r w:rsidRPr="0089304F">
        <w:rPr>
          <w:rFonts w:ascii="Times New Roman" w:hAnsi="Times New Roman" w:cs="Times New Roman"/>
          <w:i/>
          <w:sz w:val="24"/>
          <w:szCs w:val="24"/>
        </w:rPr>
        <w:t>(за счет средств бюджета округа)</w:t>
      </w:r>
      <w:r w:rsidR="00A56DCE" w:rsidRPr="0089304F">
        <w:rPr>
          <w:rFonts w:ascii="Times New Roman" w:hAnsi="Times New Roman" w:cs="Times New Roman"/>
          <w:sz w:val="24"/>
          <w:szCs w:val="24"/>
        </w:rPr>
        <w:t xml:space="preserve"> на 202</w:t>
      </w:r>
      <w:r w:rsidR="009E1DF4" w:rsidRPr="0089304F">
        <w:rPr>
          <w:rFonts w:ascii="Times New Roman" w:hAnsi="Times New Roman" w:cs="Times New Roman"/>
          <w:sz w:val="24"/>
          <w:szCs w:val="24"/>
        </w:rPr>
        <w:t>2</w:t>
      </w:r>
      <w:r w:rsidR="00A56DCE" w:rsidRPr="0089304F">
        <w:rPr>
          <w:rFonts w:ascii="Times New Roman" w:hAnsi="Times New Roman" w:cs="Times New Roman"/>
          <w:sz w:val="24"/>
          <w:szCs w:val="24"/>
        </w:rPr>
        <w:t>-202</w:t>
      </w:r>
      <w:r w:rsidR="009E1DF4" w:rsidRPr="0089304F">
        <w:rPr>
          <w:rFonts w:ascii="Times New Roman" w:hAnsi="Times New Roman" w:cs="Times New Roman"/>
          <w:sz w:val="24"/>
          <w:szCs w:val="24"/>
        </w:rPr>
        <w:t>4</w:t>
      </w:r>
      <w:r w:rsidRPr="0089304F">
        <w:rPr>
          <w:rFonts w:ascii="Times New Roman" w:hAnsi="Times New Roman" w:cs="Times New Roman"/>
          <w:sz w:val="24"/>
          <w:szCs w:val="24"/>
        </w:rPr>
        <w:t xml:space="preserve"> год</w:t>
      </w:r>
      <w:r w:rsidR="00A56DCE" w:rsidRPr="0089304F">
        <w:rPr>
          <w:rFonts w:ascii="Times New Roman" w:hAnsi="Times New Roman" w:cs="Times New Roman"/>
          <w:sz w:val="24"/>
          <w:szCs w:val="24"/>
        </w:rPr>
        <w:t xml:space="preserve">ы в сумме </w:t>
      </w:r>
      <w:r w:rsidR="009E1DF4" w:rsidRPr="0089304F">
        <w:rPr>
          <w:rFonts w:ascii="Times New Roman" w:hAnsi="Times New Roman" w:cs="Times New Roman"/>
          <w:sz w:val="24"/>
          <w:szCs w:val="24"/>
        </w:rPr>
        <w:t>615,40</w:t>
      </w:r>
      <w:r w:rsidRPr="0089304F">
        <w:rPr>
          <w:rFonts w:ascii="Times New Roman" w:hAnsi="Times New Roman" w:cs="Times New Roman"/>
          <w:sz w:val="24"/>
          <w:szCs w:val="24"/>
        </w:rPr>
        <w:t xml:space="preserve"> </w:t>
      </w:r>
      <w:r w:rsidR="00A56DCE" w:rsidRPr="0089304F">
        <w:rPr>
          <w:rFonts w:ascii="Times New Roman" w:hAnsi="Times New Roman" w:cs="Times New Roman"/>
          <w:sz w:val="24"/>
          <w:szCs w:val="24"/>
        </w:rPr>
        <w:t>тыс. рублей ежегодно</w:t>
      </w:r>
      <w:r w:rsidR="009E1DF4" w:rsidRPr="0089304F">
        <w:rPr>
          <w:rFonts w:ascii="Times New Roman" w:hAnsi="Times New Roman" w:cs="Times New Roman"/>
          <w:sz w:val="24"/>
          <w:szCs w:val="24"/>
        </w:rPr>
        <w:t xml:space="preserve">. </w:t>
      </w:r>
      <w:r w:rsidR="00A56DCE" w:rsidRPr="0089304F">
        <w:rPr>
          <w:rFonts w:ascii="Times New Roman" w:hAnsi="Times New Roman" w:cs="Times New Roman"/>
          <w:sz w:val="24"/>
          <w:szCs w:val="24"/>
        </w:rPr>
        <w:t>В проекте бюджета города на 202</w:t>
      </w:r>
      <w:r w:rsidR="009E1DF4" w:rsidRPr="0089304F">
        <w:rPr>
          <w:rFonts w:ascii="Times New Roman" w:hAnsi="Times New Roman" w:cs="Times New Roman"/>
          <w:sz w:val="24"/>
          <w:szCs w:val="24"/>
        </w:rPr>
        <w:t>2</w:t>
      </w:r>
      <w:r w:rsidR="00A56DCE" w:rsidRPr="0089304F">
        <w:rPr>
          <w:rFonts w:ascii="Times New Roman" w:hAnsi="Times New Roman" w:cs="Times New Roman"/>
          <w:sz w:val="24"/>
          <w:szCs w:val="24"/>
        </w:rPr>
        <w:t xml:space="preserve"> год и на плановый период 202</w:t>
      </w:r>
      <w:r w:rsidR="009E1DF4" w:rsidRPr="0089304F">
        <w:rPr>
          <w:rFonts w:ascii="Times New Roman" w:hAnsi="Times New Roman" w:cs="Times New Roman"/>
          <w:sz w:val="24"/>
          <w:szCs w:val="24"/>
        </w:rPr>
        <w:t>3</w:t>
      </w:r>
      <w:r w:rsidR="00A56DCE" w:rsidRPr="0089304F">
        <w:rPr>
          <w:rFonts w:ascii="Times New Roman" w:hAnsi="Times New Roman" w:cs="Times New Roman"/>
          <w:sz w:val="24"/>
          <w:szCs w:val="24"/>
        </w:rPr>
        <w:t xml:space="preserve"> и 202</w:t>
      </w:r>
      <w:r w:rsidR="009E1DF4" w:rsidRPr="0089304F">
        <w:rPr>
          <w:rFonts w:ascii="Times New Roman" w:hAnsi="Times New Roman" w:cs="Times New Roman"/>
          <w:sz w:val="24"/>
          <w:szCs w:val="24"/>
        </w:rPr>
        <w:t>4</w:t>
      </w:r>
      <w:r w:rsidRPr="0089304F">
        <w:rPr>
          <w:rFonts w:ascii="Times New Roman" w:hAnsi="Times New Roman" w:cs="Times New Roman"/>
          <w:sz w:val="24"/>
          <w:szCs w:val="24"/>
        </w:rPr>
        <w:t xml:space="preserve"> годов </w:t>
      </w:r>
      <w:r w:rsidR="00A56DCE" w:rsidRPr="0089304F">
        <w:rPr>
          <w:rFonts w:ascii="Times New Roman" w:hAnsi="Times New Roman" w:cs="Times New Roman"/>
          <w:sz w:val="24"/>
          <w:szCs w:val="24"/>
        </w:rPr>
        <w:t xml:space="preserve">средства планируется направить </w:t>
      </w:r>
      <w:r w:rsidR="00385F32" w:rsidRPr="0089304F">
        <w:rPr>
          <w:rFonts w:ascii="Times New Roman" w:hAnsi="Times New Roman" w:cs="Times New Roman"/>
          <w:sz w:val="24"/>
          <w:szCs w:val="24"/>
        </w:rPr>
        <w:t xml:space="preserve">на выполнение переданных государственных полномочий по субвенции на поддержку </w:t>
      </w:r>
      <w:r w:rsidR="00A56DCE" w:rsidRPr="0089304F">
        <w:rPr>
          <w:rFonts w:ascii="Times New Roman" w:hAnsi="Times New Roman" w:cs="Times New Roman"/>
          <w:sz w:val="24"/>
          <w:szCs w:val="24"/>
        </w:rPr>
        <w:t xml:space="preserve">и развитие </w:t>
      </w:r>
      <w:r w:rsidR="00385F32" w:rsidRPr="0089304F">
        <w:rPr>
          <w:rFonts w:ascii="Times New Roman" w:hAnsi="Times New Roman" w:cs="Times New Roman"/>
          <w:sz w:val="24"/>
          <w:szCs w:val="24"/>
        </w:rPr>
        <w:t>животноводства.</w:t>
      </w:r>
    </w:p>
    <w:p w14:paraId="3710973A" w14:textId="77777777" w:rsidR="007402B2" w:rsidRPr="005628FA" w:rsidRDefault="007402B2" w:rsidP="00757C93">
      <w:pPr>
        <w:spacing w:after="0"/>
        <w:ind w:firstLine="709"/>
        <w:contextualSpacing/>
        <w:jc w:val="both"/>
        <w:rPr>
          <w:rFonts w:ascii="Times New Roman" w:hAnsi="Times New Roman" w:cs="Times New Roman"/>
          <w:sz w:val="24"/>
          <w:szCs w:val="24"/>
        </w:rPr>
      </w:pPr>
    </w:p>
    <w:p w14:paraId="22599217" w14:textId="128650EF" w:rsidR="00FC5393" w:rsidRPr="0089304F" w:rsidRDefault="00FC5393" w:rsidP="00FC5393">
      <w:pPr>
        <w:spacing w:after="0"/>
        <w:jc w:val="center"/>
        <w:rPr>
          <w:rFonts w:ascii="Times New Roman" w:hAnsi="Times New Roman" w:cs="Times New Roman"/>
          <w:b/>
          <w:sz w:val="26"/>
          <w:szCs w:val="26"/>
        </w:rPr>
      </w:pPr>
      <w:r w:rsidRPr="0089304F">
        <w:rPr>
          <w:rFonts w:ascii="Times New Roman" w:hAnsi="Times New Roman" w:cs="Times New Roman"/>
          <w:b/>
          <w:sz w:val="26"/>
          <w:szCs w:val="26"/>
        </w:rPr>
        <w:t>Дорож</w:t>
      </w:r>
      <w:r w:rsidR="006372C2" w:rsidRPr="0089304F">
        <w:rPr>
          <w:rFonts w:ascii="Times New Roman" w:hAnsi="Times New Roman" w:cs="Times New Roman"/>
          <w:b/>
          <w:sz w:val="26"/>
          <w:szCs w:val="26"/>
        </w:rPr>
        <w:t>ный фонд города Радужный за 202</w:t>
      </w:r>
      <w:r w:rsidR="007402B2" w:rsidRPr="0089304F">
        <w:rPr>
          <w:rFonts w:ascii="Times New Roman" w:hAnsi="Times New Roman" w:cs="Times New Roman"/>
          <w:b/>
          <w:sz w:val="26"/>
          <w:szCs w:val="26"/>
        </w:rPr>
        <w:t>2</w:t>
      </w:r>
      <w:r w:rsidR="006372C2" w:rsidRPr="0089304F">
        <w:rPr>
          <w:rFonts w:ascii="Times New Roman" w:hAnsi="Times New Roman" w:cs="Times New Roman"/>
          <w:b/>
          <w:sz w:val="26"/>
          <w:szCs w:val="26"/>
        </w:rPr>
        <w:t xml:space="preserve"> год и на плановый период 202</w:t>
      </w:r>
      <w:r w:rsidR="007402B2" w:rsidRPr="0089304F">
        <w:rPr>
          <w:rFonts w:ascii="Times New Roman" w:hAnsi="Times New Roman" w:cs="Times New Roman"/>
          <w:b/>
          <w:sz w:val="26"/>
          <w:szCs w:val="26"/>
        </w:rPr>
        <w:t>3</w:t>
      </w:r>
      <w:r w:rsidRPr="0089304F">
        <w:rPr>
          <w:rFonts w:ascii="Times New Roman" w:hAnsi="Times New Roman" w:cs="Times New Roman"/>
          <w:b/>
          <w:sz w:val="26"/>
          <w:szCs w:val="26"/>
        </w:rPr>
        <w:t xml:space="preserve"> и 20</w:t>
      </w:r>
      <w:r w:rsidR="006372C2" w:rsidRPr="0089304F">
        <w:rPr>
          <w:rFonts w:ascii="Times New Roman" w:hAnsi="Times New Roman" w:cs="Times New Roman"/>
          <w:b/>
          <w:sz w:val="26"/>
          <w:szCs w:val="26"/>
        </w:rPr>
        <w:t>2</w:t>
      </w:r>
      <w:r w:rsidR="007402B2" w:rsidRPr="0089304F">
        <w:rPr>
          <w:rFonts w:ascii="Times New Roman" w:hAnsi="Times New Roman" w:cs="Times New Roman"/>
          <w:b/>
          <w:sz w:val="26"/>
          <w:szCs w:val="26"/>
        </w:rPr>
        <w:t>4</w:t>
      </w:r>
      <w:r w:rsidRPr="0089304F">
        <w:rPr>
          <w:rFonts w:ascii="Times New Roman" w:hAnsi="Times New Roman" w:cs="Times New Roman"/>
          <w:b/>
          <w:sz w:val="26"/>
          <w:szCs w:val="26"/>
        </w:rPr>
        <w:t xml:space="preserve"> годы</w:t>
      </w:r>
    </w:p>
    <w:p w14:paraId="3E7DA6F5" w14:textId="01D47026" w:rsidR="007402B2" w:rsidRPr="0089304F" w:rsidRDefault="007402B2" w:rsidP="007402B2">
      <w:pPr>
        <w:tabs>
          <w:tab w:val="left" w:pos="709"/>
        </w:tabs>
        <w:spacing w:after="0" w:line="240" w:lineRule="auto"/>
        <w:jc w:val="both"/>
        <w:rPr>
          <w:rFonts w:ascii="Times New Roman" w:eastAsiaTheme="minorHAnsi" w:hAnsi="Times New Roman" w:cs="Times New Roman"/>
          <w:sz w:val="24"/>
          <w:szCs w:val="24"/>
          <w:lang w:eastAsia="en-US"/>
        </w:rPr>
      </w:pPr>
      <w:r w:rsidRPr="0089304F">
        <w:rPr>
          <w:rFonts w:ascii="Times New Roman" w:eastAsiaTheme="minorHAnsi" w:hAnsi="Times New Roman" w:cs="Times New Roman"/>
          <w:sz w:val="24"/>
          <w:szCs w:val="24"/>
          <w:lang w:eastAsia="en-US"/>
        </w:rPr>
        <w:tab/>
        <w:t>В соответствии с пунктом 5 статьи 179.4 Бюджетного кодекса Российской Федерации решением Думы города Радужный от 21.12.2017 № 307 «О муниципальном дорожном фонде города Радужный» (с изменениями) создан муниципальный дорожный фонд города Радужный. Часть средств бюджета города Радужный, поступающих от источников доходов подлежит использованию в целях финансового обеспечения дорожной деятельности города Радужный. Решением Думы определены источники финансового обеспечения дорожного фонда города Радужный (далее - дорожный фонд).</w:t>
      </w:r>
    </w:p>
    <w:p w14:paraId="757AD45A" w14:textId="58FCB7BC" w:rsidR="007402B2" w:rsidRPr="0089304F" w:rsidRDefault="007402B2" w:rsidP="007402B2">
      <w:pPr>
        <w:tabs>
          <w:tab w:val="left" w:pos="709"/>
        </w:tabs>
        <w:spacing w:after="0" w:line="240" w:lineRule="auto"/>
        <w:jc w:val="both"/>
        <w:rPr>
          <w:rFonts w:ascii="Times New Roman" w:eastAsiaTheme="minorHAnsi" w:hAnsi="Times New Roman" w:cs="Times New Roman"/>
          <w:sz w:val="24"/>
          <w:szCs w:val="24"/>
          <w:lang w:eastAsia="en-US"/>
        </w:rPr>
      </w:pPr>
      <w:r w:rsidRPr="0089304F">
        <w:rPr>
          <w:rFonts w:ascii="Times New Roman" w:eastAsiaTheme="minorHAnsi" w:hAnsi="Times New Roman" w:cs="Times New Roman"/>
          <w:sz w:val="24"/>
          <w:szCs w:val="24"/>
          <w:lang w:eastAsia="en-US"/>
        </w:rPr>
        <w:tab/>
        <w:t xml:space="preserve">Формирование бюджетных ассигнований муниципального дорожного фонда на 2022-2024 годы определено Порядком, утвержденным решением Думы города Радужный от 21.12.2017 №308 «Об утверждении порядка формирования и использования бюджетных ассигнований муниципального дорожного фонда города Радужный» (с изменениями). </w:t>
      </w:r>
    </w:p>
    <w:p w14:paraId="0E9AFACE" w14:textId="1D96205B" w:rsidR="00C36BC4" w:rsidRPr="0089304F" w:rsidRDefault="00665AD8" w:rsidP="001E66F6">
      <w:pPr>
        <w:tabs>
          <w:tab w:val="left" w:pos="709"/>
        </w:tabs>
        <w:spacing w:after="0" w:line="240" w:lineRule="auto"/>
        <w:jc w:val="both"/>
        <w:rPr>
          <w:rFonts w:ascii="Times New Roman" w:eastAsia="Times New Roman" w:hAnsi="Times New Roman"/>
          <w:sz w:val="24"/>
          <w:szCs w:val="24"/>
        </w:rPr>
      </w:pPr>
      <w:r w:rsidRPr="0089304F">
        <w:rPr>
          <w:rFonts w:ascii="Times New Roman" w:hAnsi="Times New Roman" w:cs="Times New Roman"/>
          <w:sz w:val="24"/>
          <w:szCs w:val="24"/>
        </w:rPr>
        <w:tab/>
        <w:t xml:space="preserve"> </w:t>
      </w:r>
      <w:r w:rsidR="00E638FC" w:rsidRPr="0089304F">
        <w:rPr>
          <w:rFonts w:ascii="Times New Roman" w:eastAsia="Times New Roman" w:hAnsi="Times New Roman"/>
          <w:sz w:val="24"/>
          <w:szCs w:val="24"/>
        </w:rPr>
        <w:t>Объем средств</w:t>
      </w:r>
      <w:r w:rsidRPr="0089304F">
        <w:rPr>
          <w:rFonts w:ascii="Times New Roman" w:eastAsia="Times New Roman" w:hAnsi="Times New Roman"/>
          <w:sz w:val="24"/>
          <w:szCs w:val="24"/>
        </w:rPr>
        <w:t xml:space="preserve"> дорожного фонда на 20</w:t>
      </w:r>
      <w:r w:rsidR="0036255A" w:rsidRPr="0089304F">
        <w:rPr>
          <w:rFonts w:ascii="Times New Roman" w:eastAsia="Times New Roman" w:hAnsi="Times New Roman"/>
          <w:sz w:val="24"/>
          <w:szCs w:val="24"/>
        </w:rPr>
        <w:t>2</w:t>
      </w:r>
      <w:r w:rsidR="001E66F6" w:rsidRPr="0089304F">
        <w:rPr>
          <w:rFonts w:ascii="Times New Roman" w:eastAsia="Times New Roman" w:hAnsi="Times New Roman"/>
          <w:sz w:val="24"/>
          <w:szCs w:val="24"/>
        </w:rPr>
        <w:t>2</w:t>
      </w:r>
      <w:r w:rsidRPr="0089304F">
        <w:rPr>
          <w:rFonts w:ascii="Times New Roman" w:eastAsia="Times New Roman" w:hAnsi="Times New Roman"/>
          <w:sz w:val="24"/>
          <w:szCs w:val="24"/>
        </w:rPr>
        <w:t xml:space="preserve"> год прогнозиру</w:t>
      </w:r>
      <w:r w:rsidR="00E638FC" w:rsidRPr="0089304F">
        <w:rPr>
          <w:rFonts w:ascii="Times New Roman" w:eastAsia="Times New Roman" w:hAnsi="Times New Roman"/>
          <w:sz w:val="24"/>
          <w:szCs w:val="24"/>
        </w:rPr>
        <w:t>е</w:t>
      </w:r>
      <w:r w:rsidRPr="0089304F">
        <w:rPr>
          <w:rFonts w:ascii="Times New Roman" w:eastAsia="Times New Roman" w:hAnsi="Times New Roman"/>
          <w:sz w:val="24"/>
          <w:szCs w:val="24"/>
        </w:rPr>
        <w:t xml:space="preserve">тся в сумме </w:t>
      </w:r>
      <w:r w:rsidR="0036255A" w:rsidRPr="0089304F">
        <w:rPr>
          <w:rFonts w:ascii="Times New Roman" w:eastAsia="Times New Roman" w:hAnsi="Times New Roman"/>
          <w:sz w:val="24"/>
          <w:szCs w:val="24"/>
        </w:rPr>
        <w:t>25</w:t>
      </w:r>
      <w:r w:rsidR="001E66F6" w:rsidRPr="0089304F">
        <w:rPr>
          <w:rFonts w:ascii="Times New Roman" w:eastAsia="Times New Roman" w:hAnsi="Times New Roman"/>
          <w:sz w:val="24"/>
          <w:szCs w:val="24"/>
        </w:rPr>
        <w:t> 580,10</w:t>
      </w:r>
      <w:r w:rsidR="0036255A" w:rsidRPr="0089304F">
        <w:rPr>
          <w:rFonts w:ascii="Times New Roman" w:eastAsia="Times New Roman" w:hAnsi="Times New Roman"/>
          <w:sz w:val="24"/>
          <w:szCs w:val="24"/>
        </w:rPr>
        <w:t xml:space="preserve"> тыс. рублей, на 202</w:t>
      </w:r>
      <w:r w:rsidR="001E66F6" w:rsidRPr="0089304F">
        <w:rPr>
          <w:rFonts w:ascii="Times New Roman" w:eastAsia="Times New Roman" w:hAnsi="Times New Roman"/>
          <w:sz w:val="24"/>
          <w:szCs w:val="24"/>
        </w:rPr>
        <w:t>3</w:t>
      </w:r>
      <w:r w:rsidRPr="0089304F">
        <w:rPr>
          <w:rFonts w:ascii="Times New Roman" w:eastAsia="Times New Roman" w:hAnsi="Times New Roman"/>
          <w:sz w:val="24"/>
          <w:szCs w:val="24"/>
        </w:rPr>
        <w:t xml:space="preserve"> год – </w:t>
      </w:r>
      <w:r w:rsidR="001E66F6" w:rsidRPr="0089304F">
        <w:rPr>
          <w:rFonts w:ascii="Times New Roman" w:eastAsia="Times New Roman" w:hAnsi="Times New Roman"/>
          <w:sz w:val="24"/>
          <w:szCs w:val="24"/>
        </w:rPr>
        <w:t>25 906,40</w:t>
      </w:r>
      <w:r w:rsidR="0036255A" w:rsidRPr="0089304F">
        <w:rPr>
          <w:rFonts w:ascii="Times New Roman" w:eastAsia="Times New Roman" w:hAnsi="Times New Roman"/>
          <w:sz w:val="24"/>
          <w:szCs w:val="24"/>
        </w:rPr>
        <w:t xml:space="preserve"> тыс. рублей, на 202</w:t>
      </w:r>
      <w:r w:rsidR="001E66F6" w:rsidRPr="0089304F">
        <w:rPr>
          <w:rFonts w:ascii="Times New Roman" w:eastAsia="Times New Roman" w:hAnsi="Times New Roman"/>
          <w:sz w:val="24"/>
          <w:szCs w:val="24"/>
        </w:rPr>
        <w:t>4</w:t>
      </w:r>
      <w:r w:rsidRPr="0089304F">
        <w:rPr>
          <w:rFonts w:ascii="Times New Roman" w:eastAsia="Times New Roman" w:hAnsi="Times New Roman"/>
          <w:sz w:val="24"/>
          <w:szCs w:val="24"/>
        </w:rPr>
        <w:t xml:space="preserve"> год – </w:t>
      </w:r>
      <w:r w:rsidR="001E66F6" w:rsidRPr="0089304F">
        <w:rPr>
          <w:rFonts w:ascii="Times New Roman" w:eastAsia="Times New Roman" w:hAnsi="Times New Roman"/>
          <w:sz w:val="24"/>
          <w:szCs w:val="24"/>
        </w:rPr>
        <w:t>26 561,90</w:t>
      </w:r>
      <w:r w:rsidRPr="0089304F">
        <w:rPr>
          <w:rFonts w:ascii="Times New Roman" w:eastAsia="Times New Roman" w:hAnsi="Times New Roman"/>
          <w:sz w:val="24"/>
          <w:szCs w:val="24"/>
        </w:rPr>
        <w:t xml:space="preserve"> тыс. рублей</w:t>
      </w:r>
      <w:r w:rsidR="0062777D" w:rsidRPr="0089304F">
        <w:rPr>
          <w:rFonts w:ascii="Times New Roman" w:eastAsia="Times New Roman" w:hAnsi="Times New Roman"/>
          <w:sz w:val="24"/>
          <w:szCs w:val="24"/>
        </w:rPr>
        <w:t>:</w:t>
      </w:r>
    </w:p>
    <w:p w14:paraId="6A947458" w14:textId="77777777" w:rsidR="00665AD8" w:rsidRPr="005628FA" w:rsidRDefault="00665AD8" w:rsidP="00665AD8">
      <w:pPr>
        <w:tabs>
          <w:tab w:val="left" w:pos="8925"/>
        </w:tabs>
        <w:spacing w:after="0"/>
        <w:jc w:val="both"/>
        <w:rPr>
          <w:rFonts w:ascii="Times New Roman" w:hAnsi="Times New Roman" w:cs="Times New Roman"/>
          <w:sz w:val="20"/>
          <w:szCs w:val="20"/>
        </w:rPr>
      </w:pPr>
      <w:r w:rsidRPr="0089304F">
        <w:rPr>
          <w:rFonts w:ascii="Times New Roman" w:hAnsi="Times New Roman" w:cs="Times New Roman"/>
          <w:sz w:val="28"/>
          <w:szCs w:val="28"/>
        </w:rPr>
        <w:tab/>
      </w:r>
      <w:r w:rsidRPr="0089304F">
        <w:rPr>
          <w:rFonts w:ascii="Times New Roman" w:hAnsi="Times New Roman" w:cs="Times New Roman"/>
          <w:sz w:val="20"/>
          <w:szCs w:val="20"/>
        </w:rPr>
        <w:t>(тыс.</w:t>
      </w:r>
      <w:r w:rsidRPr="0089304F">
        <w:rPr>
          <w:rFonts w:ascii="Times New Roman" w:hAnsi="Times New Roman" w:cs="Times New Roman"/>
          <w:sz w:val="28"/>
          <w:szCs w:val="28"/>
        </w:rPr>
        <w:t xml:space="preserve"> </w:t>
      </w:r>
      <w:r w:rsidRPr="0089304F">
        <w:rPr>
          <w:rFonts w:ascii="Times New Roman" w:hAnsi="Times New Roman" w:cs="Times New Roman"/>
          <w:sz w:val="20"/>
          <w:szCs w:val="20"/>
        </w:rPr>
        <w:t>рублей)</w:t>
      </w:r>
    </w:p>
    <w:tbl>
      <w:tblPr>
        <w:tblStyle w:val="a6"/>
        <w:tblW w:w="0" w:type="auto"/>
        <w:tblLook w:val="04A0" w:firstRow="1" w:lastRow="0" w:firstColumn="1" w:lastColumn="0" w:noHBand="0" w:noVBand="1"/>
      </w:tblPr>
      <w:tblGrid>
        <w:gridCol w:w="5070"/>
        <w:gridCol w:w="1842"/>
        <w:gridCol w:w="1702"/>
        <w:gridCol w:w="1700"/>
      </w:tblGrid>
      <w:tr w:rsidR="00665AD8" w:rsidRPr="006372C2" w14:paraId="66BA751C" w14:textId="77777777" w:rsidTr="00C817D3">
        <w:trPr>
          <w:tblHeader/>
        </w:trPr>
        <w:tc>
          <w:tcPr>
            <w:tcW w:w="5070" w:type="dxa"/>
            <w:vAlign w:val="center"/>
          </w:tcPr>
          <w:p w14:paraId="28F2E44A" w14:textId="77777777" w:rsidR="00665AD8" w:rsidRPr="0089304F" w:rsidRDefault="00C65749" w:rsidP="00E778D9">
            <w:pPr>
              <w:jc w:val="center"/>
              <w:rPr>
                <w:rFonts w:ascii="Times New Roman" w:hAnsi="Times New Roman" w:cs="Times New Roman"/>
                <w:b/>
                <w:sz w:val="20"/>
                <w:szCs w:val="20"/>
              </w:rPr>
            </w:pPr>
            <w:r w:rsidRPr="0089304F">
              <w:rPr>
                <w:rFonts w:ascii="Times New Roman" w:hAnsi="Times New Roman" w:cs="Times New Roman"/>
                <w:sz w:val="20"/>
                <w:szCs w:val="20"/>
              </w:rPr>
              <w:t xml:space="preserve">Наименование источника в соответствии с решением Думы города Радужный от 21.12.2017 № 307 "О муниципальном дорожном фонде города Радужный" </w:t>
            </w:r>
          </w:p>
        </w:tc>
        <w:tc>
          <w:tcPr>
            <w:tcW w:w="1842" w:type="dxa"/>
            <w:vAlign w:val="center"/>
          </w:tcPr>
          <w:p w14:paraId="092CBC8F" w14:textId="1BFC068A" w:rsidR="00665AD8" w:rsidRPr="0089304F" w:rsidRDefault="0036255A" w:rsidP="00E778D9">
            <w:pPr>
              <w:jc w:val="center"/>
              <w:rPr>
                <w:rFonts w:ascii="Times New Roman" w:hAnsi="Times New Roman" w:cs="Times New Roman"/>
                <w:sz w:val="20"/>
                <w:szCs w:val="20"/>
              </w:rPr>
            </w:pPr>
            <w:r w:rsidRPr="0089304F">
              <w:rPr>
                <w:rFonts w:ascii="Times New Roman" w:hAnsi="Times New Roman" w:cs="Times New Roman"/>
                <w:sz w:val="20"/>
                <w:szCs w:val="20"/>
              </w:rPr>
              <w:t>Проект бюджета на 202</w:t>
            </w:r>
            <w:r w:rsidR="00E638FC" w:rsidRPr="0089304F">
              <w:rPr>
                <w:rFonts w:ascii="Times New Roman" w:hAnsi="Times New Roman" w:cs="Times New Roman"/>
                <w:sz w:val="20"/>
                <w:szCs w:val="20"/>
              </w:rPr>
              <w:t>2</w:t>
            </w:r>
            <w:r w:rsidR="00665AD8" w:rsidRPr="0089304F">
              <w:rPr>
                <w:rFonts w:ascii="Times New Roman" w:hAnsi="Times New Roman" w:cs="Times New Roman"/>
                <w:sz w:val="20"/>
                <w:szCs w:val="20"/>
              </w:rPr>
              <w:t xml:space="preserve"> год</w:t>
            </w:r>
          </w:p>
        </w:tc>
        <w:tc>
          <w:tcPr>
            <w:tcW w:w="1702" w:type="dxa"/>
            <w:vAlign w:val="center"/>
          </w:tcPr>
          <w:p w14:paraId="144A6CFA" w14:textId="715D3E49" w:rsidR="00665AD8" w:rsidRPr="0089304F" w:rsidRDefault="0036255A" w:rsidP="00E778D9">
            <w:pPr>
              <w:jc w:val="center"/>
              <w:rPr>
                <w:rFonts w:ascii="Times New Roman" w:hAnsi="Times New Roman" w:cs="Times New Roman"/>
                <w:sz w:val="20"/>
                <w:szCs w:val="20"/>
              </w:rPr>
            </w:pPr>
            <w:r w:rsidRPr="0089304F">
              <w:rPr>
                <w:rFonts w:ascii="Times New Roman" w:hAnsi="Times New Roman" w:cs="Times New Roman"/>
                <w:sz w:val="20"/>
                <w:szCs w:val="20"/>
              </w:rPr>
              <w:t>Проект бюджета на 202</w:t>
            </w:r>
            <w:r w:rsidR="00E638FC" w:rsidRPr="0089304F">
              <w:rPr>
                <w:rFonts w:ascii="Times New Roman" w:hAnsi="Times New Roman" w:cs="Times New Roman"/>
                <w:sz w:val="20"/>
                <w:szCs w:val="20"/>
              </w:rPr>
              <w:t>3</w:t>
            </w:r>
            <w:r w:rsidR="00665AD8" w:rsidRPr="0089304F">
              <w:rPr>
                <w:rFonts w:ascii="Times New Roman" w:hAnsi="Times New Roman" w:cs="Times New Roman"/>
                <w:sz w:val="20"/>
                <w:szCs w:val="20"/>
              </w:rPr>
              <w:t xml:space="preserve"> год</w:t>
            </w:r>
          </w:p>
        </w:tc>
        <w:tc>
          <w:tcPr>
            <w:tcW w:w="1700" w:type="dxa"/>
            <w:vAlign w:val="center"/>
          </w:tcPr>
          <w:p w14:paraId="0643810D" w14:textId="18DB86F6" w:rsidR="00665AD8" w:rsidRPr="0089304F" w:rsidRDefault="0036255A" w:rsidP="00E778D9">
            <w:pPr>
              <w:jc w:val="center"/>
              <w:rPr>
                <w:rFonts w:ascii="Times New Roman" w:hAnsi="Times New Roman" w:cs="Times New Roman"/>
                <w:sz w:val="20"/>
                <w:szCs w:val="20"/>
              </w:rPr>
            </w:pPr>
            <w:r w:rsidRPr="0089304F">
              <w:rPr>
                <w:rFonts w:ascii="Times New Roman" w:hAnsi="Times New Roman" w:cs="Times New Roman"/>
                <w:sz w:val="20"/>
                <w:szCs w:val="20"/>
              </w:rPr>
              <w:t>Проект бюджета на 202</w:t>
            </w:r>
            <w:r w:rsidR="00E638FC" w:rsidRPr="0089304F">
              <w:rPr>
                <w:rFonts w:ascii="Times New Roman" w:hAnsi="Times New Roman" w:cs="Times New Roman"/>
                <w:sz w:val="20"/>
                <w:szCs w:val="20"/>
              </w:rPr>
              <w:t>4</w:t>
            </w:r>
            <w:r w:rsidR="00665AD8" w:rsidRPr="0089304F">
              <w:rPr>
                <w:rFonts w:ascii="Times New Roman" w:hAnsi="Times New Roman" w:cs="Times New Roman"/>
                <w:sz w:val="20"/>
                <w:szCs w:val="20"/>
              </w:rPr>
              <w:t xml:space="preserve"> год</w:t>
            </w:r>
          </w:p>
        </w:tc>
      </w:tr>
      <w:tr w:rsidR="00665AD8" w:rsidRPr="006372C2" w14:paraId="64F1BCCF" w14:textId="77777777" w:rsidTr="00D31E8E">
        <w:tc>
          <w:tcPr>
            <w:tcW w:w="5070" w:type="dxa"/>
          </w:tcPr>
          <w:p w14:paraId="1A2BA584" w14:textId="77777777" w:rsidR="00665AD8" w:rsidRPr="0089304F" w:rsidRDefault="00E00375" w:rsidP="00E778D9">
            <w:pPr>
              <w:rPr>
                <w:rFonts w:ascii="Times New Roman" w:hAnsi="Times New Roman" w:cs="Times New Roman"/>
                <w:sz w:val="18"/>
                <w:szCs w:val="18"/>
              </w:rPr>
            </w:pPr>
            <w:r w:rsidRPr="0089304F">
              <w:rPr>
                <w:rFonts w:ascii="Times New Roman" w:hAnsi="Times New Roman" w:cs="Times New Roman"/>
                <w:sz w:val="18"/>
                <w:szCs w:val="18"/>
              </w:rPr>
              <w:t xml:space="preserve">Акцизы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пределах нормативов </w:t>
            </w:r>
            <w:r w:rsidRPr="0089304F">
              <w:rPr>
                <w:rFonts w:ascii="Times New Roman" w:hAnsi="Times New Roman" w:cs="Times New Roman"/>
                <w:sz w:val="18"/>
                <w:szCs w:val="18"/>
              </w:rPr>
              <w:lastRenderedPageBreak/>
              <w:t>отчислений в бюджет города Радужный, установленных законом Ханты-Мансийского автономного округа – Югры о бюджете автономного округа на очередной финансовый год и плановый период</w:t>
            </w:r>
          </w:p>
        </w:tc>
        <w:tc>
          <w:tcPr>
            <w:tcW w:w="1842" w:type="dxa"/>
            <w:vAlign w:val="center"/>
          </w:tcPr>
          <w:p w14:paraId="1779737A" w14:textId="016E70B9" w:rsidR="00665AD8" w:rsidRPr="0089304F" w:rsidRDefault="0036255A" w:rsidP="00E778D9">
            <w:pPr>
              <w:jc w:val="center"/>
              <w:rPr>
                <w:rFonts w:ascii="Times New Roman" w:hAnsi="Times New Roman" w:cs="Times New Roman"/>
                <w:sz w:val="20"/>
                <w:szCs w:val="20"/>
              </w:rPr>
            </w:pPr>
            <w:r w:rsidRPr="0089304F">
              <w:rPr>
                <w:rFonts w:ascii="Times New Roman" w:hAnsi="Times New Roman" w:cs="Times New Roman"/>
                <w:sz w:val="20"/>
                <w:szCs w:val="20"/>
              </w:rPr>
              <w:lastRenderedPageBreak/>
              <w:t>8</w:t>
            </w:r>
            <w:r w:rsidR="00E638FC" w:rsidRPr="0089304F">
              <w:rPr>
                <w:rFonts w:ascii="Times New Roman" w:hAnsi="Times New Roman" w:cs="Times New Roman"/>
                <w:sz w:val="20"/>
                <w:szCs w:val="20"/>
              </w:rPr>
              <w:t> 775,30</w:t>
            </w:r>
          </w:p>
        </w:tc>
        <w:tc>
          <w:tcPr>
            <w:tcW w:w="1702" w:type="dxa"/>
            <w:vAlign w:val="center"/>
          </w:tcPr>
          <w:p w14:paraId="294FBD7A" w14:textId="21212C79" w:rsidR="00665AD8" w:rsidRPr="0089304F" w:rsidRDefault="0036255A" w:rsidP="00E778D9">
            <w:pPr>
              <w:jc w:val="center"/>
              <w:rPr>
                <w:rFonts w:ascii="Times New Roman" w:hAnsi="Times New Roman" w:cs="Times New Roman"/>
                <w:sz w:val="20"/>
                <w:szCs w:val="20"/>
              </w:rPr>
            </w:pPr>
            <w:r w:rsidRPr="0089304F">
              <w:rPr>
                <w:rFonts w:ascii="Times New Roman" w:hAnsi="Times New Roman" w:cs="Times New Roman"/>
                <w:sz w:val="20"/>
                <w:szCs w:val="20"/>
              </w:rPr>
              <w:t>9</w:t>
            </w:r>
            <w:r w:rsidR="00E638FC" w:rsidRPr="0089304F">
              <w:rPr>
                <w:rFonts w:ascii="Times New Roman" w:hAnsi="Times New Roman" w:cs="Times New Roman"/>
                <w:sz w:val="20"/>
                <w:szCs w:val="20"/>
              </w:rPr>
              <w:t> 101,60</w:t>
            </w:r>
          </w:p>
        </w:tc>
        <w:tc>
          <w:tcPr>
            <w:tcW w:w="1700" w:type="dxa"/>
            <w:vAlign w:val="center"/>
          </w:tcPr>
          <w:p w14:paraId="7324C6F6" w14:textId="1AD58FAF" w:rsidR="00665AD8" w:rsidRPr="0089304F" w:rsidRDefault="0036255A" w:rsidP="00E778D9">
            <w:pPr>
              <w:jc w:val="center"/>
              <w:rPr>
                <w:rFonts w:ascii="Times New Roman" w:hAnsi="Times New Roman" w:cs="Times New Roman"/>
                <w:sz w:val="20"/>
                <w:szCs w:val="20"/>
              </w:rPr>
            </w:pPr>
            <w:r w:rsidRPr="0089304F">
              <w:rPr>
                <w:rFonts w:ascii="Times New Roman" w:hAnsi="Times New Roman" w:cs="Times New Roman"/>
                <w:sz w:val="20"/>
                <w:szCs w:val="20"/>
              </w:rPr>
              <w:t>9</w:t>
            </w:r>
            <w:r w:rsidR="00E638FC" w:rsidRPr="0089304F">
              <w:rPr>
                <w:rFonts w:ascii="Times New Roman" w:hAnsi="Times New Roman" w:cs="Times New Roman"/>
                <w:sz w:val="20"/>
                <w:szCs w:val="20"/>
              </w:rPr>
              <w:t> 757,10</w:t>
            </w:r>
          </w:p>
        </w:tc>
      </w:tr>
      <w:tr w:rsidR="00665AD8" w:rsidRPr="006372C2" w14:paraId="2883B536" w14:textId="77777777" w:rsidTr="00D31E8E">
        <w:tc>
          <w:tcPr>
            <w:tcW w:w="5070" w:type="dxa"/>
          </w:tcPr>
          <w:p w14:paraId="28E52B57" w14:textId="77777777" w:rsidR="00665AD8" w:rsidRPr="0089304F" w:rsidRDefault="00E00375" w:rsidP="00E778D9">
            <w:pPr>
              <w:rPr>
                <w:rFonts w:ascii="Times New Roman" w:hAnsi="Times New Roman" w:cs="Times New Roman"/>
                <w:sz w:val="18"/>
                <w:szCs w:val="18"/>
              </w:rPr>
            </w:pPr>
            <w:r w:rsidRPr="0089304F">
              <w:rPr>
                <w:rFonts w:ascii="Times New Roman" w:hAnsi="Times New Roman" w:cs="Times New Roman"/>
                <w:sz w:val="18"/>
                <w:szCs w:val="18"/>
              </w:rPr>
              <w:t>Транспортный налог, в пределах нормативов отчислений в бюджет города Радужный от налога, подлежащего зачислению в консолидированный бюджет Ханты-Мансийского автономного округа – Югры</w:t>
            </w:r>
          </w:p>
        </w:tc>
        <w:tc>
          <w:tcPr>
            <w:tcW w:w="1842" w:type="dxa"/>
            <w:vAlign w:val="center"/>
          </w:tcPr>
          <w:p w14:paraId="7ABC6FC9" w14:textId="77777777" w:rsidR="00665AD8" w:rsidRPr="0089304F" w:rsidRDefault="0036255A" w:rsidP="00E778D9">
            <w:pPr>
              <w:jc w:val="center"/>
              <w:rPr>
                <w:rFonts w:ascii="Times New Roman" w:hAnsi="Times New Roman" w:cs="Times New Roman"/>
                <w:sz w:val="20"/>
                <w:szCs w:val="20"/>
              </w:rPr>
            </w:pPr>
            <w:r w:rsidRPr="0089304F">
              <w:rPr>
                <w:rFonts w:ascii="Times New Roman" w:hAnsi="Times New Roman" w:cs="Times New Roman"/>
                <w:sz w:val="20"/>
                <w:szCs w:val="20"/>
              </w:rPr>
              <w:t>16 800,00</w:t>
            </w:r>
          </w:p>
        </w:tc>
        <w:tc>
          <w:tcPr>
            <w:tcW w:w="1702" w:type="dxa"/>
            <w:vAlign w:val="center"/>
          </w:tcPr>
          <w:p w14:paraId="2A19614A" w14:textId="77777777" w:rsidR="00665AD8" w:rsidRPr="0089304F" w:rsidRDefault="0036255A" w:rsidP="00E778D9">
            <w:pPr>
              <w:jc w:val="center"/>
              <w:rPr>
                <w:rFonts w:ascii="Times New Roman" w:hAnsi="Times New Roman" w:cs="Times New Roman"/>
                <w:sz w:val="20"/>
                <w:szCs w:val="20"/>
              </w:rPr>
            </w:pPr>
            <w:r w:rsidRPr="0089304F">
              <w:rPr>
                <w:rFonts w:ascii="Times New Roman" w:hAnsi="Times New Roman" w:cs="Times New Roman"/>
                <w:sz w:val="20"/>
                <w:szCs w:val="20"/>
              </w:rPr>
              <w:t>16 800,00</w:t>
            </w:r>
          </w:p>
        </w:tc>
        <w:tc>
          <w:tcPr>
            <w:tcW w:w="1700" w:type="dxa"/>
            <w:vAlign w:val="center"/>
          </w:tcPr>
          <w:p w14:paraId="2AB623AF" w14:textId="77777777" w:rsidR="00665AD8" w:rsidRPr="0089304F" w:rsidRDefault="0036255A" w:rsidP="00E778D9">
            <w:pPr>
              <w:jc w:val="center"/>
              <w:rPr>
                <w:rFonts w:ascii="Times New Roman" w:hAnsi="Times New Roman" w:cs="Times New Roman"/>
                <w:sz w:val="20"/>
                <w:szCs w:val="20"/>
              </w:rPr>
            </w:pPr>
            <w:r w:rsidRPr="0089304F">
              <w:rPr>
                <w:rFonts w:ascii="Times New Roman" w:hAnsi="Times New Roman" w:cs="Times New Roman"/>
                <w:sz w:val="20"/>
                <w:szCs w:val="20"/>
              </w:rPr>
              <w:t>16 800,00</w:t>
            </w:r>
          </w:p>
        </w:tc>
      </w:tr>
      <w:tr w:rsidR="00E638FC" w:rsidRPr="006372C2" w14:paraId="286C279D" w14:textId="77777777" w:rsidTr="00D31E8E">
        <w:tc>
          <w:tcPr>
            <w:tcW w:w="5070" w:type="dxa"/>
          </w:tcPr>
          <w:p w14:paraId="12313F78" w14:textId="5975EE11" w:rsidR="00E638FC" w:rsidRPr="0089304F" w:rsidRDefault="000056D8" w:rsidP="00E778D9">
            <w:pPr>
              <w:rPr>
                <w:rFonts w:ascii="Times New Roman" w:hAnsi="Times New Roman" w:cs="Times New Roman"/>
                <w:sz w:val="18"/>
                <w:szCs w:val="18"/>
              </w:rPr>
            </w:pPr>
            <w:r w:rsidRPr="0089304F">
              <w:rPr>
                <w:rFonts w:ascii="Times New Roman" w:hAnsi="Times New Roman" w:cs="Times New Roman"/>
                <w:sz w:val="18"/>
                <w:szCs w:val="18"/>
              </w:rPr>
              <w:t>Государственная пошлина за выдачу органом местного самоуправления города Радужный специального разрешения на движение по автомобильным дорогам тяжеловесных и (или) крупногабаритных транспортных средств, зачисляемая в бюджет города Радужный</w:t>
            </w:r>
          </w:p>
        </w:tc>
        <w:tc>
          <w:tcPr>
            <w:tcW w:w="1842" w:type="dxa"/>
            <w:vAlign w:val="center"/>
          </w:tcPr>
          <w:p w14:paraId="065C9E83" w14:textId="2189DA01" w:rsidR="00E638FC" w:rsidRPr="0089304F" w:rsidRDefault="000056D8" w:rsidP="00E778D9">
            <w:pPr>
              <w:jc w:val="center"/>
              <w:rPr>
                <w:rFonts w:ascii="Times New Roman" w:hAnsi="Times New Roman" w:cs="Times New Roman"/>
                <w:sz w:val="20"/>
                <w:szCs w:val="20"/>
              </w:rPr>
            </w:pPr>
            <w:r w:rsidRPr="0089304F">
              <w:rPr>
                <w:rFonts w:ascii="Times New Roman" w:hAnsi="Times New Roman" w:cs="Times New Roman"/>
                <w:sz w:val="20"/>
                <w:szCs w:val="20"/>
              </w:rPr>
              <w:t>4,80</w:t>
            </w:r>
          </w:p>
        </w:tc>
        <w:tc>
          <w:tcPr>
            <w:tcW w:w="1702" w:type="dxa"/>
            <w:vAlign w:val="center"/>
          </w:tcPr>
          <w:p w14:paraId="2A39B8BF" w14:textId="0585B485" w:rsidR="00E638FC" w:rsidRPr="0089304F" w:rsidRDefault="000056D8" w:rsidP="00E778D9">
            <w:pPr>
              <w:jc w:val="center"/>
              <w:rPr>
                <w:rFonts w:ascii="Times New Roman" w:hAnsi="Times New Roman" w:cs="Times New Roman"/>
                <w:sz w:val="20"/>
                <w:szCs w:val="20"/>
              </w:rPr>
            </w:pPr>
            <w:r w:rsidRPr="0089304F">
              <w:rPr>
                <w:rFonts w:ascii="Times New Roman" w:hAnsi="Times New Roman" w:cs="Times New Roman"/>
                <w:sz w:val="20"/>
                <w:szCs w:val="20"/>
              </w:rPr>
              <w:t>4,80</w:t>
            </w:r>
          </w:p>
        </w:tc>
        <w:tc>
          <w:tcPr>
            <w:tcW w:w="1700" w:type="dxa"/>
            <w:vAlign w:val="center"/>
          </w:tcPr>
          <w:p w14:paraId="037130DC" w14:textId="255B82E3" w:rsidR="00E638FC" w:rsidRPr="0089304F" w:rsidRDefault="000056D8" w:rsidP="00E778D9">
            <w:pPr>
              <w:jc w:val="center"/>
              <w:rPr>
                <w:rFonts w:ascii="Times New Roman" w:hAnsi="Times New Roman" w:cs="Times New Roman"/>
                <w:sz w:val="20"/>
                <w:szCs w:val="20"/>
              </w:rPr>
            </w:pPr>
            <w:r w:rsidRPr="0089304F">
              <w:rPr>
                <w:rFonts w:ascii="Times New Roman" w:hAnsi="Times New Roman" w:cs="Times New Roman"/>
                <w:sz w:val="20"/>
                <w:szCs w:val="20"/>
              </w:rPr>
              <w:t>4,80</w:t>
            </w:r>
          </w:p>
        </w:tc>
      </w:tr>
      <w:tr w:rsidR="00665AD8" w:rsidRPr="006372C2" w14:paraId="1D043A9E" w14:textId="77777777" w:rsidTr="007D0C48">
        <w:trPr>
          <w:trHeight w:val="307"/>
        </w:trPr>
        <w:tc>
          <w:tcPr>
            <w:tcW w:w="5070" w:type="dxa"/>
            <w:vAlign w:val="center"/>
          </w:tcPr>
          <w:p w14:paraId="5FCB9AC7" w14:textId="77777777" w:rsidR="00665AD8" w:rsidRPr="0089304F" w:rsidRDefault="00665AD8" w:rsidP="007D0C48">
            <w:pPr>
              <w:rPr>
                <w:rFonts w:ascii="Times New Roman" w:hAnsi="Times New Roman" w:cs="Times New Roman"/>
                <w:b/>
                <w:sz w:val="20"/>
                <w:szCs w:val="20"/>
              </w:rPr>
            </w:pPr>
            <w:r w:rsidRPr="0089304F">
              <w:rPr>
                <w:rFonts w:ascii="Times New Roman" w:hAnsi="Times New Roman" w:cs="Times New Roman"/>
                <w:b/>
                <w:sz w:val="20"/>
                <w:szCs w:val="20"/>
              </w:rPr>
              <w:t>Итого доходы муниципального дорожного фонда</w:t>
            </w:r>
          </w:p>
        </w:tc>
        <w:tc>
          <w:tcPr>
            <w:tcW w:w="1842" w:type="dxa"/>
            <w:vAlign w:val="center"/>
          </w:tcPr>
          <w:p w14:paraId="20FDAD0C" w14:textId="0271E381" w:rsidR="00665AD8" w:rsidRPr="0089304F" w:rsidRDefault="0036255A" w:rsidP="00E778D9">
            <w:pPr>
              <w:jc w:val="center"/>
              <w:rPr>
                <w:rFonts w:ascii="Times New Roman" w:hAnsi="Times New Roman" w:cs="Times New Roman"/>
                <w:b/>
                <w:sz w:val="20"/>
                <w:szCs w:val="20"/>
              </w:rPr>
            </w:pPr>
            <w:r w:rsidRPr="0089304F">
              <w:rPr>
                <w:rFonts w:ascii="Times New Roman" w:hAnsi="Times New Roman" w:cs="Times New Roman"/>
                <w:b/>
                <w:sz w:val="20"/>
                <w:szCs w:val="20"/>
              </w:rPr>
              <w:t>25</w:t>
            </w:r>
            <w:r w:rsidR="000056D8" w:rsidRPr="0089304F">
              <w:rPr>
                <w:rFonts w:ascii="Times New Roman" w:hAnsi="Times New Roman" w:cs="Times New Roman"/>
                <w:b/>
                <w:sz w:val="20"/>
                <w:szCs w:val="20"/>
              </w:rPr>
              <w:t> 580,10</w:t>
            </w:r>
          </w:p>
        </w:tc>
        <w:tc>
          <w:tcPr>
            <w:tcW w:w="1702" w:type="dxa"/>
            <w:vAlign w:val="center"/>
          </w:tcPr>
          <w:p w14:paraId="3EE4564A" w14:textId="573BFB1D" w:rsidR="00665AD8" w:rsidRPr="0089304F" w:rsidRDefault="000056D8" w:rsidP="00E778D9">
            <w:pPr>
              <w:jc w:val="center"/>
              <w:rPr>
                <w:rFonts w:ascii="Times New Roman" w:hAnsi="Times New Roman" w:cs="Times New Roman"/>
                <w:b/>
                <w:sz w:val="20"/>
                <w:szCs w:val="20"/>
              </w:rPr>
            </w:pPr>
            <w:r w:rsidRPr="0089304F">
              <w:rPr>
                <w:rFonts w:ascii="Times New Roman" w:hAnsi="Times New Roman" w:cs="Times New Roman"/>
                <w:b/>
                <w:sz w:val="20"/>
                <w:szCs w:val="20"/>
              </w:rPr>
              <w:t>25 906,40</w:t>
            </w:r>
          </w:p>
        </w:tc>
        <w:tc>
          <w:tcPr>
            <w:tcW w:w="1700" w:type="dxa"/>
            <w:vAlign w:val="center"/>
          </w:tcPr>
          <w:p w14:paraId="58CF1FCF" w14:textId="40D48EBD" w:rsidR="00665AD8" w:rsidRPr="0089304F" w:rsidRDefault="0036255A" w:rsidP="00E778D9">
            <w:pPr>
              <w:jc w:val="center"/>
              <w:rPr>
                <w:rFonts w:ascii="Times New Roman" w:hAnsi="Times New Roman" w:cs="Times New Roman"/>
                <w:b/>
                <w:sz w:val="20"/>
                <w:szCs w:val="20"/>
              </w:rPr>
            </w:pPr>
            <w:r w:rsidRPr="0089304F">
              <w:rPr>
                <w:rFonts w:ascii="Times New Roman" w:hAnsi="Times New Roman" w:cs="Times New Roman"/>
                <w:b/>
                <w:sz w:val="20"/>
                <w:szCs w:val="20"/>
              </w:rPr>
              <w:t>26</w:t>
            </w:r>
            <w:r w:rsidR="000056D8" w:rsidRPr="0089304F">
              <w:rPr>
                <w:rFonts w:ascii="Times New Roman" w:hAnsi="Times New Roman" w:cs="Times New Roman"/>
                <w:b/>
                <w:sz w:val="20"/>
                <w:szCs w:val="20"/>
              </w:rPr>
              <w:t> 561,90</w:t>
            </w:r>
          </w:p>
        </w:tc>
      </w:tr>
      <w:tr w:rsidR="007D0C48" w:rsidRPr="006372C2" w14:paraId="4EF8B167" w14:textId="77777777" w:rsidTr="007D0C48">
        <w:trPr>
          <w:trHeight w:val="283"/>
        </w:trPr>
        <w:tc>
          <w:tcPr>
            <w:tcW w:w="5070" w:type="dxa"/>
            <w:vAlign w:val="center"/>
          </w:tcPr>
          <w:p w14:paraId="7CC8F04E" w14:textId="6E9DE1E0" w:rsidR="007D0C48" w:rsidRPr="0089304F" w:rsidRDefault="007D0C48" w:rsidP="007D0C48">
            <w:pPr>
              <w:rPr>
                <w:rFonts w:ascii="Times New Roman" w:hAnsi="Times New Roman" w:cs="Times New Roman"/>
                <w:b/>
                <w:sz w:val="20"/>
                <w:szCs w:val="20"/>
              </w:rPr>
            </w:pPr>
            <w:r w:rsidRPr="0089304F">
              <w:rPr>
                <w:rFonts w:ascii="Times New Roman" w:hAnsi="Times New Roman" w:cs="Times New Roman"/>
                <w:b/>
                <w:sz w:val="20"/>
                <w:szCs w:val="20"/>
              </w:rPr>
              <w:t>Расходы муниципального дорожного фонда</w:t>
            </w:r>
          </w:p>
        </w:tc>
        <w:tc>
          <w:tcPr>
            <w:tcW w:w="1842" w:type="dxa"/>
            <w:vAlign w:val="center"/>
          </w:tcPr>
          <w:p w14:paraId="43B7D227" w14:textId="43912511" w:rsidR="007D0C48" w:rsidRPr="0089304F" w:rsidRDefault="007D0C48" w:rsidP="007D0C48">
            <w:pPr>
              <w:jc w:val="center"/>
              <w:rPr>
                <w:rFonts w:ascii="Times New Roman" w:hAnsi="Times New Roman" w:cs="Times New Roman"/>
                <w:b/>
                <w:sz w:val="20"/>
                <w:szCs w:val="20"/>
              </w:rPr>
            </w:pPr>
            <w:r w:rsidRPr="0089304F">
              <w:rPr>
                <w:rFonts w:ascii="Times New Roman" w:hAnsi="Times New Roman" w:cs="Times New Roman"/>
                <w:b/>
                <w:sz w:val="20"/>
                <w:szCs w:val="20"/>
              </w:rPr>
              <w:t>25 580,10</w:t>
            </w:r>
          </w:p>
        </w:tc>
        <w:tc>
          <w:tcPr>
            <w:tcW w:w="1702" w:type="dxa"/>
            <w:vAlign w:val="center"/>
          </w:tcPr>
          <w:p w14:paraId="7E05F8B5" w14:textId="3247D1C5" w:rsidR="007D0C48" w:rsidRPr="0089304F" w:rsidRDefault="007D0C48" w:rsidP="007D0C48">
            <w:pPr>
              <w:jc w:val="center"/>
              <w:rPr>
                <w:rFonts w:ascii="Times New Roman" w:hAnsi="Times New Roman" w:cs="Times New Roman"/>
                <w:b/>
                <w:sz w:val="20"/>
                <w:szCs w:val="20"/>
              </w:rPr>
            </w:pPr>
            <w:r w:rsidRPr="0089304F">
              <w:rPr>
                <w:rFonts w:ascii="Times New Roman" w:hAnsi="Times New Roman" w:cs="Times New Roman"/>
                <w:b/>
                <w:sz w:val="20"/>
                <w:szCs w:val="20"/>
              </w:rPr>
              <w:t>25 906,40</w:t>
            </w:r>
          </w:p>
        </w:tc>
        <w:tc>
          <w:tcPr>
            <w:tcW w:w="1700" w:type="dxa"/>
            <w:vAlign w:val="center"/>
          </w:tcPr>
          <w:p w14:paraId="46233017" w14:textId="08474F2E" w:rsidR="007D0C48" w:rsidRPr="0089304F" w:rsidRDefault="007D0C48" w:rsidP="007D0C48">
            <w:pPr>
              <w:jc w:val="center"/>
              <w:rPr>
                <w:rFonts w:ascii="Times New Roman" w:hAnsi="Times New Roman" w:cs="Times New Roman"/>
                <w:b/>
                <w:sz w:val="20"/>
                <w:szCs w:val="20"/>
              </w:rPr>
            </w:pPr>
            <w:r w:rsidRPr="0089304F">
              <w:rPr>
                <w:rFonts w:ascii="Times New Roman" w:hAnsi="Times New Roman" w:cs="Times New Roman"/>
                <w:b/>
                <w:sz w:val="20"/>
                <w:szCs w:val="20"/>
              </w:rPr>
              <w:t>26 561,90</w:t>
            </w:r>
          </w:p>
        </w:tc>
      </w:tr>
      <w:tr w:rsidR="007D0C48" w:rsidRPr="006372C2" w14:paraId="1F52E4B5" w14:textId="77777777" w:rsidTr="007D0C48">
        <w:trPr>
          <w:trHeight w:val="273"/>
        </w:trPr>
        <w:tc>
          <w:tcPr>
            <w:tcW w:w="5070" w:type="dxa"/>
            <w:vAlign w:val="center"/>
          </w:tcPr>
          <w:p w14:paraId="064D44C5" w14:textId="422F1B29" w:rsidR="007D0C48" w:rsidRPr="0089304F" w:rsidRDefault="007D0C48" w:rsidP="007D0C48">
            <w:pPr>
              <w:rPr>
                <w:rFonts w:ascii="Times New Roman" w:hAnsi="Times New Roman" w:cs="Times New Roman"/>
                <w:bCs/>
                <w:sz w:val="20"/>
                <w:szCs w:val="20"/>
              </w:rPr>
            </w:pPr>
            <w:r w:rsidRPr="0089304F">
              <w:rPr>
                <w:rFonts w:ascii="Times New Roman" w:hAnsi="Times New Roman" w:cs="Times New Roman"/>
                <w:bCs/>
                <w:sz w:val="20"/>
                <w:szCs w:val="20"/>
              </w:rPr>
              <w:t>в том числе:</w:t>
            </w:r>
          </w:p>
        </w:tc>
        <w:tc>
          <w:tcPr>
            <w:tcW w:w="1842" w:type="dxa"/>
            <w:vAlign w:val="center"/>
          </w:tcPr>
          <w:p w14:paraId="5D53F2E3" w14:textId="77777777" w:rsidR="007D0C48" w:rsidRPr="0089304F" w:rsidRDefault="007D0C48" w:rsidP="00E778D9">
            <w:pPr>
              <w:jc w:val="center"/>
              <w:rPr>
                <w:rFonts w:ascii="Times New Roman" w:hAnsi="Times New Roman" w:cs="Times New Roman"/>
                <w:b/>
                <w:sz w:val="20"/>
                <w:szCs w:val="20"/>
              </w:rPr>
            </w:pPr>
          </w:p>
        </w:tc>
        <w:tc>
          <w:tcPr>
            <w:tcW w:w="1702" w:type="dxa"/>
            <w:vAlign w:val="center"/>
          </w:tcPr>
          <w:p w14:paraId="7899C694" w14:textId="77777777" w:rsidR="007D0C48" w:rsidRPr="0089304F" w:rsidRDefault="007D0C48" w:rsidP="00E778D9">
            <w:pPr>
              <w:jc w:val="center"/>
              <w:rPr>
                <w:rFonts w:ascii="Times New Roman" w:hAnsi="Times New Roman" w:cs="Times New Roman"/>
                <w:b/>
                <w:sz w:val="20"/>
                <w:szCs w:val="20"/>
              </w:rPr>
            </w:pPr>
          </w:p>
        </w:tc>
        <w:tc>
          <w:tcPr>
            <w:tcW w:w="1700" w:type="dxa"/>
            <w:vAlign w:val="center"/>
          </w:tcPr>
          <w:p w14:paraId="3E640CFC" w14:textId="77777777" w:rsidR="007D0C48" w:rsidRPr="0089304F" w:rsidRDefault="007D0C48" w:rsidP="00E778D9">
            <w:pPr>
              <w:jc w:val="center"/>
              <w:rPr>
                <w:rFonts w:ascii="Times New Roman" w:hAnsi="Times New Roman" w:cs="Times New Roman"/>
                <w:b/>
                <w:sz w:val="20"/>
                <w:szCs w:val="20"/>
              </w:rPr>
            </w:pPr>
          </w:p>
        </w:tc>
      </w:tr>
      <w:tr w:rsidR="00131F68" w:rsidRPr="006372C2" w14:paraId="43EF33F4" w14:textId="77777777" w:rsidTr="007D0C48">
        <w:trPr>
          <w:trHeight w:val="419"/>
        </w:trPr>
        <w:tc>
          <w:tcPr>
            <w:tcW w:w="5070" w:type="dxa"/>
            <w:vAlign w:val="center"/>
          </w:tcPr>
          <w:p w14:paraId="30F49CB2" w14:textId="2D12518E" w:rsidR="00131F68" w:rsidRPr="0089304F" w:rsidRDefault="00131F68" w:rsidP="00131F68">
            <w:pPr>
              <w:rPr>
                <w:rFonts w:ascii="Times New Roman" w:hAnsi="Times New Roman" w:cs="Times New Roman"/>
                <w:bCs/>
                <w:sz w:val="20"/>
                <w:szCs w:val="20"/>
              </w:rPr>
            </w:pPr>
            <w:r w:rsidRPr="0089304F">
              <w:rPr>
                <w:rFonts w:ascii="Times New Roman" w:hAnsi="Times New Roman" w:cs="Times New Roman"/>
                <w:bCs/>
                <w:sz w:val="20"/>
                <w:szCs w:val="20"/>
              </w:rPr>
              <w:t>Муниципальная программа «Развитие транспортной системы города Радужный»</w:t>
            </w:r>
            <w:r w:rsidR="00801727" w:rsidRPr="0089304F">
              <w:rPr>
                <w:rFonts w:ascii="Times New Roman" w:hAnsi="Times New Roman" w:cs="Times New Roman"/>
                <w:bCs/>
                <w:sz w:val="20"/>
                <w:szCs w:val="20"/>
              </w:rPr>
              <w:t>, в том числе:</w:t>
            </w:r>
          </w:p>
        </w:tc>
        <w:tc>
          <w:tcPr>
            <w:tcW w:w="1842" w:type="dxa"/>
            <w:vAlign w:val="center"/>
          </w:tcPr>
          <w:p w14:paraId="332C2E02" w14:textId="76E1DC42" w:rsidR="00131F68" w:rsidRPr="0089304F" w:rsidRDefault="00131F68" w:rsidP="00131F68">
            <w:pPr>
              <w:jc w:val="center"/>
              <w:rPr>
                <w:rFonts w:ascii="Times New Roman" w:hAnsi="Times New Roman" w:cs="Times New Roman"/>
                <w:bCs/>
                <w:sz w:val="20"/>
                <w:szCs w:val="20"/>
              </w:rPr>
            </w:pPr>
            <w:r w:rsidRPr="0089304F">
              <w:rPr>
                <w:rFonts w:ascii="Times New Roman" w:hAnsi="Times New Roman" w:cs="Times New Roman"/>
                <w:bCs/>
                <w:sz w:val="20"/>
                <w:szCs w:val="20"/>
              </w:rPr>
              <w:t>25 580,10</w:t>
            </w:r>
          </w:p>
        </w:tc>
        <w:tc>
          <w:tcPr>
            <w:tcW w:w="1702" w:type="dxa"/>
            <w:vAlign w:val="center"/>
          </w:tcPr>
          <w:p w14:paraId="40EDD84C" w14:textId="51CBC90F" w:rsidR="00131F68" w:rsidRPr="0089304F" w:rsidRDefault="00131F68" w:rsidP="00131F68">
            <w:pPr>
              <w:jc w:val="center"/>
              <w:rPr>
                <w:rFonts w:ascii="Times New Roman" w:hAnsi="Times New Roman" w:cs="Times New Roman"/>
                <w:bCs/>
                <w:sz w:val="20"/>
                <w:szCs w:val="20"/>
              </w:rPr>
            </w:pPr>
            <w:r w:rsidRPr="0089304F">
              <w:rPr>
                <w:rFonts w:ascii="Times New Roman" w:hAnsi="Times New Roman" w:cs="Times New Roman"/>
                <w:bCs/>
                <w:sz w:val="20"/>
                <w:szCs w:val="20"/>
              </w:rPr>
              <w:t>25 906,40</w:t>
            </w:r>
          </w:p>
        </w:tc>
        <w:tc>
          <w:tcPr>
            <w:tcW w:w="1700" w:type="dxa"/>
            <w:vAlign w:val="center"/>
          </w:tcPr>
          <w:p w14:paraId="7F8F9FB7" w14:textId="11ED32AC" w:rsidR="00131F68" w:rsidRPr="0089304F" w:rsidRDefault="00131F68" w:rsidP="00131F68">
            <w:pPr>
              <w:jc w:val="center"/>
              <w:rPr>
                <w:rFonts w:ascii="Times New Roman" w:hAnsi="Times New Roman" w:cs="Times New Roman"/>
                <w:bCs/>
                <w:sz w:val="20"/>
                <w:szCs w:val="20"/>
              </w:rPr>
            </w:pPr>
            <w:r w:rsidRPr="0089304F">
              <w:rPr>
                <w:rFonts w:ascii="Times New Roman" w:hAnsi="Times New Roman" w:cs="Times New Roman"/>
                <w:bCs/>
                <w:sz w:val="20"/>
                <w:szCs w:val="20"/>
              </w:rPr>
              <w:t>26 561,90</w:t>
            </w:r>
          </w:p>
        </w:tc>
      </w:tr>
      <w:tr w:rsidR="00131F68" w:rsidRPr="006372C2" w14:paraId="613D6ECD" w14:textId="77777777" w:rsidTr="007D0C48">
        <w:trPr>
          <w:trHeight w:val="425"/>
        </w:trPr>
        <w:tc>
          <w:tcPr>
            <w:tcW w:w="5070" w:type="dxa"/>
            <w:vAlign w:val="center"/>
          </w:tcPr>
          <w:p w14:paraId="625B677A" w14:textId="3C61AFB2" w:rsidR="00131F68" w:rsidRPr="0089304F" w:rsidRDefault="00131F68" w:rsidP="00131F68">
            <w:pPr>
              <w:rPr>
                <w:rFonts w:ascii="Times New Roman" w:hAnsi="Times New Roman" w:cs="Times New Roman"/>
                <w:bCs/>
                <w:i/>
                <w:iCs/>
                <w:sz w:val="20"/>
                <w:szCs w:val="20"/>
              </w:rPr>
            </w:pPr>
            <w:r w:rsidRPr="0089304F">
              <w:rPr>
                <w:rFonts w:ascii="Times New Roman" w:hAnsi="Times New Roman" w:cs="Times New Roman"/>
                <w:bCs/>
                <w:i/>
                <w:iCs/>
                <w:sz w:val="20"/>
                <w:szCs w:val="20"/>
              </w:rPr>
              <w:t>Содержание автомобильных дорог, объектов улично-дорожной сети и искусственных сооружений на них</w:t>
            </w:r>
          </w:p>
        </w:tc>
        <w:tc>
          <w:tcPr>
            <w:tcW w:w="1842" w:type="dxa"/>
            <w:vAlign w:val="center"/>
          </w:tcPr>
          <w:p w14:paraId="679DA848" w14:textId="65126E10" w:rsidR="00131F68" w:rsidRPr="0089304F" w:rsidRDefault="00131F68" w:rsidP="00131F68">
            <w:pPr>
              <w:jc w:val="center"/>
              <w:rPr>
                <w:rFonts w:ascii="Times New Roman" w:hAnsi="Times New Roman" w:cs="Times New Roman"/>
                <w:bCs/>
                <w:i/>
                <w:iCs/>
                <w:sz w:val="20"/>
                <w:szCs w:val="20"/>
              </w:rPr>
            </w:pPr>
            <w:r w:rsidRPr="0089304F">
              <w:rPr>
                <w:rFonts w:ascii="Times New Roman" w:hAnsi="Times New Roman" w:cs="Times New Roman"/>
                <w:bCs/>
                <w:i/>
                <w:iCs/>
                <w:sz w:val="20"/>
                <w:szCs w:val="20"/>
              </w:rPr>
              <w:t>25 580,10</w:t>
            </w:r>
          </w:p>
        </w:tc>
        <w:tc>
          <w:tcPr>
            <w:tcW w:w="1702" w:type="dxa"/>
            <w:vAlign w:val="center"/>
          </w:tcPr>
          <w:p w14:paraId="264DC0C1" w14:textId="0F15477D" w:rsidR="00131F68" w:rsidRPr="0089304F" w:rsidRDefault="00131F68" w:rsidP="00131F68">
            <w:pPr>
              <w:jc w:val="center"/>
              <w:rPr>
                <w:rFonts w:ascii="Times New Roman" w:hAnsi="Times New Roman" w:cs="Times New Roman"/>
                <w:bCs/>
                <w:i/>
                <w:iCs/>
                <w:sz w:val="20"/>
                <w:szCs w:val="20"/>
              </w:rPr>
            </w:pPr>
            <w:r w:rsidRPr="0089304F">
              <w:rPr>
                <w:rFonts w:ascii="Times New Roman" w:hAnsi="Times New Roman" w:cs="Times New Roman"/>
                <w:bCs/>
                <w:i/>
                <w:iCs/>
                <w:sz w:val="20"/>
                <w:szCs w:val="20"/>
              </w:rPr>
              <w:t>25 906,40</w:t>
            </w:r>
          </w:p>
        </w:tc>
        <w:tc>
          <w:tcPr>
            <w:tcW w:w="1700" w:type="dxa"/>
            <w:vAlign w:val="center"/>
          </w:tcPr>
          <w:p w14:paraId="0FE8637D" w14:textId="3E643A90" w:rsidR="00131F68" w:rsidRPr="0089304F" w:rsidRDefault="00131F68" w:rsidP="00131F68">
            <w:pPr>
              <w:jc w:val="center"/>
              <w:rPr>
                <w:rFonts w:ascii="Times New Roman" w:hAnsi="Times New Roman" w:cs="Times New Roman"/>
                <w:bCs/>
                <w:i/>
                <w:iCs/>
                <w:sz w:val="20"/>
                <w:szCs w:val="20"/>
              </w:rPr>
            </w:pPr>
            <w:r w:rsidRPr="0089304F">
              <w:rPr>
                <w:rFonts w:ascii="Times New Roman" w:hAnsi="Times New Roman" w:cs="Times New Roman"/>
                <w:bCs/>
                <w:i/>
                <w:iCs/>
                <w:sz w:val="20"/>
                <w:szCs w:val="20"/>
              </w:rPr>
              <w:t>26 561,90</w:t>
            </w:r>
          </w:p>
        </w:tc>
      </w:tr>
    </w:tbl>
    <w:p w14:paraId="74F09337" w14:textId="77777777" w:rsidR="00FF6626" w:rsidRDefault="00665AD8" w:rsidP="00665AD8">
      <w:pPr>
        <w:spacing w:after="0"/>
        <w:jc w:val="both"/>
        <w:rPr>
          <w:rFonts w:ascii="Times New Roman" w:hAnsi="Times New Roman" w:cs="Times New Roman"/>
          <w:sz w:val="24"/>
          <w:szCs w:val="24"/>
        </w:rPr>
      </w:pPr>
      <w:r w:rsidRPr="006372C2">
        <w:rPr>
          <w:rFonts w:ascii="Times New Roman" w:hAnsi="Times New Roman" w:cs="Times New Roman"/>
          <w:sz w:val="24"/>
          <w:szCs w:val="24"/>
        </w:rPr>
        <w:tab/>
      </w:r>
    </w:p>
    <w:p w14:paraId="464980E3" w14:textId="5367C897" w:rsidR="00665AD8" w:rsidRDefault="00FF6626" w:rsidP="00FF6626">
      <w:pPr>
        <w:spacing w:after="0"/>
        <w:ind w:firstLine="708"/>
        <w:jc w:val="both"/>
        <w:rPr>
          <w:rFonts w:ascii="Times New Roman" w:eastAsia="Calibri" w:hAnsi="Times New Roman" w:cs="Times New Roman"/>
          <w:sz w:val="24"/>
          <w:szCs w:val="24"/>
        </w:rPr>
      </w:pPr>
      <w:r w:rsidRPr="00B37685">
        <w:rPr>
          <w:rFonts w:ascii="Times New Roman" w:eastAsia="Times New Roman" w:hAnsi="Times New Roman"/>
          <w:sz w:val="24"/>
          <w:szCs w:val="24"/>
        </w:rPr>
        <w:t xml:space="preserve">Расходование средств дорожного фонда планируется осуществлять в рамках муниципальной программы «Развитие транспортной системы города Радужный» на содержание автомобильных дорог, объектов улично-дорожной сети и искусственных сооружений на них. </w:t>
      </w:r>
      <w:r w:rsidR="003819BB">
        <w:rPr>
          <w:rFonts w:ascii="Times New Roman" w:hAnsi="Times New Roman" w:cs="Times New Roman"/>
          <w:sz w:val="24"/>
          <w:szCs w:val="24"/>
        </w:rPr>
        <w:t>Объем бюджетных ассигнований</w:t>
      </w:r>
      <w:r w:rsidR="00E00375" w:rsidRPr="00B37685">
        <w:rPr>
          <w:rFonts w:ascii="Times New Roman" w:hAnsi="Times New Roman" w:cs="Times New Roman"/>
          <w:sz w:val="24"/>
          <w:szCs w:val="24"/>
        </w:rPr>
        <w:t xml:space="preserve"> муниципального </w:t>
      </w:r>
      <w:r w:rsidR="00665AD8" w:rsidRPr="00B37685">
        <w:rPr>
          <w:rFonts w:ascii="Times New Roman" w:hAnsi="Times New Roman" w:cs="Times New Roman"/>
          <w:sz w:val="24"/>
          <w:szCs w:val="24"/>
        </w:rPr>
        <w:t>дорожног</w:t>
      </w:r>
      <w:r w:rsidR="00120C4D" w:rsidRPr="00B37685">
        <w:rPr>
          <w:rFonts w:ascii="Times New Roman" w:hAnsi="Times New Roman" w:cs="Times New Roman"/>
          <w:sz w:val="24"/>
          <w:szCs w:val="24"/>
        </w:rPr>
        <w:t>о фонда города Радужный на 202</w:t>
      </w:r>
      <w:r w:rsidRPr="00B37685">
        <w:rPr>
          <w:rFonts w:ascii="Times New Roman" w:hAnsi="Times New Roman" w:cs="Times New Roman"/>
          <w:sz w:val="24"/>
          <w:szCs w:val="24"/>
        </w:rPr>
        <w:t>2</w:t>
      </w:r>
      <w:r w:rsidR="00120C4D" w:rsidRPr="00B37685">
        <w:rPr>
          <w:rFonts w:ascii="Times New Roman" w:hAnsi="Times New Roman" w:cs="Times New Roman"/>
          <w:sz w:val="24"/>
          <w:szCs w:val="24"/>
        </w:rPr>
        <w:t xml:space="preserve"> год и на плановый период 202</w:t>
      </w:r>
      <w:r w:rsidRPr="00B37685">
        <w:rPr>
          <w:rFonts w:ascii="Times New Roman" w:hAnsi="Times New Roman" w:cs="Times New Roman"/>
          <w:sz w:val="24"/>
          <w:szCs w:val="24"/>
        </w:rPr>
        <w:t>3</w:t>
      </w:r>
      <w:r w:rsidR="00120C4D" w:rsidRPr="00B37685">
        <w:rPr>
          <w:rFonts w:ascii="Times New Roman" w:hAnsi="Times New Roman" w:cs="Times New Roman"/>
          <w:sz w:val="24"/>
          <w:szCs w:val="24"/>
        </w:rPr>
        <w:t xml:space="preserve"> и 202</w:t>
      </w:r>
      <w:r w:rsidRPr="00B37685">
        <w:rPr>
          <w:rFonts w:ascii="Times New Roman" w:hAnsi="Times New Roman" w:cs="Times New Roman"/>
          <w:sz w:val="24"/>
          <w:szCs w:val="24"/>
        </w:rPr>
        <w:t>4</w:t>
      </w:r>
      <w:r w:rsidR="00665AD8" w:rsidRPr="00B37685">
        <w:rPr>
          <w:rFonts w:ascii="Times New Roman" w:hAnsi="Times New Roman" w:cs="Times New Roman"/>
          <w:sz w:val="24"/>
          <w:szCs w:val="24"/>
        </w:rPr>
        <w:t xml:space="preserve"> годов представлен </w:t>
      </w:r>
      <w:r w:rsidR="0011675C" w:rsidRPr="00B37685">
        <w:rPr>
          <w:rFonts w:ascii="Times New Roman" w:eastAsia="Calibri" w:hAnsi="Times New Roman" w:cs="Times New Roman"/>
          <w:sz w:val="24"/>
          <w:szCs w:val="24"/>
        </w:rPr>
        <w:t>в приложении</w:t>
      </w:r>
      <w:r w:rsidR="00825F41" w:rsidRPr="00B37685">
        <w:rPr>
          <w:rFonts w:ascii="Times New Roman" w:eastAsia="Calibri" w:hAnsi="Times New Roman" w:cs="Times New Roman"/>
          <w:sz w:val="24"/>
          <w:szCs w:val="24"/>
        </w:rPr>
        <w:t xml:space="preserve"> №1 </w:t>
      </w:r>
      <w:r w:rsidR="00665AD8" w:rsidRPr="00B37685">
        <w:rPr>
          <w:rFonts w:ascii="Times New Roman" w:eastAsia="Calibri" w:hAnsi="Times New Roman" w:cs="Times New Roman"/>
          <w:sz w:val="24"/>
          <w:szCs w:val="24"/>
        </w:rPr>
        <w:t xml:space="preserve">к пояснительной записке по </w:t>
      </w:r>
      <w:r w:rsidR="00E00375" w:rsidRPr="00B37685">
        <w:rPr>
          <w:rFonts w:ascii="Times New Roman" w:eastAsia="Calibri" w:hAnsi="Times New Roman" w:cs="Times New Roman"/>
          <w:sz w:val="24"/>
          <w:szCs w:val="24"/>
        </w:rPr>
        <w:t>дорожному фонду</w:t>
      </w:r>
      <w:r w:rsidR="00665AD8" w:rsidRPr="00B37685">
        <w:rPr>
          <w:rFonts w:ascii="Times New Roman" w:eastAsia="Calibri" w:hAnsi="Times New Roman" w:cs="Times New Roman"/>
          <w:sz w:val="24"/>
          <w:szCs w:val="24"/>
        </w:rPr>
        <w:t>.</w:t>
      </w:r>
    </w:p>
    <w:p w14:paraId="1C5FD011" w14:textId="77777777" w:rsidR="00C817D3" w:rsidRDefault="00C817D3" w:rsidP="002934D7">
      <w:pPr>
        <w:autoSpaceDE w:val="0"/>
        <w:autoSpaceDN w:val="0"/>
        <w:adjustRightInd w:val="0"/>
        <w:ind w:firstLine="567"/>
        <w:contextualSpacing/>
        <w:jc w:val="center"/>
        <w:rPr>
          <w:rFonts w:ascii="Times New Roman" w:hAnsi="Times New Roman" w:cs="Times New Roman"/>
          <w:b/>
          <w:bCs/>
          <w:color w:val="0000FF"/>
          <w:sz w:val="28"/>
          <w:szCs w:val="28"/>
        </w:rPr>
      </w:pPr>
    </w:p>
    <w:p w14:paraId="167CE450" w14:textId="03453F11" w:rsidR="002934D7" w:rsidRDefault="007C6787" w:rsidP="002934D7">
      <w:pPr>
        <w:autoSpaceDE w:val="0"/>
        <w:autoSpaceDN w:val="0"/>
        <w:adjustRightInd w:val="0"/>
        <w:ind w:firstLine="567"/>
        <w:contextualSpacing/>
        <w:jc w:val="center"/>
        <w:rPr>
          <w:rFonts w:ascii="Times New Roman" w:hAnsi="Times New Roman" w:cs="Times New Roman"/>
          <w:b/>
          <w:bCs/>
          <w:color w:val="0000FF"/>
          <w:sz w:val="28"/>
          <w:szCs w:val="28"/>
        </w:rPr>
      </w:pPr>
      <w:r w:rsidRPr="00680A02">
        <w:rPr>
          <w:rFonts w:ascii="Times New Roman" w:hAnsi="Times New Roman" w:cs="Times New Roman"/>
          <w:b/>
          <w:bCs/>
          <w:color w:val="0000FF"/>
          <w:sz w:val="28"/>
          <w:szCs w:val="28"/>
        </w:rPr>
        <w:t>Объем</w:t>
      </w:r>
      <w:r w:rsidR="002934D7" w:rsidRPr="00680A02">
        <w:rPr>
          <w:rFonts w:ascii="Times New Roman" w:hAnsi="Times New Roman" w:cs="Times New Roman"/>
          <w:b/>
          <w:bCs/>
          <w:color w:val="0000FF"/>
          <w:sz w:val="28"/>
          <w:szCs w:val="28"/>
        </w:rPr>
        <w:t xml:space="preserve"> бюджетны</w:t>
      </w:r>
      <w:r w:rsidRPr="00680A02">
        <w:rPr>
          <w:rFonts w:ascii="Times New Roman" w:hAnsi="Times New Roman" w:cs="Times New Roman"/>
          <w:b/>
          <w:bCs/>
          <w:color w:val="0000FF"/>
          <w:sz w:val="28"/>
          <w:szCs w:val="28"/>
        </w:rPr>
        <w:t>х</w:t>
      </w:r>
      <w:r w:rsidR="002934D7" w:rsidRPr="00680A02">
        <w:rPr>
          <w:rFonts w:ascii="Times New Roman" w:hAnsi="Times New Roman" w:cs="Times New Roman"/>
          <w:b/>
          <w:bCs/>
          <w:color w:val="0000FF"/>
          <w:sz w:val="28"/>
          <w:szCs w:val="28"/>
        </w:rPr>
        <w:t xml:space="preserve"> инвестици</w:t>
      </w:r>
      <w:r w:rsidRPr="00680A02">
        <w:rPr>
          <w:rFonts w:ascii="Times New Roman" w:hAnsi="Times New Roman" w:cs="Times New Roman"/>
          <w:b/>
          <w:bCs/>
          <w:color w:val="0000FF"/>
          <w:sz w:val="28"/>
          <w:szCs w:val="28"/>
        </w:rPr>
        <w:t>й, предусмотренны</w:t>
      </w:r>
      <w:r w:rsidR="00680A02" w:rsidRPr="00680A02">
        <w:rPr>
          <w:rFonts w:ascii="Times New Roman" w:hAnsi="Times New Roman" w:cs="Times New Roman"/>
          <w:b/>
          <w:bCs/>
          <w:color w:val="0000FF"/>
          <w:sz w:val="28"/>
          <w:szCs w:val="28"/>
        </w:rPr>
        <w:t>х</w:t>
      </w:r>
      <w:r w:rsidRPr="00680A02">
        <w:rPr>
          <w:rFonts w:ascii="Times New Roman" w:hAnsi="Times New Roman" w:cs="Times New Roman"/>
          <w:b/>
          <w:bCs/>
          <w:color w:val="0000FF"/>
          <w:sz w:val="28"/>
          <w:szCs w:val="28"/>
        </w:rPr>
        <w:t xml:space="preserve"> в проекте бюджета города Радужный на 2022 год и на плановый период 2023 и 2024 годов</w:t>
      </w:r>
    </w:p>
    <w:p w14:paraId="12911624" w14:textId="77777777" w:rsidR="00C817D3" w:rsidRPr="00680A02" w:rsidRDefault="00C817D3" w:rsidP="002934D7">
      <w:pPr>
        <w:autoSpaceDE w:val="0"/>
        <w:autoSpaceDN w:val="0"/>
        <w:adjustRightInd w:val="0"/>
        <w:ind w:firstLine="567"/>
        <w:contextualSpacing/>
        <w:jc w:val="center"/>
        <w:rPr>
          <w:rFonts w:ascii="Times New Roman" w:hAnsi="Times New Roman" w:cs="Times New Roman"/>
          <w:b/>
          <w:bCs/>
          <w:color w:val="0000FF"/>
          <w:sz w:val="28"/>
          <w:szCs w:val="28"/>
        </w:rPr>
      </w:pPr>
    </w:p>
    <w:p w14:paraId="7467EE47" w14:textId="5A467830" w:rsidR="007C6787" w:rsidRPr="00680A02" w:rsidRDefault="002934D7" w:rsidP="002934D7">
      <w:pPr>
        <w:autoSpaceDE w:val="0"/>
        <w:autoSpaceDN w:val="0"/>
        <w:adjustRightInd w:val="0"/>
        <w:ind w:firstLine="567"/>
        <w:contextualSpacing/>
        <w:jc w:val="both"/>
        <w:rPr>
          <w:rFonts w:ascii="Times New Roman" w:hAnsi="Times New Roman" w:cs="Times New Roman"/>
          <w:sz w:val="24"/>
          <w:szCs w:val="24"/>
        </w:rPr>
      </w:pPr>
      <w:r w:rsidRPr="00680A02">
        <w:rPr>
          <w:rFonts w:ascii="Times New Roman" w:hAnsi="Times New Roman" w:cs="Times New Roman"/>
          <w:sz w:val="24"/>
          <w:szCs w:val="24"/>
        </w:rPr>
        <w:t xml:space="preserve">В </w:t>
      </w:r>
      <w:r w:rsidR="00680A02" w:rsidRPr="00680A02">
        <w:rPr>
          <w:rFonts w:ascii="Times New Roman" w:hAnsi="Times New Roman" w:cs="Times New Roman"/>
          <w:sz w:val="24"/>
          <w:szCs w:val="24"/>
        </w:rPr>
        <w:t xml:space="preserve">проекте </w:t>
      </w:r>
      <w:r w:rsidRPr="00680A02">
        <w:rPr>
          <w:rFonts w:ascii="Times New Roman" w:hAnsi="Times New Roman" w:cs="Times New Roman"/>
          <w:sz w:val="24"/>
          <w:szCs w:val="24"/>
        </w:rPr>
        <w:t>бюджет</w:t>
      </w:r>
      <w:r w:rsidR="00680A02" w:rsidRPr="00680A02">
        <w:rPr>
          <w:rFonts w:ascii="Times New Roman" w:hAnsi="Times New Roman" w:cs="Times New Roman"/>
          <w:sz w:val="24"/>
          <w:szCs w:val="24"/>
        </w:rPr>
        <w:t>а</w:t>
      </w:r>
      <w:r w:rsidRPr="00680A02">
        <w:rPr>
          <w:rFonts w:ascii="Times New Roman" w:hAnsi="Times New Roman" w:cs="Times New Roman"/>
          <w:sz w:val="24"/>
          <w:szCs w:val="24"/>
        </w:rPr>
        <w:t xml:space="preserve"> города Радужный на 202</w:t>
      </w:r>
      <w:r w:rsidR="007C6787" w:rsidRPr="00680A02">
        <w:rPr>
          <w:rFonts w:ascii="Times New Roman" w:hAnsi="Times New Roman" w:cs="Times New Roman"/>
          <w:sz w:val="24"/>
          <w:szCs w:val="24"/>
        </w:rPr>
        <w:t>2</w:t>
      </w:r>
      <w:r w:rsidRPr="00680A02">
        <w:rPr>
          <w:rFonts w:ascii="Times New Roman" w:hAnsi="Times New Roman" w:cs="Times New Roman"/>
          <w:sz w:val="24"/>
          <w:szCs w:val="24"/>
        </w:rPr>
        <w:t xml:space="preserve"> год и на плановый период 202</w:t>
      </w:r>
      <w:r w:rsidR="007C6787" w:rsidRPr="00680A02">
        <w:rPr>
          <w:rFonts w:ascii="Times New Roman" w:hAnsi="Times New Roman" w:cs="Times New Roman"/>
          <w:sz w:val="24"/>
          <w:szCs w:val="24"/>
        </w:rPr>
        <w:t>3</w:t>
      </w:r>
      <w:r w:rsidRPr="00680A02">
        <w:rPr>
          <w:rFonts w:ascii="Times New Roman" w:hAnsi="Times New Roman" w:cs="Times New Roman"/>
          <w:sz w:val="24"/>
          <w:szCs w:val="24"/>
        </w:rPr>
        <w:t xml:space="preserve"> и 202</w:t>
      </w:r>
      <w:r w:rsidR="007C6787" w:rsidRPr="00680A02">
        <w:rPr>
          <w:rFonts w:ascii="Times New Roman" w:hAnsi="Times New Roman" w:cs="Times New Roman"/>
          <w:sz w:val="24"/>
          <w:szCs w:val="24"/>
        </w:rPr>
        <w:t>4</w:t>
      </w:r>
      <w:r w:rsidRPr="00680A02">
        <w:rPr>
          <w:rFonts w:ascii="Times New Roman" w:hAnsi="Times New Roman" w:cs="Times New Roman"/>
          <w:sz w:val="24"/>
          <w:szCs w:val="24"/>
        </w:rPr>
        <w:t xml:space="preserve"> годов предусмотрены бюджетные ассигнования по бюджетным инвестициям </w:t>
      </w:r>
      <w:r w:rsidR="007C6787" w:rsidRPr="00680A02">
        <w:rPr>
          <w:rFonts w:ascii="Times New Roman" w:hAnsi="Times New Roman" w:cs="Times New Roman"/>
          <w:sz w:val="24"/>
          <w:szCs w:val="24"/>
        </w:rPr>
        <w:t xml:space="preserve">на приобретение объектов недвижимого имущества в муниципальную собственность на 2022 год </w:t>
      </w:r>
      <w:r w:rsidRPr="00680A02">
        <w:rPr>
          <w:rFonts w:ascii="Times New Roman" w:hAnsi="Times New Roman" w:cs="Times New Roman"/>
          <w:sz w:val="24"/>
          <w:szCs w:val="24"/>
        </w:rPr>
        <w:t xml:space="preserve">в сумме </w:t>
      </w:r>
      <w:r w:rsidR="007C6787" w:rsidRPr="00680A02">
        <w:rPr>
          <w:rFonts w:ascii="Times New Roman" w:hAnsi="Times New Roman" w:cs="Times New Roman"/>
          <w:sz w:val="24"/>
          <w:szCs w:val="24"/>
        </w:rPr>
        <w:t xml:space="preserve">28 723,10 </w:t>
      </w:r>
      <w:r w:rsidRPr="00680A02">
        <w:rPr>
          <w:rFonts w:ascii="Times New Roman" w:hAnsi="Times New Roman" w:cs="Times New Roman"/>
          <w:sz w:val="24"/>
          <w:szCs w:val="24"/>
        </w:rPr>
        <w:t>тыс. рублей</w:t>
      </w:r>
      <w:r w:rsidR="007C6787" w:rsidRPr="00680A02">
        <w:rPr>
          <w:rFonts w:ascii="Times New Roman" w:hAnsi="Times New Roman" w:cs="Times New Roman"/>
          <w:sz w:val="24"/>
          <w:szCs w:val="24"/>
        </w:rPr>
        <w:t>, на 2023-2024 годы в сумме 16 265,20 тыс. рублей ежегодно.</w:t>
      </w:r>
      <w:r w:rsidRPr="00680A02">
        <w:rPr>
          <w:rFonts w:ascii="Times New Roman" w:hAnsi="Times New Roman" w:cs="Times New Roman"/>
          <w:sz w:val="24"/>
          <w:szCs w:val="24"/>
        </w:rPr>
        <w:t xml:space="preserve"> </w:t>
      </w:r>
    </w:p>
    <w:p w14:paraId="187149F2" w14:textId="41312C75" w:rsidR="002934D7" w:rsidRPr="00680A02" w:rsidRDefault="002934D7" w:rsidP="002934D7">
      <w:pPr>
        <w:autoSpaceDE w:val="0"/>
        <w:autoSpaceDN w:val="0"/>
        <w:adjustRightInd w:val="0"/>
        <w:ind w:firstLine="567"/>
        <w:contextualSpacing/>
        <w:jc w:val="both"/>
        <w:rPr>
          <w:rFonts w:ascii="Times New Roman" w:hAnsi="Times New Roman" w:cs="Times New Roman"/>
          <w:sz w:val="24"/>
          <w:szCs w:val="24"/>
        </w:rPr>
      </w:pPr>
      <w:r w:rsidRPr="00680A02">
        <w:rPr>
          <w:rFonts w:ascii="Times New Roman" w:hAnsi="Times New Roman" w:cs="Times New Roman"/>
          <w:sz w:val="24"/>
          <w:szCs w:val="24"/>
        </w:rPr>
        <w:t xml:space="preserve">Распределение бюджетных инвестиций по </w:t>
      </w:r>
      <w:r w:rsidR="007C6787" w:rsidRPr="00680A02">
        <w:rPr>
          <w:rFonts w:ascii="Times New Roman" w:hAnsi="Times New Roman" w:cs="Times New Roman"/>
          <w:sz w:val="24"/>
          <w:szCs w:val="24"/>
        </w:rPr>
        <w:t xml:space="preserve">разделам </w:t>
      </w:r>
      <w:r w:rsidR="00680A02" w:rsidRPr="00680A02">
        <w:rPr>
          <w:rFonts w:ascii="Times New Roman" w:hAnsi="Times New Roman" w:cs="Times New Roman"/>
          <w:sz w:val="24"/>
          <w:szCs w:val="24"/>
        </w:rPr>
        <w:t xml:space="preserve">и </w:t>
      </w:r>
      <w:r w:rsidRPr="00680A02">
        <w:rPr>
          <w:rFonts w:ascii="Times New Roman" w:hAnsi="Times New Roman" w:cs="Times New Roman"/>
          <w:sz w:val="24"/>
          <w:szCs w:val="24"/>
        </w:rPr>
        <w:t>муниципальным программам представлены в таблице</w:t>
      </w:r>
      <w:r w:rsidR="00680A02" w:rsidRPr="00680A02">
        <w:rPr>
          <w:rFonts w:ascii="Times New Roman" w:hAnsi="Times New Roman" w:cs="Times New Roman"/>
          <w:sz w:val="24"/>
          <w:szCs w:val="24"/>
        </w:rPr>
        <w:t xml:space="preserve"> ниже</w:t>
      </w:r>
      <w:r w:rsidRPr="00680A02">
        <w:rPr>
          <w:rFonts w:ascii="Times New Roman" w:hAnsi="Times New Roman" w:cs="Times New Roman"/>
          <w:sz w:val="24"/>
          <w:szCs w:val="24"/>
        </w:rPr>
        <w:t>:</w:t>
      </w:r>
    </w:p>
    <w:p w14:paraId="7B30E08B" w14:textId="0A366267" w:rsidR="00680A02" w:rsidRPr="00680A02" w:rsidRDefault="00680A02" w:rsidP="00680A02">
      <w:pPr>
        <w:autoSpaceDE w:val="0"/>
        <w:autoSpaceDN w:val="0"/>
        <w:adjustRightInd w:val="0"/>
        <w:ind w:firstLine="567"/>
        <w:contextualSpacing/>
        <w:jc w:val="right"/>
        <w:rPr>
          <w:rFonts w:ascii="Times New Roman" w:hAnsi="Times New Roman" w:cs="Times New Roman"/>
          <w:sz w:val="20"/>
          <w:szCs w:val="20"/>
        </w:rPr>
      </w:pPr>
      <w:r w:rsidRPr="00680A02">
        <w:rPr>
          <w:rFonts w:ascii="Times New Roman" w:hAnsi="Times New Roman" w:cs="Times New Roman"/>
          <w:sz w:val="20"/>
          <w:szCs w:val="20"/>
        </w:rPr>
        <w:t>(тыс. рублей)</w:t>
      </w:r>
    </w:p>
    <w:tbl>
      <w:tblPr>
        <w:tblStyle w:val="a6"/>
        <w:tblW w:w="0" w:type="auto"/>
        <w:tblLook w:val="04A0" w:firstRow="1" w:lastRow="0" w:firstColumn="1" w:lastColumn="0" w:noHBand="0" w:noVBand="1"/>
      </w:tblPr>
      <w:tblGrid>
        <w:gridCol w:w="5044"/>
        <w:gridCol w:w="1835"/>
        <w:gridCol w:w="1696"/>
        <w:gridCol w:w="1846"/>
      </w:tblGrid>
      <w:tr w:rsidR="00607900" w:rsidRPr="00680A02" w14:paraId="7834A174" w14:textId="77777777" w:rsidTr="00273211">
        <w:trPr>
          <w:tblHeader/>
        </w:trPr>
        <w:tc>
          <w:tcPr>
            <w:tcW w:w="5044" w:type="dxa"/>
            <w:vAlign w:val="center"/>
          </w:tcPr>
          <w:p w14:paraId="18FC03C5" w14:textId="396E871E" w:rsidR="00607900" w:rsidRPr="00680A02" w:rsidRDefault="00607900" w:rsidP="00EF678A">
            <w:pPr>
              <w:jc w:val="center"/>
              <w:rPr>
                <w:rFonts w:ascii="Times New Roman" w:hAnsi="Times New Roman" w:cs="Times New Roman"/>
                <w:b/>
                <w:sz w:val="20"/>
                <w:szCs w:val="20"/>
              </w:rPr>
            </w:pPr>
            <w:r w:rsidRPr="00680A02">
              <w:rPr>
                <w:rFonts w:ascii="Times New Roman" w:hAnsi="Times New Roman" w:cs="Times New Roman"/>
                <w:sz w:val="20"/>
                <w:szCs w:val="20"/>
              </w:rPr>
              <w:t xml:space="preserve">Наименование </w:t>
            </w:r>
          </w:p>
        </w:tc>
        <w:tc>
          <w:tcPr>
            <w:tcW w:w="1835" w:type="dxa"/>
            <w:vAlign w:val="center"/>
          </w:tcPr>
          <w:p w14:paraId="172966D3" w14:textId="77777777" w:rsidR="00607900" w:rsidRPr="00680A02" w:rsidRDefault="00607900" w:rsidP="00EF678A">
            <w:pPr>
              <w:jc w:val="center"/>
              <w:rPr>
                <w:rFonts w:ascii="Times New Roman" w:hAnsi="Times New Roman" w:cs="Times New Roman"/>
                <w:sz w:val="20"/>
                <w:szCs w:val="20"/>
              </w:rPr>
            </w:pPr>
            <w:r w:rsidRPr="00680A02">
              <w:rPr>
                <w:rFonts w:ascii="Times New Roman" w:hAnsi="Times New Roman" w:cs="Times New Roman"/>
                <w:sz w:val="20"/>
                <w:szCs w:val="20"/>
              </w:rPr>
              <w:t>Проект бюджета на 2022 год</w:t>
            </w:r>
          </w:p>
        </w:tc>
        <w:tc>
          <w:tcPr>
            <w:tcW w:w="1696" w:type="dxa"/>
            <w:vAlign w:val="center"/>
          </w:tcPr>
          <w:p w14:paraId="2A5A605B" w14:textId="77777777" w:rsidR="00607900" w:rsidRPr="00680A02" w:rsidRDefault="00607900" w:rsidP="00EF678A">
            <w:pPr>
              <w:jc w:val="center"/>
              <w:rPr>
                <w:rFonts w:ascii="Times New Roman" w:hAnsi="Times New Roman" w:cs="Times New Roman"/>
                <w:sz w:val="20"/>
                <w:szCs w:val="20"/>
              </w:rPr>
            </w:pPr>
            <w:r w:rsidRPr="00680A02">
              <w:rPr>
                <w:rFonts w:ascii="Times New Roman" w:hAnsi="Times New Roman" w:cs="Times New Roman"/>
                <w:sz w:val="20"/>
                <w:szCs w:val="20"/>
              </w:rPr>
              <w:t>Проект бюджета на 2023 год</w:t>
            </w:r>
          </w:p>
        </w:tc>
        <w:tc>
          <w:tcPr>
            <w:tcW w:w="1846" w:type="dxa"/>
            <w:vAlign w:val="center"/>
          </w:tcPr>
          <w:p w14:paraId="682F4345" w14:textId="77777777" w:rsidR="00607900" w:rsidRPr="00680A02" w:rsidRDefault="00607900" w:rsidP="00EF678A">
            <w:pPr>
              <w:jc w:val="center"/>
              <w:rPr>
                <w:rFonts w:ascii="Times New Roman" w:hAnsi="Times New Roman" w:cs="Times New Roman"/>
                <w:sz w:val="20"/>
                <w:szCs w:val="20"/>
              </w:rPr>
            </w:pPr>
            <w:r w:rsidRPr="00680A02">
              <w:rPr>
                <w:rFonts w:ascii="Times New Roman" w:hAnsi="Times New Roman" w:cs="Times New Roman"/>
                <w:sz w:val="20"/>
                <w:szCs w:val="20"/>
              </w:rPr>
              <w:t>Проект бюджета на 2024 год</w:t>
            </w:r>
          </w:p>
        </w:tc>
      </w:tr>
      <w:tr w:rsidR="00607900" w:rsidRPr="00680A02" w14:paraId="74FF9616" w14:textId="77777777" w:rsidTr="00273211">
        <w:trPr>
          <w:trHeight w:val="380"/>
        </w:trPr>
        <w:tc>
          <w:tcPr>
            <w:tcW w:w="5044" w:type="dxa"/>
          </w:tcPr>
          <w:p w14:paraId="1622D4DB" w14:textId="6A2DDA80" w:rsidR="00607900" w:rsidRPr="00680A02" w:rsidRDefault="00607900" w:rsidP="00EF678A">
            <w:pPr>
              <w:rPr>
                <w:rFonts w:ascii="Times New Roman" w:hAnsi="Times New Roman" w:cs="Times New Roman"/>
                <w:sz w:val="20"/>
                <w:szCs w:val="20"/>
              </w:rPr>
            </w:pPr>
            <w:r w:rsidRPr="00680A02">
              <w:rPr>
                <w:rFonts w:ascii="Times New Roman" w:hAnsi="Times New Roman" w:cs="Times New Roman"/>
                <w:sz w:val="20"/>
                <w:szCs w:val="20"/>
              </w:rPr>
              <w:t>Раздел 10 « Социальная политика»</w:t>
            </w:r>
          </w:p>
        </w:tc>
        <w:tc>
          <w:tcPr>
            <w:tcW w:w="1835" w:type="dxa"/>
            <w:vAlign w:val="center"/>
          </w:tcPr>
          <w:p w14:paraId="514C96D2" w14:textId="236E537A" w:rsidR="00607900" w:rsidRPr="00680A02" w:rsidRDefault="00D63068" w:rsidP="00EF678A">
            <w:pPr>
              <w:jc w:val="center"/>
              <w:rPr>
                <w:rFonts w:ascii="Times New Roman" w:hAnsi="Times New Roman" w:cs="Times New Roman"/>
                <w:sz w:val="20"/>
                <w:szCs w:val="20"/>
              </w:rPr>
            </w:pPr>
            <w:r w:rsidRPr="00680A02">
              <w:rPr>
                <w:rFonts w:ascii="Times New Roman" w:hAnsi="Times New Roman" w:cs="Times New Roman"/>
                <w:sz w:val="20"/>
                <w:szCs w:val="20"/>
              </w:rPr>
              <w:t>28 723,10</w:t>
            </w:r>
          </w:p>
        </w:tc>
        <w:tc>
          <w:tcPr>
            <w:tcW w:w="1696" w:type="dxa"/>
            <w:vAlign w:val="center"/>
          </w:tcPr>
          <w:p w14:paraId="0242D826" w14:textId="2FB2E263" w:rsidR="00607900" w:rsidRPr="00680A02" w:rsidRDefault="00D63068" w:rsidP="00EF678A">
            <w:pPr>
              <w:jc w:val="center"/>
              <w:rPr>
                <w:rFonts w:ascii="Times New Roman" w:hAnsi="Times New Roman" w:cs="Times New Roman"/>
                <w:sz w:val="20"/>
                <w:szCs w:val="20"/>
              </w:rPr>
            </w:pPr>
            <w:r w:rsidRPr="00680A02">
              <w:rPr>
                <w:rFonts w:ascii="Times New Roman" w:hAnsi="Times New Roman" w:cs="Times New Roman"/>
                <w:sz w:val="20"/>
                <w:szCs w:val="20"/>
              </w:rPr>
              <w:t>16 265,20</w:t>
            </w:r>
          </w:p>
        </w:tc>
        <w:tc>
          <w:tcPr>
            <w:tcW w:w="1846" w:type="dxa"/>
            <w:vAlign w:val="center"/>
          </w:tcPr>
          <w:p w14:paraId="596AE5D2" w14:textId="180BDC7A" w:rsidR="00607900" w:rsidRPr="00680A02" w:rsidRDefault="00D63068" w:rsidP="00EF678A">
            <w:pPr>
              <w:jc w:val="center"/>
              <w:rPr>
                <w:rFonts w:ascii="Times New Roman" w:hAnsi="Times New Roman" w:cs="Times New Roman"/>
                <w:sz w:val="20"/>
                <w:szCs w:val="20"/>
              </w:rPr>
            </w:pPr>
            <w:r w:rsidRPr="00680A02">
              <w:rPr>
                <w:rFonts w:ascii="Times New Roman" w:hAnsi="Times New Roman" w:cs="Times New Roman"/>
                <w:sz w:val="20"/>
                <w:szCs w:val="20"/>
              </w:rPr>
              <w:t>16 265,20</w:t>
            </w:r>
          </w:p>
        </w:tc>
      </w:tr>
      <w:tr w:rsidR="00D63068" w:rsidRPr="00680A02" w14:paraId="7F943FE5" w14:textId="77777777" w:rsidTr="00273211">
        <w:trPr>
          <w:trHeight w:val="413"/>
        </w:trPr>
        <w:tc>
          <w:tcPr>
            <w:tcW w:w="5044" w:type="dxa"/>
          </w:tcPr>
          <w:p w14:paraId="27DDC9C7" w14:textId="68135766" w:rsidR="00D63068" w:rsidRPr="00680A02" w:rsidRDefault="00D63068" w:rsidP="00D63068">
            <w:pPr>
              <w:rPr>
                <w:rFonts w:ascii="Times New Roman" w:hAnsi="Times New Roman" w:cs="Times New Roman"/>
                <w:sz w:val="20"/>
                <w:szCs w:val="20"/>
              </w:rPr>
            </w:pPr>
            <w:r w:rsidRPr="00680A02">
              <w:rPr>
                <w:rFonts w:ascii="Times New Roman" w:hAnsi="Times New Roman" w:cs="Times New Roman"/>
                <w:sz w:val="20"/>
                <w:szCs w:val="20"/>
              </w:rPr>
              <w:t>Подраздел 10.04. «Охрана семьи и детства»</w:t>
            </w:r>
          </w:p>
        </w:tc>
        <w:tc>
          <w:tcPr>
            <w:tcW w:w="1835" w:type="dxa"/>
            <w:vAlign w:val="center"/>
          </w:tcPr>
          <w:p w14:paraId="02929C4E" w14:textId="36716CE7" w:rsidR="00D63068" w:rsidRPr="00680A02" w:rsidRDefault="00D63068" w:rsidP="00D63068">
            <w:pPr>
              <w:jc w:val="center"/>
              <w:rPr>
                <w:rFonts w:ascii="Times New Roman" w:hAnsi="Times New Roman" w:cs="Times New Roman"/>
                <w:sz w:val="20"/>
                <w:szCs w:val="20"/>
              </w:rPr>
            </w:pPr>
            <w:r w:rsidRPr="00680A02">
              <w:rPr>
                <w:rFonts w:ascii="Times New Roman" w:hAnsi="Times New Roman" w:cs="Times New Roman"/>
                <w:sz w:val="20"/>
                <w:szCs w:val="20"/>
              </w:rPr>
              <w:t>28 723,10</w:t>
            </w:r>
          </w:p>
        </w:tc>
        <w:tc>
          <w:tcPr>
            <w:tcW w:w="1696" w:type="dxa"/>
            <w:vAlign w:val="center"/>
          </w:tcPr>
          <w:p w14:paraId="4D831AFA" w14:textId="386B9856" w:rsidR="00D63068" w:rsidRPr="00680A02" w:rsidRDefault="00D63068" w:rsidP="00D63068">
            <w:pPr>
              <w:jc w:val="center"/>
              <w:rPr>
                <w:rFonts w:ascii="Times New Roman" w:hAnsi="Times New Roman" w:cs="Times New Roman"/>
                <w:sz w:val="20"/>
                <w:szCs w:val="20"/>
              </w:rPr>
            </w:pPr>
            <w:r w:rsidRPr="00680A02">
              <w:rPr>
                <w:rFonts w:ascii="Times New Roman" w:hAnsi="Times New Roman" w:cs="Times New Roman"/>
                <w:sz w:val="20"/>
                <w:szCs w:val="20"/>
              </w:rPr>
              <w:t>16 265,20</w:t>
            </w:r>
          </w:p>
        </w:tc>
        <w:tc>
          <w:tcPr>
            <w:tcW w:w="1846" w:type="dxa"/>
            <w:vAlign w:val="center"/>
          </w:tcPr>
          <w:p w14:paraId="39AEBCF8" w14:textId="12BFDA7C" w:rsidR="00D63068" w:rsidRPr="00680A02" w:rsidRDefault="00D63068" w:rsidP="00D63068">
            <w:pPr>
              <w:jc w:val="center"/>
              <w:rPr>
                <w:rFonts w:ascii="Times New Roman" w:hAnsi="Times New Roman" w:cs="Times New Roman"/>
                <w:sz w:val="20"/>
                <w:szCs w:val="20"/>
              </w:rPr>
            </w:pPr>
            <w:r w:rsidRPr="00680A02">
              <w:rPr>
                <w:rFonts w:ascii="Times New Roman" w:hAnsi="Times New Roman" w:cs="Times New Roman"/>
                <w:sz w:val="20"/>
                <w:szCs w:val="20"/>
              </w:rPr>
              <w:t>16 265,20</w:t>
            </w:r>
          </w:p>
        </w:tc>
      </w:tr>
      <w:tr w:rsidR="00D63068" w:rsidRPr="00680A02" w14:paraId="5A2D9C92" w14:textId="77777777" w:rsidTr="00273211">
        <w:tc>
          <w:tcPr>
            <w:tcW w:w="5044" w:type="dxa"/>
          </w:tcPr>
          <w:p w14:paraId="0C2DB0F2" w14:textId="68124A8E" w:rsidR="00D63068" w:rsidRPr="00680A02" w:rsidRDefault="00D63068" w:rsidP="00D63068">
            <w:pPr>
              <w:rPr>
                <w:rFonts w:ascii="Times New Roman" w:hAnsi="Times New Roman" w:cs="Times New Roman"/>
                <w:sz w:val="20"/>
                <w:szCs w:val="20"/>
              </w:rPr>
            </w:pPr>
            <w:r w:rsidRPr="00680A02">
              <w:rPr>
                <w:rFonts w:ascii="Times New Roman" w:hAnsi="Times New Roman" w:cs="Times New Roman"/>
                <w:sz w:val="20"/>
                <w:szCs w:val="20"/>
              </w:rPr>
              <w:t>Муниципальная программа "Реализация отдельных государственных полномочий в сфере опеки и попечительства в городе Радужный"</w:t>
            </w:r>
          </w:p>
        </w:tc>
        <w:tc>
          <w:tcPr>
            <w:tcW w:w="1835" w:type="dxa"/>
            <w:vAlign w:val="center"/>
          </w:tcPr>
          <w:p w14:paraId="4FE9FD91" w14:textId="59D59076" w:rsidR="00D63068" w:rsidRPr="00680A02" w:rsidRDefault="00D63068" w:rsidP="00D63068">
            <w:pPr>
              <w:jc w:val="center"/>
              <w:rPr>
                <w:rFonts w:ascii="Times New Roman" w:hAnsi="Times New Roman" w:cs="Times New Roman"/>
                <w:sz w:val="20"/>
                <w:szCs w:val="20"/>
              </w:rPr>
            </w:pPr>
            <w:r w:rsidRPr="00680A02">
              <w:rPr>
                <w:rFonts w:ascii="Times New Roman" w:hAnsi="Times New Roman" w:cs="Times New Roman"/>
                <w:sz w:val="20"/>
                <w:szCs w:val="20"/>
              </w:rPr>
              <w:t>28 723,10</w:t>
            </w:r>
          </w:p>
        </w:tc>
        <w:tc>
          <w:tcPr>
            <w:tcW w:w="1696" w:type="dxa"/>
            <w:vAlign w:val="center"/>
          </w:tcPr>
          <w:p w14:paraId="5EB192B8" w14:textId="2607F467" w:rsidR="00D63068" w:rsidRPr="00680A02" w:rsidRDefault="00D63068" w:rsidP="00D63068">
            <w:pPr>
              <w:jc w:val="center"/>
              <w:rPr>
                <w:rFonts w:ascii="Times New Roman" w:hAnsi="Times New Roman" w:cs="Times New Roman"/>
                <w:sz w:val="20"/>
                <w:szCs w:val="20"/>
              </w:rPr>
            </w:pPr>
            <w:r w:rsidRPr="00680A02">
              <w:rPr>
                <w:rFonts w:ascii="Times New Roman" w:hAnsi="Times New Roman" w:cs="Times New Roman"/>
                <w:sz w:val="20"/>
                <w:szCs w:val="20"/>
              </w:rPr>
              <w:t>16 265,20</w:t>
            </w:r>
          </w:p>
        </w:tc>
        <w:tc>
          <w:tcPr>
            <w:tcW w:w="1846" w:type="dxa"/>
            <w:vAlign w:val="center"/>
          </w:tcPr>
          <w:p w14:paraId="5D567E06" w14:textId="2EEE9EBA" w:rsidR="00D63068" w:rsidRPr="00680A02" w:rsidRDefault="00D63068" w:rsidP="00680A02">
            <w:pPr>
              <w:pStyle w:val="aa"/>
              <w:numPr>
                <w:ilvl w:val="0"/>
                <w:numId w:val="43"/>
              </w:numPr>
              <w:jc w:val="center"/>
              <w:rPr>
                <w:rFonts w:ascii="Times New Roman" w:hAnsi="Times New Roman" w:cs="Times New Roman"/>
                <w:sz w:val="20"/>
                <w:szCs w:val="20"/>
              </w:rPr>
            </w:pPr>
            <w:r w:rsidRPr="00680A02">
              <w:rPr>
                <w:rFonts w:ascii="Times New Roman" w:hAnsi="Times New Roman" w:cs="Times New Roman"/>
                <w:sz w:val="20"/>
                <w:szCs w:val="20"/>
              </w:rPr>
              <w:t>265,20</w:t>
            </w:r>
          </w:p>
        </w:tc>
      </w:tr>
      <w:tr w:rsidR="00607900" w:rsidRPr="00680A02" w14:paraId="44923E58" w14:textId="77777777" w:rsidTr="00273211">
        <w:tc>
          <w:tcPr>
            <w:tcW w:w="5044" w:type="dxa"/>
          </w:tcPr>
          <w:p w14:paraId="22DC7890" w14:textId="64C91247" w:rsidR="00607900" w:rsidRPr="00680A02" w:rsidRDefault="00680A02" w:rsidP="00680A02">
            <w:pPr>
              <w:rPr>
                <w:rFonts w:ascii="Times New Roman" w:hAnsi="Times New Roman" w:cs="Times New Roman"/>
                <w:sz w:val="20"/>
                <w:szCs w:val="20"/>
              </w:rPr>
            </w:pPr>
            <w:r>
              <w:rPr>
                <w:rFonts w:ascii="Times New Roman" w:hAnsi="Times New Roman" w:cs="Times New Roman"/>
                <w:sz w:val="20"/>
                <w:szCs w:val="20"/>
              </w:rPr>
              <w:t xml:space="preserve">1. </w:t>
            </w:r>
            <w:r w:rsidR="00D63068" w:rsidRPr="00680A02">
              <w:rPr>
                <w:rFonts w:ascii="Times New Roman" w:hAnsi="Times New Roman" w:cs="Times New Roman"/>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680A02">
              <w:rPr>
                <w:rFonts w:ascii="Times New Roman" w:hAnsi="Times New Roman" w:cs="Times New Roman"/>
                <w:sz w:val="20"/>
                <w:szCs w:val="20"/>
              </w:rPr>
              <w:t>, в том числе:</w:t>
            </w:r>
          </w:p>
        </w:tc>
        <w:tc>
          <w:tcPr>
            <w:tcW w:w="1835" w:type="dxa"/>
            <w:vAlign w:val="center"/>
          </w:tcPr>
          <w:p w14:paraId="7F09F8E3" w14:textId="6A95CE72" w:rsidR="00607900" w:rsidRPr="00680A02" w:rsidRDefault="00680A02" w:rsidP="00EF678A">
            <w:pPr>
              <w:jc w:val="center"/>
              <w:rPr>
                <w:rFonts w:ascii="Times New Roman" w:hAnsi="Times New Roman" w:cs="Times New Roman"/>
                <w:sz w:val="20"/>
                <w:szCs w:val="20"/>
              </w:rPr>
            </w:pPr>
            <w:r w:rsidRPr="00680A02">
              <w:rPr>
                <w:rFonts w:ascii="Times New Roman" w:hAnsi="Times New Roman" w:cs="Times New Roman"/>
                <w:sz w:val="20"/>
                <w:szCs w:val="20"/>
              </w:rPr>
              <w:t>23 723,10</w:t>
            </w:r>
          </w:p>
        </w:tc>
        <w:tc>
          <w:tcPr>
            <w:tcW w:w="1696" w:type="dxa"/>
            <w:vAlign w:val="center"/>
          </w:tcPr>
          <w:p w14:paraId="3C9E0EBB" w14:textId="30EEDF6E" w:rsidR="00607900" w:rsidRPr="00680A02" w:rsidRDefault="00680A02" w:rsidP="00EF678A">
            <w:pPr>
              <w:jc w:val="center"/>
              <w:rPr>
                <w:rFonts w:ascii="Times New Roman" w:hAnsi="Times New Roman" w:cs="Times New Roman"/>
                <w:sz w:val="20"/>
                <w:szCs w:val="20"/>
              </w:rPr>
            </w:pPr>
            <w:r w:rsidRPr="00680A02">
              <w:rPr>
                <w:rFonts w:ascii="Times New Roman" w:hAnsi="Times New Roman" w:cs="Times New Roman"/>
                <w:sz w:val="20"/>
                <w:szCs w:val="20"/>
              </w:rPr>
              <w:t>11 265,20</w:t>
            </w:r>
          </w:p>
        </w:tc>
        <w:tc>
          <w:tcPr>
            <w:tcW w:w="1846" w:type="dxa"/>
            <w:vAlign w:val="center"/>
          </w:tcPr>
          <w:p w14:paraId="16A7F5ED" w14:textId="2813E9FA" w:rsidR="00607900" w:rsidRPr="00680A02" w:rsidRDefault="00680A02" w:rsidP="00EF678A">
            <w:pPr>
              <w:jc w:val="center"/>
              <w:rPr>
                <w:rFonts w:ascii="Times New Roman" w:hAnsi="Times New Roman" w:cs="Times New Roman"/>
                <w:sz w:val="20"/>
                <w:szCs w:val="20"/>
              </w:rPr>
            </w:pPr>
            <w:r w:rsidRPr="00680A02">
              <w:rPr>
                <w:rFonts w:ascii="Times New Roman" w:hAnsi="Times New Roman" w:cs="Times New Roman"/>
                <w:sz w:val="20"/>
                <w:szCs w:val="20"/>
              </w:rPr>
              <w:t>11 265,20</w:t>
            </w:r>
          </w:p>
        </w:tc>
      </w:tr>
      <w:tr w:rsidR="00680A02" w:rsidRPr="00680A02" w14:paraId="43F867E8" w14:textId="77777777" w:rsidTr="00273211">
        <w:tc>
          <w:tcPr>
            <w:tcW w:w="5044" w:type="dxa"/>
          </w:tcPr>
          <w:p w14:paraId="1E7A22E3" w14:textId="09FC82BA" w:rsidR="00680A02" w:rsidRPr="00680A02" w:rsidRDefault="00680A02" w:rsidP="00680A02">
            <w:pPr>
              <w:rPr>
                <w:rFonts w:ascii="Times New Roman" w:hAnsi="Times New Roman" w:cs="Times New Roman"/>
                <w:i/>
                <w:iCs/>
                <w:sz w:val="20"/>
                <w:szCs w:val="20"/>
              </w:rPr>
            </w:pPr>
            <w:r w:rsidRPr="00680A02">
              <w:rPr>
                <w:rFonts w:ascii="Times New Roman" w:hAnsi="Times New Roman" w:cs="Times New Roman"/>
                <w:i/>
                <w:iCs/>
                <w:sz w:val="20"/>
                <w:szCs w:val="20"/>
              </w:rPr>
              <w:t>бюджет автономного округа</w:t>
            </w:r>
          </w:p>
        </w:tc>
        <w:tc>
          <w:tcPr>
            <w:tcW w:w="1835" w:type="dxa"/>
            <w:vAlign w:val="center"/>
          </w:tcPr>
          <w:p w14:paraId="4E992798" w14:textId="165FF025" w:rsidR="00680A02" w:rsidRPr="00680A02" w:rsidRDefault="00680A02" w:rsidP="00680A02">
            <w:pPr>
              <w:jc w:val="center"/>
              <w:rPr>
                <w:rFonts w:ascii="Times New Roman" w:hAnsi="Times New Roman" w:cs="Times New Roman"/>
                <w:i/>
                <w:iCs/>
                <w:sz w:val="20"/>
                <w:szCs w:val="20"/>
              </w:rPr>
            </w:pPr>
            <w:r w:rsidRPr="00680A02">
              <w:rPr>
                <w:rFonts w:ascii="Times New Roman" w:hAnsi="Times New Roman" w:cs="Times New Roman"/>
                <w:i/>
                <w:iCs/>
                <w:sz w:val="20"/>
                <w:szCs w:val="20"/>
              </w:rPr>
              <w:t>23 723,10</w:t>
            </w:r>
          </w:p>
        </w:tc>
        <w:tc>
          <w:tcPr>
            <w:tcW w:w="1696" w:type="dxa"/>
            <w:vAlign w:val="center"/>
          </w:tcPr>
          <w:p w14:paraId="6490D6D8" w14:textId="798C83E5" w:rsidR="00680A02" w:rsidRPr="00680A02" w:rsidRDefault="00680A02" w:rsidP="00680A02">
            <w:pPr>
              <w:jc w:val="center"/>
              <w:rPr>
                <w:rFonts w:ascii="Times New Roman" w:hAnsi="Times New Roman" w:cs="Times New Roman"/>
                <w:i/>
                <w:iCs/>
                <w:sz w:val="20"/>
                <w:szCs w:val="20"/>
              </w:rPr>
            </w:pPr>
            <w:r w:rsidRPr="00680A02">
              <w:rPr>
                <w:rFonts w:ascii="Times New Roman" w:hAnsi="Times New Roman" w:cs="Times New Roman"/>
                <w:i/>
                <w:iCs/>
                <w:sz w:val="20"/>
                <w:szCs w:val="20"/>
              </w:rPr>
              <w:t>11 265,20</w:t>
            </w:r>
          </w:p>
        </w:tc>
        <w:tc>
          <w:tcPr>
            <w:tcW w:w="1846" w:type="dxa"/>
            <w:vAlign w:val="center"/>
          </w:tcPr>
          <w:p w14:paraId="238F1A80" w14:textId="67CCB73E" w:rsidR="00680A02" w:rsidRPr="00680A02" w:rsidRDefault="00680A02" w:rsidP="00680A02">
            <w:pPr>
              <w:pStyle w:val="aa"/>
              <w:numPr>
                <w:ilvl w:val="0"/>
                <w:numId w:val="44"/>
              </w:numPr>
              <w:jc w:val="center"/>
              <w:rPr>
                <w:rFonts w:ascii="Times New Roman" w:hAnsi="Times New Roman" w:cs="Times New Roman"/>
                <w:i/>
                <w:iCs/>
                <w:sz w:val="20"/>
                <w:szCs w:val="20"/>
              </w:rPr>
            </w:pPr>
            <w:r w:rsidRPr="00680A02">
              <w:rPr>
                <w:rFonts w:ascii="Times New Roman" w:hAnsi="Times New Roman" w:cs="Times New Roman"/>
                <w:i/>
                <w:iCs/>
                <w:sz w:val="20"/>
                <w:szCs w:val="20"/>
              </w:rPr>
              <w:t>265,20</w:t>
            </w:r>
          </w:p>
        </w:tc>
      </w:tr>
      <w:tr w:rsidR="00680A02" w:rsidRPr="00680A02" w14:paraId="3C426149" w14:textId="77777777" w:rsidTr="00273211">
        <w:tc>
          <w:tcPr>
            <w:tcW w:w="5044" w:type="dxa"/>
          </w:tcPr>
          <w:p w14:paraId="1C26D646" w14:textId="6B451CB4" w:rsidR="00680A02" w:rsidRPr="00680A02" w:rsidRDefault="00680A02" w:rsidP="00680A02">
            <w:pPr>
              <w:rPr>
                <w:rFonts w:ascii="Times New Roman" w:hAnsi="Times New Roman" w:cs="Times New Roman"/>
                <w:sz w:val="20"/>
                <w:szCs w:val="20"/>
              </w:rPr>
            </w:pPr>
            <w:r>
              <w:rPr>
                <w:rFonts w:ascii="Times New Roman" w:hAnsi="Times New Roman" w:cs="Times New Roman"/>
                <w:sz w:val="20"/>
                <w:szCs w:val="20"/>
              </w:rPr>
              <w:lastRenderedPageBreak/>
              <w:t xml:space="preserve">2. </w:t>
            </w:r>
            <w:r w:rsidR="0054446E">
              <w:rPr>
                <w:rFonts w:ascii="Times New Roman" w:hAnsi="Times New Roman" w:cs="Times New Roman"/>
                <w:sz w:val="20"/>
                <w:szCs w:val="20"/>
              </w:rPr>
              <w:t>П</w:t>
            </w:r>
            <w:r w:rsidRPr="00680A02">
              <w:rPr>
                <w:rFonts w:ascii="Times New Roman" w:hAnsi="Times New Roman" w:cs="Times New Roman"/>
                <w:sz w:val="20"/>
                <w:szCs w:val="20"/>
              </w:rPr>
              <w:t>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Pr>
                <w:rFonts w:ascii="Times New Roman" w:hAnsi="Times New Roman" w:cs="Times New Roman"/>
                <w:sz w:val="20"/>
                <w:szCs w:val="20"/>
              </w:rPr>
              <w:t>, в том числе:</w:t>
            </w:r>
          </w:p>
        </w:tc>
        <w:tc>
          <w:tcPr>
            <w:tcW w:w="1835" w:type="dxa"/>
            <w:vAlign w:val="center"/>
          </w:tcPr>
          <w:p w14:paraId="18F6F307" w14:textId="715B2CBF" w:rsidR="00680A02" w:rsidRPr="00680A02" w:rsidRDefault="00680A02" w:rsidP="00EF678A">
            <w:pPr>
              <w:jc w:val="center"/>
              <w:rPr>
                <w:rFonts w:ascii="Times New Roman" w:hAnsi="Times New Roman" w:cs="Times New Roman"/>
                <w:sz w:val="20"/>
                <w:szCs w:val="20"/>
              </w:rPr>
            </w:pPr>
            <w:r>
              <w:rPr>
                <w:rFonts w:ascii="Times New Roman" w:hAnsi="Times New Roman" w:cs="Times New Roman"/>
                <w:sz w:val="20"/>
                <w:szCs w:val="20"/>
              </w:rPr>
              <w:t>5 000,00</w:t>
            </w:r>
          </w:p>
        </w:tc>
        <w:tc>
          <w:tcPr>
            <w:tcW w:w="1696" w:type="dxa"/>
            <w:vAlign w:val="center"/>
          </w:tcPr>
          <w:p w14:paraId="54D624D7" w14:textId="35450EA6" w:rsidR="00680A02" w:rsidRPr="00680A02" w:rsidRDefault="00680A02" w:rsidP="00EF678A">
            <w:pPr>
              <w:jc w:val="center"/>
              <w:rPr>
                <w:rFonts w:ascii="Times New Roman" w:hAnsi="Times New Roman" w:cs="Times New Roman"/>
                <w:sz w:val="20"/>
                <w:szCs w:val="20"/>
              </w:rPr>
            </w:pPr>
            <w:r>
              <w:rPr>
                <w:rFonts w:ascii="Times New Roman" w:hAnsi="Times New Roman" w:cs="Times New Roman"/>
                <w:sz w:val="20"/>
                <w:szCs w:val="20"/>
              </w:rPr>
              <w:t>5 000,00</w:t>
            </w:r>
          </w:p>
        </w:tc>
        <w:tc>
          <w:tcPr>
            <w:tcW w:w="1846" w:type="dxa"/>
            <w:vAlign w:val="center"/>
          </w:tcPr>
          <w:p w14:paraId="36502904" w14:textId="69785ACD" w:rsidR="00680A02" w:rsidRPr="00680A02" w:rsidRDefault="00680A02" w:rsidP="00EF678A">
            <w:pPr>
              <w:jc w:val="center"/>
              <w:rPr>
                <w:rFonts w:ascii="Times New Roman" w:hAnsi="Times New Roman" w:cs="Times New Roman"/>
                <w:sz w:val="20"/>
                <w:szCs w:val="20"/>
              </w:rPr>
            </w:pPr>
            <w:r>
              <w:rPr>
                <w:rFonts w:ascii="Times New Roman" w:hAnsi="Times New Roman" w:cs="Times New Roman"/>
                <w:sz w:val="20"/>
                <w:szCs w:val="20"/>
              </w:rPr>
              <w:t>5 000,00</w:t>
            </w:r>
          </w:p>
        </w:tc>
      </w:tr>
      <w:tr w:rsidR="00680A02" w:rsidRPr="00680A02" w14:paraId="0470D25A" w14:textId="77777777" w:rsidTr="00273211">
        <w:tc>
          <w:tcPr>
            <w:tcW w:w="5044" w:type="dxa"/>
          </w:tcPr>
          <w:p w14:paraId="5D882336" w14:textId="5BE4B749" w:rsidR="00680A02" w:rsidRPr="00680A02" w:rsidRDefault="00680A02" w:rsidP="00EF678A">
            <w:pPr>
              <w:rPr>
                <w:rFonts w:ascii="Times New Roman" w:hAnsi="Times New Roman" w:cs="Times New Roman"/>
                <w:i/>
                <w:iCs/>
                <w:sz w:val="20"/>
                <w:szCs w:val="20"/>
              </w:rPr>
            </w:pPr>
            <w:r w:rsidRPr="00680A02">
              <w:rPr>
                <w:rFonts w:ascii="Times New Roman" w:hAnsi="Times New Roman" w:cs="Times New Roman"/>
                <w:i/>
                <w:iCs/>
                <w:sz w:val="20"/>
                <w:szCs w:val="20"/>
              </w:rPr>
              <w:t>федеральный бюджет</w:t>
            </w:r>
          </w:p>
        </w:tc>
        <w:tc>
          <w:tcPr>
            <w:tcW w:w="1835" w:type="dxa"/>
            <w:vAlign w:val="center"/>
          </w:tcPr>
          <w:p w14:paraId="4ABBAA1B" w14:textId="1047A67C" w:rsidR="00680A02" w:rsidRPr="00680A02" w:rsidRDefault="00680A02" w:rsidP="00EF678A">
            <w:pPr>
              <w:jc w:val="center"/>
              <w:rPr>
                <w:rFonts w:ascii="Times New Roman" w:hAnsi="Times New Roman" w:cs="Times New Roman"/>
                <w:i/>
                <w:iCs/>
                <w:sz w:val="20"/>
                <w:szCs w:val="20"/>
              </w:rPr>
            </w:pPr>
            <w:r>
              <w:rPr>
                <w:rFonts w:ascii="Times New Roman" w:hAnsi="Times New Roman" w:cs="Times New Roman"/>
                <w:i/>
                <w:iCs/>
                <w:sz w:val="20"/>
                <w:szCs w:val="20"/>
              </w:rPr>
              <w:t>2 250,00</w:t>
            </w:r>
          </w:p>
        </w:tc>
        <w:tc>
          <w:tcPr>
            <w:tcW w:w="1696" w:type="dxa"/>
            <w:vAlign w:val="center"/>
          </w:tcPr>
          <w:p w14:paraId="1C799F55" w14:textId="06C28721" w:rsidR="00680A02" w:rsidRPr="00680A02" w:rsidRDefault="00680A02" w:rsidP="00EF678A">
            <w:pPr>
              <w:jc w:val="center"/>
              <w:rPr>
                <w:rFonts w:ascii="Times New Roman" w:hAnsi="Times New Roman" w:cs="Times New Roman"/>
                <w:i/>
                <w:iCs/>
                <w:sz w:val="20"/>
                <w:szCs w:val="20"/>
              </w:rPr>
            </w:pPr>
            <w:r>
              <w:rPr>
                <w:rFonts w:ascii="Times New Roman" w:hAnsi="Times New Roman" w:cs="Times New Roman"/>
                <w:i/>
                <w:iCs/>
                <w:sz w:val="20"/>
                <w:szCs w:val="20"/>
              </w:rPr>
              <w:t>2 250,00</w:t>
            </w:r>
          </w:p>
        </w:tc>
        <w:tc>
          <w:tcPr>
            <w:tcW w:w="1846" w:type="dxa"/>
            <w:vAlign w:val="center"/>
          </w:tcPr>
          <w:p w14:paraId="00E24B56" w14:textId="6FC6A6CC" w:rsidR="00680A02" w:rsidRPr="00680A02" w:rsidRDefault="00680A02" w:rsidP="00EF678A">
            <w:pPr>
              <w:jc w:val="center"/>
              <w:rPr>
                <w:rFonts w:ascii="Times New Roman" w:hAnsi="Times New Roman" w:cs="Times New Roman"/>
                <w:i/>
                <w:iCs/>
                <w:sz w:val="20"/>
                <w:szCs w:val="20"/>
              </w:rPr>
            </w:pPr>
            <w:r>
              <w:rPr>
                <w:rFonts w:ascii="Times New Roman" w:hAnsi="Times New Roman" w:cs="Times New Roman"/>
                <w:i/>
                <w:iCs/>
                <w:sz w:val="20"/>
                <w:szCs w:val="20"/>
              </w:rPr>
              <w:t>2 250,00</w:t>
            </w:r>
          </w:p>
        </w:tc>
      </w:tr>
      <w:tr w:rsidR="00D63068" w:rsidRPr="00680A02" w14:paraId="4222A619" w14:textId="77777777" w:rsidTr="00273211">
        <w:tc>
          <w:tcPr>
            <w:tcW w:w="5044" w:type="dxa"/>
          </w:tcPr>
          <w:p w14:paraId="701AD090" w14:textId="555F12D7" w:rsidR="00D63068" w:rsidRPr="00680A02" w:rsidRDefault="00680A02" w:rsidP="00EF678A">
            <w:pPr>
              <w:rPr>
                <w:rFonts w:ascii="Times New Roman" w:hAnsi="Times New Roman" w:cs="Times New Roman"/>
                <w:sz w:val="20"/>
                <w:szCs w:val="20"/>
              </w:rPr>
            </w:pPr>
            <w:r w:rsidRPr="00680A02">
              <w:rPr>
                <w:rFonts w:ascii="Times New Roman" w:hAnsi="Times New Roman" w:cs="Times New Roman"/>
                <w:i/>
                <w:iCs/>
                <w:sz w:val="20"/>
                <w:szCs w:val="20"/>
              </w:rPr>
              <w:t>бюджет автономного округа</w:t>
            </w:r>
          </w:p>
        </w:tc>
        <w:tc>
          <w:tcPr>
            <w:tcW w:w="1835" w:type="dxa"/>
            <w:vAlign w:val="center"/>
          </w:tcPr>
          <w:p w14:paraId="4FC004BF" w14:textId="0113FCDC" w:rsidR="00D63068" w:rsidRPr="00680A02" w:rsidRDefault="00680A02" w:rsidP="00EF678A">
            <w:pPr>
              <w:jc w:val="center"/>
              <w:rPr>
                <w:rFonts w:ascii="Times New Roman" w:hAnsi="Times New Roman" w:cs="Times New Roman"/>
                <w:i/>
                <w:iCs/>
                <w:sz w:val="20"/>
                <w:szCs w:val="20"/>
              </w:rPr>
            </w:pPr>
            <w:r w:rsidRPr="00680A02">
              <w:rPr>
                <w:rFonts w:ascii="Times New Roman" w:hAnsi="Times New Roman" w:cs="Times New Roman"/>
                <w:i/>
                <w:iCs/>
                <w:sz w:val="20"/>
                <w:szCs w:val="20"/>
              </w:rPr>
              <w:t>2 750,00</w:t>
            </w:r>
          </w:p>
        </w:tc>
        <w:tc>
          <w:tcPr>
            <w:tcW w:w="1696" w:type="dxa"/>
            <w:vAlign w:val="center"/>
          </w:tcPr>
          <w:p w14:paraId="1482E489" w14:textId="046E5E96" w:rsidR="00D63068" w:rsidRPr="00680A02" w:rsidRDefault="00680A02" w:rsidP="00EF678A">
            <w:pPr>
              <w:jc w:val="center"/>
              <w:rPr>
                <w:rFonts w:ascii="Times New Roman" w:hAnsi="Times New Roman" w:cs="Times New Roman"/>
                <w:sz w:val="20"/>
                <w:szCs w:val="20"/>
              </w:rPr>
            </w:pPr>
            <w:r w:rsidRPr="00680A02">
              <w:rPr>
                <w:rFonts w:ascii="Times New Roman" w:hAnsi="Times New Roman" w:cs="Times New Roman"/>
                <w:i/>
                <w:iCs/>
                <w:sz w:val="20"/>
                <w:szCs w:val="20"/>
              </w:rPr>
              <w:t>2 750,00</w:t>
            </w:r>
          </w:p>
        </w:tc>
        <w:tc>
          <w:tcPr>
            <w:tcW w:w="1846" w:type="dxa"/>
            <w:vAlign w:val="center"/>
          </w:tcPr>
          <w:p w14:paraId="7C862ABE" w14:textId="192F56BE" w:rsidR="00D63068" w:rsidRPr="00680A02" w:rsidRDefault="00680A02" w:rsidP="00EF678A">
            <w:pPr>
              <w:jc w:val="center"/>
              <w:rPr>
                <w:rFonts w:ascii="Times New Roman" w:hAnsi="Times New Roman" w:cs="Times New Roman"/>
                <w:sz w:val="20"/>
                <w:szCs w:val="20"/>
              </w:rPr>
            </w:pPr>
            <w:r w:rsidRPr="00680A02">
              <w:rPr>
                <w:rFonts w:ascii="Times New Roman" w:hAnsi="Times New Roman" w:cs="Times New Roman"/>
                <w:i/>
                <w:iCs/>
                <w:sz w:val="20"/>
                <w:szCs w:val="20"/>
              </w:rPr>
              <w:t>2 750,00</w:t>
            </w:r>
          </w:p>
        </w:tc>
      </w:tr>
    </w:tbl>
    <w:p w14:paraId="44967F35" w14:textId="77777777" w:rsidR="00273211" w:rsidRDefault="00273211" w:rsidP="00273211">
      <w:pPr>
        <w:spacing w:after="0"/>
        <w:ind w:firstLine="708"/>
        <w:jc w:val="both"/>
        <w:rPr>
          <w:rFonts w:ascii="Times New Roman" w:hAnsi="Times New Roman" w:cs="Times New Roman"/>
          <w:sz w:val="24"/>
          <w:szCs w:val="24"/>
        </w:rPr>
      </w:pPr>
    </w:p>
    <w:p w14:paraId="278D495D" w14:textId="3B5EECF0" w:rsidR="00273211" w:rsidRDefault="00273211" w:rsidP="00273211">
      <w:pPr>
        <w:spacing w:after="0"/>
        <w:ind w:firstLine="708"/>
        <w:jc w:val="both"/>
        <w:rPr>
          <w:rFonts w:ascii="Times New Roman" w:hAnsi="Times New Roman" w:cs="Times New Roman"/>
          <w:sz w:val="24"/>
          <w:szCs w:val="24"/>
        </w:rPr>
      </w:pPr>
      <w:r>
        <w:rPr>
          <w:rFonts w:ascii="Times New Roman" w:hAnsi="Times New Roman" w:cs="Times New Roman"/>
          <w:sz w:val="24"/>
          <w:szCs w:val="24"/>
        </w:rPr>
        <w:t>Вышеуказанные средства предусмотрены на приобретение жилых помещений детям – сиротам и детям, оставшимся без попечения родителей, подлежащим обеспечению жилыми помещениями:</w:t>
      </w:r>
    </w:p>
    <w:p w14:paraId="48084DCC" w14:textId="0FC8BAC5" w:rsidR="00273211" w:rsidRDefault="00273211" w:rsidP="0027321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2022 году </w:t>
      </w:r>
      <w:bookmarkStart w:id="7" w:name="_Hlk87261975"/>
      <w:r w:rsidR="00B14039">
        <w:rPr>
          <w:rFonts w:ascii="Times New Roman" w:hAnsi="Times New Roman" w:cs="Times New Roman"/>
          <w:sz w:val="24"/>
          <w:szCs w:val="24"/>
        </w:rPr>
        <w:t>-</w:t>
      </w:r>
      <w:r>
        <w:rPr>
          <w:rFonts w:ascii="Times New Roman" w:hAnsi="Times New Roman" w:cs="Times New Roman"/>
          <w:sz w:val="24"/>
          <w:szCs w:val="24"/>
        </w:rPr>
        <w:t xml:space="preserve"> </w:t>
      </w:r>
      <w:bookmarkEnd w:id="7"/>
      <w:r>
        <w:rPr>
          <w:rFonts w:ascii="Times New Roman" w:hAnsi="Times New Roman" w:cs="Times New Roman"/>
          <w:sz w:val="24"/>
          <w:szCs w:val="24"/>
        </w:rPr>
        <w:t>17 человек;</w:t>
      </w:r>
    </w:p>
    <w:p w14:paraId="16E8B747" w14:textId="195CDB75" w:rsidR="00273211" w:rsidRDefault="00273211" w:rsidP="0027321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2023 году </w:t>
      </w:r>
      <w:r w:rsidR="00B14039">
        <w:rPr>
          <w:rFonts w:ascii="Times New Roman" w:hAnsi="Times New Roman" w:cs="Times New Roman"/>
          <w:sz w:val="24"/>
          <w:szCs w:val="24"/>
        </w:rPr>
        <w:t>-</w:t>
      </w:r>
      <w:r>
        <w:rPr>
          <w:rFonts w:ascii="Times New Roman" w:hAnsi="Times New Roman" w:cs="Times New Roman"/>
          <w:sz w:val="24"/>
          <w:szCs w:val="24"/>
        </w:rPr>
        <w:t xml:space="preserve"> 9 человек;</w:t>
      </w:r>
    </w:p>
    <w:p w14:paraId="05FAD133" w14:textId="4E503350" w:rsidR="00273211" w:rsidRDefault="00273211" w:rsidP="0027321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2024 году </w:t>
      </w:r>
      <w:r w:rsidR="00B14039">
        <w:rPr>
          <w:rFonts w:ascii="Times New Roman" w:hAnsi="Times New Roman" w:cs="Times New Roman"/>
          <w:sz w:val="24"/>
          <w:szCs w:val="24"/>
        </w:rPr>
        <w:t>-</w:t>
      </w:r>
      <w:r>
        <w:rPr>
          <w:rFonts w:ascii="Times New Roman" w:hAnsi="Times New Roman" w:cs="Times New Roman"/>
          <w:sz w:val="24"/>
          <w:szCs w:val="24"/>
        </w:rPr>
        <w:t xml:space="preserve"> 9 человек. </w:t>
      </w:r>
    </w:p>
    <w:p w14:paraId="1ED3FADD" w14:textId="77777777" w:rsidR="0059133A" w:rsidRDefault="0059133A" w:rsidP="00E3473F">
      <w:pPr>
        <w:pStyle w:val="a4"/>
        <w:suppressAutoHyphens/>
        <w:spacing w:before="0" w:beforeAutospacing="0" w:after="0" w:afterAutospacing="0" w:line="276" w:lineRule="auto"/>
        <w:ind w:firstLine="709"/>
        <w:contextualSpacing/>
        <w:jc w:val="center"/>
        <w:rPr>
          <w:b/>
          <w:sz w:val="26"/>
          <w:szCs w:val="26"/>
        </w:rPr>
      </w:pPr>
    </w:p>
    <w:p w14:paraId="6CDD0A66" w14:textId="65DB0822" w:rsidR="00D73B85" w:rsidRPr="00B37685" w:rsidRDefault="00246087" w:rsidP="00E3473F">
      <w:pPr>
        <w:pStyle w:val="a4"/>
        <w:suppressAutoHyphens/>
        <w:spacing w:before="0" w:beforeAutospacing="0" w:after="0" w:afterAutospacing="0" w:line="276" w:lineRule="auto"/>
        <w:ind w:firstLine="709"/>
        <w:contextualSpacing/>
        <w:jc w:val="center"/>
        <w:rPr>
          <w:b/>
          <w:sz w:val="26"/>
          <w:szCs w:val="26"/>
        </w:rPr>
      </w:pPr>
      <w:r w:rsidRPr="00B37685">
        <w:rPr>
          <w:b/>
          <w:sz w:val="26"/>
          <w:szCs w:val="26"/>
        </w:rPr>
        <w:t>Р</w:t>
      </w:r>
      <w:r w:rsidR="00D73B85" w:rsidRPr="00B37685">
        <w:rPr>
          <w:b/>
          <w:sz w:val="26"/>
          <w:szCs w:val="26"/>
        </w:rPr>
        <w:t xml:space="preserve">асходы бюджета города </w:t>
      </w:r>
      <w:r w:rsidR="00832AAF" w:rsidRPr="00B37685">
        <w:rPr>
          <w:b/>
          <w:sz w:val="26"/>
          <w:szCs w:val="26"/>
        </w:rPr>
        <w:t xml:space="preserve">Радужный </w:t>
      </w:r>
      <w:r w:rsidR="00D73B85" w:rsidRPr="00B37685">
        <w:rPr>
          <w:b/>
          <w:sz w:val="26"/>
          <w:szCs w:val="26"/>
        </w:rPr>
        <w:t>по разделам классификации</w:t>
      </w:r>
    </w:p>
    <w:p w14:paraId="76E4DF7E" w14:textId="03519F73" w:rsidR="00D73B85" w:rsidRPr="00B37685" w:rsidRDefault="003820BB" w:rsidP="00E3473F">
      <w:pPr>
        <w:pStyle w:val="a4"/>
        <w:suppressAutoHyphens/>
        <w:spacing w:before="0" w:beforeAutospacing="0" w:after="0" w:afterAutospacing="0" w:line="276" w:lineRule="auto"/>
        <w:ind w:firstLine="709"/>
        <w:contextualSpacing/>
        <w:jc w:val="center"/>
        <w:rPr>
          <w:b/>
          <w:sz w:val="26"/>
          <w:szCs w:val="26"/>
        </w:rPr>
      </w:pPr>
      <w:r w:rsidRPr="00B37685">
        <w:rPr>
          <w:b/>
          <w:sz w:val="26"/>
          <w:szCs w:val="26"/>
        </w:rPr>
        <w:t>расходов на 202</w:t>
      </w:r>
      <w:r w:rsidR="0007767E" w:rsidRPr="00B37685">
        <w:rPr>
          <w:b/>
          <w:sz w:val="26"/>
          <w:szCs w:val="26"/>
        </w:rPr>
        <w:t>2</w:t>
      </w:r>
      <w:r w:rsidR="00D73B85" w:rsidRPr="00B37685">
        <w:rPr>
          <w:b/>
          <w:sz w:val="26"/>
          <w:szCs w:val="26"/>
        </w:rPr>
        <w:t xml:space="preserve"> год и</w:t>
      </w:r>
      <w:r w:rsidR="00AB1F8D" w:rsidRPr="00B37685">
        <w:rPr>
          <w:b/>
          <w:sz w:val="26"/>
          <w:szCs w:val="26"/>
        </w:rPr>
        <w:t xml:space="preserve"> на </w:t>
      </w:r>
      <w:r w:rsidRPr="00B37685">
        <w:rPr>
          <w:b/>
          <w:sz w:val="26"/>
          <w:szCs w:val="26"/>
        </w:rPr>
        <w:t>плановый период 202</w:t>
      </w:r>
      <w:r w:rsidR="0007767E" w:rsidRPr="00B37685">
        <w:rPr>
          <w:b/>
          <w:sz w:val="26"/>
          <w:szCs w:val="26"/>
        </w:rPr>
        <w:t>3</w:t>
      </w:r>
      <w:r w:rsidR="00AB1F8D" w:rsidRPr="00B37685">
        <w:rPr>
          <w:b/>
          <w:sz w:val="26"/>
          <w:szCs w:val="26"/>
        </w:rPr>
        <w:t xml:space="preserve"> и </w:t>
      </w:r>
      <w:r w:rsidRPr="00B37685">
        <w:rPr>
          <w:b/>
          <w:sz w:val="26"/>
          <w:szCs w:val="26"/>
        </w:rPr>
        <w:t>202</w:t>
      </w:r>
      <w:r w:rsidR="0007767E" w:rsidRPr="00B37685">
        <w:rPr>
          <w:b/>
          <w:sz w:val="26"/>
          <w:szCs w:val="26"/>
        </w:rPr>
        <w:t>4</w:t>
      </w:r>
      <w:r w:rsidR="00D73B85" w:rsidRPr="00B37685">
        <w:rPr>
          <w:b/>
          <w:sz w:val="26"/>
          <w:szCs w:val="26"/>
        </w:rPr>
        <w:t xml:space="preserve"> годов</w:t>
      </w:r>
    </w:p>
    <w:p w14:paraId="455EC91A" w14:textId="11D75F8E" w:rsidR="007D4A29" w:rsidRPr="00B37685" w:rsidRDefault="007D4A29" w:rsidP="007D4A29">
      <w:pPr>
        <w:spacing w:after="0"/>
        <w:ind w:firstLine="709"/>
        <w:contextualSpacing/>
        <w:jc w:val="both"/>
        <w:rPr>
          <w:rFonts w:ascii="Times New Roman" w:hAnsi="Times New Roman" w:cs="Times New Roman"/>
          <w:sz w:val="24"/>
          <w:szCs w:val="24"/>
        </w:rPr>
      </w:pPr>
      <w:r w:rsidRPr="00B37685">
        <w:rPr>
          <w:rFonts w:ascii="Times New Roman" w:hAnsi="Times New Roman" w:cs="Times New Roman"/>
          <w:sz w:val="24"/>
          <w:szCs w:val="24"/>
        </w:rPr>
        <w:t>Объем расходов бюджета города Радужный по разделам классификации расходов бюджетов характеризуется следующими данными:</w:t>
      </w:r>
    </w:p>
    <w:p w14:paraId="0E798F26" w14:textId="2A5AE136" w:rsidR="00B37685" w:rsidRPr="00B37685" w:rsidRDefault="00B37685" w:rsidP="00B37685">
      <w:pPr>
        <w:spacing w:after="0"/>
        <w:ind w:firstLine="709"/>
        <w:contextualSpacing/>
        <w:jc w:val="right"/>
        <w:rPr>
          <w:rFonts w:ascii="Times New Roman" w:hAnsi="Times New Roman" w:cs="Times New Roman"/>
          <w:sz w:val="20"/>
          <w:szCs w:val="20"/>
        </w:rPr>
      </w:pPr>
      <w:r w:rsidRPr="00B37685">
        <w:rPr>
          <w:rFonts w:ascii="Times New Roman" w:hAnsi="Times New Roman" w:cs="Times New Roman"/>
          <w:sz w:val="20"/>
          <w:szCs w:val="20"/>
        </w:rPr>
        <w:t>(тыс. рублей)</w:t>
      </w:r>
    </w:p>
    <w:tbl>
      <w:tblPr>
        <w:tblW w:w="10206" w:type="dxa"/>
        <w:tblInd w:w="108" w:type="dxa"/>
        <w:tblLayout w:type="fixed"/>
        <w:tblLook w:val="04A0" w:firstRow="1" w:lastRow="0" w:firstColumn="1" w:lastColumn="0" w:noHBand="0" w:noVBand="1"/>
      </w:tblPr>
      <w:tblGrid>
        <w:gridCol w:w="3969"/>
        <w:gridCol w:w="426"/>
        <w:gridCol w:w="1559"/>
        <w:gridCol w:w="1559"/>
        <w:gridCol w:w="1418"/>
        <w:gridCol w:w="1275"/>
      </w:tblGrid>
      <w:tr w:rsidR="00C55749" w:rsidRPr="00B37685" w14:paraId="42AF94AC" w14:textId="77777777" w:rsidTr="00DE5867">
        <w:trPr>
          <w:trHeight w:val="330"/>
          <w:tblHead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5CCAD" w14:textId="77777777" w:rsidR="00C55749" w:rsidRPr="00B37685" w:rsidRDefault="00C55749" w:rsidP="007D4A29">
            <w:pPr>
              <w:spacing w:after="0"/>
              <w:contextualSpacing/>
              <w:jc w:val="center"/>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Наименование</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5699E7B5" w14:textId="77777777" w:rsidR="00C55749" w:rsidRPr="00B37685" w:rsidRDefault="00C55749" w:rsidP="007D4A29">
            <w:pPr>
              <w:spacing w:after="0"/>
              <w:contextualSpacing/>
              <w:jc w:val="center"/>
              <w:rPr>
                <w:rFonts w:ascii="Times New Roman" w:eastAsia="Times New Roman" w:hAnsi="Times New Roman" w:cs="Times New Roman"/>
                <w:bCs/>
                <w:sz w:val="20"/>
                <w:szCs w:val="20"/>
              </w:rPr>
            </w:pPr>
            <w:proofErr w:type="spellStart"/>
            <w:r w:rsidRPr="00B37685">
              <w:rPr>
                <w:rFonts w:ascii="Times New Roman" w:eastAsia="Times New Roman" w:hAnsi="Times New Roman" w:cs="Times New Roman"/>
                <w:bCs/>
                <w:sz w:val="20"/>
                <w:szCs w:val="20"/>
              </w:rPr>
              <w:t>Рз</w:t>
            </w:r>
            <w:proofErr w:type="spellEnd"/>
          </w:p>
        </w:tc>
        <w:tc>
          <w:tcPr>
            <w:tcW w:w="1559" w:type="dxa"/>
            <w:tcBorders>
              <w:top w:val="single" w:sz="4" w:space="0" w:color="auto"/>
              <w:left w:val="nil"/>
              <w:bottom w:val="single" w:sz="4" w:space="0" w:color="auto"/>
              <w:right w:val="single" w:sz="4" w:space="0" w:color="auto"/>
            </w:tcBorders>
            <w:vAlign w:val="center"/>
          </w:tcPr>
          <w:p w14:paraId="695AE2F1" w14:textId="10125D95" w:rsidR="00C55749" w:rsidRPr="00B37685" w:rsidRDefault="00C55749" w:rsidP="00C76AF2">
            <w:pPr>
              <w:spacing w:after="0"/>
              <w:contextualSpacing/>
              <w:jc w:val="center"/>
              <w:rPr>
                <w:rFonts w:ascii="Times New Roman" w:eastAsia="Times New Roman" w:hAnsi="Times New Roman" w:cs="Times New Roman"/>
                <w:color w:val="000000"/>
                <w:sz w:val="20"/>
                <w:szCs w:val="20"/>
              </w:rPr>
            </w:pPr>
            <w:r w:rsidRPr="00B37685">
              <w:rPr>
                <w:rFonts w:ascii="Times New Roman" w:eastAsia="Times New Roman" w:hAnsi="Times New Roman" w:cs="Times New Roman"/>
                <w:color w:val="000000"/>
                <w:sz w:val="20"/>
                <w:szCs w:val="20"/>
              </w:rPr>
              <w:t>202</w:t>
            </w:r>
            <w:r w:rsidR="0007767E" w:rsidRPr="00B37685">
              <w:rPr>
                <w:rFonts w:ascii="Times New Roman" w:eastAsia="Times New Roman" w:hAnsi="Times New Roman" w:cs="Times New Roman"/>
                <w:color w:val="000000"/>
                <w:sz w:val="20"/>
                <w:szCs w:val="20"/>
              </w:rPr>
              <w:t>1</w:t>
            </w:r>
            <w:r w:rsidRPr="00B37685">
              <w:rPr>
                <w:rFonts w:ascii="Times New Roman" w:eastAsia="Times New Roman" w:hAnsi="Times New Roman" w:cs="Times New Roman"/>
                <w:color w:val="000000"/>
                <w:sz w:val="20"/>
                <w:szCs w:val="20"/>
              </w:rPr>
              <w:t xml:space="preserve"> год (решение Думы от 1</w:t>
            </w:r>
            <w:r w:rsidR="0007767E" w:rsidRPr="00B37685">
              <w:rPr>
                <w:rFonts w:ascii="Times New Roman" w:eastAsia="Times New Roman" w:hAnsi="Times New Roman" w:cs="Times New Roman"/>
                <w:color w:val="000000"/>
                <w:sz w:val="20"/>
                <w:szCs w:val="20"/>
              </w:rPr>
              <w:t>1</w:t>
            </w:r>
            <w:r w:rsidRPr="00B37685">
              <w:rPr>
                <w:rFonts w:ascii="Times New Roman" w:eastAsia="Times New Roman" w:hAnsi="Times New Roman" w:cs="Times New Roman"/>
                <w:color w:val="000000"/>
                <w:sz w:val="20"/>
                <w:szCs w:val="20"/>
              </w:rPr>
              <w:t>.12.20</w:t>
            </w:r>
            <w:r w:rsidR="0007767E" w:rsidRPr="00B37685">
              <w:rPr>
                <w:rFonts w:ascii="Times New Roman" w:eastAsia="Times New Roman" w:hAnsi="Times New Roman" w:cs="Times New Roman"/>
                <w:color w:val="000000"/>
                <w:sz w:val="20"/>
                <w:szCs w:val="20"/>
              </w:rPr>
              <w:t>20</w:t>
            </w:r>
            <w:r w:rsidRPr="00B37685">
              <w:rPr>
                <w:rFonts w:ascii="Times New Roman" w:eastAsia="Times New Roman" w:hAnsi="Times New Roman" w:cs="Times New Roman"/>
                <w:color w:val="000000"/>
                <w:sz w:val="20"/>
                <w:szCs w:val="20"/>
              </w:rPr>
              <w:t xml:space="preserve"> № </w:t>
            </w:r>
            <w:r w:rsidR="0007767E" w:rsidRPr="00B37685">
              <w:rPr>
                <w:rFonts w:ascii="Times New Roman" w:eastAsia="Times New Roman" w:hAnsi="Times New Roman" w:cs="Times New Roman"/>
                <w:color w:val="000000"/>
                <w:sz w:val="20"/>
                <w:szCs w:val="20"/>
              </w:rPr>
              <w:t>24</w:t>
            </w:r>
            <w:r w:rsidRPr="00B37685">
              <w:rPr>
                <w:rFonts w:ascii="Times New Roman" w:eastAsia="Times New Roman" w:hAnsi="Times New Roman" w:cs="Times New Roman"/>
                <w:color w:val="000000"/>
                <w:sz w:val="20"/>
                <w:szCs w:val="20"/>
              </w:rPr>
              <w:t>)</w:t>
            </w:r>
            <w:r w:rsidR="00B37685" w:rsidRPr="00B37685">
              <w:rPr>
                <w:rFonts w:ascii="Times New Roman" w:eastAsia="Times New Roman" w:hAnsi="Times New Roman" w:cs="Times New Roman"/>
                <w:color w:val="000000"/>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5EC12FBC" w14:textId="7A017C58" w:rsidR="00C55749" w:rsidRPr="00B37685" w:rsidRDefault="00C55749" w:rsidP="00482372">
            <w:pPr>
              <w:spacing w:after="0"/>
              <w:contextualSpacing/>
              <w:jc w:val="center"/>
              <w:rPr>
                <w:rFonts w:ascii="Times New Roman" w:eastAsia="Times New Roman" w:hAnsi="Times New Roman" w:cs="Times New Roman"/>
                <w:color w:val="000000"/>
                <w:sz w:val="20"/>
                <w:szCs w:val="20"/>
              </w:rPr>
            </w:pPr>
            <w:r w:rsidRPr="00B37685">
              <w:rPr>
                <w:rFonts w:ascii="Times New Roman" w:eastAsia="Times New Roman" w:hAnsi="Times New Roman" w:cs="Times New Roman"/>
                <w:color w:val="000000"/>
                <w:sz w:val="20"/>
                <w:szCs w:val="20"/>
              </w:rPr>
              <w:t>202</w:t>
            </w:r>
            <w:r w:rsidR="0007767E" w:rsidRPr="00B37685">
              <w:rPr>
                <w:rFonts w:ascii="Times New Roman" w:eastAsia="Times New Roman" w:hAnsi="Times New Roman" w:cs="Times New Roman"/>
                <w:color w:val="000000"/>
                <w:sz w:val="20"/>
                <w:szCs w:val="20"/>
              </w:rPr>
              <w:t>2</w:t>
            </w:r>
            <w:r w:rsidRPr="00B37685">
              <w:rPr>
                <w:rFonts w:ascii="Times New Roman" w:eastAsia="Times New Roman" w:hAnsi="Times New Roman" w:cs="Times New Roman"/>
                <w:color w:val="000000"/>
                <w:sz w:val="20"/>
                <w:szCs w:val="20"/>
              </w:rPr>
              <w:t xml:space="preserve"> год (проект)</w:t>
            </w:r>
            <w:r w:rsidR="00B37685" w:rsidRPr="00B37685">
              <w:rPr>
                <w:rFonts w:ascii="Times New Roman" w:eastAsia="Times New Roman" w:hAnsi="Times New Roman" w:cs="Times New Roman"/>
                <w:color w:val="000000"/>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345126A0" w14:textId="70DA2A32" w:rsidR="00C55749" w:rsidRPr="00B37685" w:rsidRDefault="00C55749" w:rsidP="00482372">
            <w:pPr>
              <w:spacing w:after="0"/>
              <w:contextualSpacing/>
              <w:jc w:val="center"/>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202</w:t>
            </w:r>
            <w:r w:rsidR="0007767E" w:rsidRPr="00B37685">
              <w:rPr>
                <w:rFonts w:ascii="Times New Roman" w:eastAsia="Times New Roman" w:hAnsi="Times New Roman" w:cs="Times New Roman"/>
                <w:bCs/>
                <w:sz w:val="20"/>
                <w:szCs w:val="20"/>
              </w:rPr>
              <w:t>3</w:t>
            </w:r>
            <w:r w:rsidRPr="00B37685">
              <w:rPr>
                <w:rFonts w:ascii="Times New Roman" w:eastAsia="Times New Roman" w:hAnsi="Times New Roman" w:cs="Times New Roman"/>
                <w:bCs/>
                <w:sz w:val="20"/>
                <w:szCs w:val="20"/>
              </w:rPr>
              <w:t xml:space="preserve"> год (проект)</w:t>
            </w:r>
            <w:r w:rsidR="00B37685" w:rsidRPr="00B37685">
              <w:rPr>
                <w:rFonts w:ascii="Times New Roman" w:eastAsia="Times New Roman" w:hAnsi="Times New Roman" w:cs="Times New Roman"/>
                <w:bCs/>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14:paraId="28438E1C" w14:textId="7DBBC9D4" w:rsidR="00C55749" w:rsidRPr="00B37685" w:rsidRDefault="00C55749" w:rsidP="007D4A29">
            <w:pPr>
              <w:spacing w:after="0"/>
              <w:contextualSpacing/>
              <w:jc w:val="center"/>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202</w:t>
            </w:r>
            <w:r w:rsidR="0007767E" w:rsidRPr="00B37685">
              <w:rPr>
                <w:rFonts w:ascii="Times New Roman" w:eastAsia="Times New Roman" w:hAnsi="Times New Roman" w:cs="Times New Roman"/>
                <w:bCs/>
                <w:sz w:val="20"/>
                <w:szCs w:val="20"/>
              </w:rPr>
              <w:t>4</w:t>
            </w:r>
            <w:r w:rsidRPr="00B37685">
              <w:rPr>
                <w:rFonts w:ascii="Times New Roman" w:eastAsia="Times New Roman" w:hAnsi="Times New Roman" w:cs="Times New Roman"/>
                <w:bCs/>
                <w:sz w:val="20"/>
                <w:szCs w:val="20"/>
              </w:rPr>
              <w:t xml:space="preserve"> год (проект)</w:t>
            </w:r>
            <w:r w:rsidR="00B37685" w:rsidRPr="00B37685">
              <w:rPr>
                <w:rFonts w:ascii="Times New Roman" w:eastAsia="Times New Roman" w:hAnsi="Times New Roman" w:cs="Times New Roman"/>
                <w:bCs/>
                <w:sz w:val="20"/>
                <w:szCs w:val="20"/>
              </w:rPr>
              <w:t xml:space="preserve"> </w:t>
            </w:r>
          </w:p>
        </w:tc>
      </w:tr>
      <w:tr w:rsidR="007D4A29" w:rsidRPr="00B37685" w14:paraId="50F12857" w14:textId="77777777" w:rsidTr="00DE5867">
        <w:trPr>
          <w:trHeight w:val="330"/>
          <w:tblHead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775C8" w14:textId="77777777" w:rsidR="007D4A29" w:rsidRPr="00B37685" w:rsidRDefault="007D4A29" w:rsidP="007D4A29">
            <w:pPr>
              <w:spacing w:after="0"/>
              <w:contextualSpacing/>
              <w:jc w:val="center"/>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1</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E9E57B2" w14:textId="77777777" w:rsidR="007D4A29" w:rsidRPr="00B37685" w:rsidRDefault="007D4A29" w:rsidP="007D4A29">
            <w:pPr>
              <w:spacing w:after="0"/>
              <w:contextualSpacing/>
              <w:jc w:val="center"/>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2</w:t>
            </w:r>
          </w:p>
        </w:tc>
        <w:tc>
          <w:tcPr>
            <w:tcW w:w="1559" w:type="dxa"/>
            <w:tcBorders>
              <w:top w:val="single" w:sz="4" w:space="0" w:color="auto"/>
              <w:left w:val="nil"/>
              <w:bottom w:val="single" w:sz="4" w:space="0" w:color="auto"/>
              <w:right w:val="single" w:sz="4" w:space="0" w:color="auto"/>
            </w:tcBorders>
            <w:vAlign w:val="center"/>
          </w:tcPr>
          <w:p w14:paraId="3B96F991" w14:textId="77777777" w:rsidR="007D4A29" w:rsidRPr="00B37685" w:rsidRDefault="007D4A29" w:rsidP="007D4A29">
            <w:pPr>
              <w:spacing w:after="0"/>
              <w:contextualSpacing/>
              <w:jc w:val="center"/>
              <w:rPr>
                <w:rFonts w:ascii="Times New Roman" w:eastAsia="Times New Roman" w:hAnsi="Times New Roman" w:cs="Times New Roman"/>
                <w:color w:val="000000"/>
                <w:sz w:val="20"/>
                <w:szCs w:val="20"/>
              </w:rPr>
            </w:pPr>
            <w:r w:rsidRPr="00B37685">
              <w:rPr>
                <w:rFonts w:ascii="Times New Roman" w:eastAsia="Times New Roman" w:hAnsi="Times New Roman" w:cs="Times New Roman"/>
                <w:color w:val="000000"/>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29F10878" w14:textId="77777777" w:rsidR="007D4A29" w:rsidRPr="00B37685" w:rsidRDefault="007D4A29" w:rsidP="007D4A29">
            <w:pPr>
              <w:spacing w:after="0"/>
              <w:contextualSpacing/>
              <w:jc w:val="center"/>
              <w:rPr>
                <w:rFonts w:ascii="Times New Roman" w:eastAsia="Times New Roman" w:hAnsi="Times New Roman" w:cs="Times New Roman"/>
                <w:color w:val="000000"/>
                <w:sz w:val="20"/>
                <w:szCs w:val="20"/>
              </w:rPr>
            </w:pPr>
            <w:r w:rsidRPr="00B37685">
              <w:rPr>
                <w:rFonts w:ascii="Times New Roman" w:eastAsia="Times New Roman" w:hAnsi="Times New Roman" w:cs="Times New Roman"/>
                <w:color w:val="000000"/>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14:paraId="1EDEA070" w14:textId="77777777" w:rsidR="007D4A29" w:rsidRPr="00B37685" w:rsidRDefault="007D4A29" w:rsidP="007D4A29">
            <w:pPr>
              <w:spacing w:after="0"/>
              <w:contextualSpacing/>
              <w:jc w:val="center"/>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6</w:t>
            </w:r>
          </w:p>
        </w:tc>
        <w:tc>
          <w:tcPr>
            <w:tcW w:w="1275" w:type="dxa"/>
            <w:tcBorders>
              <w:top w:val="single" w:sz="4" w:space="0" w:color="auto"/>
              <w:left w:val="single" w:sz="4" w:space="0" w:color="auto"/>
              <w:bottom w:val="single" w:sz="4" w:space="0" w:color="auto"/>
              <w:right w:val="single" w:sz="4" w:space="0" w:color="auto"/>
            </w:tcBorders>
            <w:vAlign w:val="center"/>
          </w:tcPr>
          <w:p w14:paraId="5DBDAF0B" w14:textId="77777777" w:rsidR="007D4A29" w:rsidRPr="00B37685" w:rsidRDefault="007D4A29" w:rsidP="007D4A29">
            <w:pPr>
              <w:spacing w:after="0"/>
              <w:ind w:left="-108"/>
              <w:contextualSpacing/>
              <w:jc w:val="center"/>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7</w:t>
            </w:r>
          </w:p>
        </w:tc>
      </w:tr>
      <w:tr w:rsidR="00F65494" w:rsidRPr="00B37685" w14:paraId="3D8C1830" w14:textId="77777777" w:rsidTr="00DE5867">
        <w:trPr>
          <w:trHeight w:val="315"/>
        </w:trPr>
        <w:tc>
          <w:tcPr>
            <w:tcW w:w="3969" w:type="dxa"/>
            <w:tcBorders>
              <w:top w:val="nil"/>
              <w:left w:val="single" w:sz="4" w:space="0" w:color="auto"/>
              <w:bottom w:val="single" w:sz="4" w:space="0" w:color="auto"/>
              <w:right w:val="single" w:sz="4" w:space="0" w:color="auto"/>
            </w:tcBorders>
            <w:shd w:val="clear" w:color="auto" w:fill="auto"/>
            <w:vAlign w:val="bottom"/>
            <w:hideMark/>
          </w:tcPr>
          <w:p w14:paraId="4EA5684C" w14:textId="77777777" w:rsidR="00F65494" w:rsidRPr="00B37685" w:rsidRDefault="00F65494" w:rsidP="00F65494">
            <w:pPr>
              <w:spacing w:after="0"/>
              <w:contextualSpacing/>
              <w:jc w:val="both"/>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Общегосударственные вопросы</w:t>
            </w:r>
          </w:p>
        </w:tc>
        <w:tc>
          <w:tcPr>
            <w:tcW w:w="426" w:type="dxa"/>
            <w:tcBorders>
              <w:top w:val="nil"/>
              <w:left w:val="nil"/>
              <w:bottom w:val="single" w:sz="4" w:space="0" w:color="auto"/>
              <w:right w:val="single" w:sz="4" w:space="0" w:color="auto"/>
            </w:tcBorders>
            <w:shd w:val="clear" w:color="auto" w:fill="auto"/>
            <w:noWrap/>
            <w:vAlign w:val="bottom"/>
            <w:hideMark/>
          </w:tcPr>
          <w:p w14:paraId="3A9F0B85" w14:textId="77777777" w:rsidR="00F65494" w:rsidRPr="00B37685" w:rsidRDefault="00F65494" w:rsidP="00F65494">
            <w:pPr>
              <w:spacing w:after="0"/>
              <w:contextualSpacing/>
              <w:jc w:val="both"/>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01</w:t>
            </w:r>
          </w:p>
        </w:tc>
        <w:tc>
          <w:tcPr>
            <w:tcW w:w="1559" w:type="dxa"/>
            <w:tcBorders>
              <w:top w:val="single" w:sz="4" w:space="0" w:color="auto"/>
              <w:left w:val="single" w:sz="4" w:space="0" w:color="auto"/>
              <w:bottom w:val="single" w:sz="4" w:space="0" w:color="auto"/>
              <w:right w:val="single" w:sz="4" w:space="0" w:color="auto"/>
            </w:tcBorders>
            <w:vAlign w:val="center"/>
          </w:tcPr>
          <w:p w14:paraId="0289B3FA" w14:textId="60CF1108" w:rsidR="00F65494" w:rsidRPr="00B37685" w:rsidRDefault="00F65494" w:rsidP="00F65494">
            <w:pPr>
              <w:spacing w:after="0"/>
              <w:ind w:left="-108"/>
              <w:contextualSpacing/>
              <w:jc w:val="right"/>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390 819,30</w:t>
            </w:r>
          </w:p>
        </w:tc>
        <w:tc>
          <w:tcPr>
            <w:tcW w:w="1559" w:type="dxa"/>
            <w:tcBorders>
              <w:top w:val="single" w:sz="4" w:space="0" w:color="auto"/>
              <w:left w:val="single" w:sz="4" w:space="0" w:color="auto"/>
              <w:bottom w:val="single" w:sz="4" w:space="0" w:color="auto"/>
              <w:right w:val="single" w:sz="4" w:space="0" w:color="auto"/>
            </w:tcBorders>
            <w:vAlign w:val="center"/>
          </w:tcPr>
          <w:p w14:paraId="77CA3C4F" w14:textId="4F717C9B" w:rsidR="00F65494" w:rsidRPr="00B37685" w:rsidRDefault="00F744F6" w:rsidP="00F65494">
            <w:pPr>
              <w:spacing w:after="0"/>
              <w:ind w:left="-108"/>
              <w:contextualSpacing/>
              <w:jc w:val="right"/>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411 389,60</w:t>
            </w:r>
          </w:p>
        </w:tc>
        <w:tc>
          <w:tcPr>
            <w:tcW w:w="1418" w:type="dxa"/>
            <w:tcBorders>
              <w:top w:val="single" w:sz="4" w:space="0" w:color="auto"/>
              <w:left w:val="single" w:sz="4" w:space="0" w:color="auto"/>
              <w:bottom w:val="single" w:sz="4" w:space="0" w:color="auto"/>
              <w:right w:val="single" w:sz="4" w:space="0" w:color="auto"/>
            </w:tcBorders>
            <w:vAlign w:val="center"/>
          </w:tcPr>
          <w:p w14:paraId="24788F46" w14:textId="579E7AD9" w:rsidR="00F65494" w:rsidRPr="00B37685" w:rsidRDefault="00F744F6" w:rsidP="00F65494">
            <w:pPr>
              <w:spacing w:after="0"/>
              <w:ind w:left="-108"/>
              <w:contextualSpacing/>
              <w:jc w:val="right"/>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435 409,00</w:t>
            </w:r>
          </w:p>
        </w:tc>
        <w:tc>
          <w:tcPr>
            <w:tcW w:w="1275" w:type="dxa"/>
            <w:tcBorders>
              <w:top w:val="single" w:sz="4" w:space="0" w:color="auto"/>
              <w:left w:val="single" w:sz="4" w:space="0" w:color="auto"/>
              <w:bottom w:val="single" w:sz="4" w:space="0" w:color="auto"/>
              <w:right w:val="single" w:sz="4" w:space="0" w:color="auto"/>
            </w:tcBorders>
            <w:vAlign w:val="center"/>
          </w:tcPr>
          <w:p w14:paraId="401D427A" w14:textId="22E65A34" w:rsidR="00F65494" w:rsidRPr="00B37685" w:rsidRDefault="00F744F6" w:rsidP="00F65494">
            <w:pPr>
              <w:spacing w:after="0"/>
              <w:ind w:left="-108"/>
              <w:contextualSpacing/>
              <w:jc w:val="right"/>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475 622,70</w:t>
            </w:r>
          </w:p>
        </w:tc>
      </w:tr>
      <w:tr w:rsidR="00F65494" w:rsidRPr="00B37685" w14:paraId="1AED2AA1" w14:textId="77777777" w:rsidTr="00DE5867">
        <w:trPr>
          <w:trHeight w:val="315"/>
        </w:trPr>
        <w:tc>
          <w:tcPr>
            <w:tcW w:w="3969" w:type="dxa"/>
            <w:tcBorders>
              <w:top w:val="nil"/>
              <w:left w:val="single" w:sz="4" w:space="0" w:color="auto"/>
              <w:bottom w:val="single" w:sz="4" w:space="0" w:color="auto"/>
              <w:right w:val="single" w:sz="4" w:space="0" w:color="auto"/>
            </w:tcBorders>
            <w:shd w:val="clear" w:color="auto" w:fill="auto"/>
            <w:vAlign w:val="bottom"/>
            <w:hideMark/>
          </w:tcPr>
          <w:p w14:paraId="4288C96C" w14:textId="77777777" w:rsidR="00F65494" w:rsidRPr="00B37685" w:rsidRDefault="00F65494" w:rsidP="003F7C7B">
            <w:pPr>
              <w:spacing w:after="0"/>
              <w:contextualSpacing/>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Национальная безопасность и правоохранительная деятельность</w:t>
            </w:r>
          </w:p>
        </w:tc>
        <w:tc>
          <w:tcPr>
            <w:tcW w:w="426" w:type="dxa"/>
            <w:tcBorders>
              <w:top w:val="nil"/>
              <w:left w:val="nil"/>
              <w:bottom w:val="single" w:sz="4" w:space="0" w:color="auto"/>
              <w:right w:val="single" w:sz="4" w:space="0" w:color="auto"/>
            </w:tcBorders>
            <w:shd w:val="clear" w:color="auto" w:fill="auto"/>
            <w:noWrap/>
            <w:vAlign w:val="bottom"/>
            <w:hideMark/>
          </w:tcPr>
          <w:p w14:paraId="14A401DD" w14:textId="77777777" w:rsidR="00F65494" w:rsidRPr="00B37685" w:rsidRDefault="00F65494" w:rsidP="00F65494">
            <w:pPr>
              <w:spacing w:after="0"/>
              <w:contextualSpacing/>
              <w:jc w:val="both"/>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03</w:t>
            </w:r>
          </w:p>
        </w:tc>
        <w:tc>
          <w:tcPr>
            <w:tcW w:w="1559" w:type="dxa"/>
            <w:tcBorders>
              <w:top w:val="single" w:sz="4" w:space="0" w:color="auto"/>
              <w:left w:val="single" w:sz="4" w:space="0" w:color="auto"/>
              <w:bottom w:val="single" w:sz="4" w:space="0" w:color="auto"/>
              <w:right w:val="single" w:sz="4" w:space="0" w:color="auto"/>
            </w:tcBorders>
            <w:vAlign w:val="center"/>
          </w:tcPr>
          <w:p w14:paraId="72E835A7" w14:textId="0C9F242C" w:rsidR="00F65494" w:rsidRPr="00B37685" w:rsidRDefault="00F65494" w:rsidP="00F65494">
            <w:pPr>
              <w:spacing w:after="0"/>
              <w:ind w:left="-108"/>
              <w:contextualSpacing/>
              <w:jc w:val="right"/>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11 851,90</w:t>
            </w:r>
          </w:p>
        </w:tc>
        <w:tc>
          <w:tcPr>
            <w:tcW w:w="1559" w:type="dxa"/>
            <w:tcBorders>
              <w:top w:val="single" w:sz="4" w:space="0" w:color="auto"/>
              <w:left w:val="single" w:sz="4" w:space="0" w:color="auto"/>
              <w:bottom w:val="single" w:sz="4" w:space="0" w:color="auto"/>
              <w:right w:val="single" w:sz="4" w:space="0" w:color="auto"/>
            </w:tcBorders>
            <w:vAlign w:val="center"/>
          </w:tcPr>
          <w:p w14:paraId="515F349D" w14:textId="068996B1" w:rsidR="00F65494" w:rsidRPr="00B37685" w:rsidRDefault="00F744F6" w:rsidP="00F65494">
            <w:pPr>
              <w:spacing w:after="0"/>
              <w:ind w:left="-108"/>
              <w:contextualSpacing/>
              <w:jc w:val="right"/>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18 262,40</w:t>
            </w:r>
          </w:p>
        </w:tc>
        <w:tc>
          <w:tcPr>
            <w:tcW w:w="1418" w:type="dxa"/>
            <w:tcBorders>
              <w:top w:val="single" w:sz="4" w:space="0" w:color="auto"/>
              <w:left w:val="single" w:sz="4" w:space="0" w:color="auto"/>
              <w:bottom w:val="single" w:sz="4" w:space="0" w:color="auto"/>
              <w:right w:val="single" w:sz="4" w:space="0" w:color="auto"/>
            </w:tcBorders>
            <w:vAlign w:val="center"/>
          </w:tcPr>
          <w:p w14:paraId="4C724912" w14:textId="6EAD3FB1" w:rsidR="00F65494" w:rsidRPr="00B37685" w:rsidRDefault="00F744F6" w:rsidP="00F65494">
            <w:pPr>
              <w:spacing w:after="0"/>
              <w:ind w:left="-108"/>
              <w:contextualSpacing/>
              <w:jc w:val="right"/>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11 005,30</w:t>
            </w:r>
          </w:p>
        </w:tc>
        <w:tc>
          <w:tcPr>
            <w:tcW w:w="1275" w:type="dxa"/>
            <w:tcBorders>
              <w:top w:val="single" w:sz="4" w:space="0" w:color="auto"/>
              <w:left w:val="single" w:sz="4" w:space="0" w:color="auto"/>
              <w:bottom w:val="single" w:sz="4" w:space="0" w:color="auto"/>
              <w:right w:val="single" w:sz="4" w:space="0" w:color="auto"/>
            </w:tcBorders>
            <w:vAlign w:val="center"/>
          </w:tcPr>
          <w:p w14:paraId="576A0FCE" w14:textId="25DE4970" w:rsidR="00F65494" w:rsidRPr="00B37685" w:rsidRDefault="00F744F6" w:rsidP="00F65494">
            <w:pPr>
              <w:spacing w:after="0"/>
              <w:ind w:left="-108"/>
              <w:contextualSpacing/>
              <w:jc w:val="right"/>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10 530,10</w:t>
            </w:r>
          </w:p>
        </w:tc>
      </w:tr>
      <w:tr w:rsidR="00F65494" w:rsidRPr="00B37685" w14:paraId="6EF4AD1B" w14:textId="77777777" w:rsidTr="00DE5867">
        <w:trPr>
          <w:trHeight w:val="315"/>
        </w:trPr>
        <w:tc>
          <w:tcPr>
            <w:tcW w:w="3969" w:type="dxa"/>
            <w:tcBorders>
              <w:top w:val="nil"/>
              <w:left w:val="single" w:sz="4" w:space="0" w:color="auto"/>
              <w:bottom w:val="single" w:sz="4" w:space="0" w:color="auto"/>
              <w:right w:val="single" w:sz="4" w:space="0" w:color="auto"/>
            </w:tcBorders>
            <w:shd w:val="clear" w:color="auto" w:fill="auto"/>
            <w:vAlign w:val="bottom"/>
            <w:hideMark/>
          </w:tcPr>
          <w:p w14:paraId="17891F55" w14:textId="77777777" w:rsidR="00F65494" w:rsidRPr="00B37685" w:rsidRDefault="00F65494" w:rsidP="00F65494">
            <w:pPr>
              <w:spacing w:after="0"/>
              <w:contextualSpacing/>
              <w:jc w:val="both"/>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Национальная экономика</w:t>
            </w:r>
          </w:p>
        </w:tc>
        <w:tc>
          <w:tcPr>
            <w:tcW w:w="426" w:type="dxa"/>
            <w:tcBorders>
              <w:top w:val="nil"/>
              <w:left w:val="nil"/>
              <w:bottom w:val="single" w:sz="4" w:space="0" w:color="auto"/>
              <w:right w:val="single" w:sz="4" w:space="0" w:color="auto"/>
            </w:tcBorders>
            <w:shd w:val="clear" w:color="auto" w:fill="auto"/>
            <w:noWrap/>
            <w:vAlign w:val="bottom"/>
            <w:hideMark/>
          </w:tcPr>
          <w:p w14:paraId="0283C63E" w14:textId="77777777" w:rsidR="00F65494" w:rsidRPr="00B37685" w:rsidRDefault="00F65494" w:rsidP="00F65494">
            <w:pPr>
              <w:spacing w:after="0"/>
              <w:contextualSpacing/>
              <w:jc w:val="both"/>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04</w:t>
            </w:r>
          </w:p>
        </w:tc>
        <w:tc>
          <w:tcPr>
            <w:tcW w:w="1559" w:type="dxa"/>
            <w:tcBorders>
              <w:top w:val="single" w:sz="4" w:space="0" w:color="auto"/>
              <w:left w:val="single" w:sz="4" w:space="0" w:color="auto"/>
              <w:bottom w:val="single" w:sz="4" w:space="0" w:color="auto"/>
              <w:right w:val="single" w:sz="4" w:space="0" w:color="auto"/>
            </w:tcBorders>
            <w:vAlign w:val="center"/>
          </w:tcPr>
          <w:p w14:paraId="1458DB25" w14:textId="494FC21E" w:rsidR="00F65494" w:rsidRPr="00B37685" w:rsidRDefault="00F65494" w:rsidP="00F65494">
            <w:pPr>
              <w:spacing w:after="0"/>
              <w:ind w:left="-108"/>
              <w:contextualSpacing/>
              <w:jc w:val="right"/>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157 511,00</w:t>
            </w:r>
          </w:p>
        </w:tc>
        <w:tc>
          <w:tcPr>
            <w:tcW w:w="1559" w:type="dxa"/>
            <w:tcBorders>
              <w:top w:val="single" w:sz="4" w:space="0" w:color="auto"/>
              <w:left w:val="single" w:sz="4" w:space="0" w:color="auto"/>
              <w:bottom w:val="single" w:sz="4" w:space="0" w:color="auto"/>
              <w:right w:val="single" w:sz="4" w:space="0" w:color="auto"/>
            </w:tcBorders>
            <w:vAlign w:val="center"/>
          </w:tcPr>
          <w:p w14:paraId="2FDBCAC6" w14:textId="37F8C595" w:rsidR="00F65494" w:rsidRPr="00B37685" w:rsidRDefault="00F744F6" w:rsidP="00F65494">
            <w:pPr>
              <w:spacing w:after="0"/>
              <w:ind w:left="-108"/>
              <w:contextualSpacing/>
              <w:jc w:val="right"/>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175 370,50</w:t>
            </w:r>
          </w:p>
        </w:tc>
        <w:tc>
          <w:tcPr>
            <w:tcW w:w="1418" w:type="dxa"/>
            <w:tcBorders>
              <w:top w:val="single" w:sz="4" w:space="0" w:color="auto"/>
              <w:left w:val="single" w:sz="4" w:space="0" w:color="auto"/>
              <w:bottom w:val="single" w:sz="4" w:space="0" w:color="auto"/>
              <w:right w:val="single" w:sz="4" w:space="0" w:color="auto"/>
            </w:tcBorders>
            <w:vAlign w:val="center"/>
          </w:tcPr>
          <w:p w14:paraId="1DFEDE7B" w14:textId="28319C3B" w:rsidR="00F65494" w:rsidRPr="00B37685" w:rsidRDefault="00F744F6" w:rsidP="00F65494">
            <w:pPr>
              <w:spacing w:after="0"/>
              <w:ind w:left="-108"/>
              <w:contextualSpacing/>
              <w:jc w:val="right"/>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97 308,90</w:t>
            </w:r>
          </w:p>
        </w:tc>
        <w:tc>
          <w:tcPr>
            <w:tcW w:w="1275" w:type="dxa"/>
            <w:tcBorders>
              <w:top w:val="single" w:sz="4" w:space="0" w:color="auto"/>
              <w:left w:val="single" w:sz="4" w:space="0" w:color="auto"/>
              <w:bottom w:val="single" w:sz="4" w:space="0" w:color="auto"/>
              <w:right w:val="single" w:sz="4" w:space="0" w:color="auto"/>
            </w:tcBorders>
            <w:vAlign w:val="center"/>
          </w:tcPr>
          <w:p w14:paraId="55A9D246" w14:textId="5EED6F61" w:rsidR="00F65494" w:rsidRPr="00B37685" w:rsidRDefault="00F744F6" w:rsidP="00F65494">
            <w:pPr>
              <w:spacing w:after="0"/>
              <w:ind w:left="-108"/>
              <w:contextualSpacing/>
              <w:jc w:val="right"/>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112 267,10</w:t>
            </w:r>
          </w:p>
        </w:tc>
      </w:tr>
      <w:tr w:rsidR="006F1F09" w:rsidRPr="00B37685" w14:paraId="74F26CEA" w14:textId="77777777" w:rsidTr="00DE5867">
        <w:trPr>
          <w:trHeight w:val="315"/>
        </w:trPr>
        <w:tc>
          <w:tcPr>
            <w:tcW w:w="3969" w:type="dxa"/>
            <w:tcBorders>
              <w:top w:val="nil"/>
              <w:left w:val="single" w:sz="4" w:space="0" w:color="auto"/>
              <w:bottom w:val="single" w:sz="4" w:space="0" w:color="auto"/>
              <w:right w:val="single" w:sz="4" w:space="0" w:color="auto"/>
            </w:tcBorders>
            <w:shd w:val="clear" w:color="auto" w:fill="auto"/>
            <w:vAlign w:val="bottom"/>
            <w:hideMark/>
          </w:tcPr>
          <w:p w14:paraId="3BA1D14E" w14:textId="77777777" w:rsidR="006F1F09" w:rsidRPr="00B37685" w:rsidRDefault="006F1F09" w:rsidP="007D4A29">
            <w:pPr>
              <w:spacing w:after="0"/>
              <w:contextualSpacing/>
              <w:jc w:val="both"/>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Жилищно-коммунальное хозяйство</w:t>
            </w:r>
          </w:p>
        </w:tc>
        <w:tc>
          <w:tcPr>
            <w:tcW w:w="426" w:type="dxa"/>
            <w:tcBorders>
              <w:top w:val="nil"/>
              <w:left w:val="nil"/>
              <w:bottom w:val="single" w:sz="4" w:space="0" w:color="auto"/>
              <w:right w:val="single" w:sz="4" w:space="0" w:color="auto"/>
            </w:tcBorders>
            <w:shd w:val="clear" w:color="auto" w:fill="auto"/>
            <w:noWrap/>
            <w:vAlign w:val="bottom"/>
            <w:hideMark/>
          </w:tcPr>
          <w:p w14:paraId="49E777C6" w14:textId="77777777" w:rsidR="006F1F09" w:rsidRPr="00B37685" w:rsidRDefault="006F1F09" w:rsidP="007D4A29">
            <w:pPr>
              <w:spacing w:after="0"/>
              <w:contextualSpacing/>
              <w:jc w:val="both"/>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05</w:t>
            </w:r>
          </w:p>
        </w:tc>
        <w:tc>
          <w:tcPr>
            <w:tcW w:w="1559" w:type="dxa"/>
            <w:tcBorders>
              <w:top w:val="single" w:sz="4" w:space="0" w:color="auto"/>
              <w:left w:val="nil"/>
              <w:bottom w:val="single" w:sz="4" w:space="0" w:color="auto"/>
              <w:right w:val="single" w:sz="4" w:space="0" w:color="auto"/>
            </w:tcBorders>
            <w:vAlign w:val="center"/>
          </w:tcPr>
          <w:p w14:paraId="4FEAC9FC" w14:textId="5EF30054" w:rsidR="006F1F09" w:rsidRPr="00B37685" w:rsidRDefault="00BB30F2" w:rsidP="003820BB">
            <w:pPr>
              <w:spacing w:after="0"/>
              <w:ind w:left="-108"/>
              <w:contextualSpacing/>
              <w:jc w:val="right"/>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241 161,60</w:t>
            </w:r>
          </w:p>
        </w:tc>
        <w:tc>
          <w:tcPr>
            <w:tcW w:w="1559" w:type="dxa"/>
            <w:tcBorders>
              <w:top w:val="single" w:sz="4" w:space="0" w:color="auto"/>
              <w:left w:val="single" w:sz="4" w:space="0" w:color="auto"/>
              <w:bottom w:val="single" w:sz="4" w:space="0" w:color="auto"/>
              <w:right w:val="single" w:sz="4" w:space="0" w:color="auto"/>
            </w:tcBorders>
            <w:vAlign w:val="center"/>
          </w:tcPr>
          <w:p w14:paraId="7D53A754" w14:textId="0E0376CC" w:rsidR="006F1F09" w:rsidRPr="00B37685" w:rsidRDefault="002C2FA2" w:rsidP="007D4A29">
            <w:pPr>
              <w:spacing w:after="0"/>
              <w:ind w:left="-108"/>
              <w:contextualSpacing/>
              <w:jc w:val="right"/>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220 388,80</w:t>
            </w:r>
          </w:p>
        </w:tc>
        <w:tc>
          <w:tcPr>
            <w:tcW w:w="1418" w:type="dxa"/>
            <w:tcBorders>
              <w:top w:val="single" w:sz="4" w:space="0" w:color="auto"/>
              <w:left w:val="single" w:sz="4" w:space="0" w:color="auto"/>
              <w:bottom w:val="single" w:sz="4" w:space="0" w:color="auto"/>
              <w:right w:val="single" w:sz="4" w:space="0" w:color="auto"/>
            </w:tcBorders>
            <w:vAlign w:val="center"/>
          </w:tcPr>
          <w:p w14:paraId="0D47391B" w14:textId="3F4F4BB8" w:rsidR="006F1F09" w:rsidRPr="00B37685" w:rsidRDefault="002C2FA2" w:rsidP="007D4A29">
            <w:pPr>
              <w:spacing w:after="0"/>
              <w:ind w:left="-108"/>
              <w:contextualSpacing/>
              <w:jc w:val="right"/>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155 202,60</w:t>
            </w:r>
          </w:p>
        </w:tc>
        <w:tc>
          <w:tcPr>
            <w:tcW w:w="1275" w:type="dxa"/>
            <w:tcBorders>
              <w:top w:val="single" w:sz="4" w:space="0" w:color="auto"/>
              <w:left w:val="single" w:sz="4" w:space="0" w:color="auto"/>
              <w:bottom w:val="single" w:sz="4" w:space="0" w:color="auto"/>
              <w:right w:val="single" w:sz="4" w:space="0" w:color="auto"/>
            </w:tcBorders>
            <w:vAlign w:val="center"/>
          </w:tcPr>
          <w:p w14:paraId="00667064" w14:textId="4604A78C" w:rsidR="006F1F09" w:rsidRPr="00B37685" w:rsidRDefault="002C2FA2" w:rsidP="007D4A29">
            <w:pPr>
              <w:spacing w:after="0"/>
              <w:ind w:left="-108"/>
              <w:contextualSpacing/>
              <w:jc w:val="right"/>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211 950,50</w:t>
            </w:r>
          </w:p>
        </w:tc>
      </w:tr>
      <w:tr w:rsidR="006F1F09" w:rsidRPr="00B37685" w14:paraId="07380189" w14:textId="77777777" w:rsidTr="00DE5867">
        <w:trPr>
          <w:trHeight w:val="315"/>
        </w:trPr>
        <w:tc>
          <w:tcPr>
            <w:tcW w:w="3969" w:type="dxa"/>
            <w:tcBorders>
              <w:top w:val="nil"/>
              <w:left w:val="single" w:sz="4" w:space="0" w:color="auto"/>
              <w:bottom w:val="single" w:sz="4" w:space="0" w:color="auto"/>
              <w:right w:val="single" w:sz="4" w:space="0" w:color="auto"/>
            </w:tcBorders>
            <w:shd w:val="clear" w:color="auto" w:fill="auto"/>
            <w:vAlign w:val="bottom"/>
            <w:hideMark/>
          </w:tcPr>
          <w:p w14:paraId="13493CE1" w14:textId="77777777" w:rsidR="006F1F09" w:rsidRPr="00B37685" w:rsidRDefault="006F1F09" w:rsidP="007D4A29">
            <w:pPr>
              <w:spacing w:after="0"/>
              <w:contextualSpacing/>
              <w:jc w:val="both"/>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Охрана окружающей среды</w:t>
            </w:r>
          </w:p>
        </w:tc>
        <w:tc>
          <w:tcPr>
            <w:tcW w:w="426" w:type="dxa"/>
            <w:tcBorders>
              <w:top w:val="nil"/>
              <w:left w:val="nil"/>
              <w:bottom w:val="single" w:sz="4" w:space="0" w:color="auto"/>
              <w:right w:val="single" w:sz="4" w:space="0" w:color="auto"/>
            </w:tcBorders>
            <w:shd w:val="clear" w:color="auto" w:fill="auto"/>
            <w:noWrap/>
            <w:vAlign w:val="bottom"/>
            <w:hideMark/>
          </w:tcPr>
          <w:p w14:paraId="7BB14CF1" w14:textId="77777777" w:rsidR="006F1F09" w:rsidRPr="00B37685" w:rsidRDefault="006F1F09" w:rsidP="007D4A29">
            <w:pPr>
              <w:spacing w:after="0"/>
              <w:contextualSpacing/>
              <w:jc w:val="both"/>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06</w:t>
            </w:r>
          </w:p>
        </w:tc>
        <w:tc>
          <w:tcPr>
            <w:tcW w:w="1559" w:type="dxa"/>
            <w:tcBorders>
              <w:top w:val="single" w:sz="4" w:space="0" w:color="auto"/>
              <w:left w:val="nil"/>
              <w:bottom w:val="single" w:sz="4" w:space="0" w:color="auto"/>
              <w:right w:val="single" w:sz="4" w:space="0" w:color="auto"/>
            </w:tcBorders>
            <w:vAlign w:val="center"/>
          </w:tcPr>
          <w:p w14:paraId="5BE1A525" w14:textId="2D04612B" w:rsidR="006F1F09" w:rsidRPr="00B37685" w:rsidRDefault="00BB30F2" w:rsidP="003820BB">
            <w:pPr>
              <w:spacing w:after="0"/>
              <w:ind w:left="-108"/>
              <w:contextualSpacing/>
              <w:jc w:val="right"/>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860,90</w:t>
            </w:r>
          </w:p>
        </w:tc>
        <w:tc>
          <w:tcPr>
            <w:tcW w:w="1559" w:type="dxa"/>
            <w:tcBorders>
              <w:top w:val="single" w:sz="4" w:space="0" w:color="auto"/>
              <w:left w:val="single" w:sz="4" w:space="0" w:color="auto"/>
              <w:bottom w:val="single" w:sz="4" w:space="0" w:color="auto"/>
              <w:right w:val="single" w:sz="4" w:space="0" w:color="auto"/>
            </w:tcBorders>
            <w:vAlign w:val="center"/>
          </w:tcPr>
          <w:p w14:paraId="7A897659" w14:textId="2FA3D8B7" w:rsidR="006F1F09" w:rsidRPr="00B37685" w:rsidRDefault="002C2FA2" w:rsidP="007D4A29">
            <w:pPr>
              <w:spacing w:after="0"/>
              <w:ind w:left="-108"/>
              <w:contextualSpacing/>
              <w:jc w:val="right"/>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835,00</w:t>
            </w:r>
          </w:p>
        </w:tc>
        <w:tc>
          <w:tcPr>
            <w:tcW w:w="1418" w:type="dxa"/>
            <w:tcBorders>
              <w:top w:val="single" w:sz="4" w:space="0" w:color="auto"/>
              <w:left w:val="single" w:sz="4" w:space="0" w:color="auto"/>
              <w:bottom w:val="single" w:sz="4" w:space="0" w:color="auto"/>
              <w:right w:val="single" w:sz="4" w:space="0" w:color="auto"/>
            </w:tcBorders>
            <w:vAlign w:val="center"/>
          </w:tcPr>
          <w:p w14:paraId="068E227B" w14:textId="0F749541" w:rsidR="006F1F09" w:rsidRPr="00B37685" w:rsidRDefault="002C2FA2" w:rsidP="007D4A29">
            <w:pPr>
              <w:spacing w:after="0"/>
              <w:ind w:left="-108"/>
              <w:contextualSpacing/>
              <w:jc w:val="right"/>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834,00</w:t>
            </w:r>
          </w:p>
        </w:tc>
        <w:tc>
          <w:tcPr>
            <w:tcW w:w="1275" w:type="dxa"/>
            <w:tcBorders>
              <w:top w:val="single" w:sz="4" w:space="0" w:color="auto"/>
              <w:left w:val="single" w:sz="4" w:space="0" w:color="auto"/>
              <w:bottom w:val="single" w:sz="4" w:space="0" w:color="auto"/>
              <w:right w:val="single" w:sz="4" w:space="0" w:color="auto"/>
            </w:tcBorders>
            <w:vAlign w:val="center"/>
          </w:tcPr>
          <w:p w14:paraId="15CD7CC3" w14:textId="3A39A9E7" w:rsidR="006F1F09" w:rsidRPr="00B37685" w:rsidRDefault="002C2FA2" w:rsidP="007D4A29">
            <w:pPr>
              <w:spacing w:after="0"/>
              <w:ind w:left="-108"/>
              <w:contextualSpacing/>
              <w:jc w:val="right"/>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834,00</w:t>
            </w:r>
          </w:p>
        </w:tc>
      </w:tr>
      <w:tr w:rsidR="006F1F09" w:rsidRPr="00B37685" w14:paraId="6930A097" w14:textId="77777777" w:rsidTr="00DE5867">
        <w:trPr>
          <w:trHeight w:val="315"/>
        </w:trPr>
        <w:tc>
          <w:tcPr>
            <w:tcW w:w="3969" w:type="dxa"/>
            <w:tcBorders>
              <w:top w:val="nil"/>
              <w:left w:val="single" w:sz="4" w:space="0" w:color="auto"/>
              <w:bottom w:val="single" w:sz="4" w:space="0" w:color="auto"/>
              <w:right w:val="single" w:sz="4" w:space="0" w:color="auto"/>
            </w:tcBorders>
            <w:shd w:val="clear" w:color="auto" w:fill="auto"/>
            <w:vAlign w:val="bottom"/>
            <w:hideMark/>
          </w:tcPr>
          <w:p w14:paraId="0A9F9D32" w14:textId="77777777" w:rsidR="006F1F09" w:rsidRPr="00B37685" w:rsidRDefault="006F1F09" w:rsidP="007D4A29">
            <w:pPr>
              <w:spacing w:after="0"/>
              <w:contextualSpacing/>
              <w:jc w:val="both"/>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Образование</w:t>
            </w:r>
          </w:p>
        </w:tc>
        <w:tc>
          <w:tcPr>
            <w:tcW w:w="426" w:type="dxa"/>
            <w:tcBorders>
              <w:top w:val="nil"/>
              <w:left w:val="nil"/>
              <w:bottom w:val="single" w:sz="4" w:space="0" w:color="auto"/>
              <w:right w:val="single" w:sz="4" w:space="0" w:color="auto"/>
            </w:tcBorders>
            <w:shd w:val="clear" w:color="auto" w:fill="auto"/>
            <w:noWrap/>
            <w:vAlign w:val="bottom"/>
            <w:hideMark/>
          </w:tcPr>
          <w:p w14:paraId="285E3206" w14:textId="77777777" w:rsidR="006F1F09" w:rsidRPr="00B37685" w:rsidRDefault="006F1F09" w:rsidP="007D4A29">
            <w:pPr>
              <w:spacing w:after="0"/>
              <w:contextualSpacing/>
              <w:jc w:val="both"/>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07</w:t>
            </w:r>
          </w:p>
        </w:tc>
        <w:tc>
          <w:tcPr>
            <w:tcW w:w="1559" w:type="dxa"/>
            <w:tcBorders>
              <w:top w:val="single" w:sz="4" w:space="0" w:color="auto"/>
              <w:left w:val="nil"/>
              <w:bottom w:val="single" w:sz="4" w:space="0" w:color="auto"/>
              <w:right w:val="single" w:sz="4" w:space="0" w:color="auto"/>
            </w:tcBorders>
            <w:vAlign w:val="center"/>
          </w:tcPr>
          <w:p w14:paraId="40B1E61F" w14:textId="73776DDD" w:rsidR="006F1F09" w:rsidRPr="00B37685" w:rsidRDefault="00BB30F2" w:rsidP="003820BB">
            <w:pPr>
              <w:spacing w:after="0"/>
              <w:ind w:left="-108"/>
              <w:contextualSpacing/>
              <w:jc w:val="right"/>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1 756 667,40</w:t>
            </w:r>
          </w:p>
        </w:tc>
        <w:tc>
          <w:tcPr>
            <w:tcW w:w="1559" w:type="dxa"/>
            <w:tcBorders>
              <w:top w:val="single" w:sz="4" w:space="0" w:color="auto"/>
              <w:left w:val="single" w:sz="4" w:space="0" w:color="auto"/>
              <w:bottom w:val="single" w:sz="4" w:space="0" w:color="auto"/>
              <w:right w:val="single" w:sz="4" w:space="0" w:color="auto"/>
            </w:tcBorders>
            <w:vAlign w:val="center"/>
          </w:tcPr>
          <w:p w14:paraId="03D61A38" w14:textId="0A6BB0E1" w:rsidR="006F1F09" w:rsidRPr="00B37685" w:rsidRDefault="002C2FA2" w:rsidP="007D4A29">
            <w:pPr>
              <w:spacing w:after="0"/>
              <w:ind w:left="-108"/>
              <w:contextualSpacing/>
              <w:jc w:val="right"/>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1 785 237,40</w:t>
            </w:r>
          </w:p>
        </w:tc>
        <w:tc>
          <w:tcPr>
            <w:tcW w:w="1418" w:type="dxa"/>
            <w:tcBorders>
              <w:top w:val="single" w:sz="4" w:space="0" w:color="auto"/>
              <w:left w:val="single" w:sz="4" w:space="0" w:color="auto"/>
              <w:bottom w:val="single" w:sz="4" w:space="0" w:color="auto"/>
              <w:right w:val="single" w:sz="4" w:space="0" w:color="auto"/>
            </w:tcBorders>
            <w:vAlign w:val="center"/>
          </w:tcPr>
          <w:p w14:paraId="47B8797C" w14:textId="7E2CBE19" w:rsidR="006F1F09" w:rsidRPr="00B37685" w:rsidRDefault="002C2FA2" w:rsidP="007D4A29">
            <w:pPr>
              <w:spacing w:after="0"/>
              <w:ind w:left="-108"/>
              <w:contextualSpacing/>
              <w:jc w:val="right"/>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1 758 693,70</w:t>
            </w:r>
          </w:p>
        </w:tc>
        <w:tc>
          <w:tcPr>
            <w:tcW w:w="1275" w:type="dxa"/>
            <w:tcBorders>
              <w:top w:val="single" w:sz="4" w:space="0" w:color="auto"/>
              <w:left w:val="single" w:sz="4" w:space="0" w:color="auto"/>
              <w:bottom w:val="single" w:sz="4" w:space="0" w:color="auto"/>
              <w:right w:val="single" w:sz="4" w:space="0" w:color="auto"/>
            </w:tcBorders>
            <w:vAlign w:val="center"/>
          </w:tcPr>
          <w:p w14:paraId="0B196B28" w14:textId="33F9A986" w:rsidR="006F1F09" w:rsidRPr="00B37685" w:rsidRDefault="00CC32AC" w:rsidP="007D4A29">
            <w:pPr>
              <w:spacing w:after="0"/>
              <w:ind w:left="-108"/>
              <w:contextualSpacing/>
              <w:jc w:val="right"/>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1</w:t>
            </w:r>
            <w:r w:rsidR="002C2FA2" w:rsidRPr="00B37685">
              <w:rPr>
                <w:rFonts w:ascii="Times New Roman" w:eastAsia="Times New Roman" w:hAnsi="Times New Roman" w:cs="Times New Roman"/>
                <w:bCs/>
                <w:sz w:val="20"/>
                <w:szCs w:val="20"/>
              </w:rPr>
              <w:t> 781 258,10</w:t>
            </w:r>
          </w:p>
        </w:tc>
      </w:tr>
      <w:tr w:rsidR="006F1F09" w:rsidRPr="00B37685" w14:paraId="47683093" w14:textId="77777777" w:rsidTr="00DE5867">
        <w:trPr>
          <w:trHeight w:val="315"/>
        </w:trPr>
        <w:tc>
          <w:tcPr>
            <w:tcW w:w="3969" w:type="dxa"/>
            <w:tcBorders>
              <w:top w:val="nil"/>
              <w:left w:val="single" w:sz="4" w:space="0" w:color="auto"/>
              <w:bottom w:val="single" w:sz="4" w:space="0" w:color="auto"/>
              <w:right w:val="single" w:sz="4" w:space="0" w:color="auto"/>
            </w:tcBorders>
            <w:shd w:val="clear" w:color="auto" w:fill="auto"/>
            <w:vAlign w:val="bottom"/>
            <w:hideMark/>
          </w:tcPr>
          <w:p w14:paraId="098DB081" w14:textId="77777777" w:rsidR="006F1F09" w:rsidRPr="00B37685" w:rsidRDefault="006F1F09" w:rsidP="007D4A29">
            <w:pPr>
              <w:spacing w:after="0"/>
              <w:contextualSpacing/>
              <w:jc w:val="both"/>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Культура, кинематография</w:t>
            </w:r>
          </w:p>
        </w:tc>
        <w:tc>
          <w:tcPr>
            <w:tcW w:w="426" w:type="dxa"/>
            <w:tcBorders>
              <w:top w:val="nil"/>
              <w:left w:val="nil"/>
              <w:bottom w:val="single" w:sz="4" w:space="0" w:color="auto"/>
              <w:right w:val="single" w:sz="4" w:space="0" w:color="auto"/>
            </w:tcBorders>
            <w:shd w:val="clear" w:color="auto" w:fill="auto"/>
            <w:noWrap/>
            <w:vAlign w:val="bottom"/>
            <w:hideMark/>
          </w:tcPr>
          <w:p w14:paraId="1BB8EAB4" w14:textId="77777777" w:rsidR="006F1F09" w:rsidRPr="00B37685" w:rsidRDefault="006F1F09" w:rsidP="007D4A29">
            <w:pPr>
              <w:spacing w:after="0"/>
              <w:contextualSpacing/>
              <w:jc w:val="both"/>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08</w:t>
            </w:r>
          </w:p>
        </w:tc>
        <w:tc>
          <w:tcPr>
            <w:tcW w:w="1559" w:type="dxa"/>
            <w:tcBorders>
              <w:top w:val="single" w:sz="4" w:space="0" w:color="auto"/>
              <w:left w:val="nil"/>
              <w:bottom w:val="single" w:sz="4" w:space="0" w:color="auto"/>
              <w:right w:val="single" w:sz="4" w:space="0" w:color="auto"/>
            </w:tcBorders>
            <w:vAlign w:val="center"/>
          </w:tcPr>
          <w:p w14:paraId="2010CAD1" w14:textId="05289581" w:rsidR="006F1F09" w:rsidRPr="00B37685" w:rsidRDefault="00BB30F2" w:rsidP="003820BB">
            <w:pPr>
              <w:spacing w:after="0"/>
              <w:ind w:left="-108"/>
              <w:contextualSpacing/>
              <w:jc w:val="right"/>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148 782</w:t>
            </w:r>
            <w:r w:rsidR="006F1F09" w:rsidRPr="00B37685">
              <w:rPr>
                <w:rFonts w:ascii="Times New Roman" w:eastAsia="Times New Roman" w:hAnsi="Times New Roman" w:cs="Times New Roman"/>
                <w:bCs/>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F417C15" w14:textId="6A16BA69" w:rsidR="006F1F09" w:rsidRPr="00B37685" w:rsidRDefault="002C2FA2" w:rsidP="007D4A29">
            <w:pPr>
              <w:spacing w:after="0"/>
              <w:ind w:left="-108"/>
              <w:contextualSpacing/>
              <w:jc w:val="right"/>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156 888,10</w:t>
            </w:r>
          </w:p>
        </w:tc>
        <w:tc>
          <w:tcPr>
            <w:tcW w:w="1418" w:type="dxa"/>
            <w:tcBorders>
              <w:top w:val="single" w:sz="4" w:space="0" w:color="auto"/>
              <w:left w:val="single" w:sz="4" w:space="0" w:color="auto"/>
              <w:bottom w:val="single" w:sz="4" w:space="0" w:color="auto"/>
              <w:right w:val="single" w:sz="4" w:space="0" w:color="auto"/>
            </w:tcBorders>
            <w:vAlign w:val="center"/>
          </w:tcPr>
          <w:p w14:paraId="4E420865" w14:textId="7C46821B" w:rsidR="006F1F09" w:rsidRPr="00B37685" w:rsidRDefault="002C2FA2" w:rsidP="007D4A29">
            <w:pPr>
              <w:spacing w:after="0"/>
              <w:ind w:left="-108"/>
              <w:contextualSpacing/>
              <w:jc w:val="right"/>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147 500,60</w:t>
            </w:r>
          </w:p>
        </w:tc>
        <w:tc>
          <w:tcPr>
            <w:tcW w:w="1275" w:type="dxa"/>
            <w:tcBorders>
              <w:top w:val="single" w:sz="4" w:space="0" w:color="auto"/>
              <w:left w:val="single" w:sz="4" w:space="0" w:color="auto"/>
              <w:bottom w:val="single" w:sz="4" w:space="0" w:color="auto"/>
              <w:right w:val="single" w:sz="4" w:space="0" w:color="auto"/>
            </w:tcBorders>
            <w:vAlign w:val="center"/>
          </w:tcPr>
          <w:p w14:paraId="5648F191" w14:textId="0C2C1651" w:rsidR="006F1F09" w:rsidRPr="00B37685" w:rsidRDefault="002C2FA2" w:rsidP="007D4A29">
            <w:pPr>
              <w:spacing w:after="0"/>
              <w:ind w:left="-108"/>
              <w:contextualSpacing/>
              <w:jc w:val="right"/>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147 318,40</w:t>
            </w:r>
          </w:p>
        </w:tc>
      </w:tr>
      <w:tr w:rsidR="006F1F09" w:rsidRPr="00B37685" w14:paraId="0FEC06EC" w14:textId="77777777" w:rsidTr="00DE5867">
        <w:trPr>
          <w:trHeight w:val="315"/>
        </w:trPr>
        <w:tc>
          <w:tcPr>
            <w:tcW w:w="3969" w:type="dxa"/>
            <w:tcBorders>
              <w:top w:val="nil"/>
              <w:left w:val="single" w:sz="4" w:space="0" w:color="auto"/>
              <w:bottom w:val="single" w:sz="4" w:space="0" w:color="auto"/>
              <w:right w:val="single" w:sz="4" w:space="0" w:color="auto"/>
            </w:tcBorders>
            <w:shd w:val="clear" w:color="auto" w:fill="auto"/>
            <w:vAlign w:val="bottom"/>
            <w:hideMark/>
          </w:tcPr>
          <w:p w14:paraId="031C5CA2" w14:textId="77777777" w:rsidR="006F1F09" w:rsidRPr="00B37685" w:rsidRDefault="006F1F09" w:rsidP="007D4A29">
            <w:pPr>
              <w:spacing w:after="0"/>
              <w:contextualSpacing/>
              <w:jc w:val="both"/>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Здравоохранение</w:t>
            </w:r>
          </w:p>
        </w:tc>
        <w:tc>
          <w:tcPr>
            <w:tcW w:w="426" w:type="dxa"/>
            <w:tcBorders>
              <w:top w:val="nil"/>
              <w:left w:val="nil"/>
              <w:bottom w:val="single" w:sz="4" w:space="0" w:color="auto"/>
              <w:right w:val="single" w:sz="4" w:space="0" w:color="auto"/>
            </w:tcBorders>
            <w:shd w:val="clear" w:color="auto" w:fill="auto"/>
            <w:noWrap/>
            <w:vAlign w:val="bottom"/>
            <w:hideMark/>
          </w:tcPr>
          <w:p w14:paraId="721A7589" w14:textId="77777777" w:rsidR="006F1F09" w:rsidRPr="00B37685" w:rsidRDefault="006F1F09" w:rsidP="007D4A29">
            <w:pPr>
              <w:spacing w:after="0"/>
              <w:contextualSpacing/>
              <w:jc w:val="both"/>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09</w:t>
            </w:r>
          </w:p>
        </w:tc>
        <w:tc>
          <w:tcPr>
            <w:tcW w:w="1559" w:type="dxa"/>
            <w:tcBorders>
              <w:top w:val="single" w:sz="4" w:space="0" w:color="auto"/>
              <w:left w:val="nil"/>
              <w:bottom w:val="single" w:sz="4" w:space="0" w:color="auto"/>
              <w:right w:val="single" w:sz="4" w:space="0" w:color="auto"/>
            </w:tcBorders>
            <w:vAlign w:val="center"/>
          </w:tcPr>
          <w:p w14:paraId="7C1BFBEF" w14:textId="77777777" w:rsidR="006F1F09" w:rsidRPr="00B37685" w:rsidRDefault="006F1F09" w:rsidP="003820BB">
            <w:pPr>
              <w:spacing w:after="0"/>
              <w:ind w:left="-108"/>
              <w:contextualSpacing/>
              <w:jc w:val="right"/>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336,50</w:t>
            </w:r>
          </w:p>
        </w:tc>
        <w:tc>
          <w:tcPr>
            <w:tcW w:w="1559" w:type="dxa"/>
            <w:tcBorders>
              <w:top w:val="single" w:sz="4" w:space="0" w:color="auto"/>
              <w:left w:val="single" w:sz="4" w:space="0" w:color="auto"/>
              <w:bottom w:val="single" w:sz="4" w:space="0" w:color="auto"/>
              <w:right w:val="single" w:sz="4" w:space="0" w:color="auto"/>
            </w:tcBorders>
            <w:vAlign w:val="center"/>
          </w:tcPr>
          <w:p w14:paraId="589CF7A2" w14:textId="77777777" w:rsidR="006F1F09" w:rsidRPr="00B37685" w:rsidRDefault="006F1F09" w:rsidP="007D4A29">
            <w:pPr>
              <w:spacing w:after="0"/>
              <w:ind w:left="-108"/>
              <w:contextualSpacing/>
              <w:jc w:val="right"/>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336,50</w:t>
            </w:r>
          </w:p>
        </w:tc>
        <w:tc>
          <w:tcPr>
            <w:tcW w:w="1418" w:type="dxa"/>
            <w:tcBorders>
              <w:top w:val="single" w:sz="4" w:space="0" w:color="auto"/>
              <w:left w:val="single" w:sz="4" w:space="0" w:color="auto"/>
              <w:bottom w:val="single" w:sz="4" w:space="0" w:color="auto"/>
              <w:right w:val="single" w:sz="4" w:space="0" w:color="auto"/>
            </w:tcBorders>
            <w:vAlign w:val="center"/>
          </w:tcPr>
          <w:p w14:paraId="18D4ECC7" w14:textId="77777777" w:rsidR="006F1F09" w:rsidRPr="00B37685" w:rsidRDefault="006F1F09" w:rsidP="007D4A29">
            <w:pPr>
              <w:spacing w:after="0"/>
              <w:ind w:left="-108"/>
              <w:contextualSpacing/>
              <w:jc w:val="right"/>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336,50</w:t>
            </w:r>
          </w:p>
        </w:tc>
        <w:tc>
          <w:tcPr>
            <w:tcW w:w="1275" w:type="dxa"/>
            <w:tcBorders>
              <w:top w:val="single" w:sz="4" w:space="0" w:color="auto"/>
              <w:left w:val="single" w:sz="4" w:space="0" w:color="auto"/>
              <w:bottom w:val="single" w:sz="4" w:space="0" w:color="auto"/>
              <w:right w:val="single" w:sz="4" w:space="0" w:color="auto"/>
            </w:tcBorders>
            <w:vAlign w:val="center"/>
          </w:tcPr>
          <w:p w14:paraId="3B8C497D" w14:textId="77777777" w:rsidR="006F1F09" w:rsidRPr="00B37685" w:rsidRDefault="006F1F09" w:rsidP="007D4A29">
            <w:pPr>
              <w:spacing w:after="0"/>
              <w:ind w:left="-108"/>
              <w:contextualSpacing/>
              <w:jc w:val="right"/>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336,50</w:t>
            </w:r>
          </w:p>
        </w:tc>
      </w:tr>
      <w:tr w:rsidR="006F1F09" w:rsidRPr="00B37685" w14:paraId="453CA5DD" w14:textId="77777777" w:rsidTr="00DE5867">
        <w:trPr>
          <w:trHeight w:val="315"/>
        </w:trPr>
        <w:tc>
          <w:tcPr>
            <w:tcW w:w="3969" w:type="dxa"/>
            <w:tcBorders>
              <w:top w:val="nil"/>
              <w:left w:val="single" w:sz="4" w:space="0" w:color="auto"/>
              <w:bottom w:val="single" w:sz="4" w:space="0" w:color="auto"/>
              <w:right w:val="single" w:sz="4" w:space="0" w:color="auto"/>
            </w:tcBorders>
            <w:shd w:val="clear" w:color="auto" w:fill="auto"/>
            <w:vAlign w:val="bottom"/>
            <w:hideMark/>
          </w:tcPr>
          <w:p w14:paraId="6CD23C49" w14:textId="77777777" w:rsidR="006F1F09" w:rsidRPr="00B37685" w:rsidRDefault="006F1F09" w:rsidP="007D4A29">
            <w:pPr>
              <w:spacing w:after="0"/>
              <w:contextualSpacing/>
              <w:jc w:val="both"/>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Социальная политика</w:t>
            </w:r>
          </w:p>
        </w:tc>
        <w:tc>
          <w:tcPr>
            <w:tcW w:w="426" w:type="dxa"/>
            <w:tcBorders>
              <w:top w:val="nil"/>
              <w:left w:val="nil"/>
              <w:bottom w:val="single" w:sz="4" w:space="0" w:color="auto"/>
              <w:right w:val="single" w:sz="4" w:space="0" w:color="auto"/>
            </w:tcBorders>
            <w:shd w:val="clear" w:color="auto" w:fill="auto"/>
            <w:noWrap/>
            <w:vAlign w:val="bottom"/>
            <w:hideMark/>
          </w:tcPr>
          <w:p w14:paraId="585FB155" w14:textId="77777777" w:rsidR="006F1F09" w:rsidRPr="00B37685" w:rsidRDefault="006F1F09" w:rsidP="007D4A29">
            <w:pPr>
              <w:spacing w:after="0"/>
              <w:contextualSpacing/>
              <w:jc w:val="both"/>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10</w:t>
            </w:r>
          </w:p>
        </w:tc>
        <w:tc>
          <w:tcPr>
            <w:tcW w:w="1559" w:type="dxa"/>
            <w:tcBorders>
              <w:top w:val="single" w:sz="4" w:space="0" w:color="auto"/>
              <w:left w:val="nil"/>
              <w:bottom w:val="single" w:sz="4" w:space="0" w:color="auto"/>
              <w:right w:val="single" w:sz="4" w:space="0" w:color="auto"/>
            </w:tcBorders>
            <w:vAlign w:val="center"/>
          </w:tcPr>
          <w:p w14:paraId="6A22EA9C" w14:textId="4015531D" w:rsidR="006F1F09" w:rsidRPr="00B37685" w:rsidRDefault="00BB30F2" w:rsidP="003820BB">
            <w:pPr>
              <w:spacing w:after="0"/>
              <w:ind w:left="-108"/>
              <w:contextualSpacing/>
              <w:jc w:val="right"/>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134 713,30</w:t>
            </w:r>
          </w:p>
        </w:tc>
        <w:tc>
          <w:tcPr>
            <w:tcW w:w="1559" w:type="dxa"/>
            <w:tcBorders>
              <w:top w:val="single" w:sz="4" w:space="0" w:color="auto"/>
              <w:left w:val="single" w:sz="4" w:space="0" w:color="auto"/>
              <w:bottom w:val="single" w:sz="4" w:space="0" w:color="auto"/>
              <w:right w:val="single" w:sz="4" w:space="0" w:color="auto"/>
            </w:tcBorders>
            <w:vAlign w:val="center"/>
          </w:tcPr>
          <w:p w14:paraId="588F4F9E" w14:textId="0BF42AF5" w:rsidR="006F1F09" w:rsidRPr="00B37685" w:rsidRDefault="002C2FA2" w:rsidP="007D4A29">
            <w:pPr>
              <w:spacing w:after="0"/>
              <w:ind w:left="-108"/>
              <w:contextualSpacing/>
              <w:jc w:val="right"/>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146 198,20</w:t>
            </w:r>
          </w:p>
        </w:tc>
        <w:tc>
          <w:tcPr>
            <w:tcW w:w="1418" w:type="dxa"/>
            <w:tcBorders>
              <w:top w:val="single" w:sz="4" w:space="0" w:color="auto"/>
              <w:left w:val="single" w:sz="4" w:space="0" w:color="auto"/>
              <w:bottom w:val="single" w:sz="4" w:space="0" w:color="auto"/>
              <w:right w:val="single" w:sz="4" w:space="0" w:color="auto"/>
            </w:tcBorders>
            <w:vAlign w:val="center"/>
          </w:tcPr>
          <w:p w14:paraId="0CEE3E49" w14:textId="25A754CF" w:rsidR="006F1F09" w:rsidRPr="00B37685" w:rsidRDefault="002C2FA2" w:rsidP="007D4A29">
            <w:pPr>
              <w:spacing w:after="0"/>
              <w:ind w:left="-108"/>
              <w:contextualSpacing/>
              <w:jc w:val="right"/>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131 901,60</w:t>
            </w:r>
          </w:p>
        </w:tc>
        <w:tc>
          <w:tcPr>
            <w:tcW w:w="1275" w:type="dxa"/>
            <w:tcBorders>
              <w:top w:val="single" w:sz="4" w:space="0" w:color="auto"/>
              <w:left w:val="single" w:sz="4" w:space="0" w:color="auto"/>
              <w:bottom w:val="single" w:sz="4" w:space="0" w:color="auto"/>
              <w:right w:val="single" w:sz="4" w:space="0" w:color="auto"/>
            </w:tcBorders>
            <w:vAlign w:val="center"/>
          </w:tcPr>
          <w:p w14:paraId="2AD840DA" w14:textId="1E564E21" w:rsidR="006F1F09" w:rsidRPr="00B37685" w:rsidRDefault="002C2FA2" w:rsidP="007D4A29">
            <w:pPr>
              <w:spacing w:after="0"/>
              <w:ind w:left="-108"/>
              <w:contextualSpacing/>
              <w:jc w:val="right"/>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130 532,80</w:t>
            </w:r>
          </w:p>
        </w:tc>
      </w:tr>
      <w:tr w:rsidR="006F1F09" w:rsidRPr="00B37685" w14:paraId="44C11E22" w14:textId="77777777" w:rsidTr="00DE5867">
        <w:trPr>
          <w:trHeight w:val="315"/>
        </w:trPr>
        <w:tc>
          <w:tcPr>
            <w:tcW w:w="3969" w:type="dxa"/>
            <w:tcBorders>
              <w:top w:val="nil"/>
              <w:left w:val="single" w:sz="4" w:space="0" w:color="auto"/>
              <w:bottom w:val="single" w:sz="4" w:space="0" w:color="auto"/>
              <w:right w:val="single" w:sz="4" w:space="0" w:color="auto"/>
            </w:tcBorders>
            <w:shd w:val="clear" w:color="auto" w:fill="auto"/>
            <w:vAlign w:val="bottom"/>
            <w:hideMark/>
          </w:tcPr>
          <w:p w14:paraId="42B3F1BE" w14:textId="77777777" w:rsidR="006F1F09" w:rsidRPr="00B37685" w:rsidRDefault="006F1F09" w:rsidP="007D4A29">
            <w:pPr>
              <w:spacing w:after="0"/>
              <w:contextualSpacing/>
              <w:jc w:val="both"/>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Физическая культура и спорт</w:t>
            </w:r>
          </w:p>
        </w:tc>
        <w:tc>
          <w:tcPr>
            <w:tcW w:w="426" w:type="dxa"/>
            <w:tcBorders>
              <w:top w:val="nil"/>
              <w:left w:val="nil"/>
              <w:bottom w:val="single" w:sz="4" w:space="0" w:color="auto"/>
              <w:right w:val="single" w:sz="4" w:space="0" w:color="auto"/>
            </w:tcBorders>
            <w:shd w:val="clear" w:color="auto" w:fill="auto"/>
            <w:noWrap/>
            <w:vAlign w:val="bottom"/>
            <w:hideMark/>
          </w:tcPr>
          <w:p w14:paraId="0C4DD36E" w14:textId="77777777" w:rsidR="006F1F09" w:rsidRPr="00B37685" w:rsidRDefault="006F1F09" w:rsidP="007D4A29">
            <w:pPr>
              <w:spacing w:after="0"/>
              <w:contextualSpacing/>
              <w:jc w:val="both"/>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11</w:t>
            </w:r>
          </w:p>
        </w:tc>
        <w:tc>
          <w:tcPr>
            <w:tcW w:w="1559" w:type="dxa"/>
            <w:tcBorders>
              <w:top w:val="single" w:sz="4" w:space="0" w:color="auto"/>
              <w:left w:val="nil"/>
              <w:bottom w:val="single" w:sz="4" w:space="0" w:color="auto"/>
              <w:right w:val="single" w:sz="4" w:space="0" w:color="auto"/>
            </w:tcBorders>
            <w:vAlign w:val="center"/>
          </w:tcPr>
          <w:p w14:paraId="20B4C86D" w14:textId="0C75C11F" w:rsidR="006F1F09" w:rsidRPr="00B37685" w:rsidRDefault="00BB30F2" w:rsidP="003820BB">
            <w:pPr>
              <w:spacing w:after="0"/>
              <w:ind w:left="-108"/>
              <w:contextualSpacing/>
              <w:jc w:val="right"/>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213 702,30</w:t>
            </w:r>
          </w:p>
        </w:tc>
        <w:tc>
          <w:tcPr>
            <w:tcW w:w="1559" w:type="dxa"/>
            <w:tcBorders>
              <w:top w:val="single" w:sz="4" w:space="0" w:color="auto"/>
              <w:left w:val="single" w:sz="4" w:space="0" w:color="auto"/>
              <w:bottom w:val="single" w:sz="4" w:space="0" w:color="auto"/>
              <w:right w:val="single" w:sz="4" w:space="0" w:color="auto"/>
            </w:tcBorders>
            <w:vAlign w:val="center"/>
          </w:tcPr>
          <w:p w14:paraId="5279D08B" w14:textId="4574D643" w:rsidR="006F1F09" w:rsidRPr="00B37685" w:rsidRDefault="002C2FA2" w:rsidP="007D4A29">
            <w:pPr>
              <w:spacing w:after="0"/>
              <w:ind w:left="-108"/>
              <w:contextualSpacing/>
              <w:jc w:val="right"/>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232 664,90</w:t>
            </w:r>
          </w:p>
        </w:tc>
        <w:tc>
          <w:tcPr>
            <w:tcW w:w="1418" w:type="dxa"/>
            <w:tcBorders>
              <w:top w:val="single" w:sz="4" w:space="0" w:color="auto"/>
              <w:left w:val="single" w:sz="4" w:space="0" w:color="auto"/>
              <w:bottom w:val="single" w:sz="4" w:space="0" w:color="auto"/>
              <w:right w:val="single" w:sz="4" w:space="0" w:color="auto"/>
            </w:tcBorders>
            <w:vAlign w:val="center"/>
          </w:tcPr>
          <w:p w14:paraId="26424142" w14:textId="4EDE5C31" w:rsidR="006F1F09" w:rsidRPr="00B37685" w:rsidRDefault="002C2FA2" w:rsidP="007D4A29">
            <w:pPr>
              <w:spacing w:after="0"/>
              <w:ind w:left="-108"/>
              <w:contextualSpacing/>
              <w:jc w:val="right"/>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229 666,40</w:t>
            </w:r>
          </w:p>
        </w:tc>
        <w:tc>
          <w:tcPr>
            <w:tcW w:w="1275" w:type="dxa"/>
            <w:tcBorders>
              <w:top w:val="single" w:sz="4" w:space="0" w:color="auto"/>
              <w:left w:val="single" w:sz="4" w:space="0" w:color="auto"/>
              <w:bottom w:val="single" w:sz="4" w:space="0" w:color="auto"/>
              <w:right w:val="single" w:sz="4" w:space="0" w:color="auto"/>
            </w:tcBorders>
            <w:vAlign w:val="center"/>
          </w:tcPr>
          <w:p w14:paraId="56CE55DF" w14:textId="446F6110" w:rsidR="006F1F09" w:rsidRPr="00B37685" w:rsidRDefault="002C2FA2" w:rsidP="007D4A29">
            <w:pPr>
              <w:spacing w:after="0"/>
              <w:ind w:left="-108"/>
              <w:contextualSpacing/>
              <w:jc w:val="right"/>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234 314,30</w:t>
            </w:r>
          </w:p>
        </w:tc>
      </w:tr>
      <w:tr w:rsidR="006F1F09" w:rsidRPr="00B37685" w14:paraId="3C27FB36" w14:textId="77777777" w:rsidTr="00DE5867">
        <w:trPr>
          <w:trHeight w:val="315"/>
        </w:trPr>
        <w:tc>
          <w:tcPr>
            <w:tcW w:w="3969" w:type="dxa"/>
            <w:tcBorders>
              <w:top w:val="nil"/>
              <w:left w:val="single" w:sz="4" w:space="0" w:color="auto"/>
              <w:bottom w:val="single" w:sz="4" w:space="0" w:color="auto"/>
              <w:right w:val="single" w:sz="4" w:space="0" w:color="auto"/>
            </w:tcBorders>
            <w:shd w:val="clear" w:color="auto" w:fill="auto"/>
            <w:vAlign w:val="bottom"/>
            <w:hideMark/>
          </w:tcPr>
          <w:p w14:paraId="3FADDB30" w14:textId="77777777" w:rsidR="006F1F09" w:rsidRPr="00B37685" w:rsidRDefault="006F1F09" w:rsidP="007D4A29">
            <w:pPr>
              <w:spacing w:after="0"/>
              <w:contextualSpacing/>
              <w:jc w:val="both"/>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Средства массовой информации</w:t>
            </w:r>
          </w:p>
        </w:tc>
        <w:tc>
          <w:tcPr>
            <w:tcW w:w="426" w:type="dxa"/>
            <w:tcBorders>
              <w:top w:val="nil"/>
              <w:left w:val="nil"/>
              <w:bottom w:val="single" w:sz="4" w:space="0" w:color="auto"/>
              <w:right w:val="single" w:sz="4" w:space="0" w:color="auto"/>
            </w:tcBorders>
            <w:shd w:val="clear" w:color="auto" w:fill="auto"/>
            <w:noWrap/>
            <w:vAlign w:val="bottom"/>
            <w:hideMark/>
          </w:tcPr>
          <w:p w14:paraId="0BBE9C4E" w14:textId="77777777" w:rsidR="006F1F09" w:rsidRPr="00B37685" w:rsidRDefault="006F1F09" w:rsidP="007D4A29">
            <w:pPr>
              <w:spacing w:after="0"/>
              <w:contextualSpacing/>
              <w:jc w:val="both"/>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12</w:t>
            </w:r>
          </w:p>
        </w:tc>
        <w:tc>
          <w:tcPr>
            <w:tcW w:w="1559" w:type="dxa"/>
            <w:tcBorders>
              <w:top w:val="single" w:sz="4" w:space="0" w:color="auto"/>
              <w:left w:val="nil"/>
              <w:bottom w:val="single" w:sz="4" w:space="0" w:color="auto"/>
              <w:right w:val="single" w:sz="4" w:space="0" w:color="auto"/>
            </w:tcBorders>
            <w:vAlign w:val="center"/>
          </w:tcPr>
          <w:p w14:paraId="2A7F03FA" w14:textId="4EA65514" w:rsidR="006F1F09" w:rsidRPr="00B37685" w:rsidRDefault="00BB30F2" w:rsidP="003820BB">
            <w:pPr>
              <w:spacing w:after="0"/>
              <w:ind w:left="-108"/>
              <w:contextualSpacing/>
              <w:jc w:val="right"/>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18 143</w:t>
            </w:r>
            <w:r w:rsidR="006F1F09" w:rsidRPr="00B37685">
              <w:rPr>
                <w:rFonts w:ascii="Times New Roman" w:eastAsia="Times New Roman" w:hAnsi="Times New Roman" w:cs="Times New Roman"/>
                <w:bCs/>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14:paraId="65C844AA" w14:textId="320998DB" w:rsidR="006F1F09" w:rsidRPr="00B37685" w:rsidRDefault="002C2FA2" w:rsidP="007D4A29">
            <w:pPr>
              <w:spacing w:after="0"/>
              <w:ind w:left="-108"/>
              <w:contextualSpacing/>
              <w:jc w:val="right"/>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20 200</w:t>
            </w:r>
            <w:r w:rsidR="00ED3344" w:rsidRPr="00B37685">
              <w:rPr>
                <w:rFonts w:ascii="Times New Roman" w:eastAsia="Times New Roman" w:hAnsi="Times New Roman" w:cs="Times New Roman"/>
                <w:bCs/>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14:paraId="4EFF2C76" w14:textId="11B1E2B8" w:rsidR="006F1F09" w:rsidRPr="00B37685" w:rsidRDefault="002C2FA2" w:rsidP="007D4A29">
            <w:pPr>
              <w:spacing w:after="0"/>
              <w:ind w:left="-108"/>
              <w:contextualSpacing/>
              <w:jc w:val="right"/>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19 200</w:t>
            </w:r>
            <w:r w:rsidR="00D47CFC" w:rsidRPr="00B37685">
              <w:rPr>
                <w:rFonts w:ascii="Times New Roman" w:eastAsia="Times New Roman" w:hAnsi="Times New Roman" w:cs="Times New Roman"/>
                <w:bCs/>
                <w:sz w:val="20"/>
                <w:szCs w:val="20"/>
              </w:rPr>
              <w:t>,00</w:t>
            </w:r>
          </w:p>
        </w:tc>
        <w:tc>
          <w:tcPr>
            <w:tcW w:w="1275" w:type="dxa"/>
            <w:tcBorders>
              <w:top w:val="single" w:sz="4" w:space="0" w:color="auto"/>
              <w:left w:val="single" w:sz="4" w:space="0" w:color="auto"/>
              <w:bottom w:val="single" w:sz="4" w:space="0" w:color="auto"/>
              <w:right w:val="single" w:sz="4" w:space="0" w:color="auto"/>
            </w:tcBorders>
            <w:vAlign w:val="center"/>
          </w:tcPr>
          <w:p w14:paraId="2E598AA0" w14:textId="0EA0D53C" w:rsidR="006F1F09" w:rsidRPr="00B37685" w:rsidRDefault="002C2FA2" w:rsidP="007D4A29">
            <w:pPr>
              <w:spacing w:after="0"/>
              <w:ind w:left="-108"/>
              <w:contextualSpacing/>
              <w:jc w:val="right"/>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19 200</w:t>
            </w:r>
            <w:r w:rsidR="00D47CFC" w:rsidRPr="00B37685">
              <w:rPr>
                <w:rFonts w:ascii="Times New Roman" w:eastAsia="Times New Roman" w:hAnsi="Times New Roman" w:cs="Times New Roman"/>
                <w:bCs/>
                <w:sz w:val="20"/>
                <w:szCs w:val="20"/>
              </w:rPr>
              <w:t>,00</w:t>
            </w:r>
          </w:p>
        </w:tc>
      </w:tr>
      <w:tr w:rsidR="006F1F09" w:rsidRPr="00B37685" w14:paraId="1D2E5D2E" w14:textId="77777777" w:rsidTr="00DE5867">
        <w:trPr>
          <w:trHeight w:val="315"/>
        </w:trPr>
        <w:tc>
          <w:tcPr>
            <w:tcW w:w="3969" w:type="dxa"/>
            <w:tcBorders>
              <w:top w:val="nil"/>
              <w:left w:val="single" w:sz="4" w:space="0" w:color="auto"/>
              <w:bottom w:val="single" w:sz="4" w:space="0" w:color="auto"/>
              <w:right w:val="single" w:sz="4" w:space="0" w:color="auto"/>
            </w:tcBorders>
            <w:shd w:val="clear" w:color="auto" w:fill="auto"/>
            <w:vAlign w:val="bottom"/>
            <w:hideMark/>
          </w:tcPr>
          <w:p w14:paraId="64DD0D59" w14:textId="61D89895" w:rsidR="006F1F09" w:rsidRPr="00B37685" w:rsidRDefault="006F1F09" w:rsidP="003F7C7B">
            <w:pPr>
              <w:spacing w:after="0"/>
              <w:contextualSpacing/>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Обслуживание государственно</w:t>
            </w:r>
            <w:r w:rsidR="003F7C7B" w:rsidRPr="00B37685">
              <w:rPr>
                <w:rFonts w:ascii="Times New Roman" w:eastAsia="Times New Roman" w:hAnsi="Times New Roman" w:cs="Times New Roman"/>
                <w:bCs/>
                <w:sz w:val="20"/>
                <w:szCs w:val="20"/>
              </w:rPr>
              <w:t>го</w:t>
            </w:r>
            <w:r w:rsidRPr="00B37685">
              <w:rPr>
                <w:rFonts w:ascii="Times New Roman" w:eastAsia="Times New Roman" w:hAnsi="Times New Roman" w:cs="Times New Roman"/>
                <w:bCs/>
                <w:sz w:val="20"/>
                <w:szCs w:val="20"/>
              </w:rPr>
              <w:t xml:space="preserve"> </w:t>
            </w:r>
            <w:r w:rsidR="003F7C7B" w:rsidRPr="00B37685">
              <w:rPr>
                <w:rFonts w:ascii="Times New Roman" w:eastAsia="Times New Roman" w:hAnsi="Times New Roman" w:cs="Times New Roman"/>
                <w:bCs/>
                <w:sz w:val="20"/>
                <w:szCs w:val="20"/>
              </w:rPr>
              <w:t>(</w:t>
            </w:r>
            <w:r w:rsidRPr="00B37685">
              <w:rPr>
                <w:rFonts w:ascii="Times New Roman" w:eastAsia="Times New Roman" w:hAnsi="Times New Roman" w:cs="Times New Roman"/>
                <w:bCs/>
                <w:sz w:val="20"/>
                <w:szCs w:val="20"/>
              </w:rPr>
              <w:t>муниципального</w:t>
            </w:r>
            <w:r w:rsidR="003F7C7B" w:rsidRPr="00B37685">
              <w:rPr>
                <w:rFonts w:ascii="Times New Roman" w:eastAsia="Times New Roman" w:hAnsi="Times New Roman" w:cs="Times New Roman"/>
                <w:bCs/>
                <w:sz w:val="20"/>
                <w:szCs w:val="20"/>
              </w:rPr>
              <w:t>)</w:t>
            </w:r>
            <w:r w:rsidRPr="00B37685">
              <w:rPr>
                <w:rFonts w:ascii="Times New Roman" w:eastAsia="Times New Roman" w:hAnsi="Times New Roman" w:cs="Times New Roman"/>
                <w:bCs/>
                <w:sz w:val="20"/>
                <w:szCs w:val="20"/>
              </w:rPr>
              <w:t xml:space="preserve"> долга</w:t>
            </w:r>
          </w:p>
        </w:tc>
        <w:tc>
          <w:tcPr>
            <w:tcW w:w="426" w:type="dxa"/>
            <w:tcBorders>
              <w:top w:val="nil"/>
              <w:left w:val="nil"/>
              <w:bottom w:val="single" w:sz="4" w:space="0" w:color="auto"/>
              <w:right w:val="single" w:sz="4" w:space="0" w:color="auto"/>
            </w:tcBorders>
            <w:shd w:val="clear" w:color="auto" w:fill="auto"/>
            <w:noWrap/>
            <w:vAlign w:val="bottom"/>
            <w:hideMark/>
          </w:tcPr>
          <w:p w14:paraId="0F55FB28" w14:textId="77777777" w:rsidR="006F1F09" w:rsidRPr="00B37685" w:rsidRDefault="006F1F09" w:rsidP="007D4A29">
            <w:pPr>
              <w:spacing w:after="0"/>
              <w:contextualSpacing/>
              <w:jc w:val="both"/>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13</w:t>
            </w:r>
          </w:p>
        </w:tc>
        <w:tc>
          <w:tcPr>
            <w:tcW w:w="1559" w:type="dxa"/>
            <w:tcBorders>
              <w:top w:val="single" w:sz="4" w:space="0" w:color="auto"/>
              <w:left w:val="nil"/>
              <w:bottom w:val="single" w:sz="4" w:space="0" w:color="auto"/>
              <w:right w:val="single" w:sz="4" w:space="0" w:color="auto"/>
            </w:tcBorders>
            <w:vAlign w:val="center"/>
          </w:tcPr>
          <w:p w14:paraId="7090EF9E" w14:textId="3E0C75E1" w:rsidR="006F1F09" w:rsidRPr="00B37685" w:rsidRDefault="006F1F09" w:rsidP="003820BB">
            <w:pPr>
              <w:spacing w:after="0"/>
              <w:ind w:left="-108"/>
              <w:contextualSpacing/>
              <w:jc w:val="right"/>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4 </w:t>
            </w:r>
            <w:r w:rsidR="00BB30F2" w:rsidRPr="00B37685">
              <w:rPr>
                <w:rFonts w:ascii="Times New Roman" w:eastAsia="Times New Roman" w:hAnsi="Times New Roman" w:cs="Times New Roman"/>
                <w:bCs/>
                <w:sz w:val="20"/>
                <w:szCs w:val="20"/>
              </w:rPr>
              <w:t>08</w:t>
            </w:r>
            <w:r w:rsidRPr="00B37685">
              <w:rPr>
                <w:rFonts w:ascii="Times New Roman" w:eastAsia="Times New Roman" w:hAnsi="Times New Roman" w:cs="Times New Roman"/>
                <w:bCs/>
                <w:sz w:val="20"/>
                <w:szCs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345622F" w14:textId="41AE1322" w:rsidR="006F1F09" w:rsidRPr="00B37685" w:rsidRDefault="006F1F09" w:rsidP="00ED3344">
            <w:pPr>
              <w:spacing w:after="0"/>
              <w:ind w:left="-108"/>
              <w:contextualSpacing/>
              <w:jc w:val="right"/>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4 </w:t>
            </w:r>
            <w:r w:rsidR="002C2FA2" w:rsidRPr="00B37685">
              <w:rPr>
                <w:rFonts w:ascii="Times New Roman" w:eastAsia="Times New Roman" w:hAnsi="Times New Roman" w:cs="Times New Roman"/>
                <w:bCs/>
                <w:sz w:val="20"/>
                <w:szCs w:val="20"/>
              </w:rPr>
              <w:t>410</w:t>
            </w:r>
            <w:r w:rsidRPr="00B37685">
              <w:rPr>
                <w:rFonts w:ascii="Times New Roman" w:eastAsia="Times New Roman" w:hAnsi="Times New Roman" w:cs="Times New Roman"/>
                <w:bCs/>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14:paraId="17D45A33" w14:textId="28F6CE89" w:rsidR="006F1F09" w:rsidRPr="00B37685" w:rsidRDefault="00D47CFC" w:rsidP="00085287">
            <w:pPr>
              <w:spacing w:after="0"/>
              <w:ind w:left="-108"/>
              <w:contextualSpacing/>
              <w:jc w:val="right"/>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4 </w:t>
            </w:r>
            <w:r w:rsidR="002C2FA2" w:rsidRPr="00B37685">
              <w:rPr>
                <w:rFonts w:ascii="Times New Roman" w:eastAsia="Times New Roman" w:hAnsi="Times New Roman" w:cs="Times New Roman"/>
                <w:bCs/>
                <w:sz w:val="20"/>
                <w:szCs w:val="20"/>
              </w:rPr>
              <w:t>410</w:t>
            </w:r>
            <w:r w:rsidRPr="00B37685">
              <w:rPr>
                <w:rFonts w:ascii="Times New Roman" w:eastAsia="Times New Roman" w:hAnsi="Times New Roman" w:cs="Times New Roman"/>
                <w:bCs/>
                <w:sz w:val="20"/>
                <w:szCs w:val="20"/>
              </w:rPr>
              <w:t>,00</w:t>
            </w:r>
          </w:p>
        </w:tc>
        <w:tc>
          <w:tcPr>
            <w:tcW w:w="1275" w:type="dxa"/>
            <w:tcBorders>
              <w:top w:val="single" w:sz="4" w:space="0" w:color="auto"/>
              <w:left w:val="single" w:sz="4" w:space="0" w:color="auto"/>
              <w:bottom w:val="single" w:sz="4" w:space="0" w:color="auto"/>
              <w:right w:val="single" w:sz="4" w:space="0" w:color="auto"/>
            </w:tcBorders>
            <w:vAlign w:val="center"/>
          </w:tcPr>
          <w:p w14:paraId="4895280D" w14:textId="4FE2C396" w:rsidR="006F1F09" w:rsidRPr="00B37685" w:rsidRDefault="00D47CFC" w:rsidP="007D4A29">
            <w:pPr>
              <w:spacing w:after="0"/>
              <w:ind w:left="-108"/>
              <w:contextualSpacing/>
              <w:jc w:val="right"/>
              <w:rPr>
                <w:rFonts w:ascii="Times New Roman" w:eastAsia="Times New Roman" w:hAnsi="Times New Roman" w:cs="Times New Roman"/>
                <w:bCs/>
                <w:sz w:val="20"/>
                <w:szCs w:val="20"/>
              </w:rPr>
            </w:pPr>
            <w:r w:rsidRPr="00B37685">
              <w:rPr>
                <w:rFonts w:ascii="Times New Roman" w:eastAsia="Times New Roman" w:hAnsi="Times New Roman" w:cs="Times New Roman"/>
                <w:bCs/>
                <w:sz w:val="20"/>
                <w:szCs w:val="20"/>
              </w:rPr>
              <w:t>4 </w:t>
            </w:r>
            <w:r w:rsidR="002C2FA2" w:rsidRPr="00B37685">
              <w:rPr>
                <w:rFonts w:ascii="Times New Roman" w:eastAsia="Times New Roman" w:hAnsi="Times New Roman" w:cs="Times New Roman"/>
                <w:bCs/>
                <w:sz w:val="20"/>
                <w:szCs w:val="20"/>
              </w:rPr>
              <w:t>410</w:t>
            </w:r>
            <w:r w:rsidRPr="00B37685">
              <w:rPr>
                <w:rFonts w:ascii="Times New Roman" w:eastAsia="Times New Roman" w:hAnsi="Times New Roman" w:cs="Times New Roman"/>
                <w:bCs/>
                <w:sz w:val="20"/>
                <w:szCs w:val="20"/>
              </w:rPr>
              <w:t>,00</w:t>
            </w:r>
          </w:p>
        </w:tc>
      </w:tr>
      <w:tr w:rsidR="006F1F09" w:rsidRPr="006372C2" w14:paraId="1AE31B53" w14:textId="77777777" w:rsidTr="00DE5867">
        <w:trPr>
          <w:trHeight w:val="31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6B97B1D" w14:textId="77777777" w:rsidR="006F1F09" w:rsidRPr="00B37685" w:rsidRDefault="006F1F09" w:rsidP="007D4A29">
            <w:pPr>
              <w:spacing w:after="0"/>
              <w:contextualSpacing/>
              <w:jc w:val="both"/>
              <w:rPr>
                <w:rFonts w:ascii="Times New Roman" w:eastAsia="Times New Roman" w:hAnsi="Times New Roman" w:cs="Times New Roman"/>
                <w:b/>
                <w:bCs/>
                <w:sz w:val="20"/>
                <w:szCs w:val="20"/>
              </w:rPr>
            </w:pPr>
            <w:r w:rsidRPr="00B37685">
              <w:rPr>
                <w:rFonts w:ascii="Times New Roman" w:eastAsia="Times New Roman" w:hAnsi="Times New Roman" w:cs="Times New Roman"/>
                <w:b/>
                <w:bCs/>
                <w:sz w:val="20"/>
                <w:szCs w:val="20"/>
              </w:rPr>
              <w:t>Всего</w:t>
            </w:r>
          </w:p>
        </w:tc>
        <w:tc>
          <w:tcPr>
            <w:tcW w:w="426" w:type="dxa"/>
            <w:tcBorders>
              <w:top w:val="nil"/>
              <w:left w:val="nil"/>
              <w:bottom w:val="single" w:sz="4" w:space="0" w:color="auto"/>
              <w:right w:val="single" w:sz="4" w:space="0" w:color="auto"/>
            </w:tcBorders>
            <w:shd w:val="clear" w:color="auto" w:fill="auto"/>
            <w:noWrap/>
            <w:vAlign w:val="bottom"/>
            <w:hideMark/>
          </w:tcPr>
          <w:p w14:paraId="64B4D35C" w14:textId="77777777" w:rsidR="006F1F09" w:rsidRPr="00B37685" w:rsidRDefault="006F1F09" w:rsidP="007D4A29">
            <w:pPr>
              <w:spacing w:after="0"/>
              <w:contextualSpacing/>
              <w:jc w:val="both"/>
              <w:rPr>
                <w:rFonts w:ascii="Times New Roman" w:eastAsia="Times New Roman" w:hAnsi="Times New Roman" w:cs="Times New Roman"/>
                <w:b/>
                <w:bCs/>
                <w:sz w:val="20"/>
                <w:szCs w:val="20"/>
              </w:rPr>
            </w:pPr>
            <w:r w:rsidRPr="00B37685">
              <w:rPr>
                <w:rFonts w:ascii="Times New Roman" w:eastAsia="Times New Roman" w:hAnsi="Times New Roman" w:cs="Times New Roman"/>
                <w:b/>
                <w:bCs/>
                <w:sz w:val="20"/>
                <w:szCs w:val="20"/>
              </w:rPr>
              <w:t> </w:t>
            </w:r>
          </w:p>
        </w:tc>
        <w:tc>
          <w:tcPr>
            <w:tcW w:w="1559" w:type="dxa"/>
            <w:tcBorders>
              <w:top w:val="single" w:sz="4" w:space="0" w:color="auto"/>
              <w:left w:val="nil"/>
              <w:bottom w:val="single" w:sz="4" w:space="0" w:color="auto"/>
              <w:right w:val="single" w:sz="4" w:space="0" w:color="auto"/>
            </w:tcBorders>
            <w:vAlign w:val="center"/>
          </w:tcPr>
          <w:p w14:paraId="081D69BC" w14:textId="6F059702" w:rsidR="006F1F09" w:rsidRPr="00B37685" w:rsidRDefault="006F1F09" w:rsidP="003820BB">
            <w:pPr>
              <w:spacing w:after="0"/>
              <w:ind w:left="-108"/>
              <w:contextualSpacing/>
              <w:jc w:val="right"/>
              <w:rPr>
                <w:rFonts w:ascii="Times New Roman" w:eastAsia="Times New Roman" w:hAnsi="Times New Roman" w:cs="Times New Roman"/>
                <w:b/>
                <w:bCs/>
                <w:sz w:val="20"/>
                <w:szCs w:val="20"/>
              </w:rPr>
            </w:pPr>
            <w:r w:rsidRPr="00B37685">
              <w:rPr>
                <w:rFonts w:ascii="Times New Roman" w:eastAsia="Times New Roman" w:hAnsi="Times New Roman" w:cs="Times New Roman"/>
                <w:b/>
                <w:bCs/>
                <w:sz w:val="20"/>
                <w:szCs w:val="20"/>
              </w:rPr>
              <w:t>3</w:t>
            </w:r>
            <w:r w:rsidR="00BB30F2" w:rsidRPr="00B37685">
              <w:rPr>
                <w:rFonts w:ascii="Times New Roman" w:eastAsia="Times New Roman" w:hAnsi="Times New Roman" w:cs="Times New Roman"/>
                <w:b/>
                <w:bCs/>
                <w:sz w:val="20"/>
                <w:szCs w:val="20"/>
              </w:rPr>
              <w:t> 078 629,20</w:t>
            </w:r>
          </w:p>
        </w:tc>
        <w:tc>
          <w:tcPr>
            <w:tcW w:w="1559" w:type="dxa"/>
            <w:tcBorders>
              <w:top w:val="single" w:sz="4" w:space="0" w:color="auto"/>
              <w:left w:val="single" w:sz="4" w:space="0" w:color="auto"/>
              <w:bottom w:val="single" w:sz="4" w:space="0" w:color="auto"/>
              <w:right w:val="single" w:sz="4" w:space="0" w:color="auto"/>
            </w:tcBorders>
            <w:vAlign w:val="center"/>
          </w:tcPr>
          <w:p w14:paraId="6B6E07B1" w14:textId="5231EEF2" w:rsidR="006F1F09" w:rsidRPr="00B37685" w:rsidRDefault="00ED3344" w:rsidP="007D4A29">
            <w:pPr>
              <w:spacing w:after="0"/>
              <w:ind w:left="-108"/>
              <w:contextualSpacing/>
              <w:jc w:val="right"/>
              <w:rPr>
                <w:rFonts w:ascii="Times New Roman" w:eastAsia="Times New Roman" w:hAnsi="Times New Roman" w:cs="Times New Roman"/>
                <w:b/>
                <w:bCs/>
                <w:sz w:val="20"/>
                <w:szCs w:val="20"/>
              </w:rPr>
            </w:pPr>
            <w:r w:rsidRPr="00B37685">
              <w:rPr>
                <w:rFonts w:ascii="Times New Roman" w:eastAsia="Times New Roman" w:hAnsi="Times New Roman" w:cs="Times New Roman"/>
                <w:b/>
                <w:bCs/>
                <w:sz w:val="20"/>
                <w:szCs w:val="20"/>
              </w:rPr>
              <w:t>3</w:t>
            </w:r>
            <w:r w:rsidR="002C2FA2" w:rsidRPr="00B37685">
              <w:rPr>
                <w:rFonts w:ascii="Times New Roman" w:eastAsia="Times New Roman" w:hAnsi="Times New Roman" w:cs="Times New Roman"/>
                <w:b/>
                <w:bCs/>
                <w:sz w:val="20"/>
                <w:szCs w:val="20"/>
              </w:rPr>
              <w:t> 172 181,40</w:t>
            </w:r>
          </w:p>
        </w:tc>
        <w:tc>
          <w:tcPr>
            <w:tcW w:w="1418" w:type="dxa"/>
            <w:tcBorders>
              <w:top w:val="single" w:sz="4" w:space="0" w:color="auto"/>
              <w:left w:val="single" w:sz="4" w:space="0" w:color="auto"/>
              <w:bottom w:val="single" w:sz="4" w:space="0" w:color="auto"/>
              <w:right w:val="single" w:sz="4" w:space="0" w:color="auto"/>
            </w:tcBorders>
            <w:vAlign w:val="center"/>
          </w:tcPr>
          <w:p w14:paraId="772A0C8E" w14:textId="5A9A1B55" w:rsidR="006F1F09" w:rsidRPr="00B37685" w:rsidRDefault="00D47CFC" w:rsidP="00473222">
            <w:pPr>
              <w:spacing w:after="0"/>
              <w:ind w:left="-108"/>
              <w:contextualSpacing/>
              <w:jc w:val="right"/>
              <w:rPr>
                <w:rFonts w:ascii="Times New Roman" w:eastAsia="Times New Roman" w:hAnsi="Times New Roman" w:cs="Times New Roman"/>
                <w:b/>
                <w:bCs/>
                <w:sz w:val="20"/>
                <w:szCs w:val="20"/>
              </w:rPr>
            </w:pPr>
            <w:r w:rsidRPr="00B37685">
              <w:rPr>
                <w:rFonts w:ascii="Times New Roman" w:eastAsia="Times New Roman" w:hAnsi="Times New Roman" w:cs="Times New Roman"/>
                <w:b/>
                <w:bCs/>
                <w:sz w:val="20"/>
                <w:szCs w:val="20"/>
              </w:rPr>
              <w:t>2</w:t>
            </w:r>
            <w:r w:rsidR="002C2FA2" w:rsidRPr="00B37685">
              <w:rPr>
                <w:rFonts w:ascii="Times New Roman" w:eastAsia="Times New Roman" w:hAnsi="Times New Roman" w:cs="Times New Roman"/>
                <w:b/>
                <w:bCs/>
                <w:sz w:val="20"/>
                <w:szCs w:val="20"/>
              </w:rPr>
              <w:t> 991 468</w:t>
            </w:r>
            <w:r w:rsidRPr="00B37685">
              <w:rPr>
                <w:rFonts w:ascii="Times New Roman" w:eastAsia="Times New Roman" w:hAnsi="Times New Roman" w:cs="Times New Roman"/>
                <w:b/>
                <w:bCs/>
                <w:sz w:val="20"/>
                <w:szCs w:val="20"/>
              </w:rPr>
              <w:t>,</w:t>
            </w:r>
            <w:r w:rsidR="002C2FA2" w:rsidRPr="00B37685">
              <w:rPr>
                <w:rFonts w:ascii="Times New Roman" w:eastAsia="Times New Roman" w:hAnsi="Times New Roman" w:cs="Times New Roman"/>
                <w:b/>
                <w:bCs/>
                <w:sz w:val="20"/>
                <w:szCs w:val="20"/>
              </w:rPr>
              <w:t>6</w:t>
            </w:r>
            <w:r w:rsidRPr="00B37685">
              <w:rPr>
                <w:rFonts w:ascii="Times New Roman" w:eastAsia="Times New Roman" w:hAnsi="Times New Roman" w:cs="Times New Roman"/>
                <w:b/>
                <w:bCs/>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14:paraId="23309C26" w14:textId="2861E0FA" w:rsidR="006F1F09" w:rsidRPr="00B37685" w:rsidRDefault="002C2FA2" w:rsidP="00D47CFC">
            <w:pPr>
              <w:spacing w:after="0"/>
              <w:ind w:left="-108"/>
              <w:contextualSpacing/>
              <w:jc w:val="center"/>
              <w:rPr>
                <w:rFonts w:ascii="Times New Roman" w:eastAsia="Times New Roman" w:hAnsi="Times New Roman" w:cs="Times New Roman"/>
                <w:b/>
                <w:bCs/>
                <w:sz w:val="20"/>
                <w:szCs w:val="20"/>
              </w:rPr>
            </w:pPr>
            <w:r w:rsidRPr="00B37685">
              <w:rPr>
                <w:rFonts w:ascii="Times New Roman" w:eastAsia="Times New Roman" w:hAnsi="Times New Roman" w:cs="Times New Roman"/>
                <w:b/>
                <w:bCs/>
                <w:sz w:val="20"/>
                <w:szCs w:val="20"/>
              </w:rPr>
              <w:t>3 128 574,50</w:t>
            </w:r>
          </w:p>
        </w:tc>
      </w:tr>
    </w:tbl>
    <w:p w14:paraId="4C80A3C0" w14:textId="77777777" w:rsidR="00B37685" w:rsidRDefault="00B37685" w:rsidP="007D4A29">
      <w:pPr>
        <w:spacing w:after="0"/>
        <w:ind w:firstLine="709"/>
        <w:contextualSpacing/>
        <w:jc w:val="center"/>
        <w:rPr>
          <w:rFonts w:ascii="Times New Roman" w:hAnsi="Times New Roman" w:cs="Times New Roman"/>
          <w:b/>
          <w:sz w:val="26"/>
          <w:szCs w:val="26"/>
        </w:rPr>
      </w:pPr>
    </w:p>
    <w:p w14:paraId="3E081042" w14:textId="77777777" w:rsidR="00C817D3" w:rsidRDefault="00C817D3" w:rsidP="007D4A29">
      <w:pPr>
        <w:spacing w:after="0"/>
        <w:ind w:firstLine="709"/>
        <w:contextualSpacing/>
        <w:jc w:val="center"/>
        <w:rPr>
          <w:rFonts w:ascii="Times New Roman" w:hAnsi="Times New Roman" w:cs="Times New Roman"/>
          <w:b/>
          <w:sz w:val="26"/>
          <w:szCs w:val="26"/>
        </w:rPr>
      </w:pPr>
    </w:p>
    <w:p w14:paraId="69A747D9" w14:textId="77777777" w:rsidR="00C817D3" w:rsidRDefault="00C817D3" w:rsidP="007D4A29">
      <w:pPr>
        <w:spacing w:after="0"/>
        <w:ind w:firstLine="709"/>
        <w:contextualSpacing/>
        <w:jc w:val="center"/>
        <w:rPr>
          <w:rFonts w:ascii="Times New Roman" w:hAnsi="Times New Roman" w:cs="Times New Roman"/>
          <w:b/>
          <w:sz w:val="26"/>
          <w:szCs w:val="26"/>
        </w:rPr>
      </w:pPr>
    </w:p>
    <w:p w14:paraId="2543070B" w14:textId="77777777" w:rsidR="00C817D3" w:rsidRDefault="00C817D3" w:rsidP="007D4A29">
      <w:pPr>
        <w:spacing w:after="0"/>
        <w:ind w:firstLine="709"/>
        <w:contextualSpacing/>
        <w:jc w:val="center"/>
        <w:rPr>
          <w:rFonts w:ascii="Times New Roman" w:hAnsi="Times New Roman" w:cs="Times New Roman"/>
          <w:b/>
          <w:sz w:val="26"/>
          <w:szCs w:val="26"/>
        </w:rPr>
      </w:pPr>
    </w:p>
    <w:p w14:paraId="0AE5FEA3" w14:textId="77777777" w:rsidR="00C817D3" w:rsidRDefault="00C817D3" w:rsidP="007D4A29">
      <w:pPr>
        <w:spacing w:after="0"/>
        <w:ind w:firstLine="709"/>
        <w:contextualSpacing/>
        <w:jc w:val="center"/>
        <w:rPr>
          <w:rFonts w:ascii="Times New Roman" w:hAnsi="Times New Roman" w:cs="Times New Roman"/>
          <w:b/>
          <w:sz w:val="26"/>
          <w:szCs w:val="26"/>
        </w:rPr>
      </w:pPr>
    </w:p>
    <w:p w14:paraId="159BF780" w14:textId="0723991B" w:rsidR="007D4A29" w:rsidRPr="006372C2" w:rsidRDefault="007D4A29" w:rsidP="007D4A29">
      <w:pPr>
        <w:spacing w:after="0"/>
        <w:ind w:firstLine="709"/>
        <w:contextualSpacing/>
        <w:jc w:val="center"/>
        <w:rPr>
          <w:rFonts w:ascii="Times New Roman" w:hAnsi="Times New Roman" w:cs="Times New Roman"/>
          <w:b/>
          <w:sz w:val="26"/>
          <w:szCs w:val="26"/>
        </w:rPr>
      </w:pPr>
      <w:r w:rsidRPr="006372C2">
        <w:rPr>
          <w:rFonts w:ascii="Times New Roman" w:hAnsi="Times New Roman" w:cs="Times New Roman"/>
          <w:b/>
          <w:sz w:val="26"/>
          <w:szCs w:val="26"/>
        </w:rPr>
        <w:lastRenderedPageBreak/>
        <w:t>Структура расходов</w:t>
      </w:r>
      <w:r w:rsidR="0013081C" w:rsidRPr="006372C2">
        <w:rPr>
          <w:rFonts w:ascii="Times New Roman" w:hAnsi="Times New Roman" w:cs="Times New Roman"/>
          <w:b/>
          <w:sz w:val="26"/>
          <w:szCs w:val="26"/>
        </w:rPr>
        <w:t xml:space="preserve"> </w:t>
      </w:r>
      <w:r w:rsidR="007A3896" w:rsidRPr="006372C2">
        <w:rPr>
          <w:rFonts w:ascii="Times New Roman" w:hAnsi="Times New Roman" w:cs="Times New Roman"/>
          <w:b/>
          <w:sz w:val="26"/>
          <w:szCs w:val="26"/>
        </w:rPr>
        <w:t>бюджета города  Радужный на 202</w:t>
      </w:r>
      <w:r w:rsidR="00F1323C">
        <w:rPr>
          <w:rFonts w:ascii="Times New Roman" w:hAnsi="Times New Roman" w:cs="Times New Roman"/>
          <w:b/>
          <w:sz w:val="26"/>
          <w:szCs w:val="26"/>
        </w:rPr>
        <w:t>2</w:t>
      </w:r>
      <w:r w:rsidR="007A3896" w:rsidRPr="006372C2">
        <w:rPr>
          <w:rFonts w:ascii="Times New Roman" w:hAnsi="Times New Roman" w:cs="Times New Roman"/>
          <w:b/>
          <w:sz w:val="26"/>
          <w:szCs w:val="26"/>
        </w:rPr>
        <w:t xml:space="preserve"> год и на плановый период 202</w:t>
      </w:r>
      <w:r w:rsidR="00F1323C">
        <w:rPr>
          <w:rFonts w:ascii="Times New Roman" w:hAnsi="Times New Roman" w:cs="Times New Roman"/>
          <w:b/>
          <w:sz w:val="26"/>
          <w:szCs w:val="26"/>
        </w:rPr>
        <w:t>3</w:t>
      </w:r>
      <w:r w:rsidRPr="006372C2">
        <w:rPr>
          <w:rFonts w:ascii="Times New Roman" w:hAnsi="Times New Roman" w:cs="Times New Roman"/>
          <w:b/>
          <w:sz w:val="26"/>
          <w:szCs w:val="26"/>
        </w:rPr>
        <w:t xml:space="preserve"> и  20</w:t>
      </w:r>
      <w:r w:rsidR="007A3896" w:rsidRPr="006372C2">
        <w:rPr>
          <w:rFonts w:ascii="Times New Roman" w:hAnsi="Times New Roman" w:cs="Times New Roman"/>
          <w:b/>
          <w:sz w:val="26"/>
          <w:szCs w:val="26"/>
        </w:rPr>
        <w:t>2</w:t>
      </w:r>
      <w:r w:rsidR="00F1323C">
        <w:rPr>
          <w:rFonts w:ascii="Times New Roman" w:hAnsi="Times New Roman" w:cs="Times New Roman"/>
          <w:b/>
          <w:sz w:val="26"/>
          <w:szCs w:val="26"/>
        </w:rPr>
        <w:t>4</w:t>
      </w:r>
      <w:r w:rsidRPr="006372C2">
        <w:rPr>
          <w:rFonts w:ascii="Times New Roman" w:hAnsi="Times New Roman" w:cs="Times New Roman"/>
          <w:b/>
          <w:sz w:val="26"/>
          <w:szCs w:val="26"/>
        </w:rPr>
        <w:t xml:space="preserve"> годов в функциональном разрезе (%):</w:t>
      </w:r>
    </w:p>
    <w:tbl>
      <w:tblPr>
        <w:tblpPr w:leftFromText="180" w:rightFromText="180" w:vertAnchor="text" w:horzAnchor="margin" w:tblpXSpec="center" w:tblpY="383"/>
        <w:tblW w:w="10483" w:type="dxa"/>
        <w:tblLayout w:type="fixed"/>
        <w:tblLook w:val="04A0" w:firstRow="1" w:lastRow="0" w:firstColumn="1" w:lastColumn="0" w:noHBand="0" w:noVBand="1"/>
      </w:tblPr>
      <w:tblGrid>
        <w:gridCol w:w="4799"/>
        <w:gridCol w:w="426"/>
        <w:gridCol w:w="1564"/>
        <w:gridCol w:w="1278"/>
        <w:gridCol w:w="1137"/>
        <w:gridCol w:w="1279"/>
      </w:tblGrid>
      <w:tr w:rsidR="007D4A29" w:rsidRPr="00125788" w14:paraId="68188B7C" w14:textId="77777777" w:rsidTr="00C36BC4">
        <w:trPr>
          <w:trHeight w:val="334"/>
          <w:tblHeader/>
        </w:trPr>
        <w:tc>
          <w:tcPr>
            <w:tcW w:w="4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2B3C2" w14:textId="77777777" w:rsidR="007D4A29" w:rsidRPr="00125788" w:rsidRDefault="007D4A29" w:rsidP="007D4A29">
            <w:pPr>
              <w:spacing w:after="0"/>
              <w:contextualSpacing/>
              <w:jc w:val="center"/>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Наименование</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A66CD2E" w14:textId="77777777" w:rsidR="007D4A29" w:rsidRPr="00125788" w:rsidRDefault="007D4A29" w:rsidP="007D4A29">
            <w:pPr>
              <w:spacing w:after="0"/>
              <w:contextualSpacing/>
              <w:jc w:val="center"/>
              <w:rPr>
                <w:rFonts w:ascii="Times New Roman" w:eastAsia="Times New Roman" w:hAnsi="Times New Roman" w:cs="Times New Roman"/>
                <w:bCs/>
                <w:sz w:val="20"/>
                <w:szCs w:val="20"/>
              </w:rPr>
            </w:pPr>
            <w:proofErr w:type="spellStart"/>
            <w:r w:rsidRPr="00125788">
              <w:rPr>
                <w:rFonts w:ascii="Times New Roman" w:eastAsia="Times New Roman" w:hAnsi="Times New Roman" w:cs="Times New Roman"/>
                <w:bCs/>
                <w:sz w:val="20"/>
                <w:szCs w:val="20"/>
              </w:rPr>
              <w:t>Рз</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74DA1DEC" w14:textId="2B9CD5BD" w:rsidR="007D4A29" w:rsidRPr="00125788" w:rsidRDefault="007D4A29" w:rsidP="007A3896">
            <w:pPr>
              <w:spacing w:after="0"/>
              <w:contextualSpacing/>
              <w:jc w:val="center"/>
              <w:rPr>
                <w:rFonts w:ascii="Times New Roman" w:eastAsia="Times New Roman" w:hAnsi="Times New Roman" w:cs="Times New Roman"/>
                <w:color w:val="000000"/>
                <w:sz w:val="20"/>
                <w:szCs w:val="20"/>
              </w:rPr>
            </w:pPr>
            <w:r w:rsidRPr="00125788">
              <w:rPr>
                <w:rFonts w:ascii="Times New Roman" w:eastAsia="Times New Roman" w:hAnsi="Times New Roman" w:cs="Times New Roman"/>
                <w:color w:val="000000"/>
                <w:sz w:val="20"/>
                <w:szCs w:val="20"/>
              </w:rPr>
              <w:t>20</w:t>
            </w:r>
            <w:r w:rsidR="007A3896" w:rsidRPr="00125788">
              <w:rPr>
                <w:rFonts w:ascii="Times New Roman" w:eastAsia="Times New Roman" w:hAnsi="Times New Roman" w:cs="Times New Roman"/>
                <w:color w:val="000000"/>
                <w:sz w:val="20"/>
                <w:szCs w:val="20"/>
              </w:rPr>
              <w:t>2</w:t>
            </w:r>
            <w:r w:rsidR="00F1323C" w:rsidRPr="00125788">
              <w:rPr>
                <w:rFonts w:ascii="Times New Roman" w:eastAsia="Times New Roman" w:hAnsi="Times New Roman" w:cs="Times New Roman"/>
                <w:color w:val="000000"/>
                <w:sz w:val="20"/>
                <w:szCs w:val="20"/>
              </w:rPr>
              <w:t>1</w:t>
            </w:r>
            <w:r w:rsidRPr="00125788">
              <w:rPr>
                <w:rFonts w:ascii="Times New Roman" w:eastAsia="Times New Roman" w:hAnsi="Times New Roman" w:cs="Times New Roman"/>
                <w:color w:val="000000"/>
                <w:sz w:val="20"/>
                <w:szCs w:val="20"/>
              </w:rPr>
              <w:t xml:space="preserve"> год (решение Думы от </w:t>
            </w:r>
            <w:r w:rsidR="00762CB4" w:rsidRPr="00125788">
              <w:rPr>
                <w:rFonts w:ascii="Times New Roman" w:eastAsia="Times New Roman" w:hAnsi="Times New Roman" w:cs="Times New Roman"/>
                <w:color w:val="000000"/>
                <w:sz w:val="20"/>
                <w:szCs w:val="20"/>
              </w:rPr>
              <w:t>1</w:t>
            </w:r>
            <w:r w:rsidR="00F1323C" w:rsidRPr="00125788">
              <w:rPr>
                <w:rFonts w:ascii="Times New Roman" w:eastAsia="Times New Roman" w:hAnsi="Times New Roman" w:cs="Times New Roman"/>
                <w:color w:val="000000"/>
                <w:sz w:val="20"/>
                <w:szCs w:val="20"/>
              </w:rPr>
              <w:t>1</w:t>
            </w:r>
            <w:r w:rsidRPr="00125788">
              <w:rPr>
                <w:rFonts w:ascii="Times New Roman" w:eastAsia="Times New Roman" w:hAnsi="Times New Roman" w:cs="Times New Roman"/>
                <w:color w:val="000000"/>
                <w:sz w:val="20"/>
                <w:szCs w:val="20"/>
              </w:rPr>
              <w:t>.12.20</w:t>
            </w:r>
            <w:r w:rsidR="00F1323C" w:rsidRPr="00125788">
              <w:rPr>
                <w:rFonts w:ascii="Times New Roman" w:eastAsia="Times New Roman" w:hAnsi="Times New Roman" w:cs="Times New Roman"/>
                <w:color w:val="000000"/>
                <w:sz w:val="20"/>
                <w:szCs w:val="20"/>
              </w:rPr>
              <w:t>20</w:t>
            </w:r>
            <w:r w:rsidRPr="00125788">
              <w:rPr>
                <w:rFonts w:ascii="Times New Roman" w:eastAsia="Times New Roman" w:hAnsi="Times New Roman" w:cs="Times New Roman"/>
                <w:color w:val="000000"/>
                <w:sz w:val="20"/>
                <w:szCs w:val="20"/>
              </w:rPr>
              <w:t xml:space="preserve"> № </w:t>
            </w:r>
            <w:r w:rsidR="00F1323C" w:rsidRPr="00125788">
              <w:rPr>
                <w:rFonts w:ascii="Times New Roman" w:eastAsia="Times New Roman" w:hAnsi="Times New Roman" w:cs="Times New Roman"/>
                <w:color w:val="000000"/>
                <w:sz w:val="20"/>
                <w:szCs w:val="20"/>
              </w:rPr>
              <w:t>24</w:t>
            </w:r>
            <w:r w:rsidRPr="00125788">
              <w:rPr>
                <w:rFonts w:ascii="Times New Roman" w:eastAsia="Times New Roman" w:hAnsi="Times New Roman" w:cs="Times New Roman"/>
                <w:color w:val="000000"/>
                <w:sz w:val="20"/>
                <w:szCs w:val="20"/>
              </w:rPr>
              <w:t>)</w:t>
            </w:r>
          </w:p>
        </w:tc>
        <w:tc>
          <w:tcPr>
            <w:tcW w:w="1278" w:type="dxa"/>
            <w:tcBorders>
              <w:top w:val="single" w:sz="4" w:space="0" w:color="auto"/>
              <w:left w:val="single" w:sz="4" w:space="0" w:color="auto"/>
              <w:bottom w:val="single" w:sz="4" w:space="0" w:color="auto"/>
              <w:right w:val="single" w:sz="4" w:space="0" w:color="auto"/>
            </w:tcBorders>
            <w:vAlign w:val="center"/>
          </w:tcPr>
          <w:p w14:paraId="6EBADA1F" w14:textId="3C75C762" w:rsidR="007D4A29" w:rsidRPr="00125788" w:rsidRDefault="00FF0405" w:rsidP="00762CB4">
            <w:pPr>
              <w:spacing w:after="0"/>
              <w:contextualSpacing/>
              <w:jc w:val="center"/>
              <w:rPr>
                <w:rFonts w:ascii="Times New Roman" w:eastAsia="Times New Roman" w:hAnsi="Times New Roman" w:cs="Times New Roman"/>
                <w:color w:val="000000"/>
                <w:sz w:val="20"/>
                <w:szCs w:val="20"/>
              </w:rPr>
            </w:pPr>
            <w:r w:rsidRPr="00125788">
              <w:rPr>
                <w:rFonts w:ascii="Times New Roman" w:eastAsia="Times New Roman" w:hAnsi="Times New Roman" w:cs="Times New Roman"/>
                <w:color w:val="000000"/>
                <w:sz w:val="20"/>
                <w:szCs w:val="20"/>
              </w:rPr>
              <w:t>202</w:t>
            </w:r>
            <w:r w:rsidR="00F53CA1" w:rsidRPr="00125788">
              <w:rPr>
                <w:rFonts w:ascii="Times New Roman" w:eastAsia="Times New Roman" w:hAnsi="Times New Roman" w:cs="Times New Roman"/>
                <w:color w:val="000000"/>
                <w:sz w:val="20"/>
                <w:szCs w:val="20"/>
              </w:rPr>
              <w:t>2</w:t>
            </w:r>
            <w:r w:rsidR="00E10D38" w:rsidRPr="00125788">
              <w:rPr>
                <w:rFonts w:ascii="Times New Roman" w:eastAsia="Times New Roman" w:hAnsi="Times New Roman" w:cs="Times New Roman"/>
                <w:color w:val="000000"/>
                <w:sz w:val="20"/>
                <w:szCs w:val="20"/>
              </w:rPr>
              <w:t xml:space="preserve"> </w:t>
            </w:r>
            <w:r w:rsidR="007D4A29" w:rsidRPr="00125788">
              <w:rPr>
                <w:rFonts w:ascii="Times New Roman" w:eastAsia="Times New Roman" w:hAnsi="Times New Roman" w:cs="Times New Roman"/>
                <w:color w:val="000000"/>
                <w:sz w:val="20"/>
                <w:szCs w:val="20"/>
              </w:rPr>
              <w:t>год  (проект)</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ECCFA" w14:textId="7148B42B" w:rsidR="007D4A29" w:rsidRPr="00125788" w:rsidRDefault="007D4A29" w:rsidP="00762CB4">
            <w:pPr>
              <w:spacing w:after="0"/>
              <w:contextualSpacing/>
              <w:jc w:val="center"/>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20</w:t>
            </w:r>
            <w:r w:rsidR="00FF0405" w:rsidRPr="00125788">
              <w:rPr>
                <w:rFonts w:ascii="Times New Roman" w:eastAsia="Times New Roman" w:hAnsi="Times New Roman" w:cs="Times New Roman"/>
                <w:bCs/>
                <w:sz w:val="20"/>
                <w:szCs w:val="20"/>
              </w:rPr>
              <w:t>2</w:t>
            </w:r>
            <w:r w:rsidR="00F53CA1" w:rsidRPr="00125788">
              <w:rPr>
                <w:rFonts w:ascii="Times New Roman" w:eastAsia="Times New Roman" w:hAnsi="Times New Roman" w:cs="Times New Roman"/>
                <w:bCs/>
                <w:sz w:val="20"/>
                <w:szCs w:val="20"/>
              </w:rPr>
              <w:t>3</w:t>
            </w:r>
            <w:r w:rsidRPr="00125788">
              <w:rPr>
                <w:rFonts w:ascii="Times New Roman" w:eastAsia="Times New Roman" w:hAnsi="Times New Roman" w:cs="Times New Roman"/>
                <w:bCs/>
                <w:sz w:val="20"/>
                <w:szCs w:val="20"/>
              </w:rPr>
              <w:t xml:space="preserve"> год (проект)</w:t>
            </w:r>
          </w:p>
        </w:tc>
        <w:tc>
          <w:tcPr>
            <w:tcW w:w="1279" w:type="dxa"/>
            <w:tcBorders>
              <w:top w:val="single" w:sz="4" w:space="0" w:color="auto"/>
              <w:left w:val="single" w:sz="4" w:space="0" w:color="auto"/>
              <w:bottom w:val="single" w:sz="4" w:space="0" w:color="auto"/>
              <w:right w:val="single" w:sz="4" w:space="0" w:color="auto"/>
            </w:tcBorders>
            <w:vAlign w:val="center"/>
          </w:tcPr>
          <w:p w14:paraId="171A5416" w14:textId="3A9AC3D6" w:rsidR="007D4A29" w:rsidRPr="00125788" w:rsidRDefault="007D4A29" w:rsidP="007D4A29">
            <w:pPr>
              <w:spacing w:after="0"/>
              <w:contextualSpacing/>
              <w:jc w:val="center"/>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20</w:t>
            </w:r>
            <w:r w:rsidR="00FF0405" w:rsidRPr="00125788">
              <w:rPr>
                <w:rFonts w:ascii="Times New Roman" w:eastAsia="Times New Roman" w:hAnsi="Times New Roman" w:cs="Times New Roman"/>
                <w:bCs/>
                <w:sz w:val="20"/>
                <w:szCs w:val="20"/>
              </w:rPr>
              <w:t>2</w:t>
            </w:r>
            <w:r w:rsidR="00F53CA1" w:rsidRPr="00125788">
              <w:rPr>
                <w:rFonts w:ascii="Times New Roman" w:eastAsia="Times New Roman" w:hAnsi="Times New Roman" w:cs="Times New Roman"/>
                <w:bCs/>
                <w:sz w:val="20"/>
                <w:szCs w:val="20"/>
              </w:rPr>
              <w:t>4</w:t>
            </w:r>
            <w:r w:rsidRPr="00125788">
              <w:rPr>
                <w:rFonts w:ascii="Times New Roman" w:eastAsia="Times New Roman" w:hAnsi="Times New Roman" w:cs="Times New Roman"/>
                <w:bCs/>
                <w:sz w:val="20"/>
                <w:szCs w:val="20"/>
              </w:rPr>
              <w:t xml:space="preserve"> год (проект)</w:t>
            </w:r>
          </w:p>
        </w:tc>
      </w:tr>
      <w:tr w:rsidR="00430998" w:rsidRPr="00125788" w14:paraId="48124505" w14:textId="77777777" w:rsidTr="00C36BC4">
        <w:trPr>
          <w:trHeight w:val="319"/>
        </w:trPr>
        <w:tc>
          <w:tcPr>
            <w:tcW w:w="4799" w:type="dxa"/>
            <w:tcBorders>
              <w:top w:val="nil"/>
              <w:left w:val="single" w:sz="4" w:space="0" w:color="auto"/>
              <w:bottom w:val="single" w:sz="4" w:space="0" w:color="auto"/>
              <w:right w:val="single" w:sz="4" w:space="0" w:color="auto"/>
            </w:tcBorders>
            <w:shd w:val="clear" w:color="auto" w:fill="auto"/>
            <w:vAlign w:val="bottom"/>
            <w:hideMark/>
          </w:tcPr>
          <w:p w14:paraId="10ABF66E" w14:textId="77777777" w:rsidR="00430998" w:rsidRPr="00125788" w:rsidRDefault="00430998" w:rsidP="00430998">
            <w:pPr>
              <w:spacing w:after="0"/>
              <w:contextualSpacing/>
              <w:jc w:val="both"/>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Общегосударственные вопросы</w:t>
            </w:r>
          </w:p>
        </w:tc>
        <w:tc>
          <w:tcPr>
            <w:tcW w:w="426" w:type="dxa"/>
            <w:tcBorders>
              <w:top w:val="nil"/>
              <w:left w:val="nil"/>
              <w:bottom w:val="single" w:sz="4" w:space="0" w:color="auto"/>
              <w:right w:val="single" w:sz="4" w:space="0" w:color="auto"/>
            </w:tcBorders>
            <w:shd w:val="clear" w:color="auto" w:fill="auto"/>
            <w:noWrap/>
            <w:vAlign w:val="bottom"/>
            <w:hideMark/>
          </w:tcPr>
          <w:p w14:paraId="3019A065" w14:textId="77777777" w:rsidR="00430998" w:rsidRPr="00125788" w:rsidRDefault="00430998" w:rsidP="00430998">
            <w:pPr>
              <w:spacing w:after="0"/>
              <w:contextualSpacing/>
              <w:jc w:val="both"/>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01</w:t>
            </w:r>
          </w:p>
        </w:tc>
        <w:tc>
          <w:tcPr>
            <w:tcW w:w="1564" w:type="dxa"/>
            <w:tcBorders>
              <w:top w:val="nil"/>
              <w:left w:val="single" w:sz="4" w:space="0" w:color="auto"/>
              <w:bottom w:val="single" w:sz="4" w:space="0" w:color="auto"/>
              <w:right w:val="single" w:sz="4" w:space="0" w:color="auto"/>
            </w:tcBorders>
            <w:vAlign w:val="center"/>
          </w:tcPr>
          <w:p w14:paraId="622B12A3" w14:textId="50BDF0B3" w:rsidR="00430998" w:rsidRPr="00125788" w:rsidRDefault="00F1323C" w:rsidP="00430998">
            <w:pPr>
              <w:spacing w:after="0"/>
              <w:contextualSpacing/>
              <w:jc w:val="right"/>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12,69</w:t>
            </w:r>
          </w:p>
        </w:tc>
        <w:tc>
          <w:tcPr>
            <w:tcW w:w="1278" w:type="dxa"/>
            <w:tcBorders>
              <w:top w:val="nil"/>
              <w:left w:val="single" w:sz="4" w:space="0" w:color="auto"/>
              <w:bottom w:val="single" w:sz="4" w:space="0" w:color="auto"/>
              <w:right w:val="single" w:sz="4" w:space="0" w:color="auto"/>
            </w:tcBorders>
            <w:vAlign w:val="center"/>
          </w:tcPr>
          <w:p w14:paraId="2976F027" w14:textId="1595C788" w:rsidR="00430998" w:rsidRPr="00125788" w:rsidRDefault="004E1A0F" w:rsidP="00430998">
            <w:pPr>
              <w:spacing w:after="0"/>
              <w:contextualSpacing/>
              <w:jc w:val="right"/>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12,</w:t>
            </w:r>
            <w:r w:rsidR="001F12F5" w:rsidRPr="00125788">
              <w:rPr>
                <w:rFonts w:ascii="Times New Roman" w:eastAsia="Times New Roman" w:hAnsi="Times New Roman" w:cs="Times New Roman"/>
                <w:bCs/>
                <w:sz w:val="20"/>
                <w:szCs w:val="20"/>
              </w:rPr>
              <w:t>97</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52E7C216" w14:textId="388A730C" w:rsidR="00430998" w:rsidRPr="00125788" w:rsidRDefault="004E1A0F" w:rsidP="00430998">
            <w:pPr>
              <w:spacing w:after="0"/>
              <w:contextualSpacing/>
              <w:jc w:val="right"/>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14,5</w:t>
            </w:r>
            <w:r w:rsidR="003564A7" w:rsidRPr="00125788">
              <w:rPr>
                <w:rFonts w:ascii="Times New Roman" w:eastAsia="Times New Roman" w:hAnsi="Times New Roman" w:cs="Times New Roman"/>
                <w:bCs/>
                <w:sz w:val="20"/>
                <w:szCs w:val="20"/>
              </w:rPr>
              <w:t>6</w:t>
            </w:r>
          </w:p>
        </w:tc>
        <w:tc>
          <w:tcPr>
            <w:tcW w:w="1279" w:type="dxa"/>
            <w:tcBorders>
              <w:top w:val="nil"/>
              <w:left w:val="single" w:sz="4" w:space="0" w:color="auto"/>
              <w:bottom w:val="single" w:sz="4" w:space="0" w:color="auto"/>
              <w:right w:val="single" w:sz="4" w:space="0" w:color="auto"/>
            </w:tcBorders>
            <w:vAlign w:val="center"/>
          </w:tcPr>
          <w:p w14:paraId="200DAF7E" w14:textId="7B28E781" w:rsidR="00430998" w:rsidRPr="00125788" w:rsidRDefault="004E1A0F" w:rsidP="00430998">
            <w:pPr>
              <w:spacing w:after="0"/>
              <w:contextualSpacing/>
              <w:jc w:val="right"/>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15,</w:t>
            </w:r>
            <w:r w:rsidR="00BD68F7" w:rsidRPr="00125788">
              <w:rPr>
                <w:rFonts w:ascii="Times New Roman" w:eastAsia="Times New Roman" w:hAnsi="Times New Roman" w:cs="Times New Roman"/>
                <w:bCs/>
                <w:sz w:val="20"/>
                <w:szCs w:val="20"/>
              </w:rPr>
              <w:t>20</w:t>
            </w:r>
          </w:p>
        </w:tc>
      </w:tr>
      <w:tr w:rsidR="00430998" w:rsidRPr="00125788" w14:paraId="5BFD747F" w14:textId="77777777" w:rsidTr="00C36BC4">
        <w:trPr>
          <w:trHeight w:val="319"/>
        </w:trPr>
        <w:tc>
          <w:tcPr>
            <w:tcW w:w="4799" w:type="dxa"/>
            <w:tcBorders>
              <w:top w:val="nil"/>
              <w:left w:val="single" w:sz="4" w:space="0" w:color="auto"/>
              <w:bottom w:val="single" w:sz="4" w:space="0" w:color="auto"/>
              <w:right w:val="single" w:sz="4" w:space="0" w:color="auto"/>
            </w:tcBorders>
            <w:shd w:val="clear" w:color="auto" w:fill="auto"/>
            <w:vAlign w:val="bottom"/>
            <w:hideMark/>
          </w:tcPr>
          <w:p w14:paraId="7FEEBF42" w14:textId="77777777" w:rsidR="00430998" w:rsidRPr="00125788" w:rsidRDefault="00430998" w:rsidP="00430998">
            <w:pPr>
              <w:spacing w:after="0"/>
              <w:contextualSpacing/>
              <w:jc w:val="both"/>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Национальная безопасность и правоохранительная деятельность</w:t>
            </w:r>
          </w:p>
        </w:tc>
        <w:tc>
          <w:tcPr>
            <w:tcW w:w="426" w:type="dxa"/>
            <w:tcBorders>
              <w:top w:val="nil"/>
              <w:left w:val="nil"/>
              <w:bottom w:val="single" w:sz="4" w:space="0" w:color="auto"/>
              <w:right w:val="single" w:sz="4" w:space="0" w:color="auto"/>
            </w:tcBorders>
            <w:shd w:val="clear" w:color="auto" w:fill="auto"/>
            <w:noWrap/>
            <w:vAlign w:val="center"/>
            <w:hideMark/>
          </w:tcPr>
          <w:p w14:paraId="052C3D24" w14:textId="77777777" w:rsidR="00430998" w:rsidRPr="00125788" w:rsidRDefault="00430998" w:rsidP="00430998">
            <w:pPr>
              <w:spacing w:after="0"/>
              <w:contextualSpacing/>
              <w:jc w:val="center"/>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03</w:t>
            </w:r>
          </w:p>
        </w:tc>
        <w:tc>
          <w:tcPr>
            <w:tcW w:w="1564" w:type="dxa"/>
            <w:tcBorders>
              <w:top w:val="nil"/>
              <w:left w:val="single" w:sz="4" w:space="0" w:color="auto"/>
              <w:bottom w:val="single" w:sz="4" w:space="0" w:color="auto"/>
              <w:right w:val="single" w:sz="4" w:space="0" w:color="auto"/>
            </w:tcBorders>
            <w:vAlign w:val="center"/>
          </w:tcPr>
          <w:p w14:paraId="0D3252CA" w14:textId="0E4281DD" w:rsidR="00430998" w:rsidRPr="00125788" w:rsidRDefault="00430998" w:rsidP="00430998">
            <w:pPr>
              <w:spacing w:after="0"/>
              <w:contextualSpacing/>
              <w:jc w:val="right"/>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0,3</w:t>
            </w:r>
            <w:r w:rsidR="00F1323C" w:rsidRPr="00125788">
              <w:rPr>
                <w:rFonts w:ascii="Times New Roman" w:eastAsia="Times New Roman" w:hAnsi="Times New Roman" w:cs="Times New Roman"/>
                <w:bCs/>
                <w:sz w:val="20"/>
                <w:szCs w:val="20"/>
              </w:rPr>
              <w:t>9</w:t>
            </w:r>
          </w:p>
        </w:tc>
        <w:tc>
          <w:tcPr>
            <w:tcW w:w="1278" w:type="dxa"/>
            <w:tcBorders>
              <w:top w:val="nil"/>
              <w:left w:val="single" w:sz="4" w:space="0" w:color="auto"/>
              <w:bottom w:val="single" w:sz="4" w:space="0" w:color="auto"/>
              <w:right w:val="single" w:sz="4" w:space="0" w:color="auto"/>
            </w:tcBorders>
            <w:vAlign w:val="center"/>
          </w:tcPr>
          <w:p w14:paraId="5E9ED883" w14:textId="3CBFC685" w:rsidR="00430998" w:rsidRPr="00125788" w:rsidRDefault="004E1A0F" w:rsidP="00430998">
            <w:pPr>
              <w:spacing w:after="0"/>
              <w:contextualSpacing/>
              <w:jc w:val="right"/>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0,</w:t>
            </w:r>
            <w:r w:rsidR="001F12F5" w:rsidRPr="00125788">
              <w:rPr>
                <w:rFonts w:ascii="Times New Roman" w:eastAsia="Times New Roman" w:hAnsi="Times New Roman" w:cs="Times New Roman"/>
                <w:bCs/>
                <w:sz w:val="20"/>
                <w:szCs w:val="20"/>
              </w:rPr>
              <w:t>58</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0EE4FE39" w14:textId="0113F854" w:rsidR="00430998" w:rsidRPr="00125788" w:rsidRDefault="004E1A0F" w:rsidP="00430998">
            <w:pPr>
              <w:spacing w:after="0"/>
              <w:contextualSpacing/>
              <w:jc w:val="right"/>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0,3</w:t>
            </w:r>
            <w:r w:rsidR="003564A7" w:rsidRPr="00125788">
              <w:rPr>
                <w:rFonts w:ascii="Times New Roman" w:eastAsia="Times New Roman" w:hAnsi="Times New Roman" w:cs="Times New Roman"/>
                <w:bCs/>
                <w:sz w:val="20"/>
                <w:szCs w:val="20"/>
              </w:rPr>
              <w:t>7</w:t>
            </w:r>
          </w:p>
        </w:tc>
        <w:tc>
          <w:tcPr>
            <w:tcW w:w="1279" w:type="dxa"/>
            <w:tcBorders>
              <w:top w:val="nil"/>
              <w:left w:val="single" w:sz="4" w:space="0" w:color="auto"/>
              <w:bottom w:val="single" w:sz="4" w:space="0" w:color="auto"/>
              <w:right w:val="single" w:sz="4" w:space="0" w:color="auto"/>
            </w:tcBorders>
            <w:vAlign w:val="center"/>
          </w:tcPr>
          <w:p w14:paraId="01F98204" w14:textId="7D93C645" w:rsidR="00430998" w:rsidRPr="00125788" w:rsidRDefault="00430998" w:rsidP="00430998">
            <w:pPr>
              <w:spacing w:after="0"/>
              <w:contextualSpacing/>
              <w:jc w:val="right"/>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0,3</w:t>
            </w:r>
            <w:r w:rsidR="00BD68F7" w:rsidRPr="00125788">
              <w:rPr>
                <w:rFonts w:ascii="Times New Roman" w:eastAsia="Times New Roman" w:hAnsi="Times New Roman" w:cs="Times New Roman"/>
                <w:bCs/>
                <w:sz w:val="20"/>
                <w:szCs w:val="20"/>
              </w:rPr>
              <w:t>4</w:t>
            </w:r>
          </w:p>
        </w:tc>
      </w:tr>
      <w:tr w:rsidR="00430998" w:rsidRPr="00125788" w14:paraId="68F1C21F" w14:textId="77777777" w:rsidTr="00C36BC4">
        <w:trPr>
          <w:trHeight w:val="319"/>
        </w:trPr>
        <w:tc>
          <w:tcPr>
            <w:tcW w:w="4799" w:type="dxa"/>
            <w:tcBorders>
              <w:top w:val="nil"/>
              <w:left w:val="single" w:sz="4" w:space="0" w:color="auto"/>
              <w:bottom w:val="single" w:sz="4" w:space="0" w:color="auto"/>
              <w:right w:val="single" w:sz="4" w:space="0" w:color="auto"/>
            </w:tcBorders>
            <w:shd w:val="clear" w:color="auto" w:fill="auto"/>
            <w:vAlign w:val="bottom"/>
            <w:hideMark/>
          </w:tcPr>
          <w:p w14:paraId="256B09F4" w14:textId="77777777" w:rsidR="00430998" w:rsidRPr="00125788" w:rsidRDefault="00430998" w:rsidP="00430998">
            <w:pPr>
              <w:spacing w:after="0"/>
              <w:contextualSpacing/>
              <w:jc w:val="both"/>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Национальная экономика</w:t>
            </w:r>
          </w:p>
        </w:tc>
        <w:tc>
          <w:tcPr>
            <w:tcW w:w="426" w:type="dxa"/>
            <w:tcBorders>
              <w:top w:val="nil"/>
              <w:left w:val="nil"/>
              <w:bottom w:val="single" w:sz="4" w:space="0" w:color="auto"/>
              <w:right w:val="single" w:sz="4" w:space="0" w:color="auto"/>
            </w:tcBorders>
            <w:shd w:val="clear" w:color="auto" w:fill="auto"/>
            <w:noWrap/>
            <w:vAlign w:val="bottom"/>
            <w:hideMark/>
          </w:tcPr>
          <w:p w14:paraId="166989A5" w14:textId="77777777" w:rsidR="00430998" w:rsidRPr="00125788" w:rsidRDefault="00430998" w:rsidP="00430998">
            <w:pPr>
              <w:spacing w:after="0"/>
              <w:contextualSpacing/>
              <w:jc w:val="both"/>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04</w:t>
            </w:r>
          </w:p>
        </w:tc>
        <w:tc>
          <w:tcPr>
            <w:tcW w:w="1564" w:type="dxa"/>
            <w:tcBorders>
              <w:top w:val="nil"/>
              <w:left w:val="single" w:sz="4" w:space="0" w:color="auto"/>
              <w:bottom w:val="single" w:sz="4" w:space="0" w:color="auto"/>
              <w:right w:val="single" w:sz="4" w:space="0" w:color="auto"/>
            </w:tcBorders>
            <w:vAlign w:val="center"/>
          </w:tcPr>
          <w:p w14:paraId="69D234AA" w14:textId="526E9ED4" w:rsidR="00430998" w:rsidRPr="00125788" w:rsidRDefault="00430998" w:rsidP="00430998">
            <w:pPr>
              <w:spacing w:after="0"/>
              <w:contextualSpacing/>
              <w:jc w:val="right"/>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5,1</w:t>
            </w:r>
            <w:r w:rsidR="00F1323C" w:rsidRPr="00125788">
              <w:rPr>
                <w:rFonts w:ascii="Times New Roman" w:eastAsia="Times New Roman" w:hAnsi="Times New Roman" w:cs="Times New Roman"/>
                <w:bCs/>
                <w:sz w:val="20"/>
                <w:szCs w:val="20"/>
              </w:rPr>
              <w:t>2</w:t>
            </w:r>
          </w:p>
        </w:tc>
        <w:tc>
          <w:tcPr>
            <w:tcW w:w="1278" w:type="dxa"/>
            <w:tcBorders>
              <w:top w:val="nil"/>
              <w:left w:val="single" w:sz="4" w:space="0" w:color="auto"/>
              <w:bottom w:val="single" w:sz="4" w:space="0" w:color="auto"/>
              <w:right w:val="single" w:sz="4" w:space="0" w:color="auto"/>
            </w:tcBorders>
            <w:vAlign w:val="center"/>
          </w:tcPr>
          <w:p w14:paraId="403B40AA" w14:textId="62151929" w:rsidR="00430998" w:rsidRPr="00125788" w:rsidRDefault="00430998" w:rsidP="00430998">
            <w:pPr>
              <w:spacing w:after="0"/>
              <w:contextualSpacing/>
              <w:jc w:val="right"/>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5,</w:t>
            </w:r>
            <w:r w:rsidR="001F12F5" w:rsidRPr="00125788">
              <w:rPr>
                <w:rFonts w:ascii="Times New Roman" w:eastAsia="Times New Roman" w:hAnsi="Times New Roman" w:cs="Times New Roman"/>
                <w:bCs/>
                <w:sz w:val="20"/>
                <w:szCs w:val="20"/>
              </w:rPr>
              <w:t>53</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3C2C8A9B" w14:textId="588B944B" w:rsidR="00430998" w:rsidRPr="00125788" w:rsidRDefault="00430998" w:rsidP="00430998">
            <w:pPr>
              <w:spacing w:after="0"/>
              <w:contextualSpacing/>
              <w:jc w:val="right"/>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3,</w:t>
            </w:r>
            <w:r w:rsidR="00377576" w:rsidRPr="00125788">
              <w:rPr>
                <w:rFonts w:ascii="Times New Roman" w:eastAsia="Times New Roman" w:hAnsi="Times New Roman" w:cs="Times New Roman"/>
                <w:bCs/>
                <w:sz w:val="20"/>
                <w:szCs w:val="20"/>
              </w:rPr>
              <w:t>25</w:t>
            </w:r>
          </w:p>
        </w:tc>
        <w:tc>
          <w:tcPr>
            <w:tcW w:w="1279" w:type="dxa"/>
            <w:tcBorders>
              <w:top w:val="nil"/>
              <w:left w:val="single" w:sz="4" w:space="0" w:color="auto"/>
              <w:bottom w:val="single" w:sz="4" w:space="0" w:color="auto"/>
              <w:right w:val="single" w:sz="4" w:space="0" w:color="auto"/>
            </w:tcBorders>
            <w:vAlign w:val="center"/>
          </w:tcPr>
          <w:p w14:paraId="13CE35C7" w14:textId="5C91C765" w:rsidR="00430998" w:rsidRPr="00125788" w:rsidRDefault="004E1A0F" w:rsidP="00430998">
            <w:pPr>
              <w:spacing w:after="0"/>
              <w:contextualSpacing/>
              <w:jc w:val="right"/>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3,</w:t>
            </w:r>
            <w:r w:rsidR="00BD68F7" w:rsidRPr="00125788">
              <w:rPr>
                <w:rFonts w:ascii="Times New Roman" w:eastAsia="Times New Roman" w:hAnsi="Times New Roman" w:cs="Times New Roman"/>
                <w:bCs/>
                <w:sz w:val="20"/>
                <w:szCs w:val="20"/>
              </w:rPr>
              <w:t>59</w:t>
            </w:r>
          </w:p>
        </w:tc>
      </w:tr>
      <w:tr w:rsidR="00430998" w:rsidRPr="00125788" w14:paraId="53D06555" w14:textId="77777777" w:rsidTr="00C36BC4">
        <w:trPr>
          <w:trHeight w:val="319"/>
        </w:trPr>
        <w:tc>
          <w:tcPr>
            <w:tcW w:w="4799" w:type="dxa"/>
            <w:tcBorders>
              <w:top w:val="nil"/>
              <w:left w:val="single" w:sz="4" w:space="0" w:color="auto"/>
              <w:bottom w:val="single" w:sz="4" w:space="0" w:color="auto"/>
              <w:right w:val="single" w:sz="4" w:space="0" w:color="auto"/>
            </w:tcBorders>
            <w:shd w:val="clear" w:color="auto" w:fill="auto"/>
            <w:vAlign w:val="bottom"/>
            <w:hideMark/>
          </w:tcPr>
          <w:p w14:paraId="1DB10D42" w14:textId="77777777" w:rsidR="00430998" w:rsidRPr="00125788" w:rsidRDefault="00430998" w:rsidP="00430998">
            <w:pPr>
              <w:spacing w:after="0"/>
              <w:contextualSpacing/>
              <w:jc w:val="both"/>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Жилищно-коммунальное хозяйство</w:t>
            </w:r>
          </w:p>
        </w:tc>
        <w:tc>
          <w:tcPr>
            <w:tcW w:w="426" w:type="dxa"/>
            <w:tcBorders>
              <w:top w:val="nil"/>
              <w:left w:val="nil"/>
              <w:bottom w:val="single" w:sz="4" w:space="0" w:color="auto"/>
              <w:right w:val="single" w:sz="4" w:space="0" w:color="auto"/>
            </w:tcBorders>
            <w:shd w:val="clear" w:color="auto" w:fill="auto"/>
            <w:noWrap/>
            <w:vAlign w:val="bottom"/>
            <w:hideMark/>
          </w:tcPr>
          <w:p w14:paraId="2C566954" w14:textId="77777777" w:rsidR="00430998" w:rsidRPr="00125788" w:rsidRDefault="00430998" w:rsidP="00430998">
            <w:pPr>
              <w:spacing w:after="0"/>
              <w:contextualSpacing/>
              <w:jc w:val="both"/>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05</w:t>
            </w:r>
          </w:p>
        </w:tc>
        <w:tc>
          <w:tcPr>
            <w:tcW w:w="1564" w:type="dxa"/>
            <w:tcBorders>
              <w:top w:val="nil"/>
              <w:left w:val="single" w:sz="4" w:space="0" w:color="auto"/>
              <w:bottom w:val="single" w:sz="4" w:space="0" w:color="auto"/>
              <w:right w:val="single" w:sz="4" w:space="0" w:color="auto"/>
            </w:tcBorders>
            <w:vAlign w:val="center"/>
          </w:tcPr>
          <w:p w14:paraId="0A1398E1" w14:textId="4BA1B530" w:rsidR="00430998" w:rsidRPr="00125788" w:rsidRDefault="00F1323C" w:rsidP="00430998">
            <w:pPr>
              <w:spacing w:after="0"/>
              <w:contextualSpacing/>
              <w:jc w:val="right"/>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7,83</w:t>
            </w:r>
          </w:p>
        </w:tc>
        <w:tc>
          <w:tcPr>
            <w:tcW w:w="1278" w:type="dxa"/>
            <w:tcBorders>
              <w:top w:val="nil"/>
              <w:left w:val="single" w:sz="4" w:space="0" w:color="auto"/>
              <w:bottom w:val="single" w:sz="4" w:space="0" w:color="auto"/>
              <w:right w:val="single" w:sz="4" w:space="0" w:color="auto"/>
            </w:tcBorders>
            <w:vAlign w:val="center"/>
          </w:tcPr>
          <w:p w14:paraId="2CDCAFA7" w14:textId="065E7261" w:rsidR="00430998" w:rsidRPr="00125788" w:rsidRDefault="001F12F5" w:rsidP="00430998">
            <w:pPr>
              <w:spacing w:after="0"/>
              <w:contextualSpacing/>
              <w:jc w:val="right"/>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6,95</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294B7130" w14:textId="1E5577BB" w:rsidR="00430998" w:rsidRPr="00125788" w:rsidRDefault="00377576" w:rsidP="00430998">
            <w:pPr>
              <w:spacing w:after="0"/>
              <w:contextualSpacing/>
              <w:jc w:val="right"/>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5,19</w:t>
            </w:r>
          </w:p>
        </w:tc>
        <w:tc>
          <w:tcPr>
            <w:tcW w:w="1279" w:type="dxa"/>
            <w:tcBorders>
              <w:top w:val="nil"/>
              <w:left w:val="single" w:sz="4" w:space="0" w:color="auto"/>
              <w:bottom w:val="single" w:sz="4" w:space="0" w:color="auto"/>
              <w:right w:val="single" w:sz="4" w:space="0" w:color="auto"/>
            </w:tcBorders>
            <w:vAlign w:val="center"/>
          </w:tcPr>
          <w:p w14:paraId="4E41F7E8" w14:textId="03B07176" w:rsidR="00430998" w:rsidRPr="00125788" w:rsidRDefault="00BD68F7" w:rsidP="00430998">
            <w:pPr>
              <w:spacing w:after="0"/>
              <w:contextualSpacing/>
              <w:jc w:val="right"/>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6,77</w:t>
            </w:r>
          </w:p>
        </w:tc>
      </w:tr>
      <w:tr w:rsidR="00430998" w:rsidRPr="00125788" w14:paraId="5703286A" w14:textId="77777777" w:rsidTr="00C36BC4">
        <w:trPr>
          <w:trHeight w:val="319"/>
        </w:trPr>
        <w:tc>
          <w:tcPr>
            <w:tcW w:w="4799" w:type="dxa"/>
            <w:tcBorders>
              <w:top w:val="nil"/>
              <w:left w:val="single" w:sz="4" w:space="0" w:color="auto"/>
              <w:bottom w:val="single" w:sz="4" w:space="0" w:color="auto"/>
              <w:right w:val="single" w:sz="4" w:space="0" w:color="auto"/>
            </w:tcBorders>
            <w:shd w:val="clear" w:color="auto" w:fill="auto"/>
            <w:vAlign w:val="bottom"/>
            <w:hideMark/>
          </w:tcPr>
          <w:p w14:paraId="7CCC56DA" w14:textId="77777777" w:rsidR="00430998" w:rsidRPr="00125788" w:rsidRDefault="00430998" w:rsidP="00430998">
            <w:pPr>
              <w:spacing w:after="0"/>
              <w:contextualSpacing/>
              <w:jc w:val="both"/>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Охрана окружающей среды</w:t>
            </w:r>
          </w:p>
        </w:tc>
        <w:tc>
          <w:tcPr>
            <w:tcW w:w="426" w:type="dxa"/>
            <w:tcBorders>
              <w:top w:val="nil"/>
              <w:left w:val="nil"/>
              <w:bottom w:val="single" w:sz="4" w:space="0" w:color="auto"/>
              <w:right w:val="single" w:sz="4" w:space="0" w:color="auto"/>
            </w:tcBorders>
            <w:shd w:val="clear" w:color="auto" w:fill="auto"/>
            <w:noWrap/>
            <w:vAlign w:val="bottom"/>
            <w:hideMark/>
          </w:tcPr>
          <w:p w14:paraId="462CD564" w14:textId="77777777" w:rsidR="00430998" w:rsidRPr="00125788" w:rsidRDefault="00430998" w:rsidP="00430998">
            <w:pPr>
              <w:spacing w:after="0"/>
              <w:contextualSpacing/>
              <w:jc w:val="both"/>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06</w:t>
            </w:r>
          </w:p>
        </w:tc>
        <w:tc>
          <w:tcPr>
            <w:tcW w:w="1564" w:type="dxa"/>
            <w:tcBorders>
              <w:top w:val="nil"/>
              <w:left w:val="single" w:sz="4" w:space="0" w:color="auto"/>
              <w:bottom w:val="single" w:sz="4" w:space="0" w:color="auto"/>
              <w:right w:val="single" w:sz="4" w:space="0" w:color="auto"/>
            </w:tcBorders>
            <w:vAlign w:val="center"/>
          </w:tcPr>
          <w:p w14:paraId="41034242" w14:textId="3A0CB7CD" w:rsidR="00430998" w:rsidRPr="00125788" w:rsidRDefault="00430998" w:rsidP="00430998">
            <w:pPr>
              <w:spacing w:after="0"/>
              <w:contextualSpacing/>
              <w:jc w:val="right"/>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0,0</w:t>
            </w:r>
            <w:r w:rsidR="00F1323C" w:rsidRPr="00125788">
              <w:rPr>
                <w:rFonts w:ascii="Times New Roman" w:eastAsia="Times New Roman" w:hAnsi="Times New Roman" w:cs="Times New Roman"/>
                <w:bCs/>
                <w:sz w:val="20"/>
                <w:szCs w:val="20"/>
              </w:rPr>
              <w:t>3</w:t>
            </w:r>
          </w:p>
        </w:tc>
        <w:tc>
          <w:tcPr>
            <w:tcW w:w="1278" w:type="dxa"/>
            <w:tcBorders>
              <w:top w:val="nil"/>
              <w:left w:val="single" w:sz="4" w:space="0" w:color="auto"/>
              <w:bottom w:val="single" w:sz="4" w:space="0" w:color="auto"/>
              <w:right w:val="single" w:sz="4" w:space="0" w:color="auto"/>
            </w:tcBorders>
            <w:vAlign w:val="center"/>
          </w:tcPr>
          <w:p w14:paraId="3511AB27" w14:textId="77777777" w:rsidR="00430998" w:rsidRPr="00125788" w:rsidRDefault="00430998" w:rsidP="00430998">
            <w:pPr>
              <w:spacing w:after="0"/>
              <w:contextualSpacing/>
              <w:jc w:val="right"/>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0,0</w:t>
            </w:r>
            <w:r w:rsidR="00F20B15" w:rsidRPr="00125788">
              <w:rPr>
                <w:rFonts w:ascii="Times New Roman" w:eastAsia="Times New Roman" w:hAnsi="Times New Roman" w:cs="Times New Roman"/>
                <w:bCs/>
                <w:sz w:val="20"/>
                <w:szCs w:val="20"/>
              </w:rPr>
              <w:t>3</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01DFD475" w14:textId="39D9F4B8" w:rsidR="00430998" w:rsidRPr="00125788" w:rsidRDefault="00430998" w:rsidP="00430998">
            <w:pPr>
              <w:spacing w:after="0"/>
              <w:contextualSpacing/>
              <w:jc w:val="right"/>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0,0</w:t>
            </w:r>
            <w:r w:rsidR="00377576" w:rsidRPr="00125788">
              <w:rPr>
                <w:rFonts w:ascii="Times New Roman" w:eastAsia="Times New Roman" w:hAnsi="Times New Roman" w:cs="Times New Roman"/>
                <w:bCs/>
                <w:sz w:val="20"/>
                <w:szCs w:val="20"/>
              </w:rPr>
              <w:t>3</w:t>
            </w:r>
          </w:p>
        </w:tc>
        <w:tc>
          <w:tcPr>
            <w:tcW w:w="1279" w:type="dxa"/>
            <w:tcBorders>
              <w:top w:val="nil"/>
              <w:left w:val="single" w:sz="4" w:space="0" w:color="auto"/>
              <w:bottom w:val="single" w:sz="4" w:space="0" w:color="auto"/>
              <w:right w:val="single" w:sz="4" w:space="0" w:color="auto"/>
            </w:tcBorders>
            <w:vAlign w:val="center"/>
          </w:tcPr>
          <w:p w14:paraId="02E64574" w14:textId="718B1EC8" w:rsidR="00430998" w:rsidRPr="00125788" w:rsidRDefault="00430998" w:rsidP="00430998">
            <w:pPr>
              <w:spacing w:after="0"/>
              <w:contextualSpacing/>
              <w:jc w:val="right"/>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0,0</w:t>
            </w:r>
            <w:r w:rsidR="00BD68F7" w:rsidRPr="00125788">
              <w:rPr>
                <w:rFonts w:ascii="Times New Roman" w:eastAsia="Times New Roman" w:hAnsi="Times New Roman" w:cs="Times New Roman"/>
                <w:bCs/>
                <w:sz w:val="20"/>
                <w:szCs w:val="20"/>
              </w:rPr>
              <w:t>3</w:t>
            </w:r>
          </w:p>
        </w:tc>
      </w:tr>
      <w:tr w:rsidR="00430998" w:rsidRPr="00125788" w14:paraId="11362755" w14:textId="77777777" w:rsidTr="00C36BC4">
        <w:trPr>
          <w:trHeight w:val="319"/>
        </w:trPr>
        <w:tc>
          <w:tcPr>
            <w:tcW w:w="4799" w:type="dxa"/>
            <w:tcBorders>
              <w:top w:val="nil"/>
              <w:left w:val="single" w:sz="4" w:space="0" w:color="auto"/>
              <w:bottom w:val="single" w:sz="4" w:space="0" w:color="auto"/>
              <w:right w:val="single" w:sz="4" w:space="0" w:color="auto"/>
            </w:tcBorders>
            <w:shd w:val="clear" w:color="auto" w:fill="auto"/>
            <w:vAlign w:val="bottom"/>
            <w:hideMark/>
          </w:tcPr>
          <w:p w14:paraId="2F3260F7" w14:textId="77777777" w:rsidR="00430998" w:rsidRPr="00125788" w:rsidRDefault="00430998" w:rsidP="00430998">
            <w:pPr>
              <w:spacing w:after="0"/>
              <w:contextualSpacing/>
              <w:jc w:val="both"/>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Образование</w:t>
            </w:r>
          </w:p>
        </w:tc>
        <w:tc>
          <w:tcPr>
            <w:tcW w:w="426" w:type="dxa"/>
            <w:tcBorders>
              <w:top w:val="nil"/>
              <w:left w:val="nil"/>
              <w:bottom w:val="single" w:sz="4" w:space="0" w:color="auto"/>
              <w:right w:val="single" w:sz="4" w:space="0" w:color="auto"/>
            </w:tcBorders>
            <w:shd w:val="clear" w:color="auto" w:fill="auto"/>
            <w:noWrap/>
            <w:vAlign w:val="bottom"/>
            <w:hideMark/>
          </w:tcPr>
          <w:p w14:paraId="3ABEBC99" w14:textId="77777777" w:rsidR="00430998" w:rsidRPr="00125788" w:rsidRDefault="00430998" w:rsidP="00430998">
            <w:pPr>
              <w:spacing w:after="0"/>
              <w:contextualSpacing/>
              <w:jc w:val="both"/>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07</w:t>
            </w:r>
          </w:p>
        </w:tc>
        <w:tc>
          <w:tcPr>
            <w:tcW w:w="1564" w:type="dxa"/>
            <w:tcBorders>
              <w:top w:val="nil"/>
              <w:left w:val="single" w:sz="4" w:space="0" w:color="auto"/>
              <w:bottom w:val="single" w:sz="4" w:space="0" w:color="auto"/>
              <w:right w:val="single" w:sz="4" w:space="0" w:color="auto"/>
            </w:tcBorders>
            <w:vAlign w:val="center"/>
          </w:tcPr>
          <w:p w14:paraId="4255FD64" w14:textId="318792C8" w:rsidR="00430998" w:rsidRPr="00125788" w:rsidRDefault="00F1323C" w:rsidP="00430998">
            <w:pPr>
              <w:spacing w:after="0"/>
              <w:contextualSpacing/>
              <w:jc w:val="right"/>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57,06</w:t>
            </w:r>
          </w:p>
        </w:tc>
        <w:tc>
          <w:tcPr>
            <w:tcW w:w="1278" w:type="dxa"/>
            <w:tcBorders>
              <w:top w:val="nil"/>
              <w:left w:val="single" w:sz="4" w:space="0" w:color="auto"/>
              <w:bottom w:val="single" w:sz="4" w:space="0" w:color="auto"/>
              <w:right w:val="single" w:sz="4" w:space="0" w:color="auto"/>
            </w:tcBorders>
            <w:vAlign w:val="center"/>
          </w:tcPr>
          <w:p w14:paraId="77E6CDED" w14:textId="7E8D9124" w:rsidR="00430998" w:rsidRPr="00125788" w:rsidRDefault="00F20B15" w:rsidP="00430998">
            <w:pPr>
              <w:spacing w:after="0"/>
              <w:contextualSpacing/>
              <w:jc w:val="right"/>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56,</w:t>
            </w:r>
            <w:r w:rsidR="001F12F5" w:rsidRPr="00125788">
              <w:rPr>
                <w:rFonts w:ascii="Times New Roman" w:eastAsia="Times New Roman" w:hAnsi="Times New Roman" w:cs="Times New Roman"/>
                <w:bCs/>
                <w:sz w:val="20"/>
                <w:szCs w:val="20"/>
              </w:rPr>
              <w:t>28</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6C76ECD0" w14:textId="3639ECFF" w:rsidR="00430998" w:rsidRPr="00125788" w:rsidRDefault="00377576" w:rsidP="00430998">
            <w:pPr>
              <w:spacing w:after="0"/>
              <w:contextualSpacing/>
              <w:jc w:val="right"/>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58,79</w:t>
            </w:r>
          </w:p>
        </w:tc>
        <w:tc>
          <w:tcPr>
            <w:tcW w:w="1279" w:type="dxa"/>
            <w:tcBorders>
              <w:top w:val="nil"/>
              <w:left w:val="single" w:sz="4" w:space="0" w:color="auto"/>
              <w:bottom w:val="single" w:sz="4" w:space="0" w:color="auto"/>
              <w:right w:val="single" w:sz="4" w:space="0" w:color="auto"/>
            </w:tcBorders>
            <w:vAlign w:val="center"/>
          </w:tcPr>
          <w:p w14:paraId="2967E12C" w14:textId="6BEB3C84" w:rsidR="00430998" w:rsidRPr="00125788" w:rsidRDefault="00BD68F7" w:rsidP="00430998">
            <w:pPr>
              <w:spacing w:after="0"/>
              <w:contextualSpacing/>
              <w:jc w:val="right"/>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56,94</w:t>
            </w:r>
          </w:p>
        </w:tc>
      </w:tr>
      <w:tr w:rsidR="00430998" w:rsidRPr="00125788" w14:paraId="5E3B5525" w14:textId="77777777" w:rsidTr="00C36BC4">
        <w:trPr>
          <w:trHeight w:val="319"/>
        </w:trPr>
        <w:tc>
          <w:tcPr>
            <w:tcW w:w="4799" w:type="dxa"/>
            <w:tcBorders>
              <w:top w:val="nil"/>
              <w:left w:val="single" w:sz="4" w:space="0" w:color="auto"/>
              <w:bottom w:val="single" w:sz="4" w:space="0" w:color="auto"/>
              <w:right w:val="single" w:sz="4" w:space="0" w:color="auto"/>
            </w:tcBorders>
            <w:shd w:val="clear" w:color="auto" w:fill="auto"/>
            <w:vAlign w:val="bottom"/>
            <w:hideMark/>
          </w:tcPr>
          <w:p w14:paraId="658FB341" w14:textId="77777777" w:rsidR="00430998" w:rsidRPr="00125788" w:rsidRDefault="00430998" w:rsidP="00430998">
            <w:pPr>
              <w:spacing w:after="0"/>
              <w:contextualSpacing/>
              <w:jc w:val="both"/>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Культура, кинематография</w:t>
            </w:r>
          </w:p>
        </w:tc>
        <w:tc>
          <w:tcPr>
            <w:tcW w:w="426" w:type="dxa"/>
            <w:tcBorders>
              <w:top w:val="nil"/>
              <w:left w:val="nil"/>
              <w:bottom w:val="single" w:sz="4" w:space="0" w:color="auto"/>
              <w:right w:val="single" w:sz="4" w:space="0" w:color="auto"/>
            </w:tcBorders>
            <w:shd w:val="clear" w:color="auto" w:fill="auto"/>
            <w:noWrap/>
            <w:vAlign w:val="bottom"/>
            <w:hideMark/>
          </w:tcPr>
          <w:p w14:paraId="54DCBA79" w14:textId="77777777" w:rsidR="00430998" w:rsidRPr="00125788" w:rsidRDefault="00430998" w:rsidP="00430998">
            <w:pPr>
              <w:spacing w:after="0"/>
              <w:contextualSpacing/>
              <w:jc w:val="both"/>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08</w:t>
            </w:r>
          </w:p>
        </w:tc>
        <w:tc>
          <w:tcPr>
            <w:tcW w:w="1564" w:type="dxa"/>
            <w:tcBorders>
              <w:top w:val="nil"/>
              <w:left w:val="single" w:sz="4" w:space="0" w:color="auto"/>
              <w:bottom w:val="single" w:sz="4" w:space="0" w:color="auto"/>
              <w:right w:val="single" w:sz="4" w:space="0" w:color="auto"/>
            </w:tcBorders>
            <w:vAlign w:val="center"/>
          </w:tcPr>
          <w:p w14:paraId="32EAA972" w14:textId="378BDE60" w:rsidR="00430998" w:rsidRPr="00125788" w:rsidRDefault="00430998" w:rsidP="00430998">
            <w:pPr>
              <w:spacing w:after="0"/>
              <w:contextualSpacing/>
              <w:jc w:val="right"/>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4,</w:t>
            </w:r>
            <w:r w:rsidR="00F1323C" w:rsidRPr="00125788">
              <w:rPr>
                <w:rFonts w:ascii="Times New Roman" w:eastAsia="Times New Roman" w:hAnsi="Times New Roman" w:cs="Times New Roman"/>
                <w:bCs/>
                <w:sz w:val="20"/>
                <w:szCs w:val="20"/>
              </w:rPr>
              <w:t>83</w:t>
            </w:r>
          </w:p>
        </w:tc>
        <w:tc>
          <w:tcPr>
            <w:tcW w:w="1278" w:type="dxa"/>
            <w:tcBorders>
              <w:top w:val="nil"/>
              <w:left w:val="single" w:sz="4" w:space="0" w:color="auto"/>
              <w:bottom w:val="single" w:sz="4" w:space="0" w:color="auto"/>
              <w:right w:val="single" w:sz="4" w:space="0" w:color="auto"/>
            </w:tcBorders>
            <w:vAlign w:val="center"/>
          </w:tcPr>
          <w:p w14:paraId="6F734D0F" w14:textId="3FE1D485" w:rsidR="00430998" w:rsidRPr="00125788" w:rsidRDefault="00F20B15" w:rsidP="00430998">
            <w:pPr>
              <w:spacing w:after="0"/>
              <w:contextualSpacing/>
              <w:jc w:val="right"/>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4,</w:t>
            </w:r>
            <w:r w:rsidR="00A81097" w:rsidRPr="00125788">
              <w:rPr>
                <w:rFonts w:ascii="Times New Roman" w:eastAsia="Times New Roman" w:hAnsi="Times New Roman" w:cs="Times New Roman"/>
                <w:bCs/>
                <w:sz w:val="20"/>
                <w:szCs w:val="20"/>
              </w:rPr>
              <w:t>94</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35601FB4" w14:textId="35C212BF" w:rsidR="00430998" w:rsidRPr="00125788" w:rsidRDefault="00377576" w:rsidP="00430998">
            <w:pPr>
              <w:spacing w:after="0"/>
              <w:contextualSpacing/>
              <w:jc w:val="right"/>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4,93</w:t>
            </w:r>
          </w:p>
        </w:tc>
        <w:tc>
          <w:tcPr>
            <w:tcW w:w="1279" w:type="dxa"/>
            <w:tcBorders>
              <w:top w:val="nil"/>
              <w:left w:val="single" w:sz="4" w:space="0" w:color="auto"/>
              <w:bottom w:val="single" w:sz="4" w:space="0" w:color="auto"/>
              <w:right w:val="single" w:sz="4" w:space="0" w:color="auto"/>
            </w:tcBorders>
            <w:vAlign w:val="center"/>
          </w:tcPr>
          <w:p w14:paraId="43ACFB8E" w14:textId="024B826D" w:rsidR="00430998" w:rsidRPr="00125788" w:rsidRDefault="00BD68F7" w:rsidP="00430998">
            <w:pPr>
              <w:spacing w:after="0"/>
              <w:contextualSpacing/>
              <w:jc w:val="right"/>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4,71</w:t>
            </w:r>
          </w:p>
        </w:tc>
      </w:tr>
      <w:tr w:rsidR="00430998" w:rsidRPr="00125788" w14:paraId="06FAF782" w14:textId="77777777" w:rsidTr="00C36BC4">
        <w:trPr>
          <w:trHeight w:val="319"/>
        </w:trPr>
        <w:tc>
          <w:tcPr>
            <w:tcW w:w="4799" w:type="dxa"/>
            <w:tcBorders>
              <w:top w:val="nil"/>
              <w:left w:val="single" w:sz="4" w:space="0" w:color="auto"/>
              <w:bottom w:val="single" w:sz="4" w:space="0" w:color="auto"/>
              <w:right w:val="single" w:sz="4" w:space="0" w:color="auto"/>
            </w:tcBorders>
            <w:shd w:val="clear" w:color="auto" w:fill="auto"/>
            <w:vAlign w:val="bottom"/>
            <w:hideMark/>
          </w:tcPr>
          <w:p w14:paraId="253E4F20" w14:textId="77777777" w:rsidR="00430998" w:rsidRPr="00125788" w:rsidRDefault="00430998" w:rsidP="00430998">
            <w:pPr>
              <w:spacing w:after="0"/>
              <w:contextualSpacing/>
              <w:jc w:val="both"/>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Здравоохранение</w:t>
            </w:r>
          </w:p>
        </w:tc>
        <w:tc>
          <w:tcPr>
            <w:tcW w:w="426" w:type="dxa"/>
            <w:tcBorders>
              <w:top w:val="nil"/>
              <w:left w:val="nil"/>
              <w:bottom w:val="single" w:sz="4" w:space="0" w:color="auto"/>
              <w:right w:val="single" w:sz="4" w:space="0" w:color="auto"/>
            </w:tcBorders>
            <w:shd w:val="clear" w:color="auto" w:fill="auto"/>
            <w:noWrap/>
            <w:vAlign w:val="bottom"/>
            <w:hideMark/>
          </w:tcPr>
          <w:p w14:paraId="626E3A91" w14:textId="77777777" w:rsidR="00430998" w:rsidRPr="00125788" w:rsidRDefault="00430998" w:rsidP="00430998">
            <w:pPr>
              <w:spacing w:after="0"/>
              <w:contextualSpacing/>
              <w:jc w:val="both"/>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09</w:t>
            </w:r>
          </w:p>
        </w:tc>
        <w:tc>
          <w:tcPr>
            <w:tcW w:w="1564" w:type="dxa"/>
            <w:tcBorders>
              <w:top w:val="nil"/>
              <w:left w:val="single" w:sz="4" w:space="0" w:color="auto"/>
              <w:bottom w:val="single" w:sz="4" w:space="0" w:color="auto"/>
              <w:right w:val="single" w:sz="4" w:space="0" w:color="auto"/>
            </w:tcBorders>
            <w:vAlign w:val="center"/>
          </w:tcPr>
          <w:p w14:paraId="39C9B281" w14:textId="77777777" w:rsidR="00430998" w:rsidRPr="00125788" w:rsidRDefault="00430998" w:rsidP="00430998">
            <w:pPr>
              <w:spacing w:after="0"/>
              <w:contextualSpacing/>
              <w:jc w:val="right"/>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0,01</w:t>
            </w:r>
          </w:p>
        </w:tc>
        <w:tc>
          <w:tcPr>
            <w:tcW w:w="1278" w:type="dxa"/>
            <w:tcBorders>
              <w:top w:val="nil"/>
              <w:left w:val="single" w:sz="4" w:space="0" w:color="auto"/>
              <w:bottom w:val="single" w:sz="4" w:space="0" w:color="auto"/>
              <w:right w:val="single" w:sz="4" w:space="0" w:color="auto"/>
            </w:tcBorders>
            <w:vAlign w:val="center"/>
          </w:tcPr>
          <w:p w14:paraId="09D1D2F0" w14:textId="77777777" w:rsidR="00430998" w:rsidRPr="00125788" w:rsidRDefault="00430998" w:rsidP="00430998">
            <w:pPr>
              <w:spacing w:after="0"/>
              <w:contextualSpacing/>
              <w:jc w:val="right"/>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0,01</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5195ED05" w14:textId="77777777" w:rsidR="00430998" w:rsidRPr="00125788" w:rsidRDefault="00430998" w:rsidP="00430998">
            <w:pPr>
              <w:spacing w:after="0"/>
              <w:contextualSpacing/>
              <w:jc w:val="right"/>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0,01</w:t>
            </w:r>
          </w:p>
        </w:tc>
        <w:tc>
          <w:tcPr>
            <w:tcW w:w="1279" w:type="dxa"/>
            <w:tcBorders>
              <w:top w:val="nil"/>
              <w:left w:val="single" w:sz="4" w:space="0" w:color="auto"/>
              <w:bottom w:val="single" w:sz="4" w:space="0" w:color="auto"/>
              <w:right w:val="single" w:sz="4" w:space="0" w:color="auto"/>
            </w:tcBorders>
            <w:vAlign w:val="center"/>
          </w:tcPr>
          <w:p w14:paraId="7FB2BC9E" w14:textId="77777777" w:rsidR="00430998" w:rsidRPr="00125788" w:rsidRDefault="00430998" w:rsidP="00430998">
            <w:pPr>
              <w:spacing w:after="0"/>
              <w:contextualSpacing/>
              <w:jc w:val="right"/>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0,01</w:t>
            </w:r>
          </w:p>
        </w:tc>
      </w:tr>
      <w:tr w:rsidR="00430998" w:rsidRPr="00125788" w14:paraId="1BEB0380" w14:textId="77777777" w:rsidTr="00C36BC4">
        <w:trPr>
          <w:trHeight w:val="319"/>
        </w:trPr>
        <w:tc>
          <w:tcPr>
            <w:tcW w:w="4799" w:type="dxa"/>
            <w:tcBorders>
              <w:top w:val="nil"/>
              <w:left w:val="single" w:sz="4" w:space="0" w:color="auto"/>
              <w:bottom w:val="single" w:sz="4" w:space="0" w:color="auto"/>
              <w:right w:val="single" w:sz="4" w:space="0" w:color="auto"/>
            </w:tcBorders>
            <w:shd w:val="clear" w:color="auto" w:fill="auto"/>
            <w:vAlign w:val="bottom"/>
            <w:hideMark/>
          </w:tcPr>
          <w:p w14:paraId="64F5DE50" w14:textId="77777777" w:rsidR="00430998" w:rsidRPr="00125788" w:rsidRDefault="00430998" w:rsidP="00430998">
            <w:pPr>
              <w:spacing w:after="0"/>
              <w:contextualSpacing/>
              <w:jc w:val="both"/>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Социальная политика</w:t>
            </w:r>
          </w:p>
        </w:tc>
        <w:tc>
          <w:tcPr>
            <w:tcW w:w="426" w:type="dxa"/>
            <w:tcBorders>
              <w:top w:val="nil"/>
              <w:left w:val="nil"/>
              <w:bottom w:val="single" w:sz="4" w:space="0" w:color="auto"/>
              <w:right w:val="single" w:sz="4" w:space="0" w:color="auto"/>
            </w:tcBorders>
            <w:shd w:val="clear" w:color="auto" w:fill="auto"/>
            <w:noWrap/>
            <w:vAlign w:val="bottom"/>
            <w:hideMark/>
          </w:tcPr>
          <w:p w14:paraId="475E83B8" w14:textId="77777777" w:rsidR="00430998" w:rsidRPr="00125788" w:rsidRDefault="00430998" w:rsidP="00430998">
            <w:pPr>
              <w:spacing w:after="0"/>
              <w:contextualSpacing/>
              <w:jc w:val="both"/>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10</w:t>
            </w:r>
          </w:p>
        </w:tc>
        <w:tc>
          <w:tcPr>
            <w:tcW w:w="1564" w:type="dxa"/>
            <w:tcBorders>
              <w:top w:val="nil"/>
              <w:left w:val="single" w:sz="4" w:space="0" w:color="auto"/>
              <w:bottom w:val="single" w:sz="4" w:space="0" w:color="auto"/>
              <w:right w:val="single" w:sz="4" w:space="0" w:color="auto"/>
            </w:tcBorders>
            <w:vAlign w:val="center"/>
          </w:tcPr>
          <w:p w14:paraId="0FF00FD3" w14:textId="68BE356E" w:rsidR="00430998" w:rsidRPr="00125788" w:rsidRDefault="00430998" w:rsidP="00430998">
            <w:pPr>
              <w:spacing w:after="0"/>
              <w:contextualSpacing/>
              <w:jc w:val="right"/>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4,</w:t>
            </w:r>
            <w:r w:rsidR="00F1323C" w:rsidRPr="00125788">
              <w:rPr>
                <w:rFonts w:ascii="Times New Roman" w:eastAsia="Times New Roman" w:hAnsi="Times New Roman" w:cs="Times New Roman"/>
                <w:bCs/>
                <w:sz w:val="20"/>
                <w:szCs w:val="20"/>
              </w:rPr>
              <w:t>38</w:t>
            </w:r>
          </w:p>
        </w:tc>
        <w:tc>
          <w:tcPr>
            <w:tcW w:w="1278" w:type="dxa"/>
            <w:tcBorders>
              <w:top w:val="nil"/>
              <w:left w:val="single" w:sz="4" w:space="0" w:color="auto"/>
              <w:bottom w:val="single" w:sz="4" w:space="0" w:color="auto"/>
              <w:right w:val="single" w:sz="4" w:space="0" w:color="auto"/>
            </w:tcBorders>
            <w:vAlign w:val="center"/>
          </w:tcPr>
          <w:p w14:paraId="079BCD4D" w14:textId="30048588" w:rsidR="00430998" w:rsidRPr="00125788" w:rsidRDefault="00430998" w:rsidP="00430998">
            <w:pPr>
              <w:spacing w:after="0"/>
              <w:contextualSpacing/>
              <w:jc w:val="right"/>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4,</w:t>
            </w:r>
            <w:r w:rsidR="00A81097" w:rsidRPr="00125788">
              <w:rPr>
                <w:rFonts w:ascii="Times New Roman" w:eastAsia="Times New Roman" w:hAnsi="Times New Roman" w:cs="Times New Roman"/>
                <w:bCs/>
                <w:sz w:val="20"/>
                <w:szCs w:val="20"/>
              </w:rPr>
              <w:t>61</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7F1FA68F" w14:textId="78600EF2" w:rsidR="00430998" w:rsidRPr="00125788" w:rsidRDefault="00D97282" w:rsidP="00430998">
            <w:pPr>
              <w:spacing w:after="0"/>
              <w:contextualSpacing/>
              <w:jc w:val="right"/>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4,</w:t>
            </w:r>
            <w:r w:rsidR="00377576" w:rsidRPr="00125788">
              <w:rPr>
                <w:rFonts w:ascii="Times New Roman" w:eastAsia="Times New Roman" w:hAnsi="Times New Roman" w:cs="Times New Roman"/>
                <w:bCs/>
                <w:sz w:val="20"/>
                <w:szCs w:val="20"/>
              </w:rPr>
              <w:t>41</w:t>
            </w:r>
          </w:p>
        </w:tc>
        <w:tc>
          <w:tcPr>
            <w:tcW w:w="1279" w:type="dxa"/>
            <w:tcBorders>
              <w:top w:val="nil"/>
              <w:left w:val="single" w:sz="4" w:space="0" w:color="auto"/>
              <w:bottom w:val="single" w:sz="4" w:space="0" w:color="auto"/>
              <w:right w:val="single" w:sz="4" w:space="0" w:color="auto"/>
            </w:tcBorders>
            <w:vAlign w:val="center"/>
          </w:tcPr>
          <w:p w14:paraId="7C45C6DD" w14:textId="4BAB5ECE" w:rsidR="00430998" w:rsidRPr="00125788" w:rsidRDefault="00D97282" w:rsidP="00430998">
            <w:pPr>
              <w:spacing w:after="0"/>
              <w:contextualSpacing/>
              <w:jc w:val="right"/>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4,</w:t>
            </w:r>
            <w:r w:rsidR="00BD68F7" w:rsidRPr="00125788">
              <w:rPr>
                <w:rFonts w:ascii="Times New Roman" w:eastAsia="Times New Roman" w:hAnsi="Times New Roman" w:cs="Times New Roman"/>
                <w:bCs/>
                <w:sz w:val="20"/>
                <w:szCs w:val="20"/>
              </w:rPr>
              <w:t>1</w:t>
            </w:r>
            <w:r w:rsidRPr="00125788">
              <w:rPr>
                <w:rFonts w:ascii="Times New Roman" w:eastAsia="Times New Roman" w:hAnsi="Times New Roman" w:cs="Times New Roman"/>
                <w:bCs/>
                <w:sz w:val="20"/>
                <w:szCs w:val="20"/>
              </w:rPr>
              <w:t>7</w:t>
            </w:r>
          </w:p>
        </w:tc>
      </w:tr>
      <w:tr w:rsidR="00430998" w:rsidRPr="00125788" w14:paraId="3C5157EA" w14:textId="77777777" w:rsidTr="00C36BC4">
        <w:trPr>
          <w:trHeight w:val="186"/>
        </w:trPr>
        <w:tc>
          <w:tcPr>
            <w:tcW w:w="4799" w:type="dxa"/>
            <w:tcBorders>
              <w:top w:val="nil"/>
              <w:left w:val="single" w:sz="4" w:space="0" w:color="auto"/>
              <w:bottom w:val="single" w:sz="4" w:space="0" w:color="auto"/>
              <w:right w:val="single" w:sz="4" w:space="0" w:color="auto"/>
            </w:tcBorders>
            <w:shd w:val="clear" w:color="auto" w:fill="auto"/>
            <w:vAlign w:val="bottom"/>
            <w:hideMark/>
          </w:tcPr>
          <w:p w14:paraId="21F1F8AE" w14:textId="77777777" w:rsidR="00430998" w:rsidRPr="00125788" w:rsidRDefault="00430998" w:rsidP="00430998">
            <w:pPr>
              <w:spacing w:after="0"/>
              <w:contextualSpacing/>
              <w:jc w:val="both"/>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Физическая культура и спорт</w:t>
            </w:r>
          </w:p>
        </w:tc>
        <w:tc>
          <w:tcPr>
            <w:tcW w:w="426" w:type="dxa"/>
            <w:tcBorders>
              <w:top w:val="nil"/>
              <w:left w:val="nil"/>
              <w:bottom w:val="single" w:sz="4" w:space="0" w:color="auto"/>
              <w:right w:val="single" w:sz="4" w:space="0" w:color="auto"/>
            </w:tcBorders>
            <w:shd w:val="clear" w:color="auto" w:fill="auto"/>
            <w:noWrap/>
            <w:vAlign w:val="bottom"/>
            <w:hideMark/>
          </w:tcPr>
          <w:p w14:paraId="5ADDE102" w14:textId="77777777" w:rsidR="00430998" w:rsidRPr="00125788" w:rsidRDefault="00430998" w:rsidP="00430998">
            <w:pPr>
              <w:spacing w:after="0"/>
              <w:contextualSpacing/>
              <w:jc w:val="both"/>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11</w:t>
            </w:r>
          </w:p>
        </w:tc>
        <w:tc>
          <w:tcPr>
            <w:tcW w:w="1564" w:type="dxa"/>
            <w:tcBorders>
              <w:top w:val="nil"/>
              <w:left w:val="single" w:sz="4" w:space="0" w:color="auto"/>
              <w:bottom w:val="single" w:sz="4" w:space="0" w:color="auto"/>
              <w:right w:val="single" w:sz="4" w:space="0" w:color="auto"/>
            </w:tcBorders>
            <w:vAlign w:val="center"/>
          </w:tcPr>
          <w:p w14:paraId="0D0DF39B" w14:textId="6D2CFE3B" w:rsidR="00430998" w:rsidRPr="00125788" w:rsidRDefault="00430998" w:rsidP="00430998">
            <w:pPr>
              <w:spacing w:after="0"/>
              <w:contextualSpacing/>
              <w:jc w:val="right"/>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6,</w:t>
            </w:r>
            <w:r w:rsidR="00F1323C" w:rsidRPr="00125788">
              <w:rPr>
                <w:rFonts w:ascii="Times New Roman" w:eastAsia="Times New Roman" w:hAnsi="Times New Roman" w:cs="Times New Roman"/>
                <w:bCs/>
                <w:sz w:val="20"/>
                <w:szCs w:val="20"/>
              </w:rPr>
              <w:t>94</w:t>
            </w:r>
          </w:p>
        </w:tc>
        <w:tc>
          <w:tcPr>
            <w:tcW w:w="1278" w:type="dxa"/>
            <w:tcBorders>
              <w:top w:val="nil"/>
              <w:left w:val="single" w:sz="4" w:space="0" w:color="auto"/>
              <w:bottom w:val="single" w:sz="4" w:space="0" w:color="auto"/>
              <w:right w:val="single" w:sz="4" w:space="0" w:color="auto"/>
            </w:tcBorders>
            <w:vAlign w:val="center"/>
          </w:tcPr>
          <w:p w14:paraId="6B4727AB" w14:textId="2538B1A5" w:rsidR="00430998" w:rsidRPr="00125788" w:rsidRDefault="0090691F" w:rsidP="00430998">
            <w:pPr>
              <w:spacing w:after="0"/>
              <w:contextualSpacing/>
              <w:jc w:val="right"/>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7,</w:t>
            </w:r>
            <w:r w:rsidR="00A81097" w:rsidRPr="00125788">
              <w:rPr>
                <w:rFonts w:ascii="Times New Roman" w:eastAsia="Times New Roman" w:hAnsi="Times New Roman" w:cs="Times New Roman"/>
                <w:bCs/>
                <w:sz w:val="20"/>
                <w:szCs w:val="20"/>
              </w:rPr>
              <w:t>3</w:t>
            </w:r>
            <w:r w:rsidRPr="00125788">
              <w:rPr>
                <w:rFonts w:ascii="Times New Roman" w:eastAsia="Times New Roman" w:hAnsi="Times New Roman" w:cs="Times New Roman"/>
                <w:bCs/>
                <w:sz w:val="20"/>
                <w:szCs w:val="20"/>
              </w:rPr>
              <w:t>3</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23C9CB53" w14:textId="1D5714C7" w:rsidR="00430998" w:rsidRPr="00125788" w:rsidRDefault="0090691F" w:rsidP="00430998">
            <w:pPr>
              <w:spacing w:after="0"/>
              <w:contextualSpacing/>
              <w:jc w:val="right"/>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7,</w:t>
            </w:r>
            <w:r w:rsidR="00377576" w:rsidRPr="00125788">
              <w:rPr>
                <w:rFonts w:ascii="Times New Roman" w:eastAsia="Times New Roman" w:hAnsi="Times New Roman" w:cs="Times New Roman"/>
                <w:bCs/>
                <w:sz w:val="20"/>
                <w:szCs w:val="20"/>
              </w:rPr>
              <w:t>67</w:t>
            </w:r>
          </w:p>
        </w:tc>
        <w:tc>
          <w:tcPr>
            <w:tcW w:w="1279" w:type="dxa"/>
            <w:tcBorders>
              <w:top w:val="nil"/>
              <w:left w:val="single" w:sz="4" w:space="0" w:color="auto"/>
              <w:bottom w:val="single" w:sz="4" w:space="0" w:color="auto"/>
              <w:right w:val="single" w:sz="4" w:space="0" w:color="auto"/>
            </w:tcBorders>
            <w:vAlign w:val="center"/>
          </w:tcPr>
          <w:p w14:paraId="0F8A00E7" w14:textId="39619140" w:rsidR="00430998" w:rsidRPr="00125788" w:rsidRDefault="00430998" w:rsidP="00430998">
            <w:pPr>
              <w:spacing w:after="0"/>
              <w:contextualSpacing/>
              <w:jc w:val="right"/>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7,</w:t>
            </w:r>
            <w:r w:rsidR="00BD68F7" w:rsidRPr="00125788">
              <w:rPr>
                <w:rFonts w:ascii="Times New Roman" w:eastAsia="Times New Roman" w:hAnsi="Times New Roman" w:cs="Times New Roman"/>
                <w:bCs/>
                <w:sz w:val="20"/>
                <w:szCs w:val="20"/>
              </w:rPr>
              <w:t>49</w:t>
            </w:r>
          </w:p>
        </w:tc>
      </w:tr>
      <w:tr w:rsidR="00430998" w:rsidRPr="00125788" w14:paraId="231A9DEF" w14:textId="77777777" w:rsidTr="00C36BC4">
        <w:trPr>
          <w:trHeight w:val="319"/>
        </w:trPr>
        <w:tc>
          <w:tcPr>
            <w:tcW w:w="4799" w:type="dxa"/>
            <w:tcBorders>
              <w:top w:val="nil"/>
              <w:left w:val="single" w:sz="4" w:space="0" w:color="auto"/>
              <w:bottom w:val="single" w:sz="4" w:space="0" w:color="auto"/>
              <w:right w:val="single" w:sz="4" w:space="0" w:color="auto"/>
            </w:tcBorders>
            <w:shd w:val="clear" w:color="auto" w:fill="auto"/>
            <w:vAlign w:val="bottom"/>
            <w:hideMark/>
          </w:tcPr>
          <w:p w14:paraId="17A6761D" w14:textId="77777777" w:rsidR="00430998" w:rsidRPr="00125788" w:rsidRDefault="00430998" w:rsidP="00430998">
            <w:pPr>
              <w:spacing w:after="0"/>
              <w:contextualSpacing/>
              <w:jc w:val="both"/>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Средства массовой информации</w:t>
            </w:r>
          </w:p>
        </w:tc>
        <w:tc>
          <w:tcPr>
            <w:tcW w:w="426" w:type="dxa"/>
            <w:tcBorders>
              <w:top w:val="nil"/>
              <w:left w:val="nil"/>
              <w:bottom w:val="single" w:sz="4" w:space="0" w:color="auto"/>
              <w:right w:val="single" w:sz="4" w:space="0" w:color="auto"/>
            </w:tcBorders>
            <w:shd w:val="clear" w:color="auto" w:fill="auto"/>
            <w:noWrap/>
            <w:vAlign w:val="bottom"/>
            <w:hideMark/>
          </w:tcPr>
          <w:p w14:paraId="680E02A9" w14:textId="77777777" w:rsidR="00430998" w:rsidRPr="00125788" w:rsidRDefault="00430998" w:rsidP="00430998">
            <w:pPr>
              <w:spacing w:after="0"/>
              <w:contextualSpacing/>
              <w:jc w:val="both"/>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12</w:t>
            </w:r>
          </w:p>
        </w:tc>
        <w:tc>
          <w:tcPr>
            <w:tcW w:w="1564" w:type="dxa"/>
            <w:tcBorders>
              <w:top w:val="nil"/>
              <w:left w:val="single" w:sz="4" w:space="0" w:color="auto"/>
              <w:bottom w:val="single" w:sz="4" w:space="0" w:color="auto"/>
              <w:right w:val="single" w:sz="4" w:space="0" w:color="auto"/>
            </w:tcBorders>
            <w:vAlign w:val="center"/>
          </w:tcPr>
          <w:p w14:paraId="7C88FC36" w14:textId="77777777" w:rsidR="00430998" w:rsidRPr="00125788" w:rsidRDefault="00430998" w:rsidP="00430998">
            <w:pPr>
              <w:spacing w:after="0"/>
              <w:contextualSpacing/>
              <w:jc w:val="right"/>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0,59</w:t>
            </w:r>
          </w:p>
        </w:tc>
        <w:tc>
          <w:tcPr>
            <w:tcW w:w="1278" w:type="dxa"/>
            <w:tcBorders>
              <w:top w:val="nil"/>
              <w:left w:val="single" w:sz="4" w:space="0" w:color="auto"/>
              <w:bottom w:val="single" w:sz="4" w:space="0" w:color="auto"/>
              <w:right w:val="single" w:sz="4" w:space="0" w:color="auto"/>
            </w:tcBorders>
            <w:vAlign w:val="center"/>
          </w:tcPr>
          <w:p w14:paraId="2E409642" w14:textId="2B7D70BD" w:rsidR="00430998" w:rsidRPr="00125788" w:rsidRDefault="00430998" w:rsidP="00430998">
            <w:pPr>
              <w:spacing w:after="0"/>
              <w:contextualSpacing/>
              <w:jc w:val="right"/>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0,</w:t>
            </w:r>
            <w:r w:rsidR="0090691F" w:rsidRPr="00125788">
              <w:rPr>
                <w:rFonts w:ascii="Times New Roman" w:eastAsia="Times New Roman" w:hAnsi="Times New Roman" w:cs="Times New Roman"/>
                <w:bCs/>
                <w:sz w:val="20"/>
                <w:szCs w:val="20"/>
              </w:rPr>
              <w:t>6</w:t>
            </w:r>
            <w:r w:rsidR="00A81097" w:rsidRPr="00125788">
              <w:rPr>
                <w:rFonts w:ascii="Times New Roman" w:eastAsia="Times New Roman" w:hAnsi="Times New Roman" w:cs="Times New Roman"/>
                <w:bCs/>
                <w:sz w:val="20"/>
                <w:szCs w:val="20"/>
              </w:rPr>
              <w:t>3</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7ED13884" w14:textId="0B90F8CE" w:rsidR="00430998" w:rsidRPr="00125788" w:rsidRDefault="0090691F" w:rsidP="00430998">
            <w:pPr>
              <w:spacing w:after="0"/>
              <w:contextualSpacing/>
              <w:jc w:val="right"/>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0,6</w:t>
            </w:r>
            <w:r w:rsidR="00377576" w:rsidRPr="00125788">
              <w:rPr>
                <w:rFonts w:ascii="Times New Roman" w:eastAsia="Times New Roman" w:hAnsi="Times New Roman" w:cs="Times New Roman"/>
                <w:bCs/>
                <w:sz w:val="20"/>
                <w:szCs w:val="20"/>
              </w:rPr>
              <w:t>4</w:t>
            </w:r>
          </w:p>
        </w:tc>
        <w:tc>
          <w:tcPr>
            <w:tcW w:w="1279" w:type="dxa"/>
            <w:tcBorders>
              <w:top w:val="nil"/>
              <w:left w:val="single" w:sz="4" w:space="0" w:color="auto"/>
              <w:bottom w:val="single" w:sz="4" w:space="0" w:color="auto"/>
              <w:right w:val="single" w:sz="4" w:space="0" w:color="auto"/>
            </w:tcBorders>
            <w:vAlign w:val="center"/>
          </w:tcPr>
          <w:p w14:paraId="3B72184A" w14:textId="0BC7A87B" w:rsidR="00430998" w:rsidRPr="00125788" w:rsidRDefault="0090691F" w:rsidP="00430998">
            <w:pPr>
              <w:spacing w:after="0"/>
              <w:contextualSpacing/>
              <w:jc w:val="right"/>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0,6</w:t>
            </w:r>
            <w:r w:rsidR="00BD68F7" w:rsidRPr="00125788">
              <w:rPr>
                <w:rFonts w:ascii="Times New Roman" w:eastAsia="Times New Roman" w:hAnsi="Times New Roman" w:cs="Times New Roman"/>
                <w:bCs/>
                <w:sz w:val="20"/>
                <w:szCs w:val="20"/>
              </w:rPr>
              <w:t>1</w:t>
            </w:r>
          </w:p>
        </w:tc>
      </w:tr>
      <w:tr w:rsidR="00430998" w:rsidRPr="00125788" w14:paraId="39DFD6A8" w14:textId="77777777" w:rsidTr="00C36BC4">
        <w:trPr>
          <w:trHeight w:val="319"/>
        </w:trPr>
        <w:tc>
          <w:tcPr>
            <w:tcW w:w="4799" w:type="dxa"/>
            <w:tcBorders>
              <w:top w:val="nil"/>
              <w:left w:val="single" w:sz="4" w:space="0" w:color="auto"/>
              <w:bottom w:val="single" w:sz="4" w:space="0" w:color="auto"/>
              <w:right w:val="single" w:sz="4" w:space="0" w:color="auto"/>
            </w:tcBorders>
            <w:shd w:val="clear" w:color="auto" w:fill="auto"/>
            <w:vAlign w:val="bottom"/>
            <w:hideMark/>
          </w:tcPr>
          <w:p w14:paraId="4F29A580" w14:textId="4D9ABF18" w:rsidR="00430998" w:rsidRPr="00125788" w:rsidRDefault="00DE5867" w:rsidP="00430998">
            <w:pPr>
              <w:spacing w:after="0"/>
              <w:contextualSpacing/>
              <w:jc w:val="both"/>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Обслуживание государственного (муниципального) долга</w:t>
            </w:r>
          </w:p>
        </w:tc>
        <w:tc>
          <w:tcPr>
            <w:tcW w:w="426" w:type="dxa"/>
            <w:tcBorders>
              <w:top w:val="nil"/>
              <w:left w:val="nil"/>
              <w:bottom w:val="single" w:sz="4" w:space="0" w:color="auto"/>
              <w:right w:val="single" w:sz="4" w:space="0" w:color="auto"/>
            </w:tcBorders>
            <w:shd w:val="clear" w:color="auto" w:fill="auto"/>
            <w:noWrap/>
            <w:vAlign w:val="center"/>
            <w:hideMark/>
          </w:tcPr>
          <w:p w14:paraId="0BBF0AE0" w14:textId="77777777" w:rsidR="00430998" w:rsidRPr="00125788" w:rsidRDefault="00430998" w:rsidP="00430998">
            <w:pPr>
              <w:spacing w:after="0"/>
              <w:contextualSpacing/>
              <w:jc w:val="center"/>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13</w:t>
            </w:r>
          </w:p>
        </w:tc>
        <w:tc>
          <w:tcPr>
            <w:tcW w:w="1564" w:type="dxa"/>
            <w:tcBorders>
              <w:top w:val="nil"/>
              <w:left w:val="single" w:sz="4" w:space="0" w:color="auto"/>
              <w:bottom w:val="single" w:sz="4" w:space="0" w:color="auto"/>
              <w:right w:val="single" w:sz="4" w:space="0" w:color="auto"/>
            </w:tcBorders>
            <w:vAlign w:val="center"/>
          </w:tcPr>
          <w:p w14:paraId="3B10F204" w14:textId="1D9EF897" w:rsidR="00430998" w:rsidRPr="00125788" w:rsidRDefault="00430998" w:rsidP="00430998">
            <w:pPr>
              <w:spacing w:after="0"/>
              <w:contextualSpacing/>
              <w:jc w:val="right"/>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0,1</w:t>
            </w:r>
            <w:r w:rsidR="00F1323C" w:rsidRPr="00125788">
              <w:rPr>
                <w:rFonts w:ascii="Times New Roman" w:eastAsia="Times New Roman" w:hAnsi="Times New Roman" w:cs="Times New Roman"/>
                <w:bCs/>
                <w:sz w:val="20"/>
                <w:szCs w:val="20"/>
              </w:rPr>
              <w:t>3</w:t>
            </w:r>
          </w:p>
        </w:tc>
        <w:tc>
          <w:tcPr>
            <w:tcW w:w="1278" w:type="dxa"/>
            <w:tcBorders>
              <w:top w:val="nil"/>
              <w:left w:val="single" w:sz="4" w:space="0" w:color="auto"/>
              <w:bottom w:val="single" w:sz="4" w:space="0" w:color="auto"/>
              <w:right w:val="single" w:sz="4" w:space="0" w:color="auto"/>
            </w:tcBorders>
            <w:vAlign w:val="center"/>
          </w:tcPr>
          <w:p w14:paraId="1421579A" w14:textId="662BD348" w:rsidR="00430998" w:rsidRPr="00125788" w:rsidRDefault="00430998" w:rsidP="00430998">
            <w:pPr>
              <w:spacing w:after="0"/>
              <w:contextualSpacing/>
              <w:jc w:val="right"/>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0,1</w:t>
            </w:r>
            <w:r w:rsidR="00A81097" w:rsidRPr="00125788">
              <w:rPr>
                <w:rFonts w:ascii="Times New Roman" w:eastAsia="Times New Roman" w:hAnsi="Times New Roman" w:cs="Times New Roman"/>
                <w:bCs/>
                <w:sz w:val="20"/>
                <w:szCs w:val="20"/>
              </w:rPr>
              <w:t>4</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5E2A61BF" w14:textId="18B3EC02" w:rsidR="00430998" w:rsidRPr="00125788" w:rsidRDefault="00430998" w:rsidP="00430998">
            <w:pPr>
              <w:spacing w:after="0"/>
              <w:contextualSpacing/>
              <w:jc w:val="right"/>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0,1</w:t>
            </w:r>
            <w:r w:rsidR="00377576" w:rsidRPr="00125788">
              <w:rPr>
                <w:rFonts w:ascii="Times New Roman" w:eastAsia="Times New Roman" w:hAnsi="Times New Roman" w:cs="Times New Roman"/>
                <w:bCs/>
                <w:sz w:val="20"/>
                <w:szCs w:val="20"/>
              </w:rPr>
              <w:t>5</w:t>
            </w:r>
          </w:p>
        </w:tc>
        <w:tc>
          <w:tcPr>
            <w:tcW w:w="1279" w:type="dxa"/>
            <w:tcBorders>
              <w:top w:val="nil"/>
              <w:left w:val="single" w:sz="4" w:space="0" w:color="auto"/>
              <w:bottom w:val="single" w:sz="4" w:space="0" w:color="auto"/>
              <w:right w:val="single" w:sz="4" w:space="0" w:color="auto"/>
            </w:tcBorders>
            <w:vAlign w:val="center"/>
          </w:tcPr>
          <w:p w14:paraId="1AF4BC13" w14:textId="77777777" w:rsidR="00430998" w:rsidRPr="00125788" w:rsidRDefault="00430998" w:rsidP="00430998">
            <w:pPr>
              <w:spacing w:after="0"/>
              <w:contextualSpacing/>
              <w:jc w:val="right"/>
              <w:rPr>
                <w:rFonts w:ascii="Times New Roman" w:eastAsia="Times New Roman" w:hAnsi="Times New Roman" w:cs="Times New Roman"/>
                <w:bCs/>
                <w:sz w:val="20"/>
                <w:szCs w:val="20"/>
              </w:rPr>
            </w:pPr>
            <w:r w:rsidRPr="00125788">
              <w:rPr>
                <w:rFonts w:ascii="Times New Roman" w:eastAsia="Times New Roman" w:hAnsi="Times New Roman" w:cs="Times New Roman"/>
                <w:bCs/>
                <w:sz w:val="20"/>
                <w:szCs w:val="20"/>
              </w:rPr>
              <w:t>0,1</w:t>
            </w:r>
            <w:r w:rsidR="0090691F" w:rsidRPr="00125788">
              <w:rPr>
                <w:rFonts w:ascii="Times New Roman" w:eastAsia="Times New Roman" w:hAnsi="Times New Roman" w:cs="Times New Roman"/>
                <w:bCs/>
                <w:sz w:val="20"/>
                <w:szCs w:val="20"/>
              </w:rPr>
              <w:t>4</w:t>
            </w:r>
          </w:p>
        </w:tc>
      </w:tr>
      <w:tr w:rsidR="00430998" w:rsidRPr="00125788" w14:paraId="19BD0D3A" w14:textId="77777777" w:rsidTr="00C36BC4">
        <w:trPr>
          <w:trHeight w:val="319"/>
        </w:trPr>
        <w:tc>
          <w:tcPr>
            <w:tcW w:w="4799" w:type="dxa"/>
            <w:tcBorders>
              <w:top w:val="nil"/>
              <w:left w:val="single" w:sz="4" w:space="0" w:color="auto"/>
              <w:bottom w:val="single" w:sz="4" w:space="0" w:color="auto"/>
              <w:right w:val="single" w:sz="4" w:space="0" w:color="auto"/>
            </w:tcBorders>
            <w:shd w:val="clear" w:color="auto" w:fill="auto"/>
            <w:vAlign w:val="center"/>
            <w:hideMark/>
          </w:tcPr>
          <w:p w14:paraId="5B3AB5E2" w14:textId="77777777" w:rsidR="00430998" w:rsidRPr="00125788" w:rsidRDefault="00430998" w:rsidP="00430998">
            <w:pPr>
              <w:spacing w:after="0"/>
              <w:contextualSpacing/>
              <w:jc w:val="both"/>
              <w:rPr>
                <w:rFonts w:ascii="Times New Roman" w:eastAsia="Times New Roman" w:hAnsi="Times New Roman" w:cs="Times New Roman"/>
                <w:b/>
                <w:bCs/>
                <w:sz w:val="20"/>
                <w:szCs w:val="20"/>
              </w:rPr>
            </w:pPr>
            <w:r w:rsidRPr="00125788">
              <w:rPr>
                <w:rFonts w:ascii="Times New Roman" w:eastAsia="Times New Roman" w:hAnsi="Times New Roman" w:cs="Times New Roman"/>
                <w:b/>
                <w:bCs/>
                <w:sz w:val="20"/>
                <w:szCs w:val="20"/>
              </w:rPr>
              <w:t>Всего</w:t>
            </w:r>
          </w:p>
        </w:tc>
        <w:tc>
          <w:tcPr>
            <w:tcW w:w="426" w:type="dxa"/>
            <w:tcBorders>
              <w:top w:val="nil"/>
              <w:left w:val="nil"/>
              <w:bottom w:val="single" w:sz="4" w:space="0" w:color="auto"/>
              <w:right w:val="single" w:sz="4" w:space="0" w:color="auto"/>
            </w:tcBorders>
            <w:shd w:val="clear" w:color="auto" w:fill="auto"/>
            <w:noWrap/>
            <w:vAlign w:val="bottom"/>
            <w:hideMark/>
          </w:tcPr>
          <w:p w14:paraId="76608A8C" w14:textId="77777777" w:rsidR="00430998" w:rsidRPr="00125788" w:rsidRDefault="00430998" w:rsidP="00430998">
            <w:pPr>
              <w:spacing w:after="0"/>
              <w:contextualSpacing/>
              <w:jc w:val="both"/>
              <w:rPr>
                <w:rFonts w:ascii="Times New Roman" w:eastAsia="Times New Roman" w:hAnsi="Times New Roman" w:cs="Times New Roman"/>
                <w:b/>
                <w:bCs/>
                <w:sz w:val="20"/>
                <w:szCs w:val="20"/>
              </w:rPr>
            </w:pPr>
            <w:r w:rsidRPr="00125788">
              <w:rPr>
                <w:rFonts w:ascii="Times New Roman" w:eastAsia="Times New Roman" w:hAnsi="Times New Roman" w:cs="Times New Roman"/>
                <w:b/>
                <w:bCs/>
                <w:sz w:val="20"/>
                <w:szCs w:val="20"/>
              </w:rPr>
              <w:t> </w:t>
            </w:r>
          </w:p>
        </w:tc>
        <w:tc>
          <w:tcPr>
            <w:tcW w:w="1564" w:type="dxa"/>
            <w:tcBorders>
              <w:top w:val="nil"/>
              <w:left w:val="single" w:sz="4" w:space="0" w:color="auto"/>
              <w:bottom w:val="single" w:sz="4" w:space="0" w:color="auto"/>
              <w:right w:val="single" w:sz="4" w:space="0" w:color="auto"/>
            </w:tcBorders>
            <w:vAlign w:val="center"/>
          </w:tcPr>
          <w:p w14:paraId="70B008D4" w14:textId="77777777" w:rsidR="00430998" w:rsidRPr="00125788" w:rsidRDefault="00430998" w:rsidP="00430998">
            <w:pPr>
              <w:spacing w:after="0"/>
              <w:contextualSpacing/>
              <w:jc w:val="right"/>
              <w:rPr>
                <w:rFonts w:ascii="Times New Roman" w:eastAsia="Times New Roman" w:hAnsi="Times New Roman" w:cs="Times New Roman"/>
                <w:bCs/>
                <w:sz w:val="20"/>
                <w:szCs w:val="20"/>
              </w:rPr>
            </w:pPr>
            <w:r w:rsidRPr="00125788">
              <w:rPr>
                <w:rFonts w:ascii="Times New Roman" w:eastAsia="Times New Roman" w:hAnsi="Times New Roman" w:cs="Times New Roman"/>
                <w:b/>
                <w:bCs/>
                <w:sz w:val="20"/>
                <w:szCs w:val="20"/>
              </w:rPr>
              <w:t>100,00</w:t>
            </w:r>
          </w:p>
        </w:tc>
        <w:tc>
          <w:tcPr>
            <w:tcW w:w="1278" w:type="dxa"/>
            <w:tcBorders>
              <w:top w:val="nil"/>
              <w:left w:val="single" w:sz="4" w:space="0" w:color="auto"/>
              <w:bottom w:val="single" w:sz="4" w:space="0" w:color="auto"/>
              <w:right w:val="single" w:sz="4" w:space="0" w:color="auto"/>
            </w:tcBorders>
            <w:vAlign w:val="center"/>
          </w:tcPr>
          <w:p w14:paraId="2C4FA37B" w14:textId="77777777" w:rsidR="00430998" w:rsidRPr="00125788" w:rsidRDefault="00430998" w:rsidP="00430998">
            <w:pPr>
              <w:spacing w:after="0"/>
              <w:contextualSpacing/>
              <w:jc w:val="right"/>
              <w:rPr>
                <w:rFonts w:ascii="Times New Roman" w:eastAsia="Times New Roman" w:hAnsi="Times New Roman" w:cs="Times New Roman"/>
                <w:bCs/>
                <w:sz w:val="20"/>
                <w:szCs w:val="20"/>
              </w:rPr>
            </w:pPr>
            <w:r w:rsidRPr="00125788">
              <w:rPr>
                <w:rFonts w:ascii="Times New Roman" w:eastAsia="Times New Roman" w:hAnsi="Times New Roman" w:cs="Times New Roman"/>
                <w:b/>
                <w:bCs/>
                <w:sz w:val="20"/>
                <w:szCs w:val="20"/>
              </w:rPr>
              <w:t>100,00</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063F5FE8" w14:textId="77777777" w:rsidR="00430998" w:rsidRPr="00125788" w:rsidRDefault="00430998" w:rsidP="00430998">
            <w:pPr>
              <w:spacing w:after="0"/>
              <w:contextualSpacing/>
              <w:jc w:val="right"/>
              <w:rPr>
                <w:rFonts w:ascii="Times New Roman" w:eastAsia="Times New Roman" w:hAnsi="Times New Roman" w:cs="Times New Roman"/>
                <w:b/>
                <w:bCs/>
                <w:sz w:val="20"/>
                <w:szCs w:val="20"/>
              </w:rPr>
            </w:pPr>
            <w:r w:rsidRPr="00125788">
              <w:rPr>
                <w:rFonts w:ascii="Times New Roman" w:eastAsia="Times New Roman" w:hAnsi="Times New Roman" w:cs="Times New Roman"/>
                <w:b/>
                <w:bCs/>
                <w:sz w:val="20"/>
                <w:szCs w:val="20"/>
              </w:rPr>
              <w:t>100,00</w:t>
            </w:r>
          </w:p>
        </w:tc>
        <w:tc>
          <w:tcPr>
            <w:tcW w:w="1279" w:type="dxa"/>
            <w:tcBorders>
              <w:top w:val="nil"/>
              <w:left w:val="single" w:sz="4" w:space="0" w:color="auto"/>
              <w:bottom w:val="single" w:sz="4" w:space="0" w:color="auto"/>
              <w:right w:val="single" w:sz="4" w:space="0" w:color="auto"/>
            </w:tcBorders>
            <w:vAlign w:val="center"/>
          </w:tcPr>
          <w:p w14:paraId="484EFFED" w14:textId="77777777" w:rsidR="00430998" w:rsidRPr="00125788" w:rsidRDefault="00430998" w:rsidP="00430998">
            <w:pPr>
              <w:spacing w:after="0"/>
              <w:contextualSpacing/>
              <w:jc w:val="right"/>
              <w:rPr>
                <w:rFonts w:ascii="Times New Roman" w:eastAsia="Times New Roman" w:hAnsi="Times New Roman" w:cs="Times New Roman"/>
                <w:b/>
                <w:bCs/>
                <w:sz w:val="20"/>
                <w:szCs w:val="20"/>
              </w:rPr>
            </w:pPr>
            <w:r w:rsidRPr="00125788">
              <w:rPr>
                <w:rFonts w:ascii="Times New Roman" w:eastAsia="Times New Roman" w:hAnsi="Times New Roman" w:cs="Times New Roman"/>
                <w:b/>
                <w:bCs/>
                <w:sz w:val="20"/>
                <w:szCs w:val="20"/>
              </w:rPr>
              <w:t>100,00</w:t>
            </w:r>
          </w:p>
        </w:tc>
      </w:tr>
    </w:tbl>
    <w:p w14:paraId="04B133A7" w14:textId="77777777" w:rsidR="00070F53" w:rsidRPr="00125788" w:rsidRDefault="00070F53" w:rsidP="007D4A29">
      <w:pPr>
        <w:spacing w:after="0"/>
        <w:ind w:firstLine="709"/>
        <w:contextualSpacing/>
        <w:jc w:val="both"/>
        <w:rPr>
          <w:rFonts w:ascii="Times New Roman" w:hAnsi="Times New Roman" w:cs="Times New Roman"/>
          <w:sz w:val="24"/>
          <w:szCs w:val="24"/>
        </w:rPr>
      </w:pPr>
    </w:p>
    <w:p w14:paraId="1D174F62" w14:textId="77777777" w:rsidR="00070F53" w:rsidRPr="00125788" w:rsidRDefault="00070F53" w:rsidP="00070F53">
      <w:pPr>
        <w:spacing w:after="0"/>
        <w:ind w:firstLine="709"/>
        <w:contextualSpacing/>
        <w:jc w:val="both"/>
        <w:rPr>
          <w:rFonts w:ascii="Times New Roman" w:hAnsi="Times New Roman" w:cs="Times New Roman"/>
          <w:sz w:val="24"/>
          <w:szCs w:val="24"/>
        </w:rPr>
      </w:pPr>
      <w:r w:rsidRPr="00125788">
        <w:rPr>
          <w:rFonts w:ascii="Times New Roman" w:hAnsi="Times New Roman" w:cs="Times New Roman"/>
          <w:sz w:val="24"/>
          <w:szCs w:val="24"/>
        </w:rPr>
        <w:t xml:space="preserve">Значительную долю расходов в функциональном разрезе, как в абсолютном, так и в </w:t>
      </w:r>
    </w:p>
    <w:p w14:paraId="224D218B" w14:textId="77777777" w:rsidR="007D4A29" w:rsidRPr="00125788" w:rsidRDefault="007D4A29" w:rsidP="00070F53">
      <w:pPr>
        <w:spacing w:after="0"/>
        <w:contextualSpacing/>
        <w:jc w:val="both"/>
        <w:rPr>
          <w:rFonts w:ascii="Times New Roman" w:hAnsi="Times New Roman" w:cs="Times New Roman"/>
          <w:sz w:val="24"/>
          <w:szCs w:val="24"/>
        </w:rPr>
      </w:pPr>
      <w:r w:rsidRPr="00125788">
        <w:rPr>
          <w:rFonts w:ascii="Times New Roman" w:hAnsi="Times New Roman" w:cs="Times New Roman"/>
          <w:sz w:val="24"/>
          <w:szCs w:val="24"/>
        </w:rPr>
        <w:t>относительном выражении занимают расходы на образование (с учетом межбюджетных трансфертов из бюджета автономного округа)</w:t>
      </w:r>
      <w:r w:rsidR="00BE1678" w:rsidRPr="00125788">
        <w:rPr>
          <w:rFonts w:ascii="Times New Roman" w:hAnsi="Times New Roman" w:cs="Times New Roman"/>
          <w:sz w:val="24"/>
          <w:szCs w:val="24"/>
        </w:rPr>
        <w:t>.</w:t>
      </w:r>
    </w:p>
    <w:p w14:paraId="040C9B28" w14:textId="714D7D95" w:rsidR="007D4A29" w:rsidRPr="00125788" w:rsidRDefault="00A85763" w:rsidP="007D4A29">
      <w:pPr>
        <w:spacing w:after="0"/>
        <w:ind w:firstLine="709"/>
        <w:contextualSpacing/>
        <w:jc w:val="both"/>
        <w:rPr>
          <w:rFonts w:ascii="Times New Roman" w:hAnsi="Times New Roman" w:cs="Times New Roman"/>
          <w:sz w:val="24"/>
          <w:szCs w:val="24"/>
        </w:rPr>
      </w:pPr>
      <w:r w:rsidRPr="00125788">
        <w:rPr>
          <w:rFonts w:ascii="Times New Roman" w:hAnsi="Times New Roman" w:cs="Times New Roman"/>
          <w:sz w:val="24"/>
          <w:szCs w:val="24"/>
        </w:rPr>
        <w:t>На 202</w:t>
      </w:r>
      <w:r w:rsidR="00750852" w:rsidRPr="00125788">
        <w:rPr>
          <w:rFonts w:ascii="Times New Roman" w:hAnsi="Times New Roman" w:cs="Times New Roman"/>
          <w:sz w:val="24"/>
          <w:szCs w:val="24"/>
        </w:rPr>
        <w:t>2</w:t>
      </w:r>
      <w:r w:rsidR="007D4A29" w:rsidRPr="00125788">
        <w:rPr>
          <w:rFonts w:ascii="Times New Roman" w:hAnsi="Times New Roman" w:cs="Times New Roman"/>
          <w:sz w:val="24"/>
          <w:szCs w:val="24"/>
        </w:rPr>
        <w:t xml:space="preserve"> год они составили 1</w:t>
      </w:r>
      <w:r w:rsidR="00750852" w:rsidRPr="00125788">
        <w:rPr>
          <w:rFonts w:ascii="Times New Roman" w:hAnsi="Times New Roman" w:cs="Times New Roman"/>
          <w:sz w:val="24"/>
          <w:szCs w:val="24"/>
        </w:rPr>
        <w:t> 785 237,40</w:t>
      </w:r>
      <w:r w:rsidR="00D77A08" w:rsidRPr="00125788">
        <w:rPr>
          <w:rFonts w:ascii="Times New Roman" w:hAnsi="Times New Roman" w:cs="Times New Roman"/>
          <w:sz w:val="24"/>
          <w:szCs w:val="24"/>
        </w:rPr>
        <w:t xml:space="preserve"> тыс. рублей, или </w:t>
      </w:r>
      <w:r w:rsidRPr="00125788">
        <w:rPr>
          <w:rFonts w:ascii="Times New Roman" w:hAnsi="Times New Roman" w:cs="Times New Roman"/>
          <w:sz w:val="24"/>
          <w:szCs w:val="24"/>
        </w:rPr>
        <w:t>56,</w:t>
      </w:r>
      <w:r w:rsidR="00750852" w:rsidRPr="00125788">
        <w:rPr>
          <w:rFonts w:ascii="Times New Roman" w:hAnsi="Times New Roman" w:cs="Times New Roman"/>
          <w:sz w:val="24"/>
          <w:szCs w:val="24"/>
        </w:rPr>
        <w:t>28</w:t>
      </w:r>
      <w:r w:rsidR="007D4A29" w:rsidRPr="00125788">
        <w:rPr>
          <w:rFonts w:ascii="Times New Roman" w:hAnsi="Times New Roman" w:cs="Times New Roman"/>
          <w:sz w:val="24"/>
          <w:szCs w:val="24"/>
        </w:rPr>
        <w:t>% в общих расходах бюджета</w:t>
      </w:r>
      <w:r w:rsidRPr="00125788">
        <w:rPr>
          <w:rFonts w:ascii="Times New Roman" w:hAnsi="Times New Roman" w:cs="Times New Roman"/>
          <w:sz w:val="24"/>
          <w:szCs w:val="24"/>
        </w:rPr>
        <w:t>, на 202</w:t>
      </w:r>
      <w:r w:rsidR="00750852" w:rsidRPr="00125788">
        <w:rPr>
          <w:rFonts w:ascii="Times New Roman" w:hAnsi="Times New Roman" w:cs="Times New Roman"/>
          <w:sz w:val="24"/>
          <w:szCs w:val="24"/>
        </w:rPr>
        <w:t>3</w:t>
      </w:r>
      <w:r w:rsidR="007D4A29" w:rsidRPr="00125788">
        <w:rPr>
          <w:rFonts w:ascii="Times New Roman" w:hAnsi="Times New Roman" w:cs="Times New Roman"/>
          <w:sz w:val="24"/>
          <w:szCs w:val="24"/>
        </w:rPr>
        <w:t xml:space="preserve"> год - 1</w:t>
      </w:r>
      <w:r w:rsidR="00750852" w:rsidRPr="00125788">
        <w:rPr>
          <w:rFonts w:ascii="Times New Roman" w:hAnsi="Times New Roman" w:cs="Times New Roman"/>
          <w:sz w:val="24"/>
          <w:szCs w:val="24"/>
        </w:rPr>
        <w:t> 758 693,70</w:t>
      </w:r>
      <w:r w:rsidR="007D4A29" w:rsidRPr="00125788">
        <w:rPr>
          <w:rFonts w:ascii="Times New Roman" w:hAnsi="Times New Roman" w:cs="Times New Roman"/>
          <w:sz w:val="24"/>
          <w:szCs w:val="24"/>
        </w:rPr>
        <w:t xml:space="preserve"> тыс. рублей или </w:t>
      </w:r>
      <w:r w:rsidR="00750852" w:rsidRPr="00125788">
        <w:rPr>
          <w:rFonts w:ascii="Times New Roman" w:hAnsi="Times New Roman" w:cs="Times New Roman"/>
          <w:sz w:val="24"/>
          <w:szCs w:val="24"/>
        </w:rPr>
        <w:t>58,79</w:t>
      </w:r>
      <w:r w:rsidR="007D4A29" w:rsidRPr="00125788">
        <w:rPr>
          <w:rFonts w:ascii="Times New Roman" w:hAnsi="Times New Roman" w:cs="Times New Roman"/>
          <w:sz w:val="24"/>
          <w:szCs w:val="24"/>
        </w:rPr>
        <w:t>% в общих расходах бюджета</w:t>
      </w:r>
      <w:r w:rsidRPr="00125788">
        <w:rPr>
          <w:rFonts w:ascii="Times New Roman" w:hAnsi="Times New Roman" w:cs="Times New Roman"/>
          <w:sz w:val="24"/>
          <w:szCs w:val="24"/>
        </w:rPr>
        <w:t>, на 202</w:t>
      </w:r>
      <w:r w:rsidR="00750852" w:rsidRPr="00125788">
        <w:rPr>
          <w:rFonts w:ascii="Times New Roman" w:hAnsi="Times New Roman" w:cs="Times New Roman"/>
          <w:sz w:val="24"/>
          <w:szCs w:val="24"/>
        </w:rPr>
        <w:t>4</w:t>
      </w:r>
      <w:r w:rsidR="007D4A29" w:rsidRPr="00125788">
        <w:rPr>
          <w:rFonts w:ascii="Times New Roman" w:hAnsi="Times New Roman" w:cs="Times New Roman"/>
          <w:sz w:val="24"/>
          <w:szCs w:val="24"/>
        </w:rPr>
        <w:t xml:space="preserve"> год – 1</w:t>
      </w:r>
      <w:r w:rsidR="00750852" w:rsidRPr="00125788">
        <w:rPr>
          <w:rFonts w:ascii="Times New Roman" w:hAnsi="Times New Roman" w:cs="Times New Roman"/>
          <w:sz w:val="24"/>
          <w:szCs w:val="24"/>
        </w:rPr>
        <w:t> 781 258,10</w:t>
      </w:r>
      <w:r w:rsidR="007D4A29" w:rsidRPr="00125788">
        <w:rPr>
          <w:rFonts w:ascii="Times New Roman" w:hAnsi="Times New Roman" w:cs="Times New Roman"/>
          <w:sz w:val="24"/>
          <w:szCs w:val="24"/>
        </w:rPr>
        <w:t xml:space="preserve"> тыс.</w:t>
      </w:r>
      <w:r w:rsidR="00BE1678" w:rsidRPr="00125788">
        <w:rPr>
          <w:rFonts w:ascii="Times New Roman" w:hAnsi="Times New Roman" w:cs="Times New Roman"/>
          <w:sz w:val="24"/>
          <w:szCs w:val="24"/>
        </w:rPr>
        <w:t xml:space="preserve"> </w:t>
      </w:r>
      <w:r w:rsidR="007D4A29" w:rsidRPr="00125788">
        <w:rPr>
          <w:rFonts w:ascii="Times New Roman" w:hAnsi="Times New Roman" w:cs="Times New Roman"/>
          <w:sz w:val="24"/>
          <w:szCs w:val="24"/>
        </w:rPr>
        <w:t xml:space="preserve">рублей или </w:t>
      </w:r>
      <w:r w:rsidR="00750852" w:rsidRPr="00125788">
        <w:rPr>
          <w:rFonts w:ascii="Times New Roman" w:hAnsi="Times New Roman" w:cs="Times New Roman"/>
          <w:sz w:val="24"/>
          <w:szCs w:val="24"/>
        </w:rPr>
        <w:t>56,94</w:t>
      </w:r>
      <w:r w:rsidR="007D4A29" w:rsidRPr="00125788">
        <w:rPr>
          <w:rFonts w:ascii="Times New Roman" w:hAnsi="Times New Roman" w:cs="Times New Roman"/>
          <w:sz w:val="24"/>
          <w:szCs w:val="24"/>
        </w:rPr>
        <w:t>% в общих расходах бюджета города Радужный.</w:t>
      </w:r>
    </w:p>
    <w:p w14:paraId="72A8EFD8" w14:textId="2B03A7A6" w:rsidR="007D4A29" w:rsidRPr="00125788" w:rsidRDefault="007D4A29" w:rsidP="007D4A29">
      <w:pPr>
        <w:autoSpaceDE w:val="0"/>
        <w:autoSpaceDN w:val="0"/>
        <w:adjustRightInd w:val="0"/>
        <w:spacing w:after="0"/>
        <w:ind w:firstLine="720"/>
        <w:contextualSpacing/>
        <w:jc w:val="both"/>
        <w:rPr>
          <w:rFonts w:ascii="Times New Roman" w:hAnsi="Times New Roman" w:cs="Times New Roman"/>
          <w:sz w:val="24"/>
          <w:szCs w:val="24"/>
        </w:rPr>
      </w:pPr>
      <w:r w:rsidRPr="00125788">
        <w:rPr>
          <w:rFonts w:ascii="Times New Roman" w:hAnsi="Times New Roman" w:cs="Times New Roman"/>
          <w:sz w:val="24"/>
          <w:szCs w:val="24"/>
        </w:rPr>
        <w:t>Финансирование сферы образования в основном будет реализовано в рамках муниципальной программы «Развитие образ</w:t>
      </w:r>
      <w:r w:rsidR="00C36B34" w:rsidRPr="00125788">
        <w:rPr>
          <w:rFonts w:ascii="Times New Roman" w:hAnsi="Times New Roman" w:cs="Times New Roman"/>
          <w:sz w:val="24"/>
          <w:szCs w:val="24"/>
        </w:rPr>
        <w:t>ования в городе Радужный</w:t>
      </w:r>
      <w:r w:rsidRPr="00125788">
        <w:rPr>
          <w:rFonts w:ascii="Times New Roman" w:hAnsi="Times New Roman" w:cs="Times New Roman"/>
          <w:sz w:val="24"/>
          <w:szCs w:val="24"/>
        </w:rPr>
        <w:t>».</w:t>
      </w:r>
    </w:p>
    <w:p w14:paraId="56063903" w14:textId="1A39E082" w:rsidR="007D4A29" w:rsidRPr="00125788" w:rsidRDefault="007D4A29" w:rsidP="007D4A29">
      <w:pPr>
        <w:autoSpaceDE w:val="0"/>
        <w:autoSpaceDN w:val="0"/>
        <w:adjustRightInd w:val="0"/>
        <w:spacing w:after="0"/>
        <w:ind w:firstLine="708"/>
        <w:contextualSpacing/>
        <w:jc w:val="both"/>
        <w:rPr>
          <w:rFonts w:ascii="Times New Roman" w:hAnsi="Times New Roman" w:cs="Times New Roman"/>
          <w:sz w:val="24"/>
          <w:szCs w:val="24"/>
        </w:rPr>
      </w:pPr>
      <w:r w:rsidRPr="00125788">
        <w:rPr>
          <w:rFonts w:ascii="Times New Roman" w:hAnsi="Times New Roman" w:cs="Times New Roman"/>
          <w:sz w:val="24"/>
          <w:szCs w:val="24"/>
        </w:rPr>
        <w:t xml:space="preserve">В целом расходы на </w:t>
      </w:r>
      <w:r w:rsidR="008A27FA" w:rsidRPr="00125788">
        <w:rPr>
          <w:rFonts w:ascii="Times New Roman" w:hAnsi="Times New Roman" w:cs="Times New Roman"/>
          <w:sz w:val="24"/>
          <w:szCs w:val="24"/>
        </w:rPr>
        <w:t>социальную сфе</w:t>
      </w:r>
      <w:r w:rsidR="00074510" w:rsidRPr="00125788">
        <w:rPr>
          <w:rFonts w:ascii="Times New Roman" w:hAnsi="Times New Roman" w:cs="Times New Roman"/>
          <w:sz w:val="24"/>
          <w:szCs w:val="24"/>
        </w:rPr>
        <w:t>ру составили в 202</w:t>
      </w:r>
      <w:r w:rsidR="00A4368A" w:rsidRPr="00125788">
        <w:rPr>
          <w:rFonts w:ascii="Times New Roman" w:hAnsi="Times New Roman" w:cs="Times New Roman"/>
          <w:sz w:val="24"/>
          <w:szCs w:val="24"/>
        </w:rPr>
        <w:t>2</w:t>
      </w:r>
      <w:r w:rsidRPr="00125788">
        <w:rPr>
          <w:rFonts w:ascii="Times New Roman" w:hAnsi="Times New Roman" w:cs="Times New Roman"/>
          <w:sz w:val="24"/>
          <w:szCs w:val="24"/>
        </w:rPr>
        <w:t xml:space="preserve"> году – </w:t>
      </w:r>
      <w:r w:rsidR="00A4368A" w:rsidRPr="00125788">
        <w:rPr>
          <w:rFonts w:ascii="Times New Roman" w:hAnsi="Times New Roman" w:cs="Times New Roman"/>
          <w:sz w:val="24"/>
          <w:szCs w:val="24"/>
        </w:rPr>
        <w:t>73,18</w:t>
      </w:r>
      <w:r w:rsidRPr="00125788">
        <w:rPr>
          <w:rFonts w:ascii="Times New Roman" w:hAnsi="Times New Roman" w:cs="Times New Roman"/>
          <w:sz w:val="24"/>
          <w:szCs w:val="24"/>
        </w:rPr>
        <w:t xml:space="preserve"> %, или </w:t>
      </w:r>
      <w:r w:rsidR="00C36B34" w:rsidRPr="00125788">
        <w:rPr>
          <w:rFonts w:ascii="Times New Roman" w:hAnsi="Times New Roman" w:cs="Times New Roman"/>
          <w:sz w:val="24"/>
          <w:szCs w:val="24"/>
        </w:rPr>
        <w:t>2</w:t>
      </w:r>
      <w:r w:rsidR="00A4368A" w:rsidRPr="00125788">
        <w:rPr>
          <w:rFonts w:ascii="Times New Roman" w:hAnsi="Times New Roman" w:cs="Times New Roman"/>
          <w:sz w:val="24"/>
          <w:szCs w:val="24"/>
        </w:rPr>
        <w:t> 321 325,10</w:t>
      </w:r>
      <w:r w:rsidRPr="00125788">
        <w:rPr>
          <w:rFonts w:ascii="Times New Roman" w:hAnsi="Times New Roman" w:cs="Times New Roman"/>
          <w:sz w:val="24"/>
          <w:szCs w:val="24"/>
        </w:rPr>
        <w:t xml:space="preserve"> тыс. рублей</w:t>
      </w:r>
      <w:r w:rsidR="00074510" w:rsidRPr="00125788">
        <w:rPr>
          <w:rFonts w:ascii="Times New Roman" w:hAnsi="Times New Roman" w:cs="Times New Roman"/>
          <w:sz w:val="24"/>
          <w:szCs w:val="24"/>
        </w:rPr>
        <w:t>, в 202</w:t>
      </w:r>
      <w:r w:rsidR="00A4368A" w:rsidRPr="00125788">
        <w:rPr>
          <w:rFonts w:ascii="Times New Roman" w:hAnsi="Times New Roman" w:cs="Times New Roman"/>
          <w:sz w:val="24"/>
          <w:szCs w:val="24"/>
        </w:rPr>
        <w:t>3</w:t>
      </w:r>
      <w:r w:rsidRPr="00125788">
        <w:rPr>
          <w:rFonts w:ascii="Times New Roman" w:hAnsi="Times New Roman" w:cs="Times New Roman"/>
          <w:sz w:val="24"/>
          <w:szCs w:val="24"/>
        </w:rPr>
        <w:t xml:space="preserve"> году – </w:t>
      </w:r>
      <w:r w:rsidR="00A4368A" w:rsidRPr="00125788">
        <w:rPr>
          <w:rFonts w:ascii="Times New Roman" w:hAnsi="Times New Roman" w:cs="Times New Roman"/>
          <w:sz w:val="24"/>
          <w:szCs w:val="24"/>
        </w:rPr>
        <w:t>75,82</w:t>
      </w:r>
      <w:r w:rsidRPr="00125788">
        <w:rPr>
          <w:rFonts w:ascii="Times New Roman" w:hAnsi="Times New Roman" w:cs="Times New Roman"/>
          <w:sz w:val="24"/>
          <w:szCs w:val="24"/>
        </w:rPr>
        <w:t xml:space="preserve">% или </w:t>
      </w:r>
      <w:r w:rsidR="00C36B34" w:rsidRPr="00125788">
        <w:rPr>
          <w:rFonts w:ascii="Times New Roman" w:hAnsi="Times New Roman" w:cs="Times New Roman"/>
          <w:sz w:val="24"/>
          <w:szCs w:val="24"/>
        </w:rPr>
        <w:t>2</w:t>
      </w:r>
      <w:r w:rsidR="00D1424B" w:rsidRPr="00125788">
        <w:rPr>
          <w:rFonts w:ascii="Times New Roman" w:hAnsi="Times New Roman" w:cs="Times New Roman"/>
          <w:sz w:val="24"/>
          <w:szCs w:val="24"/>
        </w:rPr>
        <w:t> 268 098,80</w:t>
      </w:r>
      <w:r w:rsidRPr="00125788">
        <w:rPr>
          <w:rFonts w:ascii="Times New Roman" w:hAnsi="Times New Roman" w:cs="Times New Roman"/>
          <w:sz w:val="24"/>
          <w:szCs w:val="24"/>
        </w:rPr>
        <w:t xml:space="preserve"> тыс.</w:t>
      </w:r>
      <w:r w:rsidR="00C36B34" w:rsidRPr="00125788">
        <w:rPr>
          <w:rFonts w:ascii="Times New Roman" w:hAnsi="Times New Roman" w:cs="Times New Roman"/>
          <w:sz w:val="24"/>
          <w:szCs w:val="24"/>
        </w:rPr>
        <w:t xml:space="preserve"> </w:t>
      </w:r>
      <w:r w:rsidRPr="00125788">
        <w:rPr>
          <w:rFonts w:ascii="Times New Roman" w:hAnsi="Times New Roman" w:cs="Times New Roman"/>
          <w:sz w:val="24"/>
          <w:szCs w:val="24"/>
        </w:rPr>
        <w:t xml:space="preserve">рублей, в </w:t>
      </w:r>
      <w:r w:rsidR="00074510" w:rsidRPr="00125788">
        <w:rPr>
          <w:rFonts w:ascii="Times New Roman" w:hAnsi="Times New Roman" w:cs="Times New Roman"/>
          <w:sz w:val="24"/>
          <w:szCs w:val="24"/>
        </w:rPr>
        <w:t>202</w:t>
      </w:r>
      <w:r w:rsidR="00D1424B" w:rsidRPr="00125788">
        <w:rPr>
          <w:rFonts w:ascii="Times New Roman" w:hAnsi="Times New Roman" w:cs="Times New Roman"/>
          <w:sz w:val="24"/>
          <w:szCs w:val="24"/>
        </w:rPr>
        <w:t>4</w:t>
      </w:r>
      <w:r w:rsidRPr="00125788">
        <w:rPr>
          <w:rFonts w:ascii="Times New Roman" w:hAnsi="Times New Roman" w:cs="Times New Roman"/>
          <w:sz w:val="24"/>
          <w:szCs w:val="24"/>
        </w:rPr>
        <w:t xml:space="preserve"> году – </w:t>
      </w:r>
      <w:r w:rsidR="00D1424B" w:rsidRPr="00125788">
        <w:rPr>
          <w:rFonts w:ascii="Times New Roman" w:hAnsi="Times New Roman" w:cs="Times New Roman"/>
          <w:sz w:val="24"/>
          <w:szCs w:val="24"/>
        </w:rPr>
        <w:t>73,32</w:t>
      </w:r>
      <w:r w:rsidRPr="00125788">
        <w:rPr>
          <w:rFonts w:ascii="Times New Roman" w:hAnsi="Times New Roman" w:cs="Times New Roman"/>
          <w:sz w:val="24"/>
          <w:szCs w:val="24"/>
        </w:rPr>
        <w:t xml:space="preserve">% или </w:t>
      </w:r>
      <w:r w:rsidR="00C36B34" w:rsidRPr="00125788">
        <w:rPr>
          <w:rFonts w:ascii="Times New Roman" w:hAnsi="Times New Roman" w:cs="Times New Roman"/>
          <w:sz w:val="24"/>
          <w:szCs w:val="24"/>
        </w:rPr>
        <w:t>2</w:t>
      </w:r>
      <w:r w:rsidR="00D1424B" w:rsidRPr="00125788">
        <w:rPr>
          <w:rFonts w:ascii="Times New Roman" w:hAnsi="Times New Roman" w:cs="Times New Roman"/>
          <w:sz w:val="24"/>
          <w:szCs w:val="24"/>
        </w:rPr>
        <w:t> 293 760,10</w:t>
      </w:r>
      <w:r w:rsidRPr="00125788">
        <w:rPr>
          <w:rFonts w:ascii="Times New Roman" w:hAnsi="Times New Roman" w:cs="Times New Roman"/>
          <w:sz w:val="24"/>
          <w:szCs w:val="24"/>
        </w:rPr>
        <w:t xml:space="preserve"> тыс.</w:t>
      </w:r>
      <w:r w:rsidR="00C36B34" w:rsidRPr="00125788">
        <w:rPr>
          <w:rFonts w:ascii="Times New Roman" w:hAnsi="Times New Roman" w:cs="Times New Roman"/>
          <w:sz w:val="24"/>
          <w:szCs w:val="24"/>
        </w:rPr>
        <w:t xml:space="preserve"> </w:t>
      </w:r>
      <w:r w:rsidRPr="00125788">
        <w:rPr>
          <w:rFonts w:ascii="Times New Roman" w:hAnsi="Times New Roman" w:cs="Times New Roman"/>
          <w:sz w:val="24"/>
          <w:szCs w:val="24"/>
        </w:rPr>
        <w:t>рублей  в общем объеме расходов бюджета города Радужный, что говорит о социальной ориентированности бюджета на предстоящий среднесрочный период.</w:t>
      </w:r>
    </w:p>
    <w:p w14:paraId="47C6188F" w14:textId="36EE0789" w:rsidR="007D4A29" w:rsidRPr="00125788" w:rsidRDefault="007D4A29" w:rsidP="007D4A29">
      <w:pPr>
        <w:spacing w:after="0"/>
        <w:ind w:firstLine="709"/>
        <w:contextualSpacing/>
        <w:jc w:val="both"/>
        <w:rPr>
          <w:rFonts w:ascii="Times New Roman" w:hAnsi="Times New Roman" w:cs="Times New Roman"/>
          <w:sz w:val="24"/>
          <w:szCs w:val="24"/>
        </w:rPr>
      </w:pPr>
      <w:r w:rsidRPr="00125788">
        <w:rPr>
          <w:rFonts w:ascii="Times New Roman" w:hAnsi="Times New Roman" w:cs="Times New Roman"/>
          <w:sz w:val="24"/>
          <w:szCs w:val="24"/>
        </w:rPr>
        <w:t>Вторыми по значимости в структуре расходов бюджета являются расходы на общегосударственные в</w:t>
      </w:r>
      <w:r w:rsidR="004D6BC4" w:rsidRPr="00125788">
        <w:rPr>
          <w:rFonts w:ascii="Times New Roman" w:hAnsi="Times New Roman" w:cs="Times New Roman"/>
          <w:sz w:val="24"/>
          <w:szCs w:val="24"/>
        </w:rPr>
        <w:t>о</w:t>
      </w:r>
      <w:r w:rsidR="006534D6" w:rsidRPr="00125788">
        <w:rPr>
          <w:rFonts w:ascii="Times New Roman" w:hAnsi="Times New Roman" w:cs="Times New Roman"/>
          <w:sz w:val="24"/>
          <w:szCs w:val="24"/>
        </w:rPr>
        <w:t>просы, которые сложились на 202</w:t>
      </w:r>
      <w:r w:rsidR="00393080" w:rsidRPr="00125788">
        <w:rPr>
          <w:rFonts w:ascii="Times New Roman" w:hAnsi="Times New Roman" w:cs="Times New Roman"/>
          <w:sz w:val="24"/>
          <w:szCs w:val="24"/>
        </w:rPr>
        <w:t>2</w:t>
      </w:r>
      <w:r w:rsidRPr="00125788">
        <w:rPr>
          <w:rFonts w:ascii="Times New Roman" w:hAnsi="Times New Roman" w:cs="Times New Roman"/>
          <w:sz w:val="24"/>
          <w:szCs w:val="24"/>
        </w:rPr>
        <w:t xml:space="preserve"> год в сумме </w:t>
      </w:r>
      <w:r w:rsidR="00393080" w:rsidRPr="00125788">
        <w:rPr>
          <w:rFonts w:ascii="Times New Roman" w:hAnsi="Times New Roman" w:cs="Times New Roman"/>
          <w:sz w:val="24"/>
          <w:szCs w:val="24"/>
        </w:rPr>
        <w:t>411 389,60</w:t>
      </w:r>
      <w:r w:rsidR="00AA5B8C" w:rsidRPr="00125788">
        <w:rPr>
          <w:rFonts w:ascii="Times New Roman" w:hAnsi="Times New Roman" w:cs="Times New Roman"/>
          <w:sz w:val="24"/>
          <w:szCs w:val="24"/>
        </w:rPr>
        <w:t xml:space="preserve"> </w:t>
      </w:r>
      <w:r w:rsidRPr="00125788">
        <w:rPr>
          <w:rFonts w:ascii="Times New Roman" w:hAnsi="Times New Roman" w:cs="Times New Roman"/>
          <w:sz w:val="24"/>
          <w:szCs w:val="24"/>
        </w:rPr>
        <w:t xml:space="preserve">тыс. рублей, что составляет </w:t>
      </w:r>
      <w:r w:rsidR="00393080" w:rsidRPr="00125788">
        <w:rPr>
          <w:rFonts w:ascii="Times New Roman" w:hAnsi="Times New Roman" w:cs="Times New Roman"/>
          <w:sz w:val="24"/>
          <w:szCs w:val="24"/>
        </w:rPr>
        <w:t>12,97</w:t>
      </w:r>
      <w:r w:rsidRPr="00125788">
        <w:rPr>
          <w:rFonts w:ascii="Times New Roman" w:hAnsi="Times New Roman" w:cs="Times New Roman"/>
          <w:sz w:val="24"/>
          <w:szCs w:val="24"/>
        </w:rPr>
        <w:t> %</w:t>
      </w:r>
      <w:r w:rsidR="006534D6" w:rsidRPr="00125788">
        <w:rPr>
          <w:rFonts w:ascii="Times New Roman" w:hAnsi="Times New Roman" w:cs="Times New Roman"/>
          <w:sz w:val="24"/>
          <w:szCs w:val="24"/>
        </w:rPr>
        <w:t>, на 202</w:t>
      </w:r>
      <w:r w:rsidR="00393080" w:rsidRPr="00125788">
        <w:rPr>
          <w:rFonts w:ascii="Times New Roman" w:hAnsi="Times New Roman" w:cs="Times New Roman"/>
          <w:sz w:val="24"/>
          <w:szCs w:val="24"/>
        </w:rPr>
        <w:t>3</w:t>
      </w:r>
      <w:r w:rsidRPr="00125788">
        <w:rPr>
          <w:rFonts w:ascii="Times New Roman" w:hAnsi="Times New Roman" w:cs="Times New Roman"/>
          <w:sz w:val="24"/>
          <w:szCs w:val="24"/>
        </w:rPr>
        <w:t xml:space="preserve"> год в сумме </w:t>
      </w:r>
      <w:r w:rsidR="00393080" w:rsidRPr="00125788">
        <w:rPr>
          <w:rFonts w:ascii="Times New Roman" w:hAnsi="Times New Roman" w:cs="Times New Roman"/>
          <w:sz w:val="24"/>
          <w:szCs w:val="24"/>
        </w:rPr>
        <w:t>435 409,00</w:t>
      </w:r>
      <w:r w:rsidRPr="00125788">
        <w:rPr>
          <w:rFonts w:ascii="Times New Roman" w:hAnsi="Times New Roman" w:cs="Times New Roman"/>
          <w:sz w:val="24"/>
          <w:szCs w:val="24"/>
        </w:rPr>
        <w:t xml:space="preserve"> тыс.</w:t>
      </w:r>
      <w:r w:rsidR="00AA5B8C" w:rsidRPr="00125788">
        <w:rPr>
          <w:rFonts w:ascii="Times New Roman" w:hAnsi="Times New Roman" w:cs="Times New Roman"/>
          <w:sz w:val="24"/>
          <w:szCs w:val="24"/>
        </w:rPr>
        <w:t xml:space="preserve"> </w:t>
      </w:r>
      <w:r w:rsidR="004D6BC4" w:rsidRPr="00125788">
        <w:rPr>
          <w:rFonts w:ascii="Times New Roman" w:hAnsi="Times New Roman" w:cs="Times New Roman"/>
          <w:sz w:val="24"/>
          <w:szCs w:val="24"/>
        </w:rPr>
        <w:t xml:space="preserve">рублей или </w:t>
      </w:r>
      <w:r w:rsidR="006534D6" w:rsidRPr="00125788">
        <w:rPr>
          <w:rFonts w:ascii="Times New Roman" w:hAnsi="Times New Roman" w:cs="Times New Roman"/>
          <w:sz w:val="24"/>
          <w:szCs w:val="24"/>
        </w:rPr>
        <w:t>14,5</w:t>
      </w:r>
      <w:r w:rsidR="00393080" w:rsidRPr="00125788">
        <w:rPr>
          <w:rFonts w:ascii="Times New Roman" w:hAnsi="Times New Roman" w:cs="Times New Roman"/>
          <w:sz w:val="24"/>
          <w:szCs w:val="24"/>
        </w:rPr>
        <w:t>6</w:t>
      </w:r>
      <w:r w:rsidR="006534D6" w:rsidRPr="00125788">
        <w:rPr>
          <w:rFonts w:ascii="Times New Roman" w:hAnsi="Times New Roman" w:cs="Times New Roman"/>
          <w:sz w:val="24"/>
          <w:szCs w:val="24"/>
        </w:rPr>
        <w:t>%, на 202</w:t>
      </w:r>
      <w:r w:rsidR="00393080" w:rsidRPr="00125788">
        <w:rPr>
          <w:rFonts w:ascii="Times New Roman" w:hAnsi="Times New Roman" w:cs="Times New Roman"/>
          <w:sz w:val="24"/>
          <w:szCs w:val="24"/>
        </w:rPr>
        <w:t>4</w:t>
      </w:r>
      <w:r w:rsidRPr="00125788">
        <w:rPr>
          <w:rFonts w:ascii="Times New Roman" w:hAnsi="Times New Roman" w:cs="Times New Roman"/>
          <w:sz w:val="24"/>
          <w:szCs w:val="24"/>
        </w:rPr>
        <w:t xml:space="preserve"> год в сумме </w:t>
      </w:r>
      <w:r w:rsidR="00393080" w:rsidRPr="00125788">
        <w:rPr>
          <w:rFonts w:ascii="Times New Roman" w:hAnsi="Times New Roman" w:cs="Times New Roman"/>
          <w:sz w:val="24"/>
          <w:szCs w:val="24"/>
        </w:rPr>
        <w:t>475 622,70</w:t>
      </w:r>
      <w:r w:rsidRPr="00125788">
        <w:rPr>
          <w:rFonts w:ascii="Times New Roman" w:hAnsi="Times New Roman" w:cs="Times New Roman"/>
          <w:sz w:val="24"/>
          <w:szCs w:val="24"/>
        </w:rPr>
        <w:t xml:space="preserve"> тыс.</w:t>
      </w:r>
      <w:r w:rsidR="00EE6DB4" w:rsidRPr="00125788">
        <w:rPr>
          <w:rFonts w:ascii="Times New Roman" w:hAnsi="Times New Roman" w:cs="Times New Roman"/>
          <w:sz w:val="24"/>
          <w:szCs w:val="24"/>
        </w:rPr>
        <w:t xml:space="preserve"> </w:t>
      </w:r>
      <w:r w:rsidRPr="00125788">
        <w:rPr>
          <w:rFonts w:ascii="Times New Roman" w:hAnsi="Times New Roman" w:cs="Times New Roman"/>
          <w:sz w:val="24"/>
          <w:szCs w:val="24"/>
        </w:rPr>
        <w:t xml:space="preserve">рублей или </w:t>
      </w:r>
      <w:r w:rsidR="006534D6" w:rsidRPr="00125788">
        <w:rPr>
          <w:rFonts w:ascii="Times New Roman" w:hAnsi="Times New Roman" w:cs="Times New Roman"/>
          <w:sz w:val="24"/>
          <w:szCs w:val="24"/>
        </w:rPr>
        <w:t>15,</w:t>
      </w:r>
      <w:r w:rsidR="00393080" w:rsidRPr="00125788">
        <w:rPr>
          <w:rFonts w:ascii="Times New Roman" w:hAnsi="Times New Roman" w:cs="Times New Roman"/>
          <w:sz w:val="24"/>
          <w:szCs w:val="24"/>
        </w:rPr>
        <w:t>20</w:t>
      </w:r>
      <w:r w:rsidRPr="00125788">
        <w:rPr>
          <w:rFonts w:ascii="Times New Roman" w:hAnsi="Times New Roman" w:cs="Times New Roman"/>
          <w:sz w:val="24"/>
          <w:szCs w:val="24"/>
        </w:rPr>
        <w:t>% в общем объеме расходов бюджета города Радужный.</w:t>
      </w:r>
    </w:p>
    <w:p w14:paraId="15A8F214" w14:textId="40856D21" w:rsidR="007D4A29" w:rsidRPr="00125788" w:rsidRDefault="007D4A29" w:rsidP="007D4A29">
      <w:pPr>
        <w:autoSpaceDE w:val="0"/>
        <w:autoSpaceDN w:val="0"/>
        <w:adjustRightInd w:val="0"/>
        <w:spacing w:after="0"/>
        <w:ind w:firstLine="708"/>
        <w:contextualSpacing/>
        <w:jc w:val="both"/>
        <w:rPr>
          <w:rFonts w:ascii="Times New Roman" w:hAnsi="Times New Roman" w:cs="Times New Roman"/>
          <w:sz w:val="24"/>
          <w:szCs w:val="24"/>
        </w:rPr>
      </w:pPr>
      <w:r w:rsidRPr="00125788">
        <w:rPr>
          <w:rFonts w:ascii="Times New Roman" w:hAnsi="Times New Roman" w:cs="Times New Roman"/>
          <w:sz w:val="24"/>
          <w:szCs w:val="24"/>
        </w:rPr>
        <w:t>На развитие отраслей экономического блока относящихся к разделам «Национальная экономика», «Жилищно-коммунальное хозяйство», «Охрана окружающей сре</w:t>
      </w:r>
      <w:r w:rsidR="00E6126B" w:rsidRPr="00125788">
        <w:rPr>
          <w:rFonts w:ascii="Times New Roman" w:hAnsi="Times New Roman" w:cs="Times New Roman"/>
          <w:sz w:val="24"/>
          <w:szCs w:val="24"/>
        </w:rPr>
        <w:t>д</w:t>
      </w:r>
      <w:r w:rsidR="00B340E5" w:rsidRPr="00125788">
        <w:rPr>
          <w:rFonts w:ascii="Times New Roman" w:hAnsi="Times New Roman" w:cs="Times New Roman"/>
          <w:sz w:val="24"/>
          <w:szCs w:val="24"/>
        </w:rPr>
        <w:t>ы», планируется направить в 202</w:t>
      </w:r>
      <w:r w:rsidR="009B196A" w:rsidRPr="00125788">
        <w:rPr>
          <w:rFonts w:ascii="Times New Roman" w:hAnsi="Times New Roman" w:cs="Times New Roman"/>
          <w:sz w:val="24"/>
          <w:szCs w:val="24"/>
        </w:rPr>
        <w:t>2</w:t>
      </w:r>
      <w:r w:rsidRPr="00125788">
        <w:rPr>
          <w:rFonts w:ascii="Times New Roman" w:hAnsi="Times New Roman" w:cs="Times New Roman"/>
          <w:sz w:val="24"/>
          <w:szCs w:val="24"/>
        </w:rPr>
        <w:t xml:space="preserve"> году – </w:t>
      </w:r>
      <w:r w:rsidR="009B196A" w:rsidRPr="00125788">
        <w:rPr>
          <w:rFonts w:ascii="Times New Roman" w:hAnsi="Times New Roman" w:cs="Times New Roman"/>
          <w:sz w:val="24"/>
          <w:szCs w:val="24"/>
        </w:rPr>
        <w:t>396 594,30</w:t>
      </w:r>
      <w:r w:rsidRPr="00125788">
        <w:rPr>
          <w:rFonts w:ascii="Times New Roman" w:hAnsi="Times New Roman" w:cs="Times New Roman"/>
          <w:sz w:val="24"/>
          <w:szCs w:val="24"/>
        </w:rPr>
        <w:t xml:space="preserve"> тыс. рублей, что составляет </w:t>
      </w:r>
      <w:r w:rsidR="009B196A" w:rsidRPr="00125788">
        <w:rPr>
          <w:rFonts w:ascii="Times New Roman" w:hAnsi="Times New Roman" w:cs="Times New Roman"/>
          <w:sz w:val="24"/>
          <w:szCs w:val="24"/>
        </w:rPr>
        <w:t>12,50</w:t>
      </w:r>
      <w:r w:rsidR="00B340E5" w:rsidRPr="00125788">
        <w:rPr>
          <w:rFonts w:ascii="Times New Roman" w:hAnsi="Times New Roman" w:cs="Times New Roman"/>
          <w:sz w:val="24"/>
          <w:szCs w:val="24"/>
        </w:rPr>
        <w:t xml:space="preserve"> %, в 202</w:t>
      </w:r>
      <w:r w:rsidR="009B196A" w:rsidRPr="00125788">
        <w:rPr>
          <w:rFonts w:ascii="Times New Roman" w:hAnsi="Times New Roman" w:cs="Times New Roman"/>
          <w:sz w:val="24"/>
          <w:szCs w:val="24"/>
        </w:rPr>
        <w:t>3</w:t>
      </w:r>
      <w:r w:rsidRPr="00125788">
        <w:rPr>
          <w:rFonts w:ascii="Times New Roman" w:hAnsi="Times New Roman" w:cs="Times New Roman"/>
          <w:sz w:val="24"/>
          <w:szCs w:val="24"/>
        </w:rPr>
        <w:t xml:space="preserve"> году – </w:t>
      </w:r>
      <w:r w:rsidR="009B196A" w:rsidRPr="00125788">
        <w:rPr>
          <w:rFonts w:ascii="Times New Roman" w:hAnsi="Times New Roman" w:cs="Times New Roman"/>
          <w:sz w:val="24"/>
          <w:szCs w:val="24"/>
        </w:rPr>
        <w:t>253 345,50</w:t>
      </w:r>
      <w:r w:rsidRPr="00125788">
        <w:rPr>
          <w:rFonts w:ascii="Times New Roman" w:hAnsi="Times New Roman" w:cs="Times New Roman"/>
          <w:sz w:val="24"/>
          <w:szCs w:val="24"/>
        </w:rPr>
        <w:t xml:space="preserve"> тыс. рублей,  что составляет </w:t>
      </w:r>
      <w:r w:rsidR="009B196A" w:rsidRPr="00125788">
        <w:rPr>
          <w:rFonts w:ascii="Times New Roman" w:hAnsi="Times New Roman" w:cs="Times New Roman"/>
          <w:sz w:val="24"/>
          <w:szCs w:val="24"/>
        </w:rPr>
        <w:t>8,47</w:t>
      </w:r>
      <w:r w:rsidRPr="00125788">
        <w:rPr>
          <w:rFonts w:ascii="Times New Roman" w:hAnsi="Times New Roman" w:cs="Times New Roman"/>
          <w:sz w:val="24"/>
          <w:szCs w:val="24"/>
        </w:rPr>
        <w:t>%, в 20</w:t>
      </w:r>
      <w:r w:rsidR="00B340E5" w:rsidRPr="00125788">
        <w:rPr>
          <w:rFonts w:ascii="Times New Roman" w:hAnsi="Times New Roman" w:cs="Times New Roman"/>
          <w:sz w:val="24"/>
          <w:szCs w:val="24"/>
        </w:rPr>
        <w:t>2</w:t>
      </w:r>
      <w:r w:rsidR="009B196A" w:rsidRPr="00125788">
        <w:rPr>
          <w:rFonts w:ascii="Times New Roman" w:hAnsi="Times New Roman" w:cs="Times New Roman"/>
          <w:sz w:val="24"/>
          <w:szCs w:val="24"/>
        </w:rPr>
        <w:t>4</w:t>
      </w:r>
      <w:r w:rsidRPr="00125788">
        <w:rPr>
          <w:rFonts w:ascii="Times New Roman" w:hAnsi="Times New Roman" w:cs="Times New Roman"/>
          <w:sz w:val="24"/>
          <w:szCs w:val="24"/>
        </w:rPr>
        <w:t xml:space="preserve"> году – </w:t>
      </w:r>
      <w:r w:rsidR="009B196A" w:rsidRPr="00125788">
        <w:rPr>
          <w:rFonts w:ascii="Times New Roman" w:hAnsi="Times New Roman" w:cs="Times New Roman"/>
          <w:sz w:val="24"/>
          <w:szCs w:val="24"/>
        </w:rPr>
        <w:t>325 051,60</w:t>
      </w:r>
      <w:r w:rsidRPr="00125788">
        <w:rPr>
          <w:rFonts w:ascii="Times New Roman" w:hAnsi="Times New Roman" w:cs="Times New Roman"/>
          <w:sz w:val="24"/>
          <w:szCs w:val="24"/>
        </w:rPr>
        <w:t xml:space="preserve"> тыс. рублей, что составляет </w:t>
      </w:r>
      <w:r w:rsidR="009B196A" w:rsidRPr="00125788">
        <w:rPr>
          <w:rFonts w:ascii="Times New Roman" w:hAnsi="Times New Roman" w:cs="Times New Roman"/>
          <w:sz w:val="24"/>
          <w:szCs w:val="24"/>
        </w:rPr>
        <w:t>10,39</w:t>
      </w:r>
      <w:r w:rsidRPr="00125788">
        <w:rPr>
          <w:rFonts w:ascii="Times New Roman" w:hAnsi="Times New Roman" w:cs="Times New Roman"/>
          <w:sz w:val="24"/>
          <w:szCs w:val="24"/>
        </w:rPr>
        <w:t>%  в общих расходах бюджета города Радужный.</w:t>
      </w:r>
    </w:p>
    <w:p w14:paraId="0D5BB1BA" w14:textId="5515220E" w:rsidR="007D4A29" w:rsidRPr="006372C2" w:rsidRDefault="007D4A29" w:rsidP="007D4A29">
      <w:pPr>
        <w:spacing w:after="0"/>
        <w:ind w:firstLine="708"/>
        <w:contextualSpacing/>
        <w:jc w:val="both"/>
        <w:rPr>
          <w:rFonts w:ascii="Times New Roman" w:hAnsi="Times New Roman" w:cs="Times New Roman"/>
          <w:sz w:val="24"/>
          <w:szCs w:val="24"/>
        </w:rPr>
      </w:pPr>
      <w:r w:rsidRPr="00125788">
        <w:rPr>
          <w:rFonts w:ascii="Times New Roman" w:hAnsi="Times New Roman" w:cs="Times New Roman"/>
          <w:sz w:val="24"/>
          <w:szCs w:val="24"/>
        </w:rPr>
        <w:t>Изменение структуры</w:t>
      </w:r>
      <w:r w:rsidR="00B743EE" w:rsidRPr="00125788">
        <w:rPr>
          <w:rFonts w:ascii="Times New Roman" w:hAnsi="Times New Roman" w:cs="Times New Roman"/>
          <w:sz w:val="24"/>
          <w:szCs w:val="24"/>
        </w:rPr>
        <w:t xml:space="preserve"> расходов бюджета города на 202</w:t>
      </w:r>
      <w:r w:rsidR="00F04D27" w:rsidRPr="00125788">
        <w:rPr>
          <w:rFonts w:ascii="Times New Roman" w:hAnsi="Times New Roman" w:cs="Times New Roman"/>
          <w:sz w:val="24"/>
          <w:szCs w:val="24"/>
        </w:rPr>
        <w:t>2</w:t>
      </w:r>
      <w:r w:rsidR="00B743EE" w:rsidRPr="00125788">
        <w:rPr>
          <w:rFonts w:ascii="Times New Roman" w:hAnsi="Times New Roman" w:cs="Times New Roman"/>
          <w:sz w:val="24"/>
          <w:szCs w:val="24"/>
        </w:rPr>
        <w:t>-202</w:t>
      </w:r>
      <w:r w:rsidR="00F04D27" w:rsidRPr="00125788">
        <w:rPr>
          <w:rFonts w:ascii="Times New Roman" w:hAnsi="Times New Roman" w:cs="Times New Roman"/>
          <w:sz w:val="24"/>
          <w:szCs w:val="24"/>
        </w:rPr>
        <w:t>4</w:t>
      </w:r>
      <w:r w:rsidRPr="00125788">
        <w:rPr>
          <w:rFonts w:ascii="Times New Roman" w:hAnsi="Times New Roman" w:cs="Times New Roman"/>
          <w:sz w:val="24"/>
          <w:szCs w:val="24"/>
        </w:rPr>
        <w:t xml:space="preserve"> годы представлено в</w:t>
      </w:r>
      <w:r w:rsidRPr="006372C2">
        <w:rPr>
          <w:rFonts w:ascii="Times New Roman" w:hAnsi="Times New Roman" w:cs="Times New Roman"/>
          <w:sz w:val="24"/>
          <w:szCs w:val="24"/>
        </w:rPr>
        <w:t xml:space="preserve"> </w:t>
      </w:r>
      <w:r w:rsidRPr="00C817D3">
        <w:rPr>
          <w:rFonts w:ascii="Times New Roman" w:hAnsi="Times New Roman" w:cs="Times New Roman"/>
          <w:sz w:val="24"/>
          <w:szCs w:val="24"/>
        </w:rPr>
        <w:t xml:space="preserve">приложении </w:t>
      </w:r>
      <w:r w:rsidR="00E370DF" w:rsidRPr="00C817D3">
        <w:rPr>
          <w:rFonts w:ascii="Times New Roman" w:hAnsi="Times New Roman" w:cs="Times New Roman"/>
          <w:sz w:val="24"/>
          <w:szCs w:val="24"/>
        </w:rPr>
        <w:t>№</w:t>
      </w:r>
      <w:r w:rsidRPr="00C817D3">
        <w:rPr>
          <w:rFonts w:ascii="Times New Roman" w:hAnsi="Times New Roman" w:cs="Times New Roman"/>
          <w:sz w:val="24"/>
          <w:szCs w:val="24"/>
        </w:rPr>
        <w:t>1</w:t>
      </w:r>
      <w:r w:rsidRPr="00C817D3">
        <w:rPr>
          <w:rFonts w:ascii="Times New Roman" w:hAnsi="Times New Roman" w:cs="Times New Roman"/>
          <w:color w:val="0070C0"/>
          <w:sz w:val="24"/>
          <w:szCs w:val="24"/>
        </w:rPr>
        <w:t xml:space="preserve"> </w:t>
      </w:r>
      <w:r w:rsidRPr="00C817D3">
        <w:rPr>
          <w:rFonts w:ascii="Times New Roman" w:hAnsi="Times New Roman" w:cs="Times New Roman"/>
          <w:sz w:val="24"/>
          <w:szCs w:val="24"/>
        </w:rPr>
        <w:t>к пояснительной записке по расходам.</w:t>
      </w:r>
    </w:p>
    <w:p w14:paraId="11BDD27D" w14:textId="4A977808" w:rsidR="007D4A29" w:rsidRPr="00AA1A73" w:rsidRDefault="00B743EE" w:rsidP="007D4A29">
      <w:pPr>
        <w:spacing w:after="0"/>
        <w:ind w:firstLine="708"/>
        <w:contextualSpacing/>
        <w:jc w:val="both"/>
        <w:rPr>
          <w:rFonts w:ascii="Times New Roman" w:eastAsia="Times New Roman" w:hAnsi="Times New Roman" w:cs="Times New Roman"/>
          <w:sz w:val="24"/>
          <w:szCs w:val="24"/>
        </w:rPr>
      </w:pPr>
      <w:r w:rsidRPr="00AA1A73">
        <w:rPr>
          <w:rFonts w:ascii="Times New Roman" w:eastAsia="Times New Roman" w:hAnsi="Times New Roman" w:cs="Times New Roman"/>
          <w:sz w:val="24"/>
          <w:szCs w:val="24"/>
        </w:rPr>
        <w:lastRenderedPageBreak/>
        <w:t>Относительно уровня 202</w:t>
      </w:r>
      <w:r w:rsidR="00AA1A73">
        <w:rPr>
          <w:rFonts w:ascii="Times New Roman" w:eastAsia="Times New Roman" w:hAnsi="Times New Roman" w:cs="Times New Roman"/>
          <w:sz w:val="24"/>
          <w:szCs w:val="24"/>
        </w:rPr>
        <w:t>1</w:t>
      </w:r>
      <w:r w:rsidR="007D4A29" w:rsidRPr="00AA1A73">
        <w:rPr>
          <w:rFonts w:ascii="Times New Roman" w:eastAsia="Times New Roman" w:hAnsi="Times New Roman" w:cs="Times New Roman"/>
          <w:sz w:val="24"/>
          <w:szCs w:val="24"/>
        </w:rPr>
        <w:t xml:space="preserve"> года внесены изменения н</w:t>
      </w:r>
      <w:r w:rsidRPr="00AA1A73">
        <w:rPr>
          <w:rFonts w:ascii="Times New Roman" w:eastAsia="Times New Roman" w:hAnsi="Times New Roman" w:cs="Times New Roman"/>
          <w:sz w:val="24"/>
          <w:szCs w:val="24"/>
        </w:rPr>
        <w:t>а 202</w:t>
      </w:r>
      <w:r w:rsidR="00AA1A73">
        <w:rPr>
          <w:rFonts w:ascii="Times New Roman" w:eastAsia="Times New Roman" w:hAnsi="Times New Roman" w:cs="Times New Roman"/>
          <w:sz w:val="24"/>
          <w:szCs w:val="24"/>
        </w:rPr>
        <w:t>2</w:t>
      </w:r>
      <w:r w:rsidR="00BB3C40" w:rsidRPr="00AA1A73">
        <w:rPr>
          <w:rFonts w:ascii="Times New Roman" w:eastAsia="Times New Roman" w:hAnsi="Times New Roman" w:cs="Times New Roman"/>
          <w:sz w:val="24"/>
          <w:szCs w:val="24"/>
        </w:rPr>
        <w:t xml:space="preserve"> год </w:t>
      </w:r>
      <w:r w:rsidR="007D4A29" w:rsidRPr="00AA1A73">
        <w:rPr>
          <w:rFonts w:ascii="Times New Roman" w:eastAsia="Times New Roman" w:hAnsi="Times New Roman" w:cs="Times New Roman"/>
          <w:sz w:val="24"/>
          <w:szCs w:val="24"/>
        </w:rPr>
        <w:t>по следующим разделам:</w:t>
      </w:r>
    </w:p>
    <w:p w14:paraId="6C97E06E" w14:textId="387D67F2" w:rsidR="00A576DC" w:rsidRDefault="00A576DC" w:rsidP="004E5D9C">
      <w:pPr>
        <w:spacing w:after="0" w:line="240" w:lineRule="auto"/>
        <w:ind w:firstLine="708"/>
        <w:jc w:val="both"/>
        <w:rPr>
          <w:rFonts w:ascii="Times New Roman" w:eastAsia="Times New Roman" w:hAnsi="Times New Roman" w:cs="Times New Roman"/>
          <w:sz w:val="24"/>
          <w:szCs w:val="24"/>
        </w:rPr>
      </w:pPr>
      <w:r w:rsidRPr="00A576DC">
        <w:rPr>
          <w:rFonts w:ascii="Times New Roman" w:eastAsia="Times New Roman" w:hAnsi="Times New Roman" w:cs="Times New Roman"/>
          <w:sz w:val="24"/>
          <w:szCs w:val="24"/>
        </w:rPr>
        <w:t xml:space="preserve">- по разделу 01 «Общегосударственные вопросы» увеличение бюджетных ассигнований обусловлено: индексацией фонда оплаты труда работников на 4% с 01.10.2022 года; увеличением расходов на предоставление коммунальных услуг, в связи с повышением тарифов на </w:t>
      </w:r>
      <w:r w:rsidR="00315845" w:rsidRPr="00AA1A73">
        <w:rPr>
          <w:rFonts w:ascii="Times New Roman" w:eastAsia="Times New Roman" w:hAnsi="Times New Roman" w:cs="Times New Roman"/>
          <w:sz w:val="24"/>
          <w:szCs w:val="24"/>
        </w:rPr>
        <w:t>энергоресурсы</w:t>
      </w:r>
      <w:r w:rsidR="00315845">
        <w:rPr>
          <w:rFonts w:ascii="Times New Roman" w:eastAsia="Times New Roman" w:hAnsi="Times New Roman" w:cs="Times New Roman"/>
          <w:sz w:val="24"/>
          <w:szCs w:val="24"/>
        </w:rPr>
        <w:t xml:space="preserve">; </w:t>
      </w:r>
    </w:p>
    <w:p w14:paraId="60ACA524" w14:textId="16EE5CDA" w:rsidR="00963C60" w:rsidRDefault="006431F7" w:rsidP="004E5D9C">
      <w:pPr>
        <w:spacing w:after="0" w:line="240" w:lineRule="auto"/>
        <w:ind w:firstLine="708"/>
        <w:jc w:val="both"/>
        <w:rPr>
          <w:rFonts w:ascii="Times New Roman" w:hAnsi="Times New Roman" w:cs="Times New Roman"/>
          <w:sz w:val="24"/>
          <w:szCs w:val="24"/>
        </w:rPr>
      </w:pPr>
      <w:r w:rsidRPr="006431F7">
        <w:rPr>
          <w:rFonts w:ascii="Times New Roman" w:hAnsi="Times New Roman" w:cs="Times New Roman"/>
          <w:sz w:val="24"/>
          <w:szCs w:val="24"/>
        </w:rPr>
        <w:t xml:space="preserve">- по разделу 03 "Национальная безопасность и правоохранительная деятельность" увеличение расходов обусловлено тем, что на реализацию мероприятий по обеспечению первичных мер пожарной безопасности в городе Радужный планируются расходы </w:t>
      </w:r>
      <w:bookmarkStart w:id="8" w:name="_Hlk86743098"/>
      <w:r w:rsidR="00EE73B7">
        <w:rPr>
          <w:rFonts w:ascii="Times New Roman" w:hAnsi="Times New Roman" w:cs="Times New Roman"/>
          <w:sz w:val="24"/>
          <w:szCs w:val="24"/>
        </w:rPr>
        <w:t xml:space="preserve">по установке подъездных путей к источникам наружного противопожарного водоснабжения (пожарным гидрантам) </w:t>
      </w:r>
      <w:bookmarkEnd w:id="8"/>
      <w:r w:rsidRPr="006431F7">
        <w:rPr>
          <w:rFonts w:ascii="Times New Roman" w:hAnsi="Times New Roman" w:cs="Times New Roman"/>
          <w:sz w:val="24"/>
          <w:szCs w:val="24"/>
        </w:rPr>
        <w:t>и демонтаж устаревшего и монтаж современного оборудования ОПС и СО.</w:t>
      </w:r>
    </w:p>
    <w:p w14:paraId="4B2DEBEB" w14:textId="77777777" w:rsidR="00A576DC" w:rsidRPr="00A576DC" w:rsidRDefault="00A576DC" w:rsidP="004E5D9C">
      <w:pPr>
        <w:spacing w:after="0"/>
        <w:ind w:firstLine="708"/>
        <w:contextualSpacing/>
        <w:jc w:val="both"/>
        <w:rPr>
          <w:rFonts w:ascii="Times New Roman" w:hAnsi="Times New Roman"/>
          <w:color w:val="000000"/>
          <w:sz w:val="24"/>
          <w:szCs w:val="24"/>
        </w:rPr>
      </w:pPr>
      <w:r w:rsidRPr="00A576DC">
        <w:rPr>
          <w:rFonts w:ascii="Times New Roman" w:hAnsi="Times New Roman"/>
          <w:color w:val="000000"/>
          <w:sz w:val="24"/>
          <w:szCs w:val="24"/>
        </w:rPr>
        <w:t>- по разделу 04 «Национальная экономика»:</w:t>
      </w:r>
    </w:p>
    <w:p w14:paraId="3BC060ED" w14:textId="77777777" w:rsidR="00A576DC" w:rsidRPr="00A576DC" w:rsidRDefault="00A576DC" w:rsidP="004E5D9C">
      <w:pPr>
        <w:spacing w:after="0"/>
        <w:ind w:firstLine="708"/>
        <w:contextualSpacing/>
        <w:jc w:val="both"/>
        <w:rPr>
          <w:rFonts w:ascii="Times New Roman" w:hAnsi="Times New Roman"/>
          <w:color w:val="000000"/>
          <w:sz w:val="24"/>
          <w:szCs w:val="24"/>
        </w:rPr>
      </w:pPr>
      <w:r w:rsidRPr="00A576DC">
        <w:rPr>
          <w:rFonts w:ascii="Times New Roman" w:hAnsi="Times New Roman"/>
          <w:color w:val="000000"/>
          <w:sz w:val="24"/>
          <w:szCs w:val="24"/>
        </w:rPr>
        <w:t xml:space="preserve">по подразделу 0409 «Дорожное хозяйство (дорожные фонды)» увеличение бюджетных ассигнований обусловлено тем, что увеличены расходы на ремонт и содержание автомобильных дорог, объектов улично-дорожной сети и искусственных сооружений на них, на функционирование систем фото -, видеофиксации нарушения правил дорожного движения, на капитальный ремонт и ремонт автомобильных дорог общего пользования местного значения и дорожных сооружений на них; </w:t>
      </w:r>
    </w:p>
    <w:p w14:paraId="5E5333AC" w14:textId="77777777" w:rsidR="00A576DC" w:rsidRPr="00A576DC" w:rsidRDefault="00A576DC" w:rsidP="00A576DC">
      <w:pPr>
        <w:spacing w:after="0"/>
        <w:ind w:firstLine="708"/>
        <w:contextualSpacing/>
        <w:jc w:val="both"/>
        <w:rPr>
          <w:rFonts w:ascii="Times New Roman" w:hAnsi="Times New Roman"/>
          <w:color w:val="000000"/>
          <w:sz w:val="24"/>
          <w:szCs w:val="24"/>
        </w:rPr>
      </w:pPr>
      <w:r w:rsidRPr="00A576DC">
        <w:rPr>
          <w:rFonts w:ascii="Times New Roman" w:hAnsi="Times New Roman"/>
          <w:color w:val="000000"/>
          <w:sz w:val="24"/>
          <w:szCs w:val="24"/>
        </w:rPr>
        <w:t>по подразделу 0408 «Транспорт» увеличены расходы на осуществление перевозок пассажиров и багажа автомобильным транспортом по маршрутам регулярных перевозок по регулируемым тарифам на территории города Радужный.</w:t>
      </w:r>
    </w:p>
    <w:p w14:paraId="2CD51C00" w14:textId="3FAB3B36" w:rsidR="008411DE" w:rsidRPr="00132412" w:rsidRDefault="00515EEB" w:rsidP="008411DE">
      <w:pPr>
        <w:spacing w:after="0"/>
        <w:ind w:firstLine="708"/>
        <w:contextualSpacing/>
        <w:jc w:val="both"/>
        <w:rPr>
          <w:rFonts w:ascii="Times New Roman" w:hAnsi="Times New Roman"/>
          <w:bCs/>
          <w:sz w:val="24"/>
          <w:szCs w:val="24"/>
        </w:rPr>
      </w:pPr>
      <w:r w:rsidRPr="00132412">
        <w:rPr>
          <w:rFonts w:ascii="Times New Roman" w:hAnsi="Times New Roman" w:cs="Times New Roman"/>
          <w:sz w:val="24"/>
          <w:szCs w:val="24"/>
        </w:rPr>
        <w:t xml:space="preserve">- </w:t>
      </w:r>
      <w:r w:rsidR="008411DE" w:rsidRPr="00132412">
        <w:rPr>
          <w:rFonts w:ascii="Times New Roman" w:hAnsi="Times New Roman"/>
          <w:sz w:val="24"/>
          <w:szCs w:val="24"/>
        </w:rPr>
        <w:t xml:space="preserve"> по разделу 05 «</w:t>
      </w:r>
      <w:r w:rsidR="008411DE" w:rsidRPr="00132412">
        <w:rPr>
          <w:rFonts w:ascii="Times New Roman" w:hAnsi="Times New Roman"/>
          <w:bCs/>
          <w:sz w:val="24"/>
          <w:szCs w:val="24"/>
        </w:rPr>
        <w:t>Жилищно-коммунальное хозяйство»:</w:t>
      </w:r>
    </w:p>
    <w:p w14:paraId="069FF775" w14:textId="77777777" w:rsidR="008411DE" w:rsidRPr="00132412" w:rsidRDefault="008411DE" w:rsidP="008411DE">
      <w:pPr>
        <w:spacing w:after="0"/>
        <w:jc w:val="both"/>
        <w:rPr>
          <w:rFonts w:ascii="Times New Roman" w:hAnsi="Times New Roman"/>
          <w:sz w:val="24"/>
          <w:szCs w:val="24"/>
        </w:rPr>
      </w:pPr>
      <w:r w:rsidRPr="00132412">
        <w:rPr>
          <w:rFonts w:ascii="Times New Roman" w:hAnsi="Times New Roman"/>
          <w:sz w:val="24"/>
          <w:szCs w:val="24"/>
        </w:rPr>
        <w:t xml:space="preserve">           по подразделу 0501 «Жилищное хозяйство» уменьшение бюджетных ассигнований обусловлено тем, что:</w:t>
      </w:r>
    </w:p>
    <w:p w14:paraId="41E4F39C" w14:textId="79B1C42F" w:rsidR="008411DE" w:rsidRPr="00132412" w:rsidRDefault="008411DE" w:rsidP="008411DE">
      <w:pPr>
        <w:spacing w:after="0"/>
        <w:ind w:firstLine="708"/>
        <w:contextualSpacing/>
        <w:jc w:val="both"/>
        <w:rPr>
          <w:rFonts w:ascii="Times New Roman" w:hAnsi="Times New Roman"/>
          <w:bCs/>
          <w:sz w:val="24"/>
          <w:szCs w:val="24"/>
        </w:rPr>
      </w:pPr>
      <w:r w:rsidRPr="00132412">
        <w:rPr>
          <w:rFonts w:ascii="Times New Roman" w:hAnsi="Times New Roman"/>
          <w:sz w:val="24"/>
          <w:szCs w:val="24"/>
        </w:rPr>
        <w:t xml:space="preserve">* </w:t>
      </w:r>
      <w:r w:rsidR="007C01D7" w:rsidRPr="00132412">
        <w:rPr>
          <w:rFonts w:ascii="Times New Roman" w:hAnsi="Times New Roman"/>
          <w:sz w:val="24"/>
          <w:szCs w:val="24"/>
        </w:rPr>
        <w:t xml:space="preserve">уменьшены объемы субсидий </w:t>
      </w:r>
      <w:r w:rsidRPr="00132412">
        <w:rPr>
          <w:rFonts w:ascii="Times New Roman" w:hAnsi="Times New Roman"/>
          <w:sz w:val="24"/>
          <w:szCs w:val="24"/>
        </w:rPr>
        <w:t>за счет средств бюджета автономного округа</w:t>
      </w:r>
      <w:r w:rsidR="007C01D7" w:rsidRPr="00132412">
        <w:rPr>
          <w:rFonts w:ascii="Times New Roman" w:hAnsi="Times New Roman"/>
          <w:sz w:val="24"/>
          <w:szCs w:val="24"/>
        </w:rPr>
        <w:t>: 1)</w:t>
      </w:r>
      <w:r w:rsidRPr="00132412">
        <w:rPr>
          <w:rFonts w:ascii="Times New Roman" w:hAnsi="Times New Roman"/>
          <w:sz w:val="24"/>
          <w:szCs w:val="24"/>
        </w:rPr>
        <w:t xml:space="preserve"> на приобретение жилья в целях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формирование маневренного жилищного фонда, на возмещение гражданам за изымаемые жилые помещения</w:t>
      </w:r>
      <w:r w:rsidR="007C01D7" w:rsidRPr="00132412">
        <w:rPr>
          <w:rFonts w:ascii="Times New Roman" w:hAnsi="Times New Roman"/>
          <w:sz w:val="24"/>
          <w:szCs w:val="24"/>
        </w:rPr>
        <w:t xml:space="preserve">; 2) </w:t>
      </w:r>
      <w:r w:rsidRPr="00132412">
        <w:rPr>
          <w:rFonts w:ascii="Times New Roman" w:hAnsi="Times New Roman"/>
          <w:sz w:val="24"/>
          <w:szCs w:val="24"/>
        </w:rPr>
        <w:t xml:space="preserve">на стимулирование развития жилищного строительства в области градостроительной деятельности </w:t>
      </w:r>
      <w:r w:rsidR="007C01D7" w:rsidRPr="00132412">
        <w:rPr>
          <w:rFonts w:ascii="Times New Roman" w:hAnsi="Times New Roman"/>
          <w:sz w:val="24"/>
          <w:szCs w:val="24"/>
        </w:rPr>
        <w:t>в сравнении с 2021 годом;</w:t>
      </w:r>
    </w:p>
    <w:p w14:paraId="076272AE" w14:textId="266EC8F5" w:rsidR="008411DE" w:rsidRPr="00132412" w:rsidRDefault="008411DE" w:rsidP="008411DE">
      <w:pPr>
        <w:spacing w:after="0"/>
        <w:ind w:firstLine="708"/>
        <w:contextualSpacing/>
        <w:jc w:val="both"/>
        <w:rPr>
          <w:rFonts w:ascii="Times New Roman" w:hAnsi="Times New Roman"/>
          <w:bCs/>
          <w:sz w:val="24"/>
          <w:szCs w:val="24"/>
        </w:rPr>
      </w:pPr>
      <w:r w:rsidRPr="00132412">
        <w:rPr>
          <w:rFonts w:ascii="Times New Roman" w:hAnsi="Times New Roman"/>
          <w:sz w:val="24"/>
          <w:szCs w:val="24"/>
        </w:rPr>
        <w:t xml:space="preserve">* по подразделу 0502 «Коммунальное хозяйство» </w:t>
      </w:r>
      <w:r w:rsidR="007C01D7" w:rsidRPr="00132412">
        <w:rPr>
          <w:rFonts w:ascii="Times New Roman" w:hAnsi="Times New Roman"/>
          <w:sz w:val="24"/>
          <w:szCs w:val="24"/>
        </w:rPr>
        <w:t xml:space="preserve">уменьшение бюджетных ассигнований обусловлено тем, что </w:t>
      </w:r>
      <w:r w:rsidRPr="00132412">
        <w:rPr>
          <w:rFonts w:ascii="Times New Roman" w:hAnsi="Times New Roman"/>
          <w:bCs/>
          <w:sz w:val="24"/>
          <w:szCs w:val="24"/>
        </w:rPr>
        <w:t>субсидия на возмещение расходов по проведению капитального ремонта (с заменой) систем газораспределения, теплоснабжения, водоснабжения и водоотведения, в том числе с применением композитных материалов для подготовки к осенне-зимнему периоду из бюджета автономного округа предусмотрена в меньшем объеме</w:t>
      </w:r>
      <w:r w:rsidR="00132412" w:rsidRPr="00132412">
        <w:rPr>
          <w:rFonts w:ascii="Times New Roman" w:hAnsi="Times New Roman"/>
          <w:bCs/>
          <w:sz w:val="24"/>
          <w:szCs w:val="24"/>
        </w:rPr>
        <w:t xml:space="preserve"> в сравнении с 2021 годом;</w:t>
      </w:r>
    </w:p>
    <w:p w14:paraId="66D629DE" w14:textId="463EA828" w:rsidR="008411DE" w:rsidRPr="00132412" w:rsidRDefault="008411DE" w:rsidP="008411DE">
      <w:pPr>
        <w:pStyle w:val="aa"/>
        <w:spacing w:after="0"/>
        <w:ind w:left="0"/>
        <w:jc w:val="both"/>
        <w:rPr>
          <w:rFonts w:ascii="Times New Roman" w:hAnsi="Times New Roman"/>
          <w:bCs/>
          <w:sz w:val="24"/>
          <w:szCs w:val="24"/>
        </w:rPr>
      </w:pPr>
      <w:r w:rsidRPr="00132412">
        <w:rPr>
          <w:sz w:val="24"/>
          <w:szCs w:val="24"/>
        </w:rPr>
        <w:t xml:space="preserve">  </w:t>
      </w:r>
      <w:r w:rsidRPr="00132412">
        <w:rPr>
          <w:sz w:val="24"/>
          <w:szCs w:val="24"/>
        </w:rPr>
        <w:tab/>
      </w:r>
      <w:r w:rsidRPr="00132412">
        <w:rPr>
          <w:rFonts w:ascii="Times New Roman" w:hAnsi="Times New Roman"/>
          <w:bCs/>
          <w:sz w:val="24"/>
          <w:szCs w:val="24"/>
        </w:rPr>
        <w:t xml:space="preserve">* по подразделу 0503 «Благоустройство» </w:t>
      </w:r>
      <w:r w:rsidR="00132412" w:rsidRPr="00132412">
        <w:rPr>
          <w:rFonts w:ascii="Times New Roman" w:hAnsi="Times New Roman"/>
          <w:bCs/>
          <w:sz w:val="24"/>
          <w:szCs w:val="24"/>
        </w:rPr>
        <w:t xml:space="preserve">увеличение бюджетных ассигнований в связи с тем, что </w:t>
      </w:r>
      <w:r w:rsidRPr="00132412">
        <w:rPr>
          <w:rFonts w:ascii="Times New Roman" w:hAnsi="Times New Roman"/>
          <w:bCs/>
          <w:sz w:val="24"/>
          <w:szCs w:val="24"/>
        </w:rPr>
        <w:t>средств</w:t>
      </w:r>
      <w:r w:rsidR="00132412" w:rsidRPr="00132412">
        <w:rPr>
          <w:rFonts w:ascii="Times New Roman" w:hAnsi="Times New Roman"/>
          <w:bCs/>
          <w:sz w:val="24"/>
          <w:szCs w:val="24"/>
        </w:rPr>
        <w:t>а</w:t>
      </w:r>
      <w:r w:rsidRPr="00132412">
        <w:rPr>
          <w:rFonts w:ascii="Times New Roman" w:hAnsi="Times New Roman"/>
          <w:bCs/>
          <w:sz w:val="24"/>
          <w:szCs w:val="24"/>
        </w:rPr>
        <w:t xml:space="preserve"> на организацию содержания и благоустройства территории города Радужный </w:t>
      </w:r>
      <w:r w:rsidR="00132412" w:rsidRPr="00132412">
        <w:rPr>
          <w:rFonts w:ascii="Times New Roman" w:hAnsi="Times New Roman"/>
          <w:bCs/>
          <w:sz w:val="24"/>
          <w:szCs w:val="24"/>
        </w:rPr>
        <w:t xml:space="preserve">предусмотрены в большем объеме </w:t>
      </w:r>
      <w:r w:rsidRPr="00132412">
        <w:rPr>
          <w:rFonts w:ascii="Times New Roman" w:hAnsi="Times New Roman"/>
          <w:bCs/>
          <w:sz w:val="24"/>
          <w:szCs w:val="24"/>
        </w:rPr>
        <w:t>в сравнении с 2021 годом</w:t>
      </w:r>
      <w:r w:rsidR="00132412" w:rsidRPr="00132412">
        <w:rPr>
          <w:rFonts w:ascii="Times New Roman" w:hAnsi="Times New Roman"/>
          <w:bCs/>
          <w:sz w:val="24"/>
          <w:szCs w:val="24"/>
        </w:rPr>
        <w:t>.</w:t>
      </w:r>
    </w:p>
    <w:p w14:paraId="1C6FBF42" w14:textId="77777777" w:rsidR="00730EE0" w:rsidRDefault="00AA1A73" w:rsidP="006431F7">
      <w:pPr>
        <w:spacing w:after="0" w:line="240" w:lineRule="auto"/>
        <w:ind w:firstLine="708"/>
        <w:jc w:val="both"/>
        <w:rPr>
          <w:rFonts w:ascii="Times New Roman" w:eastAsia="Times New Roman" w:hAnsi="Times New Roman" w:cs="Times New Roman"/>
          <w:sz w:val="24"/>
          <w:szCs w:val="24"/>
        </w:rPr>
      </w:pPr>
      <w:r w:rsidRPr="00AA1A73">
        <w:rPr>
          <w:rFonts w:ascii="Times New Roman" w:eastAsia="Times New Roman" w:hAnsi="Times New Roman" w:cs="Times New Roman"/>
          <w:sz w:val="24"/>
          <w:szCs w:val="24"/>
        </w:rPr>
        <w:t xml:space="preserve">- по разделу 07 «Образование» </w:t>
      </w:r>
      <w:bookmarkStart w:id="9" w:name="_Hlk86741852"/>
      <w:r w:rsidRPr="00AA1A73">
        <w:rPr>
          <w:rFonts w:ascii="Times New Roman" w:eastAsia="Times New Roman" w:hAnsi="Times New Roman" w:cs="Times New Roman"/>
          <w:sz w:val="24"/>
          <w:szCs w:val="24"/>
        </w:rPr>
        <w:t>увеличение бюджетных ассигнований обусловлено</w:t>
      </w:r>
      <w:bookmarkEnd w:id="9"/>
      <w:r w:rsidRPr="00AA1A73">
        <w:rPr>
          <w:rFonts w:ascii="Times New Roman" w:eastAsia="Times New Roman" w:hAnsi="Times New Roman" w:cs="Times New Roman"/>
          <w:sz w:val="24"/>
          <w:szCs w:val="24"/>
        </w:rPr>
        <w:t>:</w:t>
      </w:r>
    </w:p>
    <w:p w14:paraId="7BFACF12" w14:textId="77777777" w:rsidR="00730EE0" w:rsidRDefault="00AA1A73" w:rsidP="00730EE0">
      <w:pPr>
        <w:spacing w:after="0" w:line="240" w:lineRule="auto"/>
        <w:jc w:val="both"/>
        <w:rPr>
          <w:rFonts w:ascii="Times New Roman" w:eastAsia="Times New Roman" w:hAnsi="Times New Roman" w:cs="Times New Roman"/>
          <w:sz w:val="24"/>
          <w:szCs w:val="24"/>
        </w:rPr>
      </w:pPr>
      <w:r w:rsidRPr="00AA1A73">
        <w:rPr>
          <w:rFonts w:ascii="Times New Roman" w:eastAsia="Times New Roman" w:hAnsi="Times New Roman" w:cs="Times New Roman"/>
          <w:sz w:val="24"/>
          <w:szCs w:val="24"/>
        </w:rPr>
        <w:t>* увеличением размера субвенции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(увеличение стоимости питания обучающихся);</w:t>
      </w:r>
    </w:p>
    <w:p w14:paraId="5B3502C3" w14:textId="77777777" w:rsidR="00730EE0" w:rsidRDefault="00AA1A73" w:rsidP="00730EE0">
      <w:pPr>
        <w:spacing w:after="0" w:line="240" w:lineRule="auto"/>
        <w:jc w:val="both"/>
        <w:rPr>
          <w:rFonts w:ascii="Times New Roman" w:eastAsia="Times New Roman" w:hAnsi="Times New Roman" w:cs="Times New Roman"/>
          <w:sz w:val="24"/>
          <w:szCs w:val="24"/>
        </w:rPr>
      </w:pPr>
      <w:r w:rsidRPr="00AA1A73">
        <w:rPr>
          <w:rFonts w:ascii="Times New Roman" w:eastAsia="Times New Roman" w:hAnsi="Times New Roman" w:cs="Times New Roman"/>
          <w:sz w:val="24"/>
          <w:szCs w:val="24"/>
        </w:rPr>
        <w:t>* увеличением размера 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(увеличение стоимости питания обучающихся);</w:t>
      </w:r>
    </w:p>
    <w:p w14:paraId="0FDD3895" w14:textId="77777777" w:rsidR="00730EE0" w:rsidRDefault="00AA1A73" w:rsidP="00730EE0">
      <w:pPr>
        <w:spacing w:after="0" w:line="240" w:lineRule="auto"/>
        <w:jc w:val="both"/>
        <w:rPr>
          <w:rFonts w:ascii="Times New Roman" w:eastAsia="Times New Roman" w:hAnsi="Times New Roman" w:cs="Times New Roman"/>
          <w:sz w:val="24"/>
          <w:szCs w:val="24"/>
        </w:rPr>
      </w:pPr>
      <w:r w:rsidRPr="00AA1A73">
        <w:rPr>
          <w:rFonts w:ascii="Times New Roman" w:eastAsia="Times New Roman" w:hAnsi="Times New Roman" w:cs="Times New Roman"/>
          <w:sz w:val="24"/>
          <w:szCs w:val="24"/>
        </w:rPr>
        <w:lastRenderedPageBreak/>
        <w:t>* увеличением размера субвенции на реализацию основных общеобразовательных программ муниципальным общеобразовательным организациям, рассчитанного исходя из норматива расходов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и среднегодовой численности обучающихся на планируемый период;</w:t>
      </w:r>
    </w:p>
    <w:p w14:paraId="49E1B8B6" w14:textId="77777777" w:rsidR="00730EE0" w:rsidRDefault="00AA1A73" w:rsidP="00730EE0">
      <w:pPr>
        <w:spacing w:after="0" w:line="240" w:lineRule="auto"/>
        <w:jc w:val="both"/>
        <w:rPr>
          <w:rFonts w:ascii="Times New Roman" w:eastAsia="Times New Roman" w:hAnsi="Times New Roman" w:cs="Times New Roman"/>
          <w:sz w:val="24"/>
          <w:szCs w:val="24"/>
        </w:rPr>
      </w:pPr>
      <w:r w:rsidRPr="00AA1A73">
        <w:rPr>
          <w:rFonts w:ascii="Times New Roman" w:eastAsia="Times New Roman" w:hAnsi="Times New Roman" w:cs="Times New Roman"/>
          <w:sz w:val="24"/>
          <w:szCs w:val="24"/>
        </w:rPr>
        <w:t>* увеличением расходов на компенсацию расходов на оплату стоимости проезда к месту использования отпуска и обратно и стоимости провоза багажа работника учреждения и неработающих членов его семьи;</w:t>
      </w:r>
    </w:p>
    <w:p w14:paraId="1D7E8FBA" w14:textId="5549B661" w:rsidR="006431F7" w:rsidRDefault="00AA1A73" w:rsidP="006431F7">
      <w:pPr>
        <w:spacing w:after="0" w:line="240" w:lineRule="auto"/>
        <w:jc w:val="both"/>
        <w:rPr>
          <w:rFonts w:ascii="Times New Roman" w:eastAsia="Times New Roman" w:hAnsi="Times New Roman" w:cs="Times New Roman"/>
          <w:sz w:val="24"/>
          <w:szCs w:val="24"/>
        </w:rPr>
      </w:pPr>
      <w:r w:rsidRPr="00AA1A73">
        <w:rPr>
          <w:rFonts w:ascii="Times New Roman" w:eastAsia="Times New Roman" w:hAnsi="Times New Roman" w:cs="Times New Roman"/>
          <w:sz w:val="24"/>
          <w:szCs w:val="24"/>
        </w:rPr>
        <w:t>* увеличением расходов на выполнение муниципального задания по расходам на предоставление коммунальных услуг, в связи с увеличением тарифов на энергоресурсы</w:t>
      </w:r>
      <w:r w:rsidR="00730EE0">
        <w:rPr>
          <w:rFonts w:ascii="Times New Roman" w:eastAsia="Times New Roman" w:hAnsi="Times New Roman" w:cs="Times New Roman"/>
          <w:sz w:val="24"/>
          <w:szCs w:val="24"/>
        </w:rPr>
        <w:t>,</w:t>
      </w:r>
      <w:r w:rsidRPr="00AA1A73">
        <w:rPr>
          <w:rFonts w:ascii="Times New Roman" w:eastAsia="Times New Roman" w:hAnsi="Times New Roman" w:cs="Times New Roman"/>
          <w:sz w:val="24"/>
          <w:szCs w:val="24"/>
        </w:rPr>
        <w:t xml:space="preserve"> увеличение</w:t>
      </w:r>
      <w:r w:rsidR="00730EE0">
        <w:rPr>
          <w:rFonts w:ascii="Times New Roman" w:eastAsia="Times New Roman" w:hAnsi="Times New Roman" w:cs="Times New Roman"/>
          <w:sz w:val="24"/>
          <w:szCs w:val="24"/>
        </w:rPr>
        <w:t>м</w:t>
      </w:r>
      <w:r w:rsidRPr="00AA1A73">
        <w:rPr>
          <w:rFonts w:ascii="Times New Roman" w:eastAsia="Times New Roman" w:hAnsi="Times New Roman" w:cs="Times New Roman"/>
          <w:sz w:val="24"/>
          <w:szCs w:val="24"/>
        </w:rPr>
        <w:t xml:space="preserve"> расход</w:t>
      </w:r>
      <w:r w:rsidR="00730EE0">
        <w:rPr>
          <w:rFonts w:ascii="Times New Roman" w:eastAsia="Times New Roman" w:hAnsi="Times New Roman" w:cs="Times New Roman"/>
          <w:sz w:val="24"/>
          <w:szCs w:val="24"/>
        </w:rPr>
        <w:t>ов</w:t>
      </w:r>
      <w:r w:rsidRPr="00AA1A73">
        <w:rPr>
          <w:rFonts w:ascii="Times New Roman" w:eastAsia="Times New Roman" w:hAnsi="Times New Roman" w:cs="Times New Roman"/>
          <w:sz w:val="24"/>
          <w:szCs w:val="24"/>
        </w:rPr>
        <w:t xml:space="preserve"> по оплате налога на имущество</w:t>
      </w:r>
      <w:r w:rsidR="0082488A">
        <w:rPr>
          <w:rFonts w:ascii="Times New Roman" w:eastAsia="Times New Roman" w:hAnsi="Times New Roman" w:cs="Times New Roman"/>
          <w:sz w:val="24"/>
          <w:szCs w:val="24"/>
        </w:rPr>
        <w:t>,</w:t>
      </w:r>
      <w:r w:rsidRPr="00AA1A73">
        <w:rPr>
          <w:rFonts w:ascii="Times New Roman" w:eastAsia="Times New Roman" w:hAnsi="Times New Roman" w:cs="Times New Roman"/>
          <w:sz w:val="24"/>
          <w:szCs w:val="24"/>
        </w:rPr>
        <w:t xml:space="preserve"> индексаци</w:t>
      </w:r>
      <w:r w:rsidR="00730EE0">
        <w:rPr>
          <w:rFonts w:ascii="Times New Roman" w:eastAsia="Times New Roman" w:hAnsi="Times New Roman" w:cs="Times New Roman"/>
          <w:sz w:val="24"/>
          <w:szCs w:val="24"/>
        </w:rPr>
        <w:t>ей</w:t>
      </w:r>
      <w:r w:rsidRPr="00AA1A73">
        <w:rPr>
          <w:rFonts w:ascii="Times New Roman" w:eastAsia="Times New Roman" w:hAnsi="Times New Roman" w:cs="Times New Roman"/>
          <w:sz w:val="24"/>
          <w:szCs w:val="24"/>
        </w:rPr>
        <w:t xml:space="preserve"> фонда оплаты труда работников на 4% с 01.10.2022 года; </w:t>
      </w:r>
    </w:p>
    <w:p w14:paraId="27A868D7" w14:textId="77777777" w:rsidR="006431F7" w:rsidRDefault="00AA1A73" w:rsidP="006431F7">
      <w:pPr>
        <w:spacing w:after="0" w:line="240" w:lineRule="auto"/>
        <w:jc w:val="both"/>
        <w:rPr>
          <w:rFonts w:ascii="Times New Roman" w:eastAsia="Times New Roman" w:hAnsi="Times New Roman" w:cs="Times New Roman"/>
          <w:sz w:val="24"/>
          <w:szCs w:val="24"/>
        </w:rPr>
      </w:pPr>
      <w:r w:rsidRPr="00AA1A73">
        <w:rPr>
          <w:rFonts w:ascii="Times New Roman" w:eastAsia="Times New Roman" w:hAnsi="Times New Roman" w:cs="Times New Roman"/>
          <w:sz w:val="24"/>
          <w:szCs w:val="24"/>
        </w:rPr>
        <w:t>* предусмотрены расходы на укрепление антитеррористической безопасности, проведение текущего ремонта зданий образовательных учреждений;</w:t>
      </w:r>
    </w:p>
    <w:p w14:paraId="4A6CF3B4" w14:textId="77777777" w:rsidR="006431F7" w:rsidRDefault="00AA1A73" w:rsidP="006431F7">
      <w:pPr>
        <w:spacing w:after="0" w:line="240" w:lineRule="auto"/>
        <w:jc w:val="both"/>
        <w:rPr>
          <w:rFonts w:ascii="Times New Roman" w:eastAsia="Times New Roman" w:hAnsi="Times New Roman" w:cs="Times New Roman"/>
          <w:sz w:val="24"/>
          <w:szCs w:val="24"/>
        </w:rPr>
      </w:pPr>
      <w:r w:rsidRPr="00AA1A73">
        <w:rPr>
          <w:rFonts w:ascii="Times New Roman" w:eastAsia="Times New Roman" w:hAnsi="Times New Roman" w:cs="Times New Roman"/>
          <w:sz w:val="24"/>
          <w:szCs w:val="24"/>
        </w:rPr>
        <w:t>* увеличением расходов на организацию отдыха и оздоровления детей в пришкольных лагерях на базе учреждений, организованных во время школьных каникул;</w:t>
      </w:r>
    </w:p>
    <w:p w14:paraId="42BA7F78" w14:textId="77777777" w:rsidR="003C77E2" w:rsidRDefault="00AA1A73" w:rsidP="003C77E2">
      <w:pPr>
        <w:spacing w:after="0" w:line="240" w:lineRule="auto"/>
        <w:jc w:val="both"/>
        <w:rPr>
          <w:rFonts w:ascii="Times New Roman" w:eastAsia="Times New Roman" w:hAnsi="Times New Roman" w:cs="Times New Roman"/>
          <w:sz w:val="24"/>
          <w:szCs w:val="24"/>
        </w:rPr>
      </w:pPr>
      <w:r w:rsidRPr="00AA1A73">
        <w:rPr>
          <w:rFonts w:ascii="Times New Roman" w:eastAsia="Times New Roman" w:hAnsi="Times New Roman" w:cs="Times New Roman"/>
          <w:sz w:val="24"/>
          <w:szCs w:val="24"/>
        </w:rPr>
        <w:t>* увеличением 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(увеличение стоимости питания).</w:t>
      </w:r>
    </w:p>
    <w:p w14:paraId="78BD5DB7" w14:textId="250B6F53" w:rsidR="0082488A" w:rsidRPr="00A959A0" w:rsidRDefault="0082488A" w:rsidP="003C77E2">
      <w:pPr>
        <w:spacing w:after="0" w:line="240" w:lineRule="auto"/>
        <w:ind w:firstLine="708"/>
        <w:jc w:val="both"/>
        <w:rPr>
          <w:rFonts w:ascii="Times New Roman" w:hAnsi="Times New Roman" w:cs="Times New Roman"/>
        </w:rPr>
      </w:pPr>
      <w:r w:rsidRPr="00A959A0">
        <w:rPr>
          <w:rFonts w:ascii="Times New Roman" w:hAnsi="Times New Roman" w:cs="Times New Roman"/>
        </w:rPr>
        <w:t xml:space="preserve">- по разделу 08 «Культура, кинематография» </w:t>
      </w:r>
      <w:r w:rsidRPr="00AA1A73">
        <w:rPr>
          <w:rFonts w:ascii="Times New Roman" w:eastAsia="Times New Roman" w:hAnsi="Times New Roman" w:cs="Times New Roman"/>
          <w:sz w:val="24"/>
          <w:szCs w:val="24"/>
        </w:rPr>
        <w:t>увеличение бюджетных ассигнований обусловлено</w:t>
      </w:r>
      <w:r w:rsidRPr="00A959A0">
        <w:rPr>
          <w:rFonts w:ascii="Times New Roman" w:hAnsi="Times New Roman" w:cs="Times New Roman"/>
        </w:rPr>
        <w:t>:</w:t>
      </w:r>
    </w:p>
    <w:p w14:paraId="53B58A41" w14:textId="726C7272" w:rsidR="0082488A" w:rsidRDefault="0082488A" w:rsidP="0082488A">
      <w:pPr>
        <w:pStyle w:val="a4"/>
        <w:spacing w:before="0" w:beforeAutospacing="0" w:after="0" w:afterAutospacing="0"/>
        <w:ind w:firstLine="708"/>
        <w:jc w:val="both"/>
      </w:pPr>
      <w:r>
        <w:t xml:space="preserve">* </w:t>
      </w:r>
      <w:r w:rsidRPr="00AA1A73">
        <w:t>увеличением расходов на выполнение муниципального задания по расходам на предоставление коммунальных услуг, в связи с увеличением тарифов на энергоресурсы</w:t>
      </w:r>
      <w:r>
        <w:t>,</w:t>
      </w:r>
      <w:r w:rsidRPr="00AA1A73">
        <w:t xml:space="preserve"> увеличение</w:t>
      </w:r>
      <w:r>
        <w:t>м</w:t>
      </w:r>
      <w:r w:rsidRPr="00AA1A73">
        <w:t xml:space="preserve"> расход</w:t>
      </w:r>
      <w:r>
        <w:t>ов</w:t>
      </w:r>
      <w:r w:rsidRPr="00AA1A73">
        <w:t xml:space="preserve"> по оплате налога на имущество</w:t>
      </w:r>
      <w:r>
        <w:t>,</w:t>
      </w:r>
      <w:r w:rsidRPr="00AA1A73">
        <w:t xml:space="preserve"> индексаци</w:t>
      </w:r>
      <w:r>
        <w:t>ей</w:t>
      </w:r>
      <w:r w:rsidRPr="00AA1A73">
        <w:t xml:space="preserve"> фонда оплаты труда работников на 4% с 01.10.2022 года</w:t>
      </w:r>
      <w:r>
        <w:t>;</w:t>
      </w:r>
    </w:p>
    <w:p w14:paraId="45C3384C" w14:textId="77777777" w:rsidR="00DD695C" w:rsidRDefault="0082488A" w:rsidP="00DD695C">
      <w:pPr>
        <w:spacing w:after="0" w:line="240" w:lineRule="auto"/>
        <w:jc w:val="both"/>
        <w:rPr>
          <w:rFonts w:ascii="Times New Roman" w:eastAsia="Times New Roman" w:hAnsi="Times New Roman" w:cs="Times New Roman"/>
          <w:sz w:val="24"/>
          <w:szCs w:val="24"/>
        </w:rPr>
      </w:pPr>
      <w:r w:rsidRPr="00AA1A73">
        <w:rPr>
          <w:rFonts w:ascii="Times New Roman" w:eastAsia="Times New Roman" w:hAnsi="Times New Roman" w:cs="Times New Roman"/>
          <w:sz w:val="24"/>
          <w:szCs w:val="24"/>
        </w:rPr>
        <w:t>* увеличением расходов на компенсацию расходов на оплату стоимости проезда к месту использования отпуска и обратно и стоимости провоза багажа работника учреждения и неработающих членов его семьи</w:t>
      </w:r>
      <w:r>
        <w:rPr>
          <w:rFonts w:ascii="Times New Roman" w:eastAsia="Times New Roman" w:hAnsi="Times New Roman" w:cs="Times New Roman"/>
          <w:sz w:val="24"/>
          <w:szCs w:val="24"/>
        </w:rPr>
        <w:t>.</w:t>
      </w:r>
    </w:p>
    <w:p w14:paraId="01DAF7D2" w14:textId="725F1C07" w:rsidR="0082488A" w:rsidRPr="00DD695C" w:rsidRDefault="00C423AF" w:rsidP="00DD695C">
      <w:pPr>
        <w:spacing w:after="0" w:line="240" w:lineRule="auto"/>
        <w:ind w:firstLine="708"/>
        <w:jc w:val="both"/>
        <w:rPr>
          <w:rFonts w:ascii="Times New Roman" w:eastAsia="Times New Roman" w:hAnsi="Times New Roman" w:cs="Times New Roman"/>
          <w:sz w:val="24"/>
          <w:szCs w:val="24"/>
        </w:rPr>
      </w:pPr>
      <w:r w:rsidRPr="00DD695C">
        <w:rPr>
          <w:rFonts w:ascii="Times New Roman" w:eastAsia="Times New Roman" w:hAnsi="Times New Roman" w:cs="Times New Roman"/>
          <w:sz w:val="24"/>
          <w:szCs w:val="24"/>
        </w:rPr>
        <w:t xml:space="preserve">- по разделу 10 «Социальная политика» в связи с  увеличением количества получателей в 2022 году в сравнении с 2021 годом  из бюджета автономного округа 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выделена в большем объеме. </w:t>
      </w:r>
    </w:p>
    <w:p w14:paraId="59B04764" w14:textId="4F7976F3" w:rsidR="00AD3632" w:rsidRDefault="00AD3632" w:rsidP="00345212">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-по разделу 11 «Физическая культура и спорт» </w:t>
      </w:r>
      <w:r w:rsidR="00345212" w:rsidRPr="00AA1A73">
        <w:rPr>
          <w:rFonts w:ascii="Times New Roman" w:eastAsia="Times New Roman" w:hAnsi="Times New Roman" w:cs="Times New Roman"/>
          <w:sz w:val="24"/>
          <w:szCs w:val="24"/>
        </w:rPr>
        <w:t>увеличение бюджетных ассигнований обусловлено</w:t>
      </w:r>
      <w:r>
        <w:rPr>
          <w:rFonts w:ascii="Times New Roman" w:hAnsi="Times New Roman" w:cs="Times New Roman"/>
          <w:sz w:val="24"/>
          <w:szCs w:val="24"/>
        </w:rPr>
        <w:t>:</w:t>
      </w:r>
    </w:p>
    <w:p w14:paraId="3298B950" w14:textId="77777777" w:rsidR="00345212" w:rsidRDefault="00345212" w:rsidP="00345212">
      <w:pPr>
        <w:pStyle w:val="a4"/>
        <w:spacing w:before="0" w:beforeAutospacing="0" w:after="0" w:afterAutospacing="0"/>
        <w:ind w:firstLine="708"/>
        <w:jc w:val="both"/>
      </w:pPr>
      <w:r>
        <w:t xml:space="preserve">* </w:t>
      </w:r>
      <w:r w:rsidRPr="00AA1A73">
        <w:t>увеличением расходов на выполнение муниципального задания по расходам на предоставление коммунальных услуг, в связи с увеличением тарифов на энергоресурсы</w:t>
      </w:r>
      <w:r>
        <w:t>,</w:t>
      </w:r>
      <w:r w:rsidRPr="00AA1A73">
        <w:t xml:space="preserve"> увеличение</w:t>
      </w:r>
      <w:r>
        <w:t>м</w:t>
      </w:r>
      <w:r w:rsidRPr="00AA1A73">
        <w:t xml:space="preserve"> расход</w:t>
      </w:r>
      <w:r>
        <w:t>ов</w:t>
      </w:r>
      <w:r w:rsidRPr="00AA1A73">
        <w:t xml:space="preserve"> по оплате налога на имущество</w:t>
      </w:r>
      <w:r>
        <w:t>,</w:t>
      </w:r>
      <w:r w:rsidRPr="00AA1A73">
        <w:t xml:space="preserve"> индексаци</w:t>
      </w:r>
      <w:r>
        <w:t>ей</w:t>
      </w:r>
      <w:r w:rsidRPr="00AA1A73">
        <w:t xml:space="preserve"> фонда оплаты труда работников на 4% с 01.10.2022 года</w:t>
      </w:r>
      <w:r>
        <w:t>;</w:t>
      </w:r>
    </w:p>
    <w:p w14:paraId="2809ED8F" w14:textId="44FF52A1" w:rsidR="00345212" w:rsidRDefault="00345212" w:rsidP="009A66FA">
      <w:pPr>
        <w:spacing w:after="0" w:line="240" w:lineRule="auto"/>
        <w:ind w:firstLine="708"/>
        <w:jc w:val="both"/>
        <w:rPr>
          <w:rFonts w:ascii="Times New Roman" w:eastAsia="Times New Roman" w:hAnsi="Times New Roman" w:cs="Times New Roman"/>
          <w:sz w:val="24"/>
          <w:szCs w:val="24"/>
        </w:rPr>
      </w:pPr>
      <w:r w:rsidRPr="00AA1A73">
        <w:rPr>
          <w:rFonts w:ascii="Times New Roman" w:eastAsia="Times New Roman" w:hAnsi="Times New Roman" w:cs="Times New Roman"/>
          <w:sz w:val="24"/>
          <w:szCs w:val="24"/>
        </w:rPr>
        <w:t>* увеличением расходов на компенсацию расходов на оплату стоимости проезда к месту использования отпуска и обратно и стоимости провоза багажа работника учреждения и неработающих членов его семьи</w:t>
      </w:r>
      <w:r>
        <w:rPr>
          <w:rFonts w:ascii="Times New Roman" w:eastAsia="Times New Roman" w:hAnsi="Times New Roman" w:cs="Times New Roman"/>
          <w:sz w:val="24"/>
          <w:szCs w:val="24"/>
        </w:rPr>
        <w:t>;</w:t>
      </w:r>
    </w:p>
    <w:p w14:paraId="4EE3B70E" w14:textId="40296BAA" w:rsidR="009A66FA" w:rsidRDefault="009A66FA" w:rsidP="004E5D9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увеличением размера субсидии из бюджета автономного округа </w:t>
      </w:r>
      <w:r w:rsidRPr="00417DDB">
        <w:rPr>
          <w:rFonts w:ascii="Times New Roman" w:hAnsi="Times New Roman" w:cs="Times New Roman"/>
          <w:sz w:val="24"/>
          <w:szCs w:val="24"/>
        </w:rPr>
        <w:t xml:space="preserve">на </w:t>
      </w:r>
      <w:proofErr w:type="spellStart"/>
      <w:r w:rsidRPr="00417DDB">
        <w:rPr>
          <w:rFonts w:ascii="Times New Roman" w:hAnsi="Times New Roman" w:cs="Times New Roman"/>
          <w:sz w:val="24"/>
          <w:szCs w:val="24"/>
        </w:rPr>
        <w:t>софинансирование</w:t>
      </w:r>
      <w:proofErr w:type="spellEnd"/>
      <w:r w:rsidRPr="00417DDB">
        <w:rPr>
          <w:rFonts w:ascii="Times New Roman" w:hAnsi="Times New Roman" w:cs="Times New Roman"/>
          <w:sz w:val="24"/>
          <w:szCs w:val="24"/>
        </w:rPr>
        <w:t xml:space="preserve">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w:t>
      </w:r>
      <w:r>
        <w:rPr>
          <w:rFonts w:ascii="Times New Roman" w:hAnsi="Times New Roman" w:cs="Times New Roman"/>
          <w:sz w:val="24"/>
          <w:szCs w:val="24"/>
        </w:rPr>
        <w:t>;</w:t>
      </w:r>
      <w:r w:rsidRPr="009A66FA">
        <w:rPr>
          <w:rFonts w:ascii="Times New Roman" w:hAnsi="Times New Roman" w:cs="Times New Roman"/>
          <w:sz w:val="24"/>
          <w:szCs w:val="24"/>
        </w:rPr>
        <w:t xml:space="preserve"> </w:t>
      </w:r>
    </w:p>
    <w:p w14:paraId="10142C9B" w14:textId="70826E26" w:rsidR="009A66FA" w:rsidRDefault="009A66FA" w:rsidP="004E5D9C">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w:t>
      </w:r>
      <w:r w:rsidR="004E5D9C">
        <w:rPr>
          <w:rFonts w:ascii="Times New Roman" w:hAnsi="Times New Roman" w:cs="Times New Roman"/>
          <w:sz w:val="24"/>
          <w:szCs w:val="24"/>
        </w:rPr>
        <w:t xml:space="preserve">увеличением расходов </w:t>
      </w:r>
      <w:r w:rsidR="004E5D9C" w:rsidRPr="004E5D9C">
        <w:rPr>
          <w:rFonts w:ascii="Times New Roman" w:hAnsi="Times New Roman" w:cs="Times New Roman"/>
          <w:sz w:val="24"/>
          <w:szCs w:val="24"/>
        </w:rPr>
        <w:t xml:space="preserve">на обеспечение физической охраны в </w:t>
      </w:r>
      <w:r w:rsidR="004E5D9C">
        <w:rPr>
          <w:rFonts w:ascii="Times New Roman" w:hAnsi="Times New Roman" w:cs="Times New Roman"/>
          <w:sz w:val="24"/>
          <w:szCs w:val="24"/>
        </w:rPr>
        <w:t>учреждениях спорта.</w:t>
      </w:r>
    </w:p>
    <w:p w14:paraId="211FA15C" w14:textId="5A3C882B" w:rsidR="00AD3632" w:rsidRDefault="00AD3632" w:rsidP="00345212">
      <w:pPr>
        <w:ind w:firstLine="708"/>
        <w:jc w:val="both"/>
        <w:rPr>
          <w:rFonts w:ascii="Times New Roman" w:hAnsi="Times New Roman" w:cs="Times New Roman"/>
          <w:sz w:val="24"/>
          <w:szCs w:val="24"/>
        </w:rPr>
      </w:pPr>
      <w:r w:rsidRPr="00345212">
        <w:rPr>
          <w:rFonts w:ascii="Times New Roman" w:eastAsia="Times New Roman" w:hAnsi="Times New Roman" w:cs="Times New Roman"/>
          <w:sz w:val="24"/>
          <w:szCs w:val="24"/>
        </w:rPr>
        <w:lastRenderedPageBreak/>
        <w:t xml:space="preserve">- по разделу 12 «Средства массовой информации» увеличены расходы в связи с тем, что в проекте бюджета города на 2022 год в сравнении с 2021 годом увеличены бюджетные ассигнования </w:t>
      </w:r>
      <w:r w:rsidR="00345212" w:rsidRPr="00345212">
        <w:rPr>
          <w:rFonts w:ascii="Times New Roman" w:eastAsia="Times New Roman" w:hAnsi="Times New Roman" w:cs="Times New Roman"/>
          <w:sz w:val="24"/>
          <w:szCs w:val="24"/>
        </w:rPr>
        <w:t>на предоставление</w:t>
      </w:r>
      <w:r w:rsidRPr="00345212">
        <w:rPr>
          <w:rFonts w:ascii="Times New Roman" w:eastAsia="Times New Roman" w:hAnsi="Times New Roman" w:cs="Times New Roman"/>
          <w:sz w:val="24"/>
          <w:szCs w:val="24"/>
        </w:rPr>
        <w:t xml:space="preserve"> субсидии в целях возмещения затрат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 - экономическом и культурном развитии муниципального образования, о развитии его общественной инфраструктуры и иной официальной информации, в том числе информации о деятельности социально ориентированных некоммерческих организаций</w:t>
      </w:r>
      <w:r>
        <w:rPr>
          <w:rFonts w:ascii="Times New Roman" w:hAnsi="Times New Roman" w:cs="Times New Roman"/>
          <w:sz w:val="24"/>
          <w:szCs w:val="24"/>
        </w:rPr>
        <w:t>.</w:t>
      </w:r>
    </w:p>
    <w:p w14:paraId="444D3F27" w14:textId="42064096" w:rsidR="00EC3F4D" w:rsidRDefault="00EC3F4D" w:rsidP="00EC3F4D">
      <w:pPr>
        <w:spacing w:after="0"/>
        <w:ind w:firstLine="708"/>
        <w:contextualSpacing/>
        <w:jc w:val="center"/>
        <w:rPr>
          <w:rFonts w:ascii="Times New Roman" w:hAnsi="Times New Roman" w:cs="Times New Roman"/>
          <w:b/>
          <w:sz w:val="26"/>
          <w:szCs w:val="24"/>
        </w:rPr>
      </w:pPr>
      <w:r w:rsidRPr="006372C2">
        <w:rPr>
          <w:rFonts w:ascii="Times New Roman" w:hAnsi="Times New Roman" w:cs="Times New Roman"/>
          <w:b/>
          <w:sz w:val="26"/>
          <w:szCs w:val="24"/>
        </w:rPr>
        <w:t>Распределение расходов бюджета города в разрезе классификации сектора государственного управления на 202</w:t>
      </w:r>
      <w:r w:rsidR="00516A16">
        <w:rPr>
          <w:rFonts w:ascii="Times New Roman" w:hAnsi="Times New Roman" w:cs="Times New Roman"/>
          <w:b/>
          <w:sz w:val="26"/>
          <w:szCs w:val="24"/>
        </w:rPr>
        <w:t>2</w:t>
      </w:r>
      <w:r w:rsidRPr="006372C2">
        <w:rPr>
          <w:rFonts w:ascii="Times New Roman" w:hAnsi="Times New Roman" w:cs="Times New Roman"/>
          <w:b/>
          <w:sz w:val="26"/>
          <w:szCs w:val="24"/>
        </w:rPr>
        <w:t xml:space="preserve"> год и на плановый период 202</w:t>
      </w:r>
      <w:r w:rsidR="00516A16">
        <w:rPr>
          <w:rFonts w:ascii="Times New Roman" w:hAnsi="Times New Roman" w:cs="Times New Roman"/>
          <w:b/>
          <w:sz w:val="26"/>
          <w:szCs w:val="24"/>
        </w:rPr>
        <w:t>3</w:t>
      </w:r>
      <w:r w:rsidRPr="006372C2">
        <w:rPr>
          <w:rFonts w:ascii="Times New Roman" w:hAnsi="Times New Roman" w:cs="Times New Roman"/>
          <w:b/>
          <w:sz w:val="26"/>
          <w:szCs w:val="24"/>
        </w:rPr>
        <w:t xml:space="preserve"> и 202</w:t>
      </w:r>
      <w:r w:rsidR="00516A16">
        <w:rPr>
          <w:rFonts w:ascii="Times New Roman" w:hAnsi="Times New Roman" w:cs="Times New Roman"/>
          <w:b/>
          <w:sz w:val="26"/>
          <w:szCs w:val="24"/>
        </w:rPr>
        <w:t>4</w:t>
      </w:r>
      <w:r w:rsidRPr="006372C2">
        <w:rPr>
          <w:rFonts w:ascii="Times New Roman" w:hAnsi="Times New Roman" w:cs="Times New Roman"/>
          <w:b/>
          <w:sz w:val="26"/>
          <w:szCs w:val="24"/>
        </w:rPr>
        <w:t xml:space="preserve"> годов  сложилось следующим образом:</w:t>
      </w:r>
    </w:p>
    <w:p w14:paraId="49790DFD" w14:textId="42224AAF" w:rsidR="00B71025" w:rsidRPr="00125788" w:rsidRDefault="00125788" w:rsidP="00125788">
      <w:pPr>
        <w:spacing w:after="0"/>
        <w:ind w:firstLine="708"/>
        <w:contextualSpacing/>
        <w:jc w:val="right"/>
        <w:rPr>
          <w:rFonts w:ascii="Times New Roman" w:hAnsi="Times New Roman" w:cs="Times New Roman"/>
          <w:bCs/>
          <w:sz w:val="20"/>
          <w:szCs w:val="20"/>
        </w:rPr>
      </w:pPr>
      <w:r w:rsidRPr="00125788">
        <w:rPr>
          <w:rFonts w:ascii="Times New Roman" w:hAnsi="Times New Roman" w:cs="Times New Roman"/>
          <w:bCs/>
          <w:sz w:val="20"/>
          <w:szCs w:val="20"/>
        </w:rPr>
        <w:t>(тыс. рублей)</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885"/>
        <w:gridCol w:w="1809"/>
        <w:gridCol w:w="1559"/>
        <w:gridCol w:w="1984"/>
      </w:tblGrid>
      <w:tr w:rsidR="00B71025" w:rsidRPr="00CD0BC6" w14:paraId="2A6F1009" w14:textId="77777777" w:rsidTr="00125788">
        <w:trPr>
          <w:trHeight w:val="255"/>
          <w:tblHeader/>
        </w:trPr>
        <w:tc>
          <w:tcPr>
            <w:tcW w:w="3984" w:type="dxa"/>
            <w:shd w:val="clear" w:color="auto" w:fill="auto"/>
            <w:noWrap/>
            <w:vAlign w:val="center"/>
          </w:tcPr>
          <w:p w14:paraId="658DECA9" w14:textId="77777777" w:rsidR="00B71025" w:rsidRPr="00CD0BC6" w:rsidRDefault="00B71025" w:rsidP="00416FB7">
            <w:pPr>
              <w:spacing w:after="0"/>
              <w:contextualSpacing/>
              <w:jc w:val="center"/>
              <w:rPr>
                <w:rFonts w:ascii="Times New Roman" w:hAnsi="Times New Roman" w:cs="Times New Roman"/>
                <w:bCs/>
                <w:sz w:val="20"/>
                <w:szCs w:val="20"/>
              </w:rPr>
            </w:pPr>
            <w:r w:rsidRPr="00CD0BC6">
              <w:rPr>
                <w:rFonts w:ascii="Times New Roman" w:hAnsi="Times New Roman" w:cs="Times New Roman"/>
                <w:bCs/>
                <w:sz w:val="20"/>
                <w:szCs w:val="20"/>
              </w:rPr>
              <w:t>Наименование</w:t>
            </w:r>
          </w:p>
        </w:tc>
        <w:tc>
          <w:tcPr>
            <w:tcW w:w="885" w:type="dxa"/>
            <w:shd w:val="clear" w:color="auto" w:fill="auto"/>
            <w:noWrap/>
            <w:vAlign w:val="center"/>
          </w:tcPr>
          <w:p w14:paraId="10BCE9B0" w14:textId="77777777" w:rsidR="00B71025" w:rsidRPr="00CD0BC6" w:rsidRDefault="00B71025" w:rsidP="00416FB7">
            <w:pPr>
              <w:spacing w:after="0"/>
              <w:contextualSpacing/>
              <w:jc w:val="center"/>
              <w:rPr>
                <w:rFonts w:ascii="Times New Roman" w:hAnsi="Times New Roman" w:cs="Times New Roman"/>
                <w:bCs/>
                <w:sz w:val="20"/>
                <w:szCs w:val="20"/>
              </w:rPr>
            </w:pPr>
            <w:r w:rsidRPr="00CD0BC6">
              <w:rPr>
                <w:rFonts w:ascii="Times New Roman" w:hAnsi="Times New Roman" w:cs="Times New Roman"/>
                <w:bCs/>
                <w:sz w:val="20"/>
                <w:szCs w:val="20"/>
              </w:rPr>
              <w:t>КОСГУ</w:t>
            </w:r>
          </w:p>
        </w:tc>
        <w:tc>
          <w:tcPr>
            <w:tcW w:w="1809" w:type="dxa"/>
            <w:tcBorders>
              <w:bottom w:val="nil"/>
              <w:right w:val="single" w:sz="4" w:space="0" w:color="auto"/>
            </w:tcBorders>
            <w:shd w:val="clear" w:color="auto" w:fill="auto"/>
            <w:noWrap/>
            <w:vAlign w:val="center"/>
          </w:tcPr>
          <w:p w14:paraId="3A5DB3B2" w14:textId="77777777" w:rsidR="00B71025" w:rsidRPr="00CD0BC6" w:rsidRDefault="00B71025" w:rsidP="00416FB7">
            <w:pPr>
              <w:spacing w:after="0"/>
              <w:contextualSpacing/>
              <w:jc w:val="center"/>
              <w:rPr>
                <w:rFonts w:ascii="Times New Roman" w:eastAsia="Times New Roman" w:hAnsi="Times New Roman" w:cs="Times New Roman"/>
                <w:bCs/>
                <w:sz w:val="20"/>
                <w:szCs w:val="20"/>
              </w:rPr>
            </w:pPr>
            <w:r w:rsidRPr="00CD0BC6">
              <w:rPr>
                <w:rFonts w:ascii="Times New Roman" w:eastAsia="Times New Roman" w:hAnsi="Times New Roman" w:cs="Times New Roman"/>
                <w:bCs/>
                <w:sz w:val="20"/>
                <w:szCs w:val="20"/>
              </w:rPr>
              <w:t xml:space="preserve">2022 год </w:t>
            </w:r>
          </w:p>
          <w:p w14:paraId="37C37454" w14:textId="4CD51368" w:rsidR="00B71025" w:rsidRPr="00CD0BC6" w:rsidRDefault="00B71025" w:rsidP="00416FB7">
            <w:pPr>
              <w:spacing w:after="0"/>
              <w:contextualSpacing/>
              <w:jc w:val="center"/>
              <w:rPr>
                <w:rFonts w:ascii="Times New Roman" w:eastAsia="Times New Roman" w:hAnsi="Times New Roman" w:cs="Times New Roman"/>
                <w:bCs/>
                <w:sz w:val="20"/>
                <w:szCs w:val="20"/>
              </w:rPr>
            </w:pPr>
            <w:r w:rsidRPr="00CD0BC6">
              <w:rPr>
                <w:rFonts w:ascii="Times New Roman" w:eastAsia="Times New Roman" w:hAnsi="Times New Roman" w:cs="Times New Roman"/>
                <w:bCs/>
                <w:sz w:val="20"/>
                <w:szCs w:val="20"/>
              </w:rPr>
              <w:t>(проект)</w:t>
            </w:r>
            <w:r w:rsidR="00125788" w:rsidRPr="00CD0BC6">
              <w:rPr>
                <w:rFonts w:ascii="Times New Roman" w:eastAsia="Times New Roman" w:hAnsi="Times New Roman" w:cs="Times New Roman"/>
                <w:bCs/>
                <w:sz w:val="20"/>
                <w:szCs w:val="20"/>
              </w:rPr>
              <w:t xml:space="preserve"> </w:t>
            </w:r>
          </w:p>
        </w:tc>
        <w:tc>
          <w:tcPr>
            <w:tcW w:w="1559" w:type="dxa"/>
            <w:tcBorders>
              <w:left w:val="single" w:sz="4" w:space="0" w:color="auto"/>
              <w:bottom w:val="single" w:sz="4" w:space="0" w:color="auto"/>
              <w:right w:val="single" w:sz="4" w:space="0" w:color="auto"/>
            </w:tcBorders>
            <w:shd w:val="clear" w:color="auto" w:fill="auto"/>
            <w:noWrap/>
            <w:vAlign w:val="center"/>
          </w:tcPr>
          <w:p w14:paraId="60528AFD" w14:textId="77777777" w:rsidR="00B71025" w:rsidRPr="00CD0BC6" w:rsidRDefault="00B71025" w:rsidP="00416FB7">
            <w:pPr>
              <w:spacing w:after="0"/>
              <w:contextualSpacing/>
              <w:jc w:val="center"/>
              <w:rPr>
                <w:rFonts w:ascii="Times New Roman" w:eastAsia="Times New Roman" w:hAnsi="Times New Roman" w:cs="Times New Roman"/>
                <w:bCs/>
                <w:sz w:val="20"/>
                <w:szCs w:val="20"/>
              </w:rPr>
            </w:pPr>
            <w:r w:rsidRPr="00CD0BC6">
              <w:rPr>
                <w:rFonts w:ascii="Times New Roman" w:eastAsia="Times New Roman" w:hAnsi="Times New Roman" w:cs="Times New Roman"/>
                <w:bCs/>
                <w:sz w:val="20"/>
                <w:szCs w:val="20"/>
              </w:rPr>
              <w:t>2023 год</w:t>
            </w:r>
          </w:p>
          <w:p w14:paraId="59AAE8E5" w14:textId="76327EC2" w:rsidR="00B71025" w:rsidRPr="00CD0BC6" w:rsidRDefault="00B71025" w:rsidP="00416FB7">
            <w:pPr>
              <w:spacing w:after="0"/>
              <w:contextualSpacing/>
              <w:jc w:val="center"/>
              <w:rPr>
                <w:rFonts w:ascii="Times New Roman" w:eastAsia="Times New Roman" w:hAnsi="Times New Roman" w:cs="Times New Roman"/>
                <w:bCs/>
                <w:sz w:val="20"/>
                <w:szCs w:val="20"/>
              </w:rPr>
            </w:pPr>
            <w:r w:rsidRPr="00CD0BC6">
              <w:rPr>
                <w:rFonts w:ascii="Times New Roman" w:eastAsia="Times New Roman" w:hAnsi="Times New Roman" w:cs="Times New Roman"/>
                <w:bCs/>
                <w:sz w:val="20"/>
                <w:szCs w:val="20"/>
              </w:rPr>
              <w:t xml:space="preserve"> (проект)</w:t>
            </w:r>
            <w:r w:rsidR="00125788" w:rsidRPr="00CD0BC6">
              <w:rPr>
                <w:rFonts w:ascii="Times New Roman" w:eastAsia="Times New Roman" w:hAnsi="Times New Roman" w:cs="Times New Roman"/>
                <w:bCs/>
                <w:sz w:val="20"/>
                <w:szCs w:val="20"/>
              </w:rPr>
              <w:t xml:space="preserve"> </w:t>
            </w:r>
          </w:p>
        </w:tc>
        <w:tc>
          <w:tcPr>
            <w:tcW w:w="1984" w:type="dxa"/>
            <w:tcBorders>
              <w:left w:val="single" w:sz="4" w:space="0" w:color="auto"/>
              <w:bottom w:val="single" w:sz="4" w:space="0" w:color="auto"/>
              <w:right w:val="single" w:sz="4" w:space="0" w:color="auto"/>
            </w:tcBorders>
            <w:shd w:val="clear" w:color="auto" w:fill="auto"/>
            <w:vAlign w:val="center"/>
          </w:tcPr>
          <w:p w14:paraId="0CB582FE" w14:textId="701EC41C" w:rsidR="00B71025" w:rsidRPr="00CD0BC6" w:rsidRDefault="00B71025" w:rsidP="00416FB7">
            <w:pPr>
              <w:spacing w:after="0"/>
              <w:contextualSpacing/>
              <w:jc w:val="center"/>
              <w:rPr>
                <w:rFonts w:ascii="Times New Roman" w:eastAsia="Times New Roman" w:hAnsi="Times New Roman" w:cs="Times New Roman"/>
                <w:bCs/>
                <w:sz w:val="20"/>
                <w:szCs w:val="20"/>
              </w:rPr>
            </w:pPr>
            <w:r w:rsidRPr="00CD0BC6">
              <w:rPr>
                <w:rFonts w:ascii="Times New Roman" w:eastAsia="Times New Roman" w:hAnsi="Times New Roman" w:cs="Times New Roman"/>
                <w:bCs/>
                <w:sz w:val="20"/>
                <w:szCs w:val="20"/>
              </w:rPr>
              <w:t>2024 год (проект)</w:t>
            </w:r>
          </w:p>
        </w:tc>
      </w:tr>
      <w:tr w:rsidR="00B71025" w:rsidRPr="00CD0BC6" w14:paraId="61CDF21D" w14:textId="77777777" w:rsidTr="00125788">
        <w:trPr>
          <w:trHeight w:val="285"/>
        </w:trPr>
        <w:tc>
          <w:tcPr>
            <w:tcW w:w="3984" w:type="dxa"/>
            <w:tcBorders>
              <w:top w:val="single" w:sz="4" w:space="0" w:color="auto"/>
              <w:left w:val="single" w:sz="4" w:space="0" w:color="auto"/>
              <w:bottom w:val="single" w:sz="4" w:space="0" w:color="auto"/>
              <w:right w:val="single" w:sz="4" w:space="0" w:color="auto"/>
            </w:tcBorders>
            <w:shd w:val="clear" w:color="auto" w:fill="auto"/>
          </w:tcPr>
          <w:p w14:paraId="01C6E0DF" w14:textId="77777777" w:rsidR="00B71025" w:rsidRPr="00CD0BC6" w:rsidRDefault="00B71025" w:rsidP="00416FB7">
            <w:pPr>
              <w:spacing w:after="0"/>
              <w:rPr>
                <w:rFonts w:ascii="Times New Roman" w:hAnsi="Times New Roman" w:cs="Times New Roman"/>
                <w:b/>
                <w:sz w:val="20"/>
                <w:szCs w:val="20"/>
              </w:rPr>
            </w:pPr>
            <w:r w:rsidRPr="00CD0BC6">
              <w:rPr>
                <w:rFonts w:ascii="Times New Roman" w:hAnsi="Times New Roman" w:cs="Times New Roman"/>
                <w:b/>
                <w:sz w:val="20"/>
                <w:szCs w:val="20"/>
              </w:rPr>
              <w:t>Расходы всего</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45AD75F2" w14:textId="77777777" w:rsidR="00B71025" w:rsidRPr="00CD0BC6" w:rsidRDefault="00B71025" w:rsidP="00416FB7">
            <w:pPr>
              <w:spacing w:after="0"/>
              <w:rPr>
                <w:rFonts w:ascii="Times New Roman" w:hAnsi="Times New Roman" w:cs="Times New Roman"/>
                <w:b/>
                <w:sz w:val="20"/>
                <w:szCs w:val="20"/>
              </w:rPr>
            </w:pPr>
            <w:r w:rsidRPr="00CD0BC6">
              <w:rPr>
                <w:rFonts w:ascii="Times New Roman" w:hAnsi="Times New Roman" w:cs="Times New Roman"/>
                <w:b/>
                <w:sz w:val="20"/>
                <w:szCs w:val="20"/>
              </w:rPr>
              <w:t> </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2A92A1D4" w14:textId="77777777" w:rsidR="00B71025" w:rsidRPr="00CD0BC6" w:rsidRDefault="00B71025" w:rsidP="00B71025">
            <w:pPr>
              <w:spacing w:after="0"/>
              <w:jc w:val="center"/>
              <w:rPr>
                <w:rFonts w:ascii="Times New Roman" w:hAnsi="Times New Roman" w:cs="Times New Roman"/>
                <w:b/>
                <w:color w:val="000000"/>
              </w:rPr>
            </w:pPr>
            <w:r w:rsidRPr="00CD0BC6">
              <w:rPr>
                <w:rFonts w:ascii="Times New Roman" w:hAnsi="Times New Roman" w:cs="Times New Roman"/>
                <w:b/>
              </w:rPr>
              <w:t>3 172 181,40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57157C" w14:textId="77777777" w:rsidR="00B71025" w:rsidRPr="00CD0BC6" w:rsidRDefault="00B71025" w:rsidP="00B71025">
            <w:pPr>
              <w:spacing w:after="0"/>
              <w:jc w:val="center"/>
              <w:rPr>
                <w:rFonts w:ascii="Times New Roman" w:hAnsi="Times New Roman" w:cs="Times New Roman"/>
                <w:b/>
                <w:color w:val="000000"/>
              </w:rPr>
            </w:pPr>
            <w:r w:rsidRPr="00CD0BC6">
              <w:rPr>
                <w:rFonts w:ascii="Times New Roman" w:hAnsi="Times New Roman" w:cs="Times New Roman"/>
                <w:b/>
              </w:rPr>
              <w:t>2 991 468,60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E01D39" w14:textId="77777777" w:rsidR="00B71025" w:rsidRPr="00CD0BC6" w:rsidRDefault="00B71025" w:rsidP="00B71025">
            <w:pPr>
              <w:spacing w:after="0"/>
              <w:jc w:val="center"/>
              <w:rPr>
                <w:rFonts w:ascii="Times New Roman" w:hAnsi="Times New Roman" w:cs="Times New Roman"/>
                <w:b/>
                <w:color w:val="000000"/>
              </w:rPr>
            </w:pPr>
            <w:r w:rsidRPr="00CD0BC6">
              <w:rPr>
                <w:rFonts w:ascii="Times New Roman" w:hAnsi="Times New Roman" w:cs="Times New Roman"/>
                <w:b/>
              </w:rPr>
              <w:t>3 128 574,50</w:t>
            </w:r>
          </w:p>
        </w:tc>
      </w:tr>
      <w:tr w:rsidR="00B71025" w:rsidRPr="00CD0BC6" w14:paraId="579EC46A" w14:textId="77777777" w:rsidTr="00125788">
        <w:trPr>
          <w:trHeight w:val="285"/>
        </w:trPr>
        <w:tc>
          <w:tcPr>
            <w:tcW w:w="3984" w:type="dxa"/>
            <w:tcBorders>
              <w:top w:val="single" w:sz="4" w:space="0" w:color="auto"/>
              <w:left w:val="single" w:sz="4" w:space="0" w:color="auto"/>
              <w:bottom w:val="single" w:sz="4" w:space="0" w:color="auto"/>
              <w:right w:val="single" w:sz="4" w:space="0" w:color="auto"/>
            </w:tcBorders>
            <w:shd w:val="clear" w:color="auto" w:fill="auto"/>
          </w:tcPr>
          <w:p w14:paraId="34CE3DA5"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Оплата труда, начисления на выплаты по оплате труда</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671FA720"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210</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445B5BB4"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460 931,90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D9E380"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472 424,00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4F9A0E8"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472 463,50</w:t>
            </w:r>
          </w:p>
        </w:tc>
      </w:tr>
      <w:tr w:rsidR="00B71025" w:rsidRPr="00CD0BC6" w14:paraId="68128968" w14:textId="77777777" w:rsidTr="00125788">
        <w:trPr>
          <w:trHeight w:val="285"/>
        </w:trPr>
        <w:tc>
          <w:tcPr>
            <w:tcW w:w="3984" w:type="dxa"/>
            <w:tcBorders>
              <w:top w:val="single" w:sz="4" w:space="0" w:color="auto"/>
              <w:left w:val="single" w:sz="4" w:space="0" w:color="auto"/>
              <w:bottom w:val="single" w:sz="4" w:space="0" w:color="auto"/>
              <w:right w:val="single" w:sz="4" w:space="0" w:color="auto"/>
            </w:tcBorders>
            <w:shd w:val="clear" w:color="auto" w:fill="auto"/>
          </w:tcPr>
          <w:p w14:paraId="00E1F213"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Заработная плата</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77107507"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211</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4D667B3D"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346 579,30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92B58A"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356 662,80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A4B5BED"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356 662,80</w:t>
            </w:r>
          </w:p>
        </w:tc>
      </w:tr>
      <w:tr w:rsidR="00B71025" w:rsidRPr="00CD0BC6" w14:paraId="599FE686" w14:textId="77777777" w:rsidTr="00125788">
        <w:trPr>
          <w:trHeight w:val="285"/>
        </w:trPr>
        <w:tc>
          <w:tcPr>
            <w:tcW w:w="3984" w:type="dxa"/>
            <w:tcBorders>
              <w:top w:val="single" w:sz="4" w:space="0" w:color="auto"/>
              <w:left w:val="single" w:sz="4" w:space="0" w:color="auto"/>
              <w:bottom w:val="single" w:sz="4" w:space="0" w:color="auto"/>
              <w:right w:val="single" w:sz="4" w:space="0" w:color="auto"/>
            </w:tcBorders>
            <w:shd w:val="clear" w:color="auto" w:fill="auto"/>
          </w:tcPr>
          <w:p w14:paraId="2A2E53B8"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Прочие несоциальные выплаты персоналу в денежной форме</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4E4E73C3"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212</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32BBE957"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535,50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F37EDA"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461,00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1565FA4"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462,50</w:t>
            </w:r>
          </w:p>
        </w:tc>
      </w:tr>
      <w:tr w:rsidR="00B71025" w:rsidRPr="00CD0BC6" w14:paraId="14AC754E" w14:textId="77777777" w:rsidTr="00125788">
        <w:trPr>
          <w:trHeight w:val="285"/>
        </w:trPr>
        <w:tc>
          <w:tcPr>
            <w:tcW w:w="3984" w:type="dxa"/>
            <w:tcBorders>
              <w:top w:val="single" w:sz="4" w:space="0" w:color="auto"/>
              <w:left w:val="single" w:sz="4" w:space="0" w:color="auto"/>
              <w:bottom w:val="single" w:sz="4" w:space="0" w:color="auto"/>
              <w:right w:val="single" w:sz="4" w:space="0" w:color="auto"/>
            </w:tcBorders>
            <w:shd w:val="clear" w:color="auto" w:fill="auto"/>
          </w:tcPr>
          <w:p w14:paraId="665B9B9D"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Начисления на выплаты по оплате труда</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636DB651"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213</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02F82AEE"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104 116,60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93965A"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107 231,20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9FB9C6B"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107 231,20</w:t>
            </w:r>
          </w:p>
        </w:tc>
      </w:tr>
      <w:tr w:rsidR="00B71025" w:rsidRPr="00CD0BC6" w14:paraId="2625E690" w14:textId="77777777" w:rsidTr="00125788">
        <w:trPr>
          <w:trHeight w:val="285"/>
        </w:trPr>
        <w:tc>
          <w:tcPr>
            <w:tcW w:w="3984" w:type="dxa"/>
            <w:tcBorders>
              <w:top w:val="single" w:sz="4" w:space="0" w:color="auto"/>
              <w:left w:val="single" w:sz="4" w:space="0" w:color="auto"/>
              <w:bottom w:val="single" w:sz="4" w:space="0" w:color="auto"/>
              <w:right w:val="single" w:sz="4" w:space="0" w:color="auto"/>
            </w:tcBorders>
            <w:shd w:val="clear" w:color="auto" w:fill="auto"/>
          </w:tcPr>
          <w:p w14:paraId="371CDDA6"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Прочие несоциальные выплаты персоналу в натуральной форме</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696FF19C"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214</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0694D261"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9 700,50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578B83"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8 069,00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78FE3E0"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8 107,00</w:t>
            </w:r>
          </w:p>
        </w:tc>
      </w:tr>
      <w:tr w:rsidR="00B71025" w:rsidRPr="00CD0BC6" w14:paraId="6A9C3872" w14:textId="77777777" w:rsidTr="00125788">
        <w:trPr>
          <w:trHeight w:val="285"/>
        </w:trPr>
        <w:tc>
          <w:tcPr>
            <w:tcW w:w="3984" w:type="dxa"/>
            <w:tcBorders>
              <w:top w:val="single" w:sz="4" w:space="0" w:color="auto"/>
              <w:left w:val="single" w:sz="4" w:space="0" w:color="auto"/>
              <w:bottom w:val="single" w:sz="4" w:space="0" w:color="auto"/>
              <w:right w:val="single" w:sz="4" w:space="0" w:color="auto"/>
            </w:tcBorders>
            <w:shd w:val="clear" w:color="auto" w:fill="auto"/>
          </w:tcPr>
          <w:p w14:paraId="170AE227"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Оплата работ, услуг</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1792C2B8"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220</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7444CA6F"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443 908,45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16EA01"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285 777,80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01BEE93"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372 372,90</w:t>
            </w:r>
          </w:p>
        </w:tc>
      </w:tr>
      <w:tr w:rsidR="00B71025" w:rsidRPr="00CD0BC6" w14:paraId="3CDF6DD2" w14:textId="77777777" w:rsidTr="00125788">
        <w:trPr>
          <w:trHeight w:val="285"/>
        </w:trPr>
        <w:tc>
          <w:tcPr>
            <w:tcW w:w="3984" w:type="dxa"/>
            <w:tcBorders>
              <w:top w:val="single" w:sz="4" w:space="0" w:color="auto"/>
              <w:left w:val="single" w:sz="4" w:space="0" w:color="auto"/>
              <w:bottom w:val="single" w:sz="4" w:space="0" w:color="auto"/>
              <w:right w:val="single" w:sz="4" w:space="0" w:color="auto"/>
            </w:tcBorders>
            <w:shd w:val="clear" w:color="auto" w:fill="auto"/>
          </w:tcPr>
          <w:p w14:paraId="062E4C5A"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Услуги связи</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3933D17E"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221</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13F89C7A"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7 038,90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97B5A8"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6 432,90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E20D6DB"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6 434,90</w:t>
            </w:r>
          </w:p>
        </w:tc>
      </w:tr>
      <w:tr w:rsidR="00B71025" w:rsidRPr="00CD0BC6" w14:paraId="0B133C10" w14:textId="77777777" w:rsidTr="00125788">
        <w:trPr>
          <w:trHeight w:val="285"/>
        </w:trPr>
        <w:tc>
          <w:tcPr>
            <w:tcW w:w="3984" w:type="dxa"/>
            <w:tcBorders>
              <w:top w:val="single" w:sz="4" w:space="0" w:color="auto"/>
              <w:left w:val="single" w:sz="4" w:space="0" w:color="auto"/>
              <w:bottom w:val="single" w:sz="4" w:space="0" w:color="auto"/>
              <w:right w:val="single" w:sz="4" w:space="0" w:color="auto"/>
            </w:tcBorders>
            <w:shd w:val="clear" w:color="auto" w:fill="auto"/>
          </w:tcPr>
          <w:p w14:paraId="6284D818"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Транспортные услуги</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1D630383"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222</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7A8A768D"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39 065,40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F307BE"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23 111,10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27CDC11"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23 331,80</w:t>
            </w:r>
          </w:p>
        </w:tc>
      </w:tr>
      <w:tr w:rsidR="00B71025" w:rsidRPr="00CD0BC6" w14:paraId="04CB3ADF" w14:textId="77777777" w:rsidTr="00125788">
        <w:trPr>
          <w:trHeight w:val="285"/>
        </w:trPr>
        <w:tc>
          <w:tcPr>
            <w:tcW w:w="3984" w:type="dxa"/>
            <w:tcBorders>
              <w:top w:val="single" w:sz="4" w:space="0" w:color="auto"/>
              <w:left w:val="single" w:sz="4" w:space="0" w:color="auto"/>
              <w:bottom w:val="single" w:sz="4" w:space="0" w:color="auto"/>
              <w:right w:val="single" w:sz="4" w:space="0" w:color="auto"/>
            </w:tcBorders>
            <w:shd w:val="clear" w:color="auto" w:fill="auto"/>
          </w:tcPr>
          <w:p w14:paraId="7BF3FB04"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Коммунальные услуги</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59F1CB0B"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223</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2C0746A1"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17 683,40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2D5BF7"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12 114,20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D2DE587"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17 621,10</w:t>
            </w:r>
          </w:p>
        </w:tc>
      </w:tr>
      <w:tr w:rsidR="00B71025" w:rsidRPr="00CD0BC6" w14:paraId="05F4249D" w14:textId="77777777" w:rsidTr="00125788">
        <w:trPr>
          <w:trHeight w:val="285"/>
        </w:trPr>
        <w:tc>
          <w:tcPr>
            <w:tcW w:w="3984" w:type="dxa"/>
            <w:tcBorders>
              <w:top w:val="single" w:sz="4" w:space="0" w:color="auto"/>
              <w:left w:val="single" w:sz="4" w:space="0" w:color="auto"/>
              <w:bottom w:val="single" w:sz="4" w:space="0" w:color="auto"/>
              <w:right w:val="single" w:sz="4" w:space="0" w:color="auto"/>
            </w:tcBorders>
            <w:shd w:val="clear" w:color="auto" w:fill="auto"/>
          </w:tcPr>
          <w:p w14:paraId="039E33CA"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Работы, услуги по содержанию имущества</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67357764"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225</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09321B36"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227 245,45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4A9EF6"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105 471,70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3C133FC" w14:textId="26F6FC08" w:rsidR="00B71025" w:rsidRPr="00CD0BC6" w:rsidRDefault="00EA05EF" w:rsidP="00B71025">
            <w:pPr>
              <w:spacing w:after="0"/>
              <w:jc w:val="center"/>
              <w:rPr>
                <w:rFonts w:ascii="Times New Roman" w:hAnsi="Times New Roman" w:cs="Times New Roman"/>
                <w:bCs/>
                <w:color w:val="000000"/>
              </w:rPr>
            </w:pPr>
            <w:r>
              <w:rPr>
                <w:rFonts w:ascii="Times New Roman" w:hAnsi="Times New Roman" w:cs="Times New Roman"/>
              </w:rPr>
              <w:t>146 834,20</w:t>
            </w:r>
          </w:p>
        </w:tc>
      </w:tr>
      <w:tr w:rsidR="00B71025" w:rsidRPr="00CD0BC6" w14:paraId="195942D0" w14:textId="77777777" w:rsidTr="00125788">
        <w:trPr>
          <w:trHeight w:val="285"/>
        </w:trPr>
        <w:tc>
          <w:tcPr>
            <w:tcW w:w="3984" w:type="dxa"/>
            <w:tcBorders>
              <w:top w:val="single" w:sz="4" w:space="0" w:color="auto"/>
              <w:left w:val="single" w:sz="4" w:space="0" w:color="auto"/>
              <w:bottom w:val="single" w:sz="4" w:space="0" w:color="auto"/>
              <w:right w:val="single" w:sz="4" w:space="0" w:color="auto"/>
            </w:tcBorders>
            <w:shd w:val="clear" w:color="auto" w:fill="auto"/>
          </w:tcPr>
          <w:p w14:paraId="022D5B41"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Прочие работы, услуги</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21127347"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226</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5BDD3A25"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152 592,60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0C75A2"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138 365,20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60999AC"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144 168,00</w:t>
            </w:r>
          </w:p>
        </w:tc>
      </w:tr>
      <w:tr w:rsidR="00B71025" w:rsidRPr="00CD0BC6" w14:paraId="0392C94F" w14:textId="77777777" w:rsidTr="00125788">
        <w:trPr>
          <w:trHeight w:val="285"/>
        </w:trPr>
        <w:tc>
          <w:tcPr>
            <w:tcW w:w="3984" w:type="dxa"/>
            <w:tcBorders>
              <w:top w:val="single" w:sz="4" w:space="0" w:color="auto"/>
              <w:left w:val="single" w:sz="4" w:space="0" w:color="auto"/>
              <w:bottom w:val="single" w:sz="4" w:space="0" w:color="auto"/>
              <w:right w:val="single" w:sz="4" w:space="0" w:color="auto"/>
            </w:tcBorders>
            <w:shd w:val="clear" w:color="auto" w:fill="auto"/>
          </w:tcPr>
          <w:p w14:paraId="1064EB8C"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Страхование</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0AAD265D"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227</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2FA582B8"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282,70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94AAE0"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282,70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16C5202"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282,70</w:t>
            </w:r>
          </w:p>
        </w:tc>
      </w:tr>
      <w:tr w:rsidR="00C22945" w:rsidRPr="00CD0BC6" w14:paraId="293F55C4" w14:textId="77777777" w:rsidTr="00125788">
        <w:trPr>
          <w:trHeight w:val="285"/>
        </w:trPr>
        <w:tc>
          <w:tcPr>
            <w:tcW w:w="3984" w:type="dxa"/>
            <w:tcBorders>
              <w:top w:val="single" w:sz="4" w:space="0" w:color="auto"/>
              <w:left w:val="single" w:sz="4" w:space="0" w:color="auto"/>
              <w:bottom w:val="single" w:sz="4" w:space="0" w:color="auto"/>
              <w:right w:val="single" w:sz="4" w:space="0" w:color="auto"/>
            </w:tcBorders>
            <w:shd w:val="clear" w:color="auto" w:fill="auto"/>
          </w:tcPr>
          <w:p w14:paraId="2A82E63F" w14:textId="498E48D7" w:rsidR="00C22945" w:rsidRPr="00CD0BC6" w:rsidRDefault="00C22945" w:rsidP="00416FB7">
            <w:pPr>
              <w:spacing w:after="0"/>
              <w:rPr>
                <w:rFonts w:ascii="Times New Roman" w:hAnsi="Times New Roman" w:cs="Times New Roman"/>
                <w:bCs/>
                <w:sz w:val="20"/>
                <w:szCs w:val="20"/>
              </w:rPr>
            </w:pPr>
            <w:r w:rsidRPr="00C22945">
              <w:rPr>
                <w:rFonts w:ascii="Times New Roman" w:hAnsi="Times New Roman" w:cs="Times New Roman"/>
                <w:bCs/>
                <w:sz w:val="20"/>
                <w:szCs w:val="20"/>
              </w:rPr>
              <w:t>Услуги, работы для целей капитальных вложений</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7AC7D354" w14:textId="40A2D0AB" w:rsidR="00C22945" w:rsidRPr="00CD0BC6" w:rsidRDefault="00C22945" w:rsidP="00416FB7">
            <w:pPr>
              <w:spacing w:after="0"/>
              <w:rPr>
                <w:rFonts w:ascii="Times New Roman" w:hAnsi="Times New Roman" w:cs="Times New Roman"/>
                <w:bCs/>
                <w:sz w:val="20"/>
                <w:szCs w:val="20"/>
              </w:rPr>
            </w:pPr>
            <w:r>
              <w:rPr>
                <w:rFonts w:ascii="Times New Roman" w:hAnsi="Times New Roman" w:cs="Times New Roman"/>
                <w:bCs/>
                <w:sz w:val="20"/>
                <w:szCs w:val="20"/>
              </w:rPr>
              <w:t>228</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5F03328D" w14:textId="7C510925" w:rsidR="00C22945" w:rsidRPr="00CD0BC6" w:rsidRDefault="00C22945" w:rsidP="00B71025">
            <w:pPr>
              <w:spacing w:after="0"/>
              <w:jc w:val="center"/>
              <w:rPr>
                <w:rFonts w:ascii="Times New Roman" w:hAnsi="Times New Roman" w:cs="Times New Roman"/>
              </w:rPr>
            </w:pPr>
            <w:r>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B740F0" w14:textId="5EE38CFB" w:rsidR="00C22945" w:rsidRPr="00CD0BC6" w:rsidRDefault="00C22945" w:rsidP="00B71025">
            <w:pPr>
              <w:spacing w:after="0"/>
              <w:jc w:val="center"/>
              <w:rPr>
                <w:rFonts w:ascii="Times New Roman" w:hAnsi="Times New Roman" w:cs="Times New Roman"/>
              </w:rPr>
            </w:pPr>
            <w:r>
              <w:rPr>
                <w:rFonts w:ascii="Times New Roman" w:hAnsi="Times New Roman" w:cs="Times New Roman"/>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942F860" w14:textId="54EABA57" w:rsidR="00C22945" w:rsidRPr="00CD0BC6" w:rsidRDefault="00EA05EF" w:rsidP="00B71025">
            <w:pPr>
              <w:spacing w:after="0"/>
              <w:jc w:val="center"/>
              <w:rPr>
                <w:rFonts w:ascii="Times New Roman" w:hAnsi="Times New Roman" w:cs="Times New Roman"/>
              </w:rPr>
            </w:pPr>
            <w:r>
              <w:rPr>
                <w:rFonts w:ascii="Times New Roman" w:hAnsi="Times New Roman" w:cs="Times New Roman"/>
              </w:rPr>
              <w:t>33 700,20</w:t>
            </w:r>
          </w:p>
        </w:tc>
      </w:tr>
      <w:tr w:rsidR="00B71025" w:rsidRPr="00CD0BC6" w14:paraId="017E0579" w14:textId="77777777" w:rsidTr="00125788">
        <w:trPr>
          <w:trHeight w:val="285"/>
        </w:trPr>
        <w:tc>
          <w:tcPr>
            <w:tcW w:w="3984" w:type="dxa"/>
            <w:tcBorders>
              <w:top w:val="single" w:sz="4" w:space="0" w:color="auto"/>
              <w:left w:val="single" w:sz="4" w:space="0" w:color="auto"/>
              <w:bottom w:val="single" w:sz="4" w:space="0" w:color="auto"/>
              <w:right w:val="single" w:sz="4" w:space="0" w:color="auto"/>
            </w:tcBorders>
            <w:shd w:val="clear" w:color="auto" w:fill="auto"/>
          </w:tcPr>
          <w:p w14:paraId="3141801E"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Обслуживание государственного (муниципального) долга</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38DCBD04"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230</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074C0C30"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4 410,00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7C36BA"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4 410,00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74C3445"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4 410,00</w:t>
            </w:r>
          </w:p>
        </w:tc>
      </w:tr>
      <w:tr w:rsidR="00B71025" w:rsidRPr="00CD0BC6" w14:paraId="5AD74BFF" w14:textId="77777777" w:rsidTr="00125788">
        <w:trPr>
          <w:trHeight w:val="285"/>
        </w:trPr>
        <w:tc>
          <w:tcPr>
            <w:tcW w:w="3984" w:type="dxa"/>
            <w:tcBorders>
              <w:top w:val="single" w:sz="4" w:space="0" w:color="auto"/>
              <w:left w:val="single" w:sz="4" w:space="0" w:color="auto"/>
              <w:bottom w:val="single" w:sz="4" w:space="0" w:color="auto"/>
              <w:right w:val="single" w:sz="4" w:space="0" w:color="auto"/>
            </w:tcBorders>
            <w:shd w:val="clear" w:color="auto" w:fill="auto"/>
          </w:tcPr>
          <w:p w14:paraId="5AA4B498"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Обслуживание внутреннего долга</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7BB1098D"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231</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51C865D3"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4 410,00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F73662"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4 410,00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9EE0234"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4 410,00</w:t>
            </w:r>
          </w:p>
        </w:tc>
      </w:tr>
      <w:tr w:rsidR="00B71025" w:rsidRPr="00CD0BC6" w14:paraId="10B971C4" w14:textId="77777777" w:rsidTr="00125788">
        <w:trPr>
          <w:trHeight w:val="285"/>
        </w:trPr>
        <w:tc>
          <w:tcPr>
            <w:tcW w:w="3984" w:type="dxa"/>
            <w:tcBorders>
              <w:top w:val="single" w:sz="4" w:space="0" w:color="auto"/>
              <w:left w:val="single" w:sz="4" w:space="0" w:color="auto"/>
              <w:bottom w:val="single" w:sz="4" w:space="0" w:color="auto"/>
              <w:right w:val="single" w:sz="4" w:space="0" w:color="auto"/>
            </w:tcBorders>
            <w:shd w:val="clear" w:color="auto" w:fill="auto"/>
          </w:tcPr>
          <w:p w14:paraId="108B5DF1"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Безвозмездные перечисления текущего характера организациям</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4D9F9408"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240</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7DFEDA8F"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2 138 157,05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13901E"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2 086 962,30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A8CA597"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2 093 551,90</w:t>
            </w:r>
          </w:p>
        </w:tc>
      </w:tr>
      <w:tr w:rsidR="00B71025" w:rsidRPr="00CD0BC6" w14:paraId="3279F937" w14:textId="77777777" w:rsidTr="00125788">
        <w:trPr>
          <w:trHeight w:val="285"/>
        </w:trPr>
        <w:tc>
          <w:tcPr>
            <w:tcW w:w="3984" w:type="dxa"/>
            <w:tcBorders>
              <w:top w:val="single" w:sz="4" w:space="0" w:color="auto"/>
              <w:left w:val="single" w:sz="4" w:space="0" w:color="auto"/>
              <w:bottom w:val="single" w:sz="4" w:space="0" w:color="auto"/>
              <w:right w:val="single" w:sz="4" w:space="0" w:color="auto"/>
            </w:tcBorders>
            <w:shd w:val="clear" w:color="auto" w:fill="auto"/>
          </w:tcPr>
          <w:p w14:paraId="354E32DD"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Безвозмездные перечисления текущего характера государственным (муниципальным) учреждениям</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140206C7"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241</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2CCAC681"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2 100 485,10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2DFDE7"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2 061 568,70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1728C37"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2 052 466,00</w:t>
            </w:r>
          </w:p>
        </w:tc>
      </w:tr>
      <w:tr w:rsidR="00B71025" w:rsidRPr="00CD0BC6" w14:paraId="51C682E0" w14:textId="77777777" w:rsidTr="00125788">
        <w:trPr>
          <w:trHeight w:val="285"/>
        </w:trPr>
        <w:tc>
          <w:tcPr>
            <w:tcW w:w="3984" w:type="dxa"/>
            <w:tcBorders>
              <w:top w:val="single" w:sz="4" w:space="0" w:color="auto"/>
              <w:left w:val="single" w:sz="4" w:space="0" w:color="auto"/>
              <w:bottom w:val="single" w:sz="4" w:space="0" w:color="auto"/>
              <w:right w:val="single" w:sz="4" w:space="0" w:color="auto"/>
            </w:tcBorders>
            <w:shd w:val="clear" w:color="auto" w:fill="auto"/>
          </w:tcPr>
          <w:p w14:paraId="0C5A87A7"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0812CEE3"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245</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54979D4D"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31 979,90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7A6DB6"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21 583,20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ECFB7B0"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37 276,50</w:t>
            </w:r>
          </w:p>
        </w:tc>
      </w:tr>
      <w:tr w:rsidR="00B71025" w:rsidRPr="00CD0BC6" w14:paraId="668658AE" w14:textId="77777777" w:rsidTr="00125788">
        <w:trPr>
          <w:trHeight w:val="285"/>
        </w:trPr>
        <w:tc>
          <w:tcPr>
            <w:tcW w:w="3984" w:type="dxa"/>
            <w:tcBorders>
              <w:top w:val="single" w:sz="4" w:space="0" w:color="auto"/>
              <w:left w:val="single" w:sz="4" w:space="0" w:color="auto"/>
              <w:bottom w:val="single" w:sz="4" w:space="0" w:color="auto"/>
              <w:right w:val="single" w:sz="4" w:space="0" w:color="auto"/>
            </w:tcBorders>
            <w:shd w:val="clear" w:color="auto" w:fill="auto"/>
          </w:tcPr>
          <w:p w14:paraId="47979E18"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Безвозмездные перечисления некоммерческим организациям и физическим лицам - производителям товаров, работ и услуг на производство</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1E98ECF1"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246</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6BC69471"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5 455,85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39AA6A"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3 574,20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4B65A0"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3 573,20</w:t>
            </w:r>
          </w:p>
        </w:tc>
      </w:tr>
      <w:tr w:rsidR="00B71025" w:rsidRPr="00CD0BC6" w14:paraId="3E6A1915" w14:textId="77777777" w:rsidTr="00125788">
        <w:trPr>
          <w:trHeight w:val="285"/>
        </w:trPr>
        <w:tc>
          <w:tcPr>
            <w:tcW w:w="3984" w:type="dxa"/>
            <w:tcBorders>
              <w:top w:val="single" w:sz="4" w:space="0" w:color="auto"/>
              <w:left w:val="single" w:sz="4" w:space="0" w:color="auto"/>
              <w:bottom w:val="single" w:sz="4" w:space="0" w:color="auto"/>
              <w:right w:val="single" w:sz="4" w:space="0" w:color="auto"/>
            </w:tcBorders>
            <w:shd w:val="clear" w:color="auto" w:fill="auto"/>
          </w:tcPr>
          <w:p w14:paraId="4B04F5D5"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 xml:space="preserve">Безвозмездные перечисления иным </w:t>
            </w:r>
            <w:r w:rsidRPr="00CD0BC6">
              <w:rPr>
                <w:rFonts w:ascii="Times New Roman" w:hAnsi="Times New Roman" w:cs="Times New Roman"/>
                <w:bCs/>
                <w:sz w:val="20"/>
                <w:szCs w:val="20"/>
              </w:rPr>
              <w:lastRenderedPageBreak/>
              <w:t>нефинансовым организациям (за исключением нефинансовых организаций государственного сектора) на продукцию</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1857D86E"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lastRenderedPageBreak/>
              <w:t>24А</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7D16A496"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236,20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B50A46"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236,20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457FBF8"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236,20</w:t>
            </w:r>
          </w:p>
        </w:tc>
      </w:tr>
      <w:tr w:rsidR="00B71025" w:rsidRPr="00CD0BC6" w14:paraId="18C83C4D" w14:textId="77777777" w:rsidTr="00125788">
        <w:trPr>
          <w:trHeight w:val="285"/>
        </w:trPr>
        <w:tc>
          <w:tcPr>
            <w:tcW w:w="3984" w:type="dxa"/>
            <w:tcBorders>
              <w:top w:val="single" w:sz="4" w:space="0" w:color="auto"/>
              <w:left w:val="single" w:sz="4" w:space="0" w:color="auto"/>
              <w:bottom w:val="single" w:sz="4" w:space="0" w:color="auto"/>
              <w:right w:val="single" w:sz="4" w:space="0" w:color="auto"/>
            </w:tcBorders>
            <w:shd w:val="clear" w:color="auto" w:fill="auto"/>
          </w:tcPr>
          <w:p w14:paraId="0751191E"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Социальное обеспечение</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4D3D493F"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260</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432FDC50"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49 114,00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23CE85"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45 833,70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EB6758B"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45 804,20</w:t>
            </w:r>
          </w:p>
        </w:tc>
      </w:tr>
      <w:tr w:rsidR="00B71025" w:rsidRPr="00CD0BC6" w14:paraId="0A89625E" w14:textId="77777777" w:rsidTr="00125788">
        <w:trPr>
          <w:trHeight w:val="285"/>
        </w:trPr>
        <w:tc>
          <w:tcPr>
            <w:tcW w:w="3984" w:type="dxa"/>
            <w:tcBorders>
              <w:top w:val="single" w:sz="4" w:space="0" w:color="auto"/>
              <w:left w:val="single" w:sz="4" w:space="0" w:color="auto"/>
              <w:bottom w:val="single" w:sz="4" w:space="0" w:color="auto"/>
              <w:right w:val="single" w:sz="4" w:space="0" w:color="auto"/>
            </w:tcBorders>
            <w:shd w:val="clear" w:color="auto" w:fill="auto"/>
          </w:tcPr>
          <w:p w14:paraId="54BE118A"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Пособия по социальной помощи населению в денежной форме</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1AB3C47C"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262</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7D858B5B"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8 967,00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4018C0"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9 213,70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1022670"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9 184,20</w:t>
            </w:r>
          </w:p>
        </w:tc>
      </w:tr>
      <w:tr w:rsidR="00B71025" w:rsidRPr="00CD0BC6" w14:paraId="0A7DD83E" w14:textId="77777777" w:rsidTr="00125788">
        <w:trPr>
          <w:trHeight w:val="285"/>
        </w:trPr>
        <w:tc>
          <w:tcPr>
            <w:tcW w:w="3984" w:type="dxa"/>
            <w:tcBorders>
              <w:top w:val="single" w:sz="4" w:space="0" w:color="auto"/>
              <w:left w:val="single" w:sz="4" w:space="0" w:color="auto"/>
              <w:bottom w:val="single" w:sz="4" w:space="0" w:color="auto"/>
              <w:right w:val="single" w:sz="4" w:space="0" w:color="auto"/>
            </w:tcBorders>
            <w:shd w:val="clear" w:color="auto" w:fill="auto"/>
          </w:tcPr>
          <w:p w14:paraId="538F7528"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Пособия по социальной помощи населению в натуральной форме</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418E6489"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263</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0EB3AFEB"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30 692,00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707D2D"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30 692,00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7EE0AB"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30 692,00</w:t>
            </w:r>
          </w:p>
        </w:tc>
      </w:tr>
      <w:tr w:rsidR="00B71025" w:rsidRPr="00CD0BC6" w14:paraId="2ADDB9EE" w14:textId="77777777" w:rsidTr="00125788">
        <w:trPr>
          <w:trHeight w:val="285"/>
        </w:trPr>
        <w:tc>
          <w:tcPr>
            <w:tcW w:w="3984" w:type="dxa"/>
            <w:tcBorders>
              <w:top w:val="single" w:sz="4" w:space="0" w:color="auto"/>
              <w:left w:val="single" w:sz="4" w:space="0" w:color="auto"/>
              <w:bottom w:val="single" w:sz="4" w:space="0" w:color="auto"/>
              <w:right w:val="single" w:sz="4" w:space="0" w:color="auto"/>
            </w:tcBorders>
            <w:shd w:val="clear" w:color="auto" w:fill="auto"/>
          </w:tcPr>
          <w:p w14:paraId="18DD6704"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Пенсии, пособия, выплачиваемые работодателями, нанимателями бывшим работникам</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00C5C98B"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264</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3ED178BE"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8 527,00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11E10D"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5 000,00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9F36E5E"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5 000,00</w:t>
            </w:r>
          </w:p>
        </w:tc>
      </w:tr>
      <w:tr w:rsidR="00B71025" w:rsidRPr="00CD0BC6" w14:paraId="0B23B323" w14:textId="77777777" w:rsidTr="00125788">
        <w:trPr>
          <w:trHeight w:val="285"/>
        </w:trPr>
        <w:tc>
          <w:tcPr>
            <w:tcW w:w="3984" w:type="dxa"/>
            <w:tcBorders>
              <w:top w:val="single" w:sz="4" w:space="0" w:color="auto"/>
              <w:left w:val="single" w:sz="4" w:space="0" w:color="auto"/>
              <w:bottom w:val="single" w:sz="4" w:space="0" w:color="auto"/>
              <w:right w:val="single" w:sz="4" w:space="0" w:color="auto"/>
            </w:tcBorders>
            <w:shd w:val="clear" w:color="auto" w:fill="auto"/>
          </w:tcPr>
          <w:p w14:paraId="1732B8A1"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Пособия по социальной помощи, выплачиваемые работодателями, нанимателями бывшим работникам в натуральной форме</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0FE1B1D0"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265</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606F2A50"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150,00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B73048"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150,00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5C3FF3D"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150,00</w:t>
            </w:r>
          </w:p>
        </w:tc>
      </w:tr>
      <w:tr w:rsidR="00B71025" w:rsidRPr="00CD0BC6" w14:paraId="3707B6E7" w14:textId="77777777" w:rsidTr="00125788">
        <w:trPr>
          <w:trHeight w:val="285"/>
        </w:trPr>
        <w:tc>
          <w:tcPr>
            <w:tcW w:w="3984" w:type="dxa"/>
            <w:tcBorders>
              <w:top w:val="single" w:sz="4" w:space="0" w:color="auto"/>
              <w:left w:val="single" w:sz="4" w:space="0" w:color="auto"/>
              <w:bottom w:val="single" w:sz="4" w:space="0" w:color="auto"/>
              <w:right w:val="single" w:sz="4" w:space="0" w:color="auto"/>
            </w:tcBorders>
            <w:shd w:val="clear" w:color="auto" w:fill="auto"/>
          </w:tcPr>
          <w:p w14:paraId="739BEF5F"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Социальные пособия и компенсации персоналу в денежной форме</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403B0F6A"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266</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34CB31BF"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778,00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4036DD"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778,00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485AB42"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778,00</w:t>
            </w:r>
          </w:p>
        </w:tc>
      </w:tr>
      <w:tr w:rsidR="00B71025" w:rsidRPr="00CD0BC6" w14:paraId="6C929A7F" w14:textId="77777777" w:rsidTr="00125788">
        <w:trPr>
          <w:trHeight w:val="285"/>
        </w:trPr>
        <w:tc>
          <w:tcPr>
            <w:tcW w:w="3984" w:type="dxa"/>
            <w:tcBorders>
              <w:top w:val="single" w:sz="4" w:space="0" w:color="auto"/>
              <w:left w:val="single" w:sz="4" w:space="0" w:color="auto"/>
              <w:bottom w:val="single" w:sz="4" w:space="0" w:color="auto"/>
              <w:right w:val="single" w:sz="4" w:space="0" w:color="auto"/>
            </w:tcBorders>
            <w:shd w:val="clear" w:color="auto" w:fill="auto"/>
          </w:tcPr>
          <w:p w14:paraId="3E009109"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Прочие расходы</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36C8ED4C"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290</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55444D15"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27 623,50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4DFB9E"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68 163,10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2BA9FD6"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112 659,10</w:t>
            </w:r>
          </w:p>
        </w:tc>
      </w:tr>
      <w:tr w:rsidR="00B71025" w:rsidRPr="00CD0BC6" w14:paraId="16F38A03" w14:textId="77777777" w:rsidTr="00125788">
        <w:trPr>
          <w:trHeight w:val="285"/>
        </w:trPr>
        <w:tc>
          <w:tcPr>
            <w:tcW w:w="3984" w:type="dxa"/>
            <w:tcBorders>
              <w:top w:val="single" w:sz="4" w:space="0" w:color="auto"/>
              <w:left w:val="single" w:sz="4" w:space="0" w:color="auto"/>
              <w:bottom w:val="single" w:sz="4" w:space="0" w:color="auto"/>
              <w:right w:val="single" w:sz="4" w:space="0" w:color="auto"/>
            </w:tcBorders>
            <w:shd w:val="clear" w:color="auto" w:fill="auto"/>
          </w:tcPr>
          <w:p w14:paraId="4F3DFE76"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Налоги, пошлины и сборы</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1857C651"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291</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7A5FD5E8"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17 585,00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9E263C"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13 275,50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32D9680"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13 275,50</w:t>
            </w:r>
          </w:p>
        </w:tc>
      </w:tr>
      <w:tr w:rsidR="00B71025" w:rsidRPr="00CD0BC6" w14:paraId="74ED9E4F" w14:textId="77777777" w:rsidTr="00125788">
        <w:trPr>
          <w:trHeight w:val="285"/>
        </w:trPr>
        <w:tc>
          <w:tcPr>
            <w:tcW w:w="3984" w:type="dxa"/>
            <w:tcBorders>
              <w:top w:val="single" w:sz="4" w:space="0" w:color="auto"/>
              <w:left w:val="single" w:sz="4" w:space="0" w:color="auto"/>
              <w:bottom w:val="single" w:sz="4" w:space="0" w:color="auto"/>
              <w:right w:val="single" w:sz="4" w:space="0" w:color="auto"/>
            </w:tcBorders>
            <w:shd w:val="clear" w:color="auto" w:fill="auto"/>
          </w:tcPr>
          <w:p w14:paraId="180262F1"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Иные выплаты текущего характера физическим лицам</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2E9A86D4"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296</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79332D3B"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1 667,00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5B35CE"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382,00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52C05F7"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382,00</w:t>
            </w:r>
          </w:p>
        </w:tc>
      </w:tr>
      <w:tr w:rsidR="00B71025" w:rsidRPr="00CD0BC6" w14:paraId="70C3AA5A" w14:textId="77777777" w:rsidTr="00125788">
        <w:trPr>
          <w:trHeight w:val="285"/>
        </w:trPr>
        <w:tc>
          <w:tcPr>
            <w:tcW w:w="3984" w:type="dxa"/>
            <w:tcBorders>
              <w:top w:val="single" w:sz="4" w:space="0" w:color="auto"/>
              <w:left w:val="single" w:sz="4" w:space="0" w:color="auto"/>
              <w:bottom w:val="single" w:sz="4" w:space="0" w:color="auto"/>
              <w:right w:val="single" w:sz="4" w:space="0" w:color="auto"/>
            </w:tcBorders>
            <w:shd w:val="clear" w:color="auto" w:fill="auto"/>
          </w:tcPr>
          <w:p w14:paraId="5ADF24C6"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Иные выплаты текущего характера организациям</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3D92A54F"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297</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3DDC9853"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444,00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CC6CB6"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37 444,00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77363AD"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77 444,00</w:t>
            </w:r>
          </w:p>
        </w:tc>
      </w:tr>
      <w:tr w:rsidR="00B71025" w:rsidRPr="00CD0BC6" w14:paraId="7A95E694" w14:textId="77777777" w:rsidTr="00125788">
        <w:trPr>
          <w:trHeight w:val="285"/>
        </w:trPr>
        <w:tc>
          <w:tcPr>
            <w:tcW w:w="3984" w:type="dxa"/>
            <w:tcBorders>
              <w:top w:val="single" w:sz="4" w:space="0" w:color="auto"/>
              <w:left w:val="single" w:sz="4" w:space="0" w:color="auto"/>
              <w:bottom w:val="single" w:sz="4" w:space="0" w:color="auto"/>
              <w:right w:val="single" w:sz="4" w:space="0" w:color="auto"/>
            </w:tcBorders>
            <w:shd w:val="clear" w:color="auto" w:fill="auto"/>
          </w:tcPr>
          <w:p w14:paraId="1D6B3BFA"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Иные выплаты капитального характера физическим лицам</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35E8B445"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298</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3B589BB9"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7 927,50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5AEE2F"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17 061,60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8706315"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21 557,60</w:t>
            </w:r>
          </w:p>
        </w:tc>
      </w:tr>
      <w:tr w:rsidR="00B71025" w:rsidRPr="00CD0BC6" w14:paraId="492707D4" w14:textId="77777777" w:rsidTr="00125788">
        <w:trPr>
          <w:trHeight w:val="285"/>
        </w:trPr>
        <w:tc>
          <w:tcPr>
            <w:tcW w:w="3984" w:type="dxa"/>
            <w:tcBorders>
              <w:top w:val="single" w:sz="4" w:space="0" w:color="auto"/>
              <w:left w:val="single" w:sz="4" w:space="0" w:color="auto"/>
              <w:bottom w:val="single" w:sz="4" w:space="0" w:color="auto"/>
              <w:right w:val="single" w:sz="4" w:space="0" w:color="auto"/>
            </w:tcBorders>
            <w:shd w:val="clear" w:color="auto" w:fill="auto"/>
          </w:tcPr>
          <w:p w14:paraId="63BBC6AE"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Поступление нефинансовых активов</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35C1F86C"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300</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6D6420B2"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45 536,50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474839"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26 897,70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AAA7A6B"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26 312,90</w:t>
            </w:r>
          </w:p>
        </w:tc>
      </w:tr>
      <w:tr w:rsidR="00B71025" w:rsidRPr="00CD0BC6" w14:paraId="1F1411E8" w14:textId="77777777" w:rsidTr="00125788">
        <w:trPr>
          <w:trHeight w:val="285"/>
        </w:trPr>
        <w:tc>
          <w:tcPr>
            <w:tcW w:w="3984" w:type="dxa"/>
            <w:tcBorders>
              <w:top w:val="single" w:sz="4" w:space="0" w:color="auto"/>
              <w:left w:val="single" w:sz="4" w:space="0" w:color="auto"/>
              <w:bottom w:val="single" w:sz="4" w:space="0" w:color="auto"/>
              <w:right w:val="single" w:sz="4" w:space="0" w:color="auto"/>
            </w:tcBorders>
            <w:shd w:val="clear" w:color="auto" w:fill="auto"/>
          </w:tcPr>
          <w:p w14:paraId="79642941"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Увеличение стоимости основных средств</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128F8945"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310</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2791C9D9"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36 302,60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F96300"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18 521,80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057B052"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17 861,90</w:t>
            </w:r>
          </w:p>
        </w:tc>
      </w:tr>
      <w:tr w:rsidR="00B71025" w:rsidRPr="00CD0BC6" w14:paraId="62C9E94E" w14:textId="77777777" w:rsidTr="00125788">
        <w:trPr>
          <w:trHeight w:val="285"/>
        </w:trPr>
        <w:tc>
          <w:tcPr>
            <w:tcW w:w="3984" w:type="dxa"/>
            <w:tcBorders>
              <w:top w:val="single" w:sz="4" w:space="0" w:color="auto"/>
              <w:left w:val="single" w:sz="4" w:space="0" w:color="auto"/>
              <w:bottom w:val="single" w:sz="4" w:space="0" w:color="auto"/>
              <w:right w:val="single" w:sz="4" w:space="0" w:color="auto"/>
            </w:tcBorders>
            <w:shd w:val="clear" w:color="auto" w:fill="auto"/>
          </w:tcPr>
          <w:p w14:paraId="5FFFBC22"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Увеличение стоимости материальных запасов</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70E14FCC"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340</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0EBF3116"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9 233,90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CAC2BA"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8 375,90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89D3A15"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8 451,00</w:t>
            </w:r>
          </w:p>
        </w:tc>
      </w:tr>
      <w:tr w:rsidR="00B71025" w:rsidRPr="00CD0BC6" w14:paraId="02F23A62" w14:textId="77777777" w:rsidTr="00125788">
        <w:trPr>
          <w:trHeight w:val="285"/>
        </w:trPr>
        <w:tc>
          <w:tcPr>
            <w:tcW w:w="3984" w:type="dxa"/>
            <w:tcBorders>
              <w:top w:val="single" w:sz="4" w:space="0" w:color="auto"/>
              <w:left w:val="single" w:sz="4" w:space="0" w:color="auto"/>
              <w:bottom w:val="single" w:sz="4" w:space="0" w:color="auto"/>
              <w:right w:val="single" w:sz="4" w:space="0" w:color="auto"/>
            </w:tcBorders>
            <w:shd w:val="clear" w:color="auto" w:fill="auto"/>
          </w:tcPr>
          <w:p w14:paraId="77083F95"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Увеличение стоимости горюче-смазочных материалов</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127C26B3"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343</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3FE56656"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3 229,00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93CBC1"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3 229,00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6FC9522"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3 229,00</w:t>
            </w:r>
          </w:p>
        </w:tc>
      </w:tr>
      <w:tr w:rsidR="00B71025" w:rsidRPr="00CD0BC6" w14:paraId="6DF94AD7" w14:textId="77777777" w:rsidTr="00125788">
        <w:trPr>
          <w:trHeight w:val="285"/>
        </w:trPr>
        <w:tc>
          <w:tcPr>
            <w:tcW w:w="3984" w:type="dxa"/>
            <w:tcBorders>
              <w:top w:val="single" w:sz="4" w:space="0" w:color="auto"/>
              <w:left w:val="single" w:sz="4" w:space="0" w:color="auto"/>
              <w:bottom w:val="single" w:sz="4" w:space="0" w:color="auto"/>
              <w:right w:val="single" w:sz="4" w:space="0" w:color="auto"/>
            </w:tcBorders>
            <w:shd w:val="clear" w:color="auto" w:fill="auto"/>
          </w:tcPr>
          <w:p w14:paraId="21B66CD6"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Увеличение стоимости строительных материалов</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6E7A202A"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344</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5E30D49B"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40,00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592723"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40,00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13F219E"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40,00</w:t>
            </w:r>
          </w:p>
        </w:tc>
      </w:tr>
      <w:tr w:rsidR="00B71025" w:rsidRPr="00CD0BC6" w14:paraId="28FE1AB7" w14:textId="77777777" w:rsidTr="00125788">
        <w:trPr>
          <w:trHeight w:val="285"/>
        </w:trPr>
        <w:tc>
          <w:tcPr>
            <w:tcW w:w="3984" w:type="dxa"/>
            <w:tcBorders>
              <w:top w:val="single" w:sz="4" w:space="0" w:color="auto"/>
              <w:left w:val="single" w:sz="4" w:space="0" w:color="auto"/>
              <w:bottom w:val="single" w:sz="4" w:space="0" w:color="auto"/>
              <w:right w:val="single" w:sz="4" w:space="0" w:color="auto"/>
            </w:tcBorders>
            <w:shd w:val="clear" w:color="auto" w:fill="auto"/>
          </w:tcPr>
          <w:p w14:paraId="0FB90CE6"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Увеличение стоимости мягкого инвентаря</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49309D0F"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345</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6906298E"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71,00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751603"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71,00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2DA3A5F"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71,00</w:t>
            </w:r>
          </w:p>
        </w:tc>
      </w:tr>
      <w:tr w:rsidR="00B71025" w:rsidRPr="00CD0BC6" w14:paraId="5B6F7CEC" w14:textId="77777777" w:rsidTr="00125788">
        <w:trPr>
          <w:trHeight w:val="285"/>
        </w:trPr>
        <w:tc>
          <w:tcPr>
            <w:tcW w:w="3984" w:type="dxa"/>
            <w:tcBorders>
              <w:top w:val="single" w:sz="4" w:space="0" w:color="auto"/>
              <w:left w:val="single" w:sz="4" w:space="0" w:color="auto"/>
              <w:bottom w:val="single" w:sz="4" w:space="0" w:color="auto"/>
              <w:right w:val="single" w:sz="4" w:space="0" w:color="auto"/>
            </w:tcBorders>
            <w:shd w:val="clear" w:color="auto" w:fill="auto"/>
          </w:tcPr>
          <w:p w14:paraId="3753ADE8"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Увеличение стоимости прочих материальных запасов</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20436571"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346</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54975074"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5 039,40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F65904"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4 652,70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4C1D75A"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4 749,80</w:t>
            </w:r>
          </w:p>
        </w:tc>
      </w:tr>
      <w:tr w:rsidR="00B71025" w:rsidRPr="00CD0BC6" w14:paraId="6273861A" w14:textId="77777777" w:rsidTr="00125788">
        <w:trPr>
          <w:trHeight w:val="285"/>
        </w:trPr>
        <w:tc>
          <w:tcPr>
            <w:tcW w:w="3984" w:type="dxa"/>
            <w:tcBorders>
              <w:top w:val="single" w:sz="4" w:space="0" w:color="auto"/>
              <w:left w:val="single" w:sz="4" w:space="0" w:color="auto"/>
              <w:bottom w:val="single" w:sz="4" w:space="0" w:color="auto"/>
              <w:right w:val="single" w:sz="4" w:space="0" w:color="auto"/>
            </w:tcBorders>
            <w:shd w:val="clear" w:color="auto" w:fill="auto"/>
          </w:tcPr>
          <w:p w14:paraId="5F1852C8"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Увеличение стоимости прочих материальных запасов однократного применения</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432CB5D2"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349</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25481A19"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854,50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1DFEA2"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383,20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BBE669E"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361,20</w:t>
            </w:r>
          </w:p>
        </w:tc>
      </w:tr>
      <w:tr w:rsidR="00B71025" w:rsidRPr="00CD0BC6" w14:paraId="153C5FC9" w14:textId="77777777" w:rsidTr="00125788">
        <w:trPr>
          <w:trHeight w:val="285"/>
        </w:trPr>
        <w:tc>
          <w:tcPr>
            <w:tcW w:w="3984" w:type="dxa"/>
            <w:tcBorders>
              <w:top w:val="single" w:sz="4" w:space="0" w:color="auto"/>
              <w:left w:val="single" w:sz="4" w:space="0" w:color="auto"/>
              <w:bottom w:val="single" w:sz="4" w:space="0" w:color="auto"/>
              <w:right w:val="single" w:sz="4" w:space="0" w:color="auto"/>
            </w:tcBorders>
            <w:shd w:val="clear" w:color="auto" w:fill="auto"/>
          </w:tcPr>
          <w:p w14:paraId="04EC70F6"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Резервный фонд</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7DB634DA" w14:textId="77777777" w:rsidR="00B71025" w:rsidRPr="00CD0BC6" w:rsidRDefault="00B71025" w:rsidP="00416FB7">
            <w:pPr>
              <w:spacing w:after="0"/>
              <w:rPr>
                <w:rFonts w:ascii="Times New Roman" w:hAnsi="Times New Roman" w:cs="Times New Roman"/>
                <w:bCs/>
                <w:sz w:val="20"/>
                <w:szCs w:val="20"/>
              </w:rPr>
            </w:pPr>
            <w:r w:rsidRPr="00CD0BC6">
              <w:rPr>
                <w:rFonts w:ascii="Times New Roman" w:hAnsi="Times New Roman" w:cs="Times New Roman"/>
                <w:bCs/>
                <w:sz w:val="20"/>
                <w:szCs w:val="20"/>
              </w:rPr>
              <w:t> </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521684D5"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2 500,00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F2C01D"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1 000,00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FC0DF1E" w14:textId="77777777" w:rsidR="00B71025" w:rsidRPr="00CD0BC6" w:rsidRDefault="00B71025" w:rsidP="00B71025">
            <w:pPr>
              <w:spacing w:after="0"/>
              <w:jc w:val="center"/>
              <w:rPr>
                <w:rFonts w:ascii="Times New Roman" w:hAnsi="Times New Roman" w:cs="Times New Roman"/>
                <w:bCs/>
                <w:color w:val="000000"/>
              </w:rPr>
            </w:pPr>
            <w:r w:rsidRPr="00CD0BC6">
              <w:rPr>
                <w:rFonts w:ascii="Times New Roman" w:hAnsi="Times New Roman" w:cs="Times New Roman"/>
              </w:rPr>
              <w:t>1 000,00</w:t>
            </w:r>
          </w:p>
        </w:tc>
      </w:tr>
    </w:tbl>
    <w:p w14:paraId="4A490E47" w14:textId="77777777" w:rsidR="00B71025" w:rsidRPr="00CD0BC6" w:rsidRDefault="00B71025" w:rsidP="00EC3F4D">
      <w:pPr>
        <w:spacing w:before="240" w:after="0"/>
        <w:ind w:firstLine="709"/>
        <w:contextualSpacing/>
        <w:jc w:val="both"/>
        <w:rPr>
          <w:rFonts w:ascii="Times New Roman" w:eastAsia="Calibri" w:hAnsi="Times New Roman" w:cs="Times New Roman"/>
          <w:sz w:val="24"/>
          <w:szCs w:val="24"/>
          <w:lang w:eastAsia="en-US"/>
        </w:rPr>
      </w:pPr>
    </w:p>
    <w:p w14:paraId="3DA6454D" w14:textId="62955BA2" w:rsidR="00EC3F4D" w:rsidRPr="00D53FA4" w:rsidRDefault="00EC3F4D" w:rsidP="00EC3F4D">
      <w:pPr>
        <w:spacing w:after="0"/>
        <w:ind w:firstLine="708"/>
        <w:contextualSpacing/>
        <w:jc w:val="both"/>
        <w:rPr>
          <w:rFonts w:ascii="Times New Roman" w:hAnsi="Times New Roman" w:cs="Times New Roman"/>
          <w:sz w:val="24"/>
          <w:szCs w:val="24"/>
        </w:rPr>
      </w:pPr>
      <w:r w:rsidRPr="00CD0BC6">
        <w:rPr>
          <w:rFonts w:ascii="Times New Roman" w:hAnsi="Times New Roman" w:cs="Times New Roman"/>
          <w:sz w:val="24"/>
          <w:szCs w:val="24"/>
        </w:rPr>
        <w:t>В структуре расходов проекта  бюджета города Радужный  в разрезе классификации операций сектора государственного управления в 202</w:t>
      </w:r>
      <w:r w:rsidR="00B71025" w:rsidRPr="00CD0BC6">
        <w:rPr>
          <w:rFonts w:ascii="Times New Roman" w:hAnsi="Times New Roman" w:cs="Times New Roman"/>
          <w:sz w:val="24"/>
          <w:szCs w:val="24"/>
        </w:rPr>
        <w:t>2</w:t>
      </w:r>
      <w:r w:rsidRPr="00CD0BC6">
        <w:rPr>
          <w:rFonts w:ascii="Times New Roman" w:hAnsi="Times New Roman" w:cs="Times New Roman"/>
          <w:sz w:val="24"/>
          <w:szCs w:val="24"/>
        </w:rPr>
        <w:t>-202</w:t>
      </w:r>
      <w:r w:rsidR="00B71025" w:rsidRPr="00CD0BC6">
        <w:rPr>
          <w:rFonts w:ascii="Times New Roman" w:hAnsi="Times New Roman" w:cs="Times New Roman"/>
          <w:sz w:val="24"/>
          <w:szCs w:val="24"/>
        </w:rPr>
        <w:t>4</w:t>
      </w:r>
      <w:r w:rsidRPr="00CD0BC6">
        <w:rPr>
          <w:rFonts w:ascii="Times New Roman" w:hAnsi="Times New Roman" w:cs="Times New Roman"/>
          <w:sz w:val="24"/>
          <w:szCs w:val="24"/>
        </w:rPr>
        <w:t xml:space="preserve"> годах преобладают расходы по статье «Безвозмездные перечисления государственным (муниципальным) бюджетным и автономным учреждениям», их удельный вес составляет в 202</w:t>
      </w:r>
      <w:r w:rsidR="00B71025" w:rsidRPr="00CD0BC6">
        <w:rPr>
          <w:rFonts w:ascii="Times New Roman" w:hAnsi="Times New Roman" w:cs="Times New Roman"/>
          <w:sz w:val="24"/>
          <w:szCs w:val="24"/>
        </w:rPr>
        <w:t>2</w:t>
      </w:r>
      <w:r w:rsidRPr="00CD0BC6">
        <w:rPr>
          <w:rFonts w:ascii="Times New Roman" w:hAnsi="Times New Roman" w:cs="Times New Roman"/>
          <w:sz w:val="24"/>
          <w:szCs w:val="24"/>
        </w:rPr>
        <w:t xml:space="preserve"> году – </w:t>
      </w:r>
      <w:r w:rsidR="00B71025" w:rsidRPr="00CD0BC6">
        <w:rPr>
          <w:rFonts w:ascii="Times New Roman" w:hAnsi="Times New Roman" w:cs="Times New Roman"/>
          <w:sz w:val="24"/>
          <w:szCs w:val="24"/>
        </w:rPr>
        <w:t>66,22</w:t>
      </w:r>
      <w:r w:rsidRPr="00CD0BC6">
        <w:rPr>
          <w:rFonts w:ascii="Times New Roman" w:hAnsi="Times New Roman" w:cs="Times New Roman"/>
          <w:sz w:val="24"/>
          <w:szCs w:val="24"/>
        </w:rPr>
        <w:t xml:space="preserve">%  в общих расходах бюджета, или  в объеме  </w:t>
      </w:r>
      <w:r w:rsidR="00B71025" w:rsidRPr="00CD0BC6">
        <w:rPr>
          <w:rFonts w:ascii="Times New Roman" w:hAnsi="Times New Roman" w:cs="Times New Roman"/>
          <w:sz w:val="24"/>
          <w:szCs w:val="24"/>
        </w:rPr>
        <w:t>2 100 485,10</w:t>
      </w:r>
      <w:r w:rsidRPr="00CD0BC6">
        <w:rPr>
          <w:rFonts w:ascii="Times New Roman" w:hAnsi="Times New Roman" w:cs="Times New Roman"/>
          <w:sz w:val="24"/>
          <w:szCs w:val="24"/>
        </w:rPr>
        <w:t xml:space="preserve"> тыс. рублей,   в 202</w:t>
      </w:r>
      <w:r w:rsidR="00B71025" w:rsidRPr="00CD0BC6">
        <w:rPr>
          <w:rFonts w:ascii="Times New Roman" w:hAnsi="Times New Roman" w:cs="Times New Roman"/>
          <w:sz w:val="24"/>
          <w:szCs w:val="24"/>
        </w:rPr>
        <w:t>3</w:t>
      </w:r>
      <w:r w:rsidRPr="00CD0BC6">
        <w:rPr>
          <w:rFonts w:ascii="Times New Roman" w:hAnsi="Times New Roman" w:cs="Times New Roman"/>
          <w:sz w:val="24"/>
          <w:szCs w:val="24"/>
        </w:rPr>
        <w:t xml:space="preserve"> году – </w:t>
      </w:r>
      <w:r w:rsidR="00B71025" w:rsidRPr="00CD0BC6">
        <w:rPr>
          <w:rFonts w:ascii="Times New Roman" w:hAnsi="Times New Roman" w:cs="Times New Roman"/>
          <w:sz w:val="24"/>
          <w:szCs w:val="24"/>
        </w:rPr>
        <w:t>68,91</w:t>
      </w:r>
      <w:r w:rsidRPr="00CD0BC6">
        <w:rPr>
          <w:rFonts w:ascii="Times New Roman" w:hAnsi="Times New Roman" w:cs="Times New Roman"/>
          <w:sz w:val="24"/>
          <w:szCs w:val="24"/>
        </w:rPr>
        <w:t xml:space="preserve">% в общих расходах бюджета, или в объеме  </w:t>
      </w:r>
      <w:r w:rsidR="00B71025" w:rsidRPr="00CD0BC6">
        <w:rPr>
          <w:rFonts w:ascii="Times New Roman" w:hAnsi="Times New Roman" w:cs="Times New Roman"/>
          <w:sz w:val="24"/>
          <w:szCs w:val="24"/>
        </w:rPr>
        <w:t>2 061 568,70</w:t>
      </w:r>
      <w:r w:rsidRPr="00CD0BC6">
        <w:rPr>
          <w:rFonts w:ascii="Times New Roman" w:hAnsi="Times New Roman" w:cs="Times New Roman"/>
          <w:sz w:val="24"/>
          <w:szCs w:val="24"/>
        </w:rPr>
        <w:t xml:space="preserve"> тыс. рублей, в 202</w:t>
      </w:r>
      <w:r w:rsidR="00B71025" w:rsidRPr="00CD0BC6">
        <w:rPr>
          <w:rFonts w:ascii="Times New Roman" w:hAnsi="Times New Roman" w:cs="Times New Roman"/>
          <w:sz w:val="24"/>
          <w:szCs w:val="24"/>
        </w:rPr>
        <w:t>4</w:t>
      </w:r>
      <w:r w:rsidRPr="00CD0BC6">
        <w:rPr>
          <w:rFonts w:ascii="Times New Roman" w:hAnsi="Times New Roman" w:cs="Times New Roman"/>
          <w:sz w:val="24"/>
          <w:szCs w:val="24"/>
        </w:rPr>
        <w:t xml:space="preserve"> году – </w:t>
      </w:r>
      <w:r w:rsidR="00B71025" w:rsidRPr="00CD0BC6">
        <w:rPr>
          <w:rFonts w:ascii="Times New Roman" w:hAnsi="Times New Roman" w:cs="Times New Roman"/>
          <w:sz w:val="24"/>
          <w:szCs w:val="24"/>
        </w:rPr>
        <w:t>65,60</w:t>
      </w:r>
      <w:r w:rsidRPr="00CD0BC6">
        <w:rPr>
          <w:rFonts w:ascii="Times New Roman" w:hAnsi="Times New Roman" w:cs="Times New Roman"/>
          <w:sz w:val="24"/>
          <w:szCs w:val="24"/>
        </w:rPr>
        <w:t xml:space="preserve">% в общих расходах бюджета, или в объеме  </w:t>
      </w:r>
      <w:r w:rsidR="00B71025" w:rsidRPr="00CD0BC6">
        <w:rPr>
          <w:rFonts w:ascii="Times New Roman" w:hAnsi="Times New Roman" w:cs="Times New Roman"/>
          <w:sz w:val="24"/>
          <w:szCs w:val="24"/>
        </w:rPr>
        <w:t>2 052 466,00</w:t>
      </w:r>
      <w:r w:rsidRPr="00CD0BC6">
        <w:rPr>
          <w:rFonts w:ascii="Times New Roman" w:hAnsi="Times New Roman" w:cs="Times New Roman"/>
          <w:sz w:val="24"/>
          <w:szCs w:val="24"/>
        </w:rPr>
        <w:t xml:space="preserve"> тыс. рублей. Это обусловлено тем, что основная сеть муниципальных учреждений являются бюджетными и автономными, расходы по которым осуществляются по данной статье.</w:t>
      </w:r>
    </w:p>
    <w:sectPr w:rsidR="00EC3F4D" w:rsidRPr="00D53FA4" w:rsidSect="00156355">
      <w:headerReference w:type="default" r:id="rId32"/>
      <w:pgSz w:w="11906" w:h="16838"/>
      <w:pgMar w:top="1134" w:right="567" w:bottom="1276" w:left="1134" w:header="709" w:footer="709" w:gutter="0"/>
      <w:pgNumType w:start="5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13986" w14:textId="77777777" w:rsidR="004A0602" w:rsidRDefault="004A0602" w:rsidP="00A209C9">
      <w:pPr>
        <w:spacing w:after="0" w:line="240" w:lineRule="auto"/>
      </w:pPr>
      <w:r>
        <w:separator/>
      </w:r>
    </w:p>
  </w:endnote>
  <w:endnote w:type="continuationSeparator" w:id="0">
    <w:p w14:paraId="61F48C41" w14:textId="77777777" w:rsidR="004A0602" w:rsidRDefault="004A0602" w:rsidP="00A20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13614" w14:textId="77777777" w:rsidR="004A0602" w:rsidRDefault="004A0602" w:rsidP="00A209C9">
      <w:pPr>
        <w:spacing w:after="0" w:line="240" w:lineRule="auto"/>
      </w:pPr>
      <w:r>
        <w:separator/>
      </w:r>
    </w:p>
  </w:footnote>
  <w:footnote w:type="continuationSeparator" w:id="0">
    <w:p w14:paraId="7E163572" w14:textId="77777777" w:rsidR="004A0602" w:rsidRDefault="004A0602" w:rsidP="00A209C9">
      <w:pPr>
        <w:spacing w:after="0" w:line="240" w:lineRule="auto"/>
      </w:pPr>
      <w:r>
        <w:continuationSeparator/>
      </w:r>
    </w:p>
  </w:footnote>
  <w:footnote w:id="1">
    <w:p w14:paraId="5822C1BF" w14:textId="77777777" w:rsidR="00ED649A" w:rsidRPr="002D23EB" w:rsidRDefault="00ED649A" w:rsidP="00757C93">
      <w:pPr>
        <w:pStyle w:val="aff7"/>
        <w:rPr>
          <w:rFonts w:ascii="Times New Roman" w:hAnsi="Times New Roman" w:cs="Times New Roman"/>
          <w:sz w:val="16"/>
          <w:szCs w:val="16"/>
        </w:rPr>
      </w:pPr>
      <w:r w:rsidRPr="002D23EB">
        <w:rPr>
          <w:rStyle w:val="aff"/>
          <w:rFonts w:ascii="Times New Roman" w:hAnsi="Times New Roman" w:cs="Times New Roman"/>
          <w:sz w:val="16"/>
          <w:szCs w:val="16"/>
        </w:rPr>
        <w:footnoteRef/>
      </w:r>
      <w:r w:rsidRPr="002D23EB">
        <w:rPr>
          <w:rFonts w:ascii="Times New Roman" w:hAnsi="Times New Roman" w:cs="Times New Roman"/>
          <w:sz w:val="16"/>
          <w:szCs w:val="16"/>
        </w:rPr>
        <w:t xml:space="preserve"> Письмо Министерства финансов РФ от 30.09.2014г. №09-05-05/48843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336"/>
      <w:docPartObj>
        <w:docPartGallery w:val="Page Numbers (Top of Page)"/>
        <w:docPartUnique/>
      </w:docPartObj>
    </w:sdtPr>
    <w:sdtEndPr/>
    <w:sdtContent>
      <w:p w14:paraId="1162C310" w14:textId="77777777" w:rsidR="00ED649A" w:rsidRDefault="00AE5544">
        <w:pPr>
          <w:pStyle w:val="af0"/>
          <w:jc w:val="right"/>
        </w:pPr>
        <w:r>
          <w:fldChar w:fldCharType="begin"/>
        </w:r>
        <w:r>
          <w:instrText xml:space="preserve"> PAGE   \* MERGEFORMAT </w:instrText>
        </w:r>
        <w:r>
          <w:fldChar w:fldCharType="separate"/>
        </w:r>
        <w:r w:rsidR="00943683">
          <w:rPr>
            <w:noProof/>
          </w:rPr>
          <w:t>534</w:t>
        </w:r>
        <w:r>
          <w:rPr>
            <w:noProof/>
          </w:rPr>
          <w:fldChar w:fldCharType="end"/>
        </w:r>
      </w:p>
    </w:sdtContent>
  </w:sdt>
  <w:p w14:paraId="14E1E9B3" w14:textId="77777777" w:rsidR="00ED649A" w:rsidRDefault="00ED649A">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2EE"/>
    <w:multiLevelType w:val="hybridMultilevel"/>
    <w:tmpl w:val="33D494B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CA37032"/>
    <w:multiLevelType w:val="hybridMultilevel"/>
    <w:tmpl w:val="D90887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2F6FC1"/>
    <w:multiLevelType w:val="hybridMultilevel"/>
    <w:tmpl w:val="7E003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D1663D"/>
    <w:multiLevelType w:val="hybridMultilevel"/>
    <w:tmpl w:val="B64C3A20"/>
    <w:lvl w:ilvl="0" w:tplc="78AE073A">
      <w:start w:val="1"/>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10A5102"/>
    <w:multiLevelType w:val="hybridMultilevel"/>
    <w:tmpl w:val="1128A16A"/>
    <w:lvl w:ilvl="0" w:tplc="0419000B">
      <w:start w:val="1"/>
      <w:numFmt w:val="bullet"/>
      <w:lvlText w:val=""/>
      <w:lvlJc w:val="left"/>
      <w:pPr>
        <w:ind w:left="567" w:hanging="360"/>
      </w:pPr>
      <w:rPr>
        <w:rFonts w:ascii="Wingdings" w:hAnsi="Wingdings" w:hint="default"/>
      </w:rPr>
    </w:lvl>
    <w:lvl w:ilvl="1" w:tplc="04190003" w:tentative="1">
      <w:start w:val="1"/>
      <w:numFmt w:val="bullet"/>
      <w:lvlText w:val="o"/>
      <w:lvlJc w:val="left"/>
      <w:pPr>
        <w:ind w:left="1287" w:hanging="360"/>
      </w:pPr>
      <w:rPr>
        <w:rFonts w:ascii="Courier New" w:hAnsi="Courier New" w:cs="Courier New" w:hint="default"/>
      </w:rPr>
    </w:lvl>
    <w:lvl w:ilvl="2" w:tplc="04190005" w:tentative="1">
      <w:start w:val="1"/>
      <w:numFmt w:val="bullet"/>
      <w:lvlText w:val=""/>
      <w:lvlJc w:val="left"/>
      <w:pPr>
        <w:ind w:left="2007" w:hanging="360"/>
      </w:pPr>
      <w:rPr>
        <w:rFonts w:ascii="Wingdings" w:hAnsi="Wingdings" w:hint="default"/>
      </w:rPr>
    </w:lvl>
    <w:lvl w:ilvl="3" w:tplc="04190001" w:tentative="1">
      <w:start w:val="1"/>
      <w:numFmt w:val="bullet"/>
      <w:lvlText w:val=""/>
      <w:lvlJc w:val="left"/>
      <w:pPr>
        <w:ind w:left="2727" w:hanging="360"/>
      </w:pPr>
      <w:rPr>
        <w:rFonts w:ascii="Symbol" w:hAnsi="Symbol" w:hint="default"/>
      </w:rPr>
    </w:lvl>
    <w:lvl w:ilvl="4" w:tplc="04190003" w:tentative="1">
      <w:start w:val="1"/>
      <w:numFmt w:val="bullet"/>
      <w:lvlText w:val="o"/>
      <w:lvlJc w:val="left"/>
      <w:pPr>
        <w:ind w:left="3447" w:hanging="360"/>
      </w:pPr>
      <w:rPr>
        <w:rFonts w:ascii="Courier New" w:hAnsi="Courier New" w:cs="Courier New" w:hint="default"/>
      </w:rPr>
    </w:lvl>
    <w:lvl w:ilvl="5" w:tplc="04190005" w:tentative="1">
      <w:start w:val="1"/>
      <w:numFmt w:val="bullet"/>
      <w:lvlText w:val=""/>
      <w:lvlJc w:val="left"/>
      <w:pPr>
        <w:ind w:left="4167" w:hanging="360"/>
      </w:pPr>
      <w:rPr>
        <w:rFonts w:ascii="Wingdings" w:hAnsi="Wingdings" w:hint="default"/>
      </w:rPr>
    </w:lvl>
    <w:lvl w:ilvl="6" w:tplc="04190001" w:tentative="1">
      <w:start w:val="1"/>
      <w:numFmt w:val="bullet"/>
      <w:lvlText w:val=""/>
      <w:lvlJc w:val="left"/>
      <w:pPr>
        <w:ind w:left="4887" w:hanging="360"/>
      </w:pPr>
      <w:rPr>
        <w:rFonts w:ascii="Symbol" w:hAnsi="Symbol" w:hint="default"/>
      </w:rPr>
    </w:lvl>
    <w:lvl w:ilvl="7" w:tplc="04190003" w:tentative="1">
      <w:start w:val="1"/>
      <w:numFmt w:val="bullet"/>
      <w:lvlText w:val="o"/>
      <w:lvlJc w:val="left"/>
      <w:pPr>
        <w:ind w:left="5607" w:hanging="360"/>
      </w:pPr>
      <w:rPr>
        <w:rFonts w:ascii="Courier New" w:hAnsi="Courier New" w:cs="Courier New" w:hint="default"/>
      </w:rPr>
    </w:lvl>
    <w:lvl w:ilvl="8" w:tplc="04190005" w:tentative="1">
      <w:start w:val="1"/>
      <w:numFmt w:val="bullet"/>
      <w:lvlText w:val=""/>
      <w:lvlJc w:val="left"/>
      <w:pPr>
        <w:ind w:left="6327" w:hanging="360"/>
      </w:pPr>
      <w:rPr>
        <w:rFonts w:ascii="Wingdings" w:hAnsi="Wingdings" w:hint="default"/>
      </w:rPr>
    </w:lvl>
  </w:abstractNum>
  <w:abstractNum w:abstractNumId="5" w15:restartNumberingAfterBreak="0">
    <w:nsid w:val="11FE6146"/>
    <w:multiLevelType w:val="hybridMultilevel"/>
    <w:tmpl w:val="DF9298C4"/>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4B6B03"/>
    <w:multiLevelType w:val="hybridMultilevel"/>
    <w:tmpl w:val="4290EF40"/>
    <w:lvl w:ilvl="0" w:tplc="E16EB5BA">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1B018C"/>
    <w:multiLevelType w:val="hybridMultilevel"/>
    <w:tmpl w:val="CFBACD68"/>
    <w:lvl w:ilvl="0" w:tplc="0419000B">
      <w:start w:val="1"/>
      <w:numFmt w:val="bullet"/>
      <w:lvlText w:val=""/>
      <w:lvlJc w:val="left"/>
      <w:pPr>
        <w:ind w:left="1330" w:hanging="360"/>
      </w:pPr>
      <w:rPr>
        <w:rFonts w:ascii="Wingdings" w:hAnsi="Wingdings" w:hint="default"/>
      </w:rPr>
    </w:lvl>
    <w:lvl w:ilvl="1" w:tplc="04190003" w:tentative="1">
      <w:start w:val="1"/>
      <w:numFmt w:val="bullet"/>
      <w:lvlText w:val="o"/>
      <w:lvlJc w:val="left"/>
      <w:pPr>
        <w:ind w:left="2050" w:hanging="360"/>
      </w:pPr>
      <w:rPr>
        <w:rFonts w:ascii="Courier New" w:hAnsi="Courier New" w:cs="Courier New" w:hint="default"/>
      </w:rPr>
    </w:lvl>
    <w:lvl w:ilvl="2" w:tplc="04190005" w:tentative="1">
      <w:start w:val="1"/>
      <w:numFmt w:val="bullet"/>
      <w:lvlText w:val=""/>
      <w:lvlJc w:val="left"/>
      <w:pPr>
        <w:ind w:left="2770" w:hanging="360"/>
      </w:pPr>
      <w:rPr>
        <w:rFonts w:ascii="Wingdings" w:hAnsi="Wingdings" w:hint="default"/>
      </w:rPr>
    </w:lvl>
    <w:lvl w:ilvl="3" w:tplc="04190001" w:tentative="1">
      <w:start w:val="1"/>
      <w:numFmt w:val="bullet"/>
      <w:lvlText w:val=""/>
      <w:lvlJc w:val="left"/>
      <w:pPr>
        <w:ind w:left="3490" w:hanging="360"/>
      </w:pPr>
      <w:rPr>
        <w:rFonts w:ascii="Symbol" w:hAnsi="Symbol" w:hint="default"/>
      </w:rPr>
    </w:lvl>
    <w:lvl w:ilvl="4" w:tplc="04190003" w:tentative="1">
      <w:start w:val="1"/>
      <w:numFmt w:val="bullet"/>
      <w:lvlText w:val="o"/>
      <w:lvlJc w:val="left"/>
      <w:pPr>
        <w:ind w:left="4210" w:hanging="360"/>
      </w:pPr>
      <w:rPr>
        <w:rFonts w:ascii="Courier New" w:hAnsi="Courier New" w:cs="Courier New" w:hint="default"/>
      </w:rPr>
    </w:lvl>
    <w:lvl w:ilvl="5" w:tplc="04190005" w:tentative="1">
      <w:start w:val="1"/>
      <w:numFmt w:val="bullet"/>
      <w:lvlText w:val=""/>
      <w:lvlJc w:val="left"/>
      <w:pPr>
        <w:ind w:left="4930" w:hanging="360"/>
      </w:pPr>
      <w:rPr>
        <w:rFonts w:ascii="Wingdings" w:hAnsi="Wingdings" w:hint="default"/>
      </w:rPr>
    </w:lvl>
    <w:lvl w:ilvl="6" w:tplc="04190001" w:tentative="1">
      <w:start w:val="1"/>
      <w:numFmt w:val="bullet"/>
      <w:lvlText w:val=""/>
      <w:lvlJc w:val="left"/>
      <w:pPr>
        <w:ind w:left="5650" w:hanging="360"/>
      </w:pPr>
      <w:rPr>
        <w:rFonts w:ascii="Symbol" w:hAnsi="Symbol" w:hint="default"/>
      </w:rPr>
    </w:lvl>
    <w:lvl w:ilvl="7" w:tplc="04190003" w:tentative="1">
      <w:start w:val="1"/>
      <w:numFmt w:val="bullet"/>
      <w:lvlText w:val="o"/>
      <w:lvlJc w:val="left"/>
      <w:pPr>
        <w:ind w:left="6370" w:hanging="360"/>
      </w:pPr>
      <w:rPr>
        <w:rFonts w:ascii="Courier New" w:hAnsi="Courier New" w:cs="Courier New" w:hint="default"/>
      </w:rPr>
    </w:lvl>
    <w:lvl w:ilvl="8" w:tplc="04190005" w:tentative="1">
      <w:start w:val="1"/>
      <w:numFmt w:val="bullet"/>
      <w:lvlText w:val=""/>
      <w:lvlJc w:val="left"/>
      <w:pPr>
        <w:ind w:left="7090" w:hanging="360"/>
      </w:pPr>
      <w:rPr>
        <w:rFonts w:ascii="Wingdings" w:hAnsi="Wingdings" w:hint="default"/>
      </w:rPr>
    </w:lvl>
  </w:abstractNum>
  <w:abstractNum w:abstractNumId="8" w15:restartNumberingAfterBreak="0">
    <w:nsid w:val="194C37B1"/>
    <w:multiLevelType w:val="hybridMultilevel"/>
    <w:tmpl w:val="BB66B4A8"/>
    <w:lvl w:ilvl="0" w:tplc="31CEF1C6">
      <w:start w:val="1"/>
      <w:numFmt w:val="upperRoman"/>
      <w:lvlText w:val="%1."/>
      <w:lvlJc w:val="left"/>
      <w:pPr>
        <w:ind w:left="1004" w:hanging="720"/>
      </w:pPr>
      <w:rPr>
        <w:rFonts w:hint="default"/>
        <w:b/>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1B7229A8"/>
    <w:multiLevelType w:val="hybridMultilevel"/>
    <w:tmpl w:val="11649520"/>
    <w:lvl w:ilvl="0" w:tplc="32868FBE">
      <w:start w:val="1"/>
      <w:numFmt w:val="decimal"/>
      <w:lvlText w:val="%1.)"/>
      <w:lvlJc w:val="left"/>
      <w:pPr>
        <w:ind w:left="4897"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B7D3572"/>
    <w:multiLevelType w:val="hybridMultilevel"/>
    <w:tmpl w:val="1AF6B25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D7D761E"/>
    <w:multiLevelType w:val="hybridMultilevel"/>
    <w:tmpl w:val="4C607DC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D923280"/>
    <w:multiLevelType w:val="hybridMultilevel"/>
    <w:tmpl w:val="8BE2FCA8"/>
    <w:lvl w:ilvl="0" w:tplc="C576F3F4">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3B456CC"/>
    <w:multiLevelType w:val="hybridMultilevel"/>
    <w:tmpl w:val="B00E9D76"/>
    <w:lvl w:ilvl="0" w:tplc="D6A886AA">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4" w15:restartNumberingAfterBreak="0">
    <w:nsid w:val="287B3399"/>
    <w:multiLevelType w:val="hybridMultilevel"/>
    <w:tmpl w:val="CCD803D0"/>
    <w:lvl w:ilvl="0" w:tplc="D254912C">
      <w:start w:val="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5" w15:restartNumberingAfterBreak="0">
    <w:nsid w:val="28A56CA8"/>
    <w:multiLevelType w:val="hybridMultilevel"/>
    <w:tmpl w:val="C76AA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2AFC35A7"/>
    <w:multiLevelType w:val="hybridMultilevel"/>
    <w:tmpl w:val="03C01A3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337C50FF"/>
    <w:multiLevelType w:val="hybridMultilevel"/>
    <w:tmpl w:val="9D148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39E69E0"/>
    <w:multiLevelType w:val="hybridMultilevel"/>
    <w:tmpl w:val="21925DA6"/>
    <w:lvl w:ilvl="0" w:tplc="93628A46">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F27F0F"/>
    <w:multiLevelType w:val="hybridMultilevel"/>
    <w:tmpl w:val="90021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FE695E"/>
    <w:multiLevelType w:val="hybridMultilevel"/>
    <w:tmpl w:val="6498B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F8D3ECB"/>
    <w:multiLevelType w:val="hybridMultilevel"/>
    <w:tmpl w:val="E4B0E0C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4021659C"/>
    <w:multiLevelType w:val="hybridMultilevel"/>
    <w:tmpl w:val="EE9A0BB8"/>
    <w:lvl w:ilvl="0" w:tplc="13307528">
      <w:start w:val="3"/>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1B1F57"/>
    <w:multiLevelType w:val="hybridMultilevel"/>
    <w:tmpl w:val="FC68D0E2"/>
    <w:lvl w:ilvl="0" w:tplc="0419000B">
      <w:start w:val="1"/>
      <w:numFmt w:val="bullet"/>
      <w:lvlText w:val=""/>
      <w:lvlJc w:val="left"/>
      <w:pPr>
        <w:ind w:left="1496" w:hanging="360"/>
      </w:pPr>
      <w:rPr>
        <w:rFonts w:ascii="Wingdings" w:hAnsi="Wingdings"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5" w15:restartNumberingAfterBreak="0">
    <w:nsid w:val="50615074"/>
    <w:multiLevelType w:val="hybridMultilevel"/>
    <w:tmpl w:val="81AE7BAE"/>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546" w:hanging="360"/>
      </w:pPr>
      <w:rPr>
        <w:rFonts w:ascii="Courier New" w:hAnsi="Courier New" w:cs="Courier New" w:hint="default"/>
      </w:rPr>
    </w:lvl>
    <w:lvl w:ilvl="2" w:tplc="04190005" w:tentative="1">
      <w:start w:val="1"/>
      <w:numFmt w:val="bullet"/>
      <w:lvlText w:val=""/>
      <w:lvlJc w:val="left"/>
      <w:pPr>
        <w:ind w:left="174" w:hanging="360"/>
      </w:pPr>
      <w:rPr>
        <w:rFonts w:ascii="Wingdings" w:hAnsi="Wingdings" w:hint="default"/>
      </w:rPr>
    </w:lvl>
    <w:lvl w:ilvl="3" w:tplc="04190001" w:tentative="1">
      <w:start w:val="1"/>
      <w:numFmt w:val="bullet"/>
      <w:lvlText w:val=""/>
      <w:lvlJc w:val="left"/>
      <w:pPr>
        <w:ind w:left="894" w:hanging="360"/>
      </w:pPr>
      <w:rPr>
        <w:rFonts w:ascii="Symbol" w:hAnsi="Symbol" w:hint="default"/>
      </w:rPr>
    </w:lvl>
    <w:lvl w:ilvl="4" w:tplc="04190003" w:tentative="1">
      <w:start w:val="1"/>
      <w:numFmt w:val="bullet"/>
      <w:lvlText w:val="o"/>
      <w:lvlJc w:val="left"/>
      <w:pPr>
        <w:ind w:left="1614" w:hanging="360"/>
      </w:pPr>
      <w:rPr>
        <w:rFonts w:ascii="Courier New" w:hAnsi="Courier New" w:cs="Courier New" w:hint="default"/>
      </w:rPr>
    </w:lvl>
    <w:lvl w:ilvl="5" w:tplc="04190005" w:tentative="1">
      <w:start w:val="1"/>
      <w:numFmt w:val="bullet"/>
      <w:lvlText w:val=""/>
      <w:lvlJc w:val="left"/>
      <w:pPr>
        <w:ind w:left="2334" w:hanging="360"/>
      </w:pPr>
      <w:rPr>
        <w:rFonts w:ascii="Wingdings" w:hAnsi="Wingdings" w:hint="default"/>
      </w:rPr>
    </w:lvl>
    <w:lvl w:ilvl="6" w:tplc="04190001" w:tentative="1">
      <w:start w:val="1"/>
      <w:numFmt w:val="bullet"/>
      <w:lvlText w:val=""/>
      <w:lvlJc w:val="left"/>
      <w:pPr>
        <w:ind w:left="3054" w:hanging="360"/>
      </w:pPr>
      <w:rPr>
        <w:rFonts w:ascii="Symbol" w:hAnsi="Symbol" w:hint="default"/>
      </w:rPr>
    </w:lvl>
    <w:lvl w:ilvl="7" w:tplc="04190003" w:tentative="1">
      <w:start w:val="1"/>
      <w:numFmt w:val="bullet"/>
      <w:lvlText w:val="o"/>
      <w:lvlJc w:val="left"/>
      <w:pPr>
        <w:ind w:left="3774" w:hanging="360"/>
      </w:pPr>
      <w:rPr>
        <w:rFonts w:ascii="Courier New" w:hAnsi="Courier New" w:cs="Courier New" w:hint="default"/>
      </w:rPr>
    </w:lvl>
    <w:lvl w:ilvl="8" w:tplc="04190005" w:tentative="1">
      <w:start w:val="1"/>
      <w:numFmt w:val="bullet"/>
      <w:lvlText w:val=""/>
      <w:lvlJc w:val="left"/>
      <w:pPr>
        <w:ind w:left="4494" w:hanging="360"/>
      </w:pPr>
      <w:rPr>
        <w:rFonts w:ascii="Wingdings" w:hAnsi="Wingdings" w:hint="default"/>
      </w:rPr>
    </w:lvl>
  </w:abstractNum>
  <w:abstractNum w:abstractNumId="26" w15:restartNumberingAfterBreak="0">
    <w:nsid w:val="50CD0EA7"/>
    <w:multiLevelType w:val="hybridMultilevel"/>
    <w:tmpl w:val="83C6C558"/>
    <w:lvl w:ilvl="0" w:tplc="918659B8">
      <w:start w:val="3"/>
      <w:numFmt w:val="bullet"/>
      <w:lvlText w:val=""/>
      <w:lvlJc w:val="left"/>
      <w:pPr>
        <w:ind w:left="1068" w:hanging="360"/>
      </w:pPr>
      <w:rPr>
        <w:rFonts w:ascii="Symbol" w:eastAsiaTheme="minorEastAsia"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15:restartNumberingAfterBreak="0">
    <w:nsid w:val="52250E6C"/>
    <w:multiLevelType w:val="hybridMultilevel"/>
    <w:tmpl w:val="AC968AD0"/>
    <w:lvl w:ilvl="0" w:tplc="0419000B">
      <w:start w:val="1"/>
      <w:numFmt w:val="bullet"/>
      <w:lvlText w:val=""/>
      <w:lvlJc w:val="left"/>
      <w:pPr>
        <w:ind w:left="1496" w:hanging="360"/>
      </w:pPr>
      <w:rPr>
        <w:rFonts w:ascii="Wingdings" w:hAnsi="Wingdings"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8" w15:restartNumberingAfterBreak="0">
    <w:nsid w:val="589B6CC1"/>
    <w:multiLevelType w:val="hybridMultilevel"/>
    <w:tmpl w:val="0C7412A4"/>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29" w15:restartNumberingAfterBreak="0">
    <w:nsid w:val="5C903BA6"/>
    <w:multiLevelType w:val="hybridMultilevel"/>
    <w:tmpl w:val="3252D77C"/>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0" w15:restartNumberingAfterBreak="0">
    <w:nsid w:val="5D0D7511"/>
    <w:multiLevelType w:val="hybridMultilevel"/>
    <w:tmpl w:val="BE30E47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FDE0C8C"/>
    <w:multiLevelType w:val="hybridMultilevel"/>
    <w:tmpl w:val="FCC847CC"/>
    <w:lvl w:ilvl="0" w:tplc="0419000D">
      <w:start w:val="1"/>
      <w:numFmt w:val="bullet"/>
      <w:lvlText w:val=""/>
      <w:lvlJc w:val="left"/>
      <w:pPr>
        <w:ind w:left="1069" w:hanging="360"/>
      </w:pPr>
      <w:rPr>
        <w:rFonts w:ascii="Wingdings" w:hAnsi="Wingding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00314ED"/>
    <w:multiLevelType w:val="hybridMultilevel"/>
    <w:tmpl w:val="F560FB7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60BF57E9"/>
    <w:multiLevelType w:val="hybridMultilevel"/>
    <w:tmpl w:val="CB065D8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1E33B4"/>
    <w:multiLevelType w:val="hybridMultilevel"/>
    <w:tmpl w:val="098C8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43150A"/>
    <w:multiLevelType w:val="hybridMultilevel"/>
    <w:tmpl w:val="B9B4B976"/>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6" w15:restartNumberingAfterBreak="0">
    <w:nsid w:val="65A24E3F"/>
    <w:multiLevelType w:val="hybridMultilevel"/>
    <w:tmpl w:val="2E1EA69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A5335D6"/>
    <w:multiLevelType w:val="hybridMultilevel"/>
    <w:tmpl w:val="2662E4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C710BAC"/>
    <w:multiLevelType w:val="hybridMultilevel"/>
    <w:tmpl w:val="13DAE7B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72BB3B55"/>
    <w:multiLevelType w:val="hybridMultilevel"/>
    <w:tmpl w:val="3D6482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DD444B"/>
    <w:multiLevelType w:val="hybridMultilevel"/>
    <w:tmpl w:val="B06CD170"/>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15:restartNumberingAfterBreak="0">
    <w:nsid w:val="7A247F8D"/>
    <w:multiLevelType w:val="hybridMultilevel"/>
    <w:tmpl w:val="6B506340"/>
    <w:lvl w:ilvl="0" w:tplc="23CC9A5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B64738F"/>
    <w:multiLevelType w:val="hybridMultilevel"/>
    <w:tmpl w:val="E80E01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BB2287C"/>
    <w:multiLevelType w:val="hybridMultilevel"/>
    <w:tmpl w:val="A72CF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CE06C02"/>
    <w:multiLevelType w:val="hybridMultilevel"/>
    <w:tmpl w:val="8FA06C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6"/>
  </w:num>
  <w:num w:numId="2">
    <w:abstractNumId w:val="8"/>
  </w:num>
  <w:num w:numId="3">
    <w:abstractNumId w:val="25"/>
  </w:num>
  <w:num w:numId="4">
    <w:abstractNumId w:val="0"/>
  </w:num>
  <w:num w:numId="5">
    <w:abstractNumId w:val="37"/>
  </w:num>
  <w:num w:numId="6">
    <w:abstractNumId w:val="4"/>
  </w:num>
  <w:num w:numId="7">
    <w:abstractNumId w:val="27"/>
  </w:num>
  <w:num w:numId="8">
    <w:abstractNumId w:val="24"/>
  </w:num>
  <w:num w:numId="9">
    <w:abstractNumId w:val="17"/>
  </w:num>
  <w:num w:numId="10">
    <w:abstractNumId w:val="43"/>
  </w:num>
  <w:num w:numId="11">
    <w:abstractNumId w:val="35"/>
  </w:num>
  <w:num w:numId="12">
    <w:abstractNumId w:val="10"/>
  </w:num>
  <w:num w:numId="13">
    <w:abstractNumId w:val="7"/>
  </w:num>
  <w:num w:numId="14">
    <w:abstractNumId w:val="42"/>
  </w:num>
  <w:num w:numId="15">
    <w:abstractNumId w:val="21"/>
  </w:num>
  <w:num w:numId="16">
    <w:abstractNumId w:val="28"/>
  </w:num>
  <w:num w:numId="17">
    <w:abstractNumId w:val="5"/>
  </w:num>
  <w:num w:numId="18">
    <w:abstractNumId w:val="11"/>
  </w:num>
  <w:num w:numId="19">
    <w:abstractNumId w:val="30"/>
  </w:num>
  <w:num w:numId="20">
    <w:abstractNumId w:val="39"/>
  </w:num>
  <w:num w:numId="21">
    <w:abstractNumId w:val="31"/>
  </w:num>
  <w:num w:numId="22">
    <w:abstractNumId w:val="44"/>
  </w:num>
  <w:num w:numId="23">
    <w:abstractNumId w:val="22"/>
  </w:num>
  <w:num w:numId="24">
    <w:abstractNumId w:val="34"/>
  </w:num>
  <w:num w:numId="25">
    <w:abstractNumId w:val="29"/>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6"/>
  </w:num>
  <w:num w:numId="29">
    <w:abstractNumId w:val="15"/>
  </w:num>
  <w:num w:numId="30">
    <w:abstractNumId w:val="1"/>
  </w:num>
  <w:num w:numId="31">
    <w:abstractNumId w:val="32"/>
  </w:num>
  <w:num w:numId="32">
    <w:abstractNumId w:val="12"/>
  </w:num>
  <w:num w:numId="33">
    <w:abstractNumId w:val="2"/>
  </w:num>
  <w:num w:numId="34">
    <w:abstractNumId w:val="33"/>
  </w:num>
  <w:num w:numId="35">
    <w:abstractNumId w:val="9"/>
  </w:num>
  <w:num w:numId="36">
    <w:abstractNumId w:val="13"/>
  </w:num>
  <w:num w:numId="37">
    <w:abstractNumId w:val="26"/>
  </w:num>
  <w:num w:numId="38">
    <w:abstractNumId w:val="23"/>
  </w:num>
  <w:num w:numId="39">
    <w:abstractNumId w:val="41"/>
  </w:num>
  <w:num w:numId="40">
    <w:abstractNumId w:val="18"/>
  </w:num>
  <w:num w:numId="41">
    <w:abstractNumId w:val="38"/>
  </w:num>
  <w:num w:numId="42">
    <w:abstractNumId w:val="20"/>
  </w:num>
  <w:num w:numId="43">
    <w:abstractNumId w:val="6"/>
  </w:num>
  <w:num w:numId="44">
    <w:abstractNumId w:val="19"/>
  </w:num>
  <w:num w:numId="45">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6908"/>
    <w:rsid w:val="00000E57"/>
    <w:rsid w:val="00001B49"/>
    <w:rsid w:val="00002481"/>
    <w:rsid w:val="000028FA"/>
    <w:rsid w:val="00002BC5"/>
    <w:rsid w:val="0000334A"/>
    <w:rsid w:val="00003ADB"/>
    <w:rsid w:val="00003B03"/>
    <w:rsid w:val="0000444B"/>
    <w:rsid w:val="000056D8"/>
    <w:rsid w:val="00005F27"/>
    <w:rsid w:val="000071E8"/>
    <w:rsid w:val="0000743A"/>
    <w:rsid w:val="00007945"/>
    <w:rsid w:val="000113A6"/>
    <w:rsid w:val="000117BC"/>
    <w:rsid w:val="00011A21"/>
    <w:rsid w:val="00011B80"/>
    <w:rsid w:val="00012976"/>
    <w:rsid w:val="00012BA9"/>
    <w:rsid w:val="00012E76"/>
    <w:rsid w:val="00013381"/>
    <w:rsid w:val="000139B4"/>
    <w:rsid w:val="00013A3D"/>
    <w:rsid w:val="00013BC3"/>
    <w:rsid w:val="00013E1A"/>
    <w:rsid w:val="000140A6"/>
    <w:rsid w:val="000144BF"/>
    <w:rsid w:val="00014B24"/>
    <w:rsid w:val="00014BAC"/>
    <w:rsid w:val="00014E7B"/>
    <w:rsid w:val="00014EAF"/>
    <w:rsid w:val="00015314"/>
    <w:rsid w:val="00016310"/>
    <w:rsid w:val="000163AA"/>
    <w:rsid w:val="000164A9"/>
    <w:rsid w:val="000167E3"/>
    <w:rsid w:val="0001698B"/>
    <w:rsid w:val="00016C63"/>
    <w:rsid w:val="00017A1C"/>
    <w:rsid w:val="00017CEA"/>
    <w:rsid w:val="00020135"/>
    <w:rsid w:val="000207D1"/>
    <w:rsid w:val="00020A1A"/>
    <w:rsid w:val="00020A9F"/>
    <w:rsid w:val="00021152"/>
    <w:rsid w:val="00021593"/>
    <w:rsid w:val="00022FF3"/>
    <w:rsid w:val="000230F5"/>
    <w:rsid w:val="00023935"/>
    <w:rsid w:val="000240A4"/>
    <w:rsid w:val="000244C8"/>
    <w:rsid w:val="00026C2A"/>
    <w:rsid w:val="00026C8F"/>
    <w:rsid w:val="000272C0"/>
    <w:rsid w:val="00027572"/>
    <w:rsid w:val="0003022A"/>
    <w:rsid w:val="00030369"/>
    <w:rsid w:val="0003085E"/>
    <w:rsid w:val="00031350"/>
    <w:rsid w:val="0003163B"/>
    <w:rsid w:val="00031916"/>
    <w:rsid w:val="00031EFE"/>
    <w:rsid w:val="0003215B"/>
    <w:rsid w:val="000321B7"/>
    <w:rsid w:val="0003239E"/>
    <w:rsid w:val="00032B8A"/>
    <w:rsid w:val="00033033"/>
    <w:rsid w:val="00033070"/>
    <w:rsid w:val="000337D5"/>
    <w:rsid w:val="0003423A"/>
    <w:rsid w:val="00034F85"/>
    <w:rsid w:val="0003612B"/>
    <w:rsid w:val="00036908"/>
    <w:rsid w:val="00037115"/>
    <w:rsid w:val="0003781E"/>
    <w:rsid w:val="00037E85"/>
    <w:rsid w:val="000400CF"/>
    <w:rsid w:val="00040349"/>
    <w:rsid w:val="000405BF"/>
    <w:rsid w:val="000409A7"/>
    <w:rsid w:val="00040C9F"/>
    <w:rsid w:val="00041262"/>
    <w:rsid w:val="0004173C"/>
    <w:rsid w:val="000417A4"/>
    <w:rsid w:val="00042703"/>
    <w:rsid w:val="00042F91"/>
    <w:rsid w:val="00045427"/>
    <w:rsid w:val="00045754"/>
    <w:rsid w:val="00046C08"/>
    <w:rsid w:val="00047332"/>
    <w:rsid w:val="00047939"/>
    <w:rsid w:val="000479E0"/>
    <w:rsid w:val="000500C6"/>
    <w:rsid w:val="0005131F"/>
    <w:rsid w:val="000514A6"/>
    <w:rsid w:val="00051697"/>
    <w:rsid w:val="00051754"/>
    <w:rsid w:val="000517D4"/>
    <w:rsid w:val="00051EE8"/>
    <w:rsid w:val="0005202E"/>
    <w:rsid w:val="0005286E"/>
    <w:rsid w:val="00052C37"/>
    <w:rsid w:val="000531F3"/>
    <w:rsid w:val="00053255"/>
    <w:rsid w:val="000539BB"/>
    <w:rsid w:val="000545B7"/>
    <w:rsid w:val="00054FFA"/>
    <w:rsid w:val="000556D9"/>
    <w:rsid w:val="00055DF0"/>
    <w:rsid w:val="0005687F"/>
    <w:rsid w:val="00056C73"/>
    <w:rsid w:val="0005775C"/>
    <w:rsid w:val="000578DC"/>
    <w:rsid w:val="000605C2"/>
    <w:rsid w:val="00060940"/>
    <w:rsid w:val="00060E3B"/>
    <w:rsid w:val="00061E69"/>
    <w:rsid w:val="00061EB5"/>
    <w:rsid w:val="00062025"/>
    <w:rsid w:val="00062704"/>
    <w:rsid w:val="00062F29"/>
    <w:rsid w:val="00063411"/>
    <w:rsid w:val="00063538"/>
    <w:rsid w:val="00063FFF"/>
    <w:rsid w:val="000643C0"/>
    <w:rsid w:val="00064832"/>
    <w:rsid w:val="00064E47"/>
    <w:rsid w:val="00065D5F"/>
    <w:rsid w:val="00066997"/>
    <w:rsid w:val="00066AE7"/>
    <w:rsid w:val="00066C98"/>
    <w:rsid w:val="00067890"/>
    <w:rsid w:val="000707BD"/>
    <w:rsid w:val="00070F53"/>
    <w:rsid w:val="000716BA"/>
    <w:rsid w:val="000727DE"/>
    <w:rsid w:val="00072848"/>
    <w:rsid w:val="000741DC"/>
    <w:rsid w:val="00074510"/>
    <w:rsid w:val="0007475A"/>
    <w:rsid w:val="00074828"/>
    <w:rsid w:val="00074B09"/>
    <w:rsid w:val="00074C5B"/>
    <w:rsid w:val="0007562C"/>
    <w:rsid w:val="00076664"/>
    <w:rsid w:val="0007767E"/>
    <w:rsid w:val="00077BA7"/>
    <w:rsid w:val="00080A7A"/>
    <w:rsid w:val="00080CE7"/>
    <w:rsid w:val="00081594"/>
    <w:rsid w:val="000816F3"/>
    <w:rsid w:val="00081A5D"/>
    <w:rsid w:val="00081B73"/>
    <w:rsid w:val="00081E0A"/>
    <w:rsid w:val="00082CF7"/>
    <w:rsid w:val="00082E81"/>
    <w:rsid w:val="000841A0"/>
    <w:rsid w:val="00084B7C"/>
    <w:rsid w:val="00084CC8"/>
    <w:rsid w:val="00084E7E"/>
    <w:rsid w:val="00085287"/>
    <w:rsid w:val="000857F4"/>
    <w:rsid w:val="00085AD6"/>
    <w:rsid w:val="00085CEC"/>
    <w:rsid w:val="000861B2"/>
    <w:rsid w:val="000863F3"/>
    <w:rsid w:val="000866D2"/>
    <w:rsid w:val="0008678F"/>
    <w:rsid w:val="000875C0"/>
    <w:rsid w:val="0009047B"/>
    <w:rsid w:val="00090663"/>
    <w:rsid w:val="000906A4"/>
    <w:rsid w:val="000907DD"/>
    <w:rsid w:val="00092769"/>
    <w:rsid w:val="000938E8"/>
    <w:rsid w:val="00093FF0"/>
    <w:rsid w:val="00094605"/>
    <w:rsid w:val="00094687"/>
    <w:rsid w:val="00095095"/>
    <w:rsid w:val="00095179"/>
    <w:rsid w:val="000958E6"/>
    <w:rsid w:val="000961B7"/>
    <w:rsid w:val="000966F7"/>
    <w:rsid w:val="00096A42"/>
    <w:rsid w:val="000975FC"/>
    <w:rsid w:val="00097A66"/>
    <w:rsid w:val="00097B2B"/>
    <w:rsid w:val="00097EA4"/>
    <w:rsid w:val="000A037D"/>
    <w:rsid w:val="000A045A"/>
    <w:rsid w:val="000A07C8"/>
    <w:rsid w:val="000A0B66"/>
    <w:rsid w:val="000A1821"/>
    <w:rsid w:val="000A1D1D"/>
    <w:rsid w:val="000A1DCD"/>
    <w:rsid w:val="000A3D7C"/>
    <w:rsid w:val="000A4361"/>
    <w:rsid w:val="000A4600"/>
    <w:rsid w:val="000A4F3E"/>
    <w:rsid w:val="000A550B"/>
    <w:rsid w:val="000A5808"/>
    <w:rsid w:val="000A775A"/>
    <w:rsid w:val="000A7CCB"/>
    <w:rsid w:val="000B01EF"/>
    <w:rsid w:val="000B063E"/>
    <w:rsid w:val="000B1ED9"/>
    <w:rsid w:val="000B2715"/>
    <w:rsid w:val="000B27A0"/>
    <w:rsid w:val="000B2B7F"/>
    <w:rsid w:val="000B365E"/>
    <w:rsid w:val="000B3977"/>
    <w:rsid w:val="000B39E8"/>
    <w:rsid w:val="000B4078"/>
    <w:rsid w:val="000B4366"/>
    <w:rsid w:val="000B47B9"/>
    <w:rsid w:val="000B485F"/>
    <w:rsid w:val="000B4CF1"/>
    <w:rsid w:val="000B5157"/>
    <w:rsid w:val="000B66B2"/>
    <w:rsid w:val="000B66E2"/>
    <w:rsid w:val="000B6B45"/>
    <w:rsid w:val="000B6D00"/>
    <w:rsid w:val="000B6D0F"/>
    <w:rsid w:val="000B7572"/>
    <w:rsid w:val="000C003E"/>
    <w:rsid w:val="000C1EEC"/>
    <w:rsid w:val="000C2FA9"/>
    <w:rsid w:val="000C31F9"/>
    <w:rsid w:val="000C3DD0"/>
    <w:rsid w:val="000C4402"/>
    <w:rsid w:val="000C445F"/>
    <w:rsid w:val="000C448D"/>
    <w:rsid w:val="000C49DA"/>
    <w:rsid w:val="000C56A2"/>
    <w:rsid w:val="000C588A"/>
    <w:rsid w:val="000C5C66"/>
    <w:rsid w:val="000C5DDB"/>
    <w:rsid w:val="000C7609"/>
    <w:rsid w:val="000C7A5D"/>
    <w:rsid w:val="000D02A0"/>
    <w:rsid w:val="000D045E"/>
    <w:rsid w:val="000D0673"/>
    <w:rsid w:val="000D13BE"/>
    <w:rsid w:val="000D2734"/>
    <w:rsid w:val="000D31B1"/>
    <w:rsid w:val="000D39C7"/>
    <w:rsid w:val="000D43A2"/>
    <w:rsid w:val="000D45E5"/>
    <w:rsid w:val="000D46C7"/>
    <w:rsid w:val="000D4B5C"/>
    <w:rsid w:val="000D58A0"/>
    <w:rsid w:val="000D5ACD"/>
    <w:rsid w:val="000D610B"/>
    <w:rsid w:val="000D78ED"/>
    <w:rsid w:val="000E073A"/>
    <w:rsid w:val="000E0A1C"/>
    <w:rsid w:val="000E1621"/>
    <w:rsid w:val="000E2453"/>
    <w:rsid w:val="000E2ABE"/>
    <w:rsid w:val="000E3034"/>
    <w:rsid w:val="000E3039"/>
    <w:rsid w:val="000E3519"/>
    <w:rsid w:val="000E4129"/>
    <w:rsid w:val="000E502B"/>
    <w:rsid w:val="000E6181"/>
    <w:rsid w:val="000E6396"/>
    <w:rsid w:val="000E69DE"/>
    <w:rsid w:val="000F29EC"/>
    <w:rsid w:val="000F2A09"/>
    <w:rsid w:val="000F34CB"/>
    <w:rsid w:val="000F3E63"/>
    <w:rsid w:val="000F3EFE"/>
    <w:rsid w:val="000F453C"/>
    <w:rsid w:val="000F48EC"/>
    <w:rsid w:val="000F4C64"/>
    <w:rsid w:val="000F5612"/>
    <w:rsid w:val="000F5731"/>
    <w:rsid w:val="000F5841"/>
    <w:rsid w:val="000F5BC2"/>
    <w:rsid w:val="000F6340"/>
    <w:rsid w:val="000F6839"/>
    <w:rsid w:val="000F6C67"/>
    <w:rsid w:val="000F7331"/>
    <w:rsid w:val="00100148"/>
    <w:rsid w:val="00100E41"/>
    <w:rsid w:val="0010123F"/>
    <w:rsid w:val="00101B5C"/>
    <w:rsid w:val="00101F59"/>
    <w:rsid w:val="00102993"/>
    <w:rsid w:val="001030EF"/>
    <w:rsid w:val="001031C2"/>
    <w:rsid w:val="0010322F"/>
    <w:rsid w:val="0010429C"/>
    <w:rsid w:val="001048B0"/>
    <w:rsid w:val="00104B30"/>
    <w:rsid w:val="00105DA1"/>
    <w:rsid w:val="00107166"/>
    <w:rsid w:val="00110534"/>
    <w:rsid w:val="00110A79"/>
    <w:rsid w:val="00110B56"/>
    <w:rsid w:val="00110E7F"/>
    <w:rsid w:val="00111151"/>
    <w:rsid w:val="0011161F"/>
    <w:rsid w:val="00111953"/>
    <w:rsid w:val="001120B1"/>
    <w:rsid w:val="00112778"/>
    <w:rsid w:val="00112C91"/>
    <w:rsid w:val="00113786"/>
    <w:rsid w:val="00114EFB"/>
    <w:rsid w:val="0011587C"/>
    <w:rsid w:val="001164AD"/>
    <w:rsid w:val="001165FF"/>
    <w:rsid w:val="0011675C"/>
    <w:rsid w:val="00116BCA"/>
    <w:rsid w:val="00120835"/>
    <w:rsid w:val="0012086D"/>
    <w:rsid w:val="001209D8"/>
    <w:rsid w:val="00120C4D"/>
    <w:rsid w:val="0012101E"/>
    <w:rsid w:val="001214D3"/>
    <w:rsid w:val="001215B0"/>
    <w:rsid w:val="0012232F"/>
    <w:rsid w:val="001229A9"/>
    <w:rsid w:val="00123B04"/>
    <w:rsid w:val="00123BFB"/>
    <w:rsid w:val="001246B9"/>
    <w:rsid w:val="001247D9"/>
    <w:rsid w:val="00124A76"/>
    <w:rsid w:val="00124D7A"/>
    <w:rsid w:val="00124F0F"/>
    <w:rsid w:val="001251DF"/>
    <w:rsid w:val="00125788"/>
    <w:rsid w:val="00126D1D"/>
    <w:rsid w:val="001270AF"/>
    <w:rsid w:val="001270F8"/>
    <w:rsid w:val="00127979"/>
    <w:rsid w:val="00127B22"/>
    <w:rsid w:val="00130151"/>
    <w:rsid w:val="0013081C"/>
    <w:rsid w:val="00130BDA"/>
    <w:rsid w:val="001310BC"/>
    <w:rsid w:val="001316B0"/>
    <w:rsid w:val="00131F68"/>
    <w:rsid w:val="00132412"/>
    <w:rsid w:val="0013294F"/>
    <w:rsid w:val="00132FCE"/>
    <w:rsid w:val="00133183"/>
    <w:rsid w:val="00133DD5"/>
    <w:rsid w:val="00134031"/>
    <w:rsid w:val="00134511"/>
    <w:rsid w:val="00134A42"/>
    <w:rsid w:val="00135574"/>
    <w:rsid w:val="00135CAC"/>
    <w:rsid w:val="00136D83"/>
    <w:rsid w:val="00137C57"/>
    <w:rsid w:val="0014003D"/>
    <w:rsid w:val="001400A5"/>
    <w:rsid w:val="0014054C"/>
    <w:rsid w:val="00141141"/>
    <w:rsid w:val="00141587"/>
    <w:rsid w:val="00145BB6"/>
    <w:rsid w:val="00145CC0"/>
    <w:rsid w:val="00145E44"/>
    <w:rsid w:val="00146298"/>
    <w:rsid w:val="0014653A"/>
    <w:rsid w:val="00147198"/>
    <w:rsid w:val="001473F0"/>
    <w:rsid w:val="001477A8"/>
    <w:rsid w:val="00147DA9"/>
    <w:rsid w:val="00150086"/>
    <w:rsid w:val="00150CF4"/>
    <w:rsid w:val="001519D8"/>
    <w:rsid w:val="00151DF4"/>
    <w:rsid w:val="00151E55"/>
    <w:rsid w:val="00151E72"/>
    <w:rsid w:val="001521EA"/>
    <w:rsid w:val="0015220C"/>
    <w:rsid w:val="00152401"/>
    <w:rsid w:val="00152F2C"/>
    <w:rsid w:val="001552FE"/>
    <w:rsid w:val="00155815"/>
    <w:rsid w:val="00156355"/>
    <w:rsid w:val="00156D8E"/>
    <w:rsid w:val="00157A89"/>
    <w:rsid w:val="00157ECC"/>
    <w:rsid w:val="00160242"/>
    <w:rsid w:val="00160339"/>
    <w:rsid w:val="00160522"/>
    <w:rsid w:val="00160AA5"/>
    <w:rsid w:val="00161864"/>
    <w:rsid w:val="001621EE"/>
    <w:rsid w:val="001622C5"/>
    <w:rsid w:val="001624CA"/>
    <w:rsid w:val="00162D3F"/>
    <w:rsid w:val="00162D48"/>
    <w:rsid w:val="001637D3"/>
    <w:rsid w:val="0016418B"/>
    <w:rsid w:val="0016500C"/>
    <w:rsid w:val="00165204"/>
    <w:rsid w:val="00165550"/>
    <w:rsid w:val="00165909"/>
    <w:rsid w:val="00165B97"/>
    <w:rsid w:val="00165C68"/>
    <w:rsid w:val="00165FAD"/>
    <w:rsid w:val="0016637F"/>
    <w:rsid w:val="00166D90"/>
    <w:rsid w:val="00166E58"/>
    <w:rsid w:val="00167031"/>
    <w:rsid w:val="0016785C"/>
    <w:rsid w:val="00170F12"/>
    <w:rsid w:val="00171062"/>
    <w:rsid w:val="00171687"/>
    <w:rsid w:val="00172855"/>
    <w:rsid w:val="001728BF"/>
    <w:rsid w:val="00173857"/>
    <w:rsid w:val="00173B84"/>
    <w:rsid w:val="00174FE5"/>
    <w:rsid w:val="001755C6"/>
    <w:rsid w:val="001756C5"/>
    <w:rsid w:val="00175AC5"/>
    <w:rsid w:val="001766AA"/>
    <w:rsid w:val="00176C93"/>
    <w:rsid w:val="00176D79"/>
    <w:rsid w:val="00176EBB"/>
    <w:rsid w:val="00177974"/>
    <w:rsid w:val="00180F71"/>
    <w:rsid w:val="00181328"/>
    <w:rsid w:val="00181920"/>
    <w:rsid w:val="00181966"/>
    <w:rsid w:val="00183788"/>
    <w:rsid w:val="00183F3B"/>
    <w:rsid w:val="0018434B"/>
    <w:rsid w:val="0018441F"/>
    <w:rsid w:val="00184E59"/>
    <w:rsid w:val="001860E7"/>
    <w:rsid w:val="001861EE"/>
    <w:rsid w:val="00187B32"/>
    <w:rsid w:val="001904B2"/>
    <w:rsid w:val="00190747"/>
    <w:rsid w:val="00190870"/>
    <w:rsid w:val="001908C0"/>
    <w:rsid w:val="00190904"/>
    <w:rsid w:val="00190BFF"/>
    <w:rsid w:val="00190F11"/>
    <w:rsid w:val="001911F7"/>
    <w:rsid w:val="00191879"/>
    <w:rsid w:val="0019201A"/>
    <w:rsid w:val="00192BD2"/>
    <w:rsid w:val="00192C4D"/>
    <w:rsid w:val="00192FE0"/>
    <w:rsid w:val="00193271"/>
    <w:rsid w:val="00193335"/>
    <w:rsid w:val="001937BF"/>
    <w:rsid w:val="00194574"/>
    <w:rsid w:val="001949C0"/>
    <w:rsid w:val="0019556E"/>
    <w:rsid w:val="00195A7A"/>
    <w:rsid w:val="00195FD6"/>
    <w:rsid w:val="00196CB8"/>
    <w:rsid w:val="001979CD"/>
    <w:rsid w:val="00197A6E"/>
    <w:rsid w:val="00197DDA"/>
    <w:rsid w:val="001A02B5"/>
    <w:rsid w:val="001A04B2"/>
    <w:rsid w:val="001A1645"/>
    <w:rsid w:val="001A1D7F"/>
    <w:rsid w:val="001A1DB3"/>
    <w:rsid w:val="001A1F15"/>
    <w:rsid w:val="001A20CD"/>
    <w:rsid w:val="001A21FA"/>
    <w:rsid w:val="001A31C9"/>
    <w:rsid w:val="001A3956"/>
    <w:rsid w:val="001A3A19"/>
    <w:rsid w:val="001A3C8D"/>
    <w:rsid w:val="001A3CCE"/>
    <w:rsid w:val="001A497D"/>
    <w:rsid w:val="001A4BCF"/>
    <w:rsid w:val="001A4FA8"/>
    <w:rsid w:val="001A59BB"/>
    <w:rsid w:val="001A5B06"/>
    <w:rsid w:val="001A5E47"/>
    <w:rsid w:val="001A6539"/>
    <w:rsid w:val="001A6DD3"/>
    <w:rsid w:val="001A6F45"/>
    <w:rsid w:val="001A6F65"/>
    <w:rsid w:val="001A74AC"/>
    <w:rsid w:val="001A77E4"/>
    <w:rsid w:val="001A7C94"/>
    <w:rsid w:val="001A7E81"/>
    <w:rsid w:val="001A7F7A"/>
    <w:rsid w:val="001B044C"/>
    <w:rsid w:val="001B131F"/>
    <w:rsid w:val="001B1393"/>
    <w:rsid w:val="001B21D2"/>
    <w:rsid w:val="001B32DB"/>
    <w:rsid w:val="001B39A1"/>
    <w:rsid w:val="001B3E88"/>
    <w:rsid w:val="001B3FC0"/>
    <w:rsid w:val="001B42A4"/>
    <w:rsid w:val="001B4BE2"/>
    <w:rsid w:val="001B54BD"/>
    <w:rsid w:val="001B5EE3"/>
    <w:rsid w:val="001B6C36"/>
    <w:rsid w:val="001C0344"/>
    <w:rsid w:val="001C035D"/>
    <w:rsid w:val="001C039D"/>
    <w:rsid w:val="001C0682"/>
    <w:rsid w:val="001C0697"/>
    <w:rsid w:val="001C0943"/>
    <w:rsid w:val="001C0DC7"/>
    <w:rsid w:val="001C1DAE"/>
    <w:rsid w:val="001C2521"/>
    <w:rsid w:val="001C2668"/>
    <w:rsid w:val="001C28B5"/>
    <w:rsid w:val="001C28DE"/>
    <w:rsid w:val="001C29C1"/>
    <w:rsid w:val="001C32C1"/>
    <w:rsid w:val="001C4048"/>
    <w:rsid w:val="001C433D"/>
    <w:rsid w:val="001C4A98"/>
    <w:rsid w:val="001C60A5"/>
    <w:rsid w:val="001C66E3"/>
    <w:rsid w:val="001C6E27"/>
    <w:rsid w:val="001C72AF"/>
    <w:rsid w:val="001D00C2"/>
    <w:rsid w:val="001D055F"/>
    <w:rsid w:val="001D1B44"/>
    <w:rsid w:val="001D2AF4"/>
    <w:rsid w:val="001D3FBC"/>
    <w:rsid w:val="001D4420"/>
    <w:rsid w:val="001D4DA8"/>
    <w:rsid w:val="001D5138"/>
    <w:rsid w:val="001D5666"/>
    <w:rsid w:val="001D5812"/>
    <w:rsid w:val="001D6674"/>
    <w:rsid w:val="001D68B6"/>
    <w:rsid w:val="001D6C54"/>
    <w:rsid w:val="001D7027"/>
    <w:rsid w:val="001D727A"/>
    <w:rsid w:val="001D738A"/>
    <w:rsid w:val="001D7884"/>
    <w:rsid w:val="001D7971"/>
    <w:rsid w:val="001D7F84"/>
    <w:rsid w:val="001E1DEF"/>
    <w:rsid w:val="001E260D"/>
    <w:rsid w:val="001E2949"/>
    <w:rsid w:val="001E3188"/>
    <w:rsid w:val="001E3FD5"/>
    <w:rsid w:val="001E41DF"/>
    <w:rsid w:val="001E44D8"/>
    <w:rsid w:val="001E4855"/>
    <w:rsid w:val="001E5522"/>
    <w:rsid w:val="001E57A5"/>
    <w:rsid w:val="001E5F23"/>
    <w:rsid w:val="001E624F"/>
    <w:rsid w:val="001E66F6"/>
    <w:rsid w:val="001E68FC"/>
    <w:rsid w:val="001E7957"/>
    <w:rsid w:val="001F0D6F"/>
    <w:rsid w:val="001F12F5"/>
    <w:rsid w:val="001F2305"/>
    <w:rsid w:val="001F2338"/>
    <w:rsid w:val="001F274A"/>
    <w:rsid w:val="001F28AC"/>
    <w:rsid w:val="001F2B4F"/>
    <w:rsid w:val="001F325E"/>
    <w:rsid w:val="001F3ED9"/>
    <w:rsid w:val="001F4BE9"/>
    <w:rsid w:val="001F52B6"/>
    <w:rsid w:val="001F53D8"/>
    <w:rsid w:val="001F5746"/>
    <w:rsid w:val="001F62B7"/>
    <w:rsid w:val="001F69F1"/>
    <w:rsid w:val="001F6B08"/>
    <w:rsid w:val="001F6E21"/>
    <w:rsid w:val="001F6F45"/>
    <w:rsid w:val="001F7ADA"/>
    <w:rsid w:val="00200F87"/>
    <w:rsid w:val="00201780"/>
    <w:rsid w:val="00201BFA"/>
    <w:rsid w:val="00201D49"/>
    <w:rsid w:val="002025A7"/>
    <w:rsid w:val="00202CCF"/>
    <w:rsid w:val="00203292"/>
    <w:rsid w:val="00204382"/>
    <w:rsid w:val="002047DD"/>
    <w:rsid w:val="00204946"/>
    <w:rsid w:val="002054D1"/>
    <w:rsid w:val="0020565B"/>
    <w:rsid w:val="00205898"/>
    <w:rsid w:val="00205C06"/>
    <w:rsid w:val="002066BA"/>
    <w:rsid w:val="00206E05"/>
    <w:rsid w:val="00207BDC"/>
    <w:rsid w:val="002100B9"/>
    <w:rsid w:val="00211908"/>
    <w:rsid w:val="00211D09"/>
    <w:rsid w:val="0021204F"/>
    <w:rsid w:val="002124DC"/>
    <w:rsid w:val="0021268F"/>
    <w:rsid w:val="00213604"/>
    <w:rsid w:val="002139C1"/>
    <w:rsid w:val="002140C5"/>
    <w:rsid w:val="00214B7D"/>
    <w:rsid w:val="0021534C"/>
    <w:rsid w:val="00215928"/>
    <w:rsid w:val="00215EE2"/>
    <w:rsid w:val="00216BF3"/>
    <w:rsid w:val="00216C09"/>
    <w:rsid w:val="00217401"/>
    <w:rsid w:val="00217C82"/>
    <w:rsid w:val="0022031D"/>
    <w:rsid w:val="00221169"/>
    <w:rsid w:val="0022180B"/>
    <w:rsid w:val="00221878"/>
    <w:rsid w:val="0022187E"/>
    <w:rsid w:val="002219C4"/>
    <w:rsid w:val="00221C21"/>
    <w:rsid w:val="00221D60"/>
    <w:rsid w:val="00222143"/>
    <w:rsid w:val="002229A8"/>
    <w:rsid w:val="00223695"/>
    <w:rsid w:val="00224C93"/>
    <w:rsid w:val="00224DFE"/>
    <w:rsid w:val="002253CD"/>
    <w:rsid w:val="00225B56"/>
    <w:rsid w:val="00226304"/>
    <w:rsid w:val="002264E9"/>
    <w:rsid w:val="00227886"/>
    <w:rsid w:val="0023009C"/>
    <w:rsid w:val="00230156"/>
    <w:rsid w:val="0023126E"/>
    <w:rsid w:val="00231B70"/>
    <w:rsid w:val="00231D07"/>
    <w:rsid w:val="0023275E"/>
    <w:rsid w:val="00232A80"/>
    <w:rsid w:val="00232E2C"/>
    <w:rsid w:val="002330DA"/>
    <w:rsid w:val="00233235"/>
    <w:rsid w:val="00233488"/>
    <w:rsid w:val="002338A3"/>
    <w:rsid w:val="00234751"/>
    <w:rsid w:val="002347F7"/>
    <w:rsid w:val="00235539"/>
    <w:rsid w:val="0023557B"/>
    <w:rsid w:val="00235F92"/>
    <w:rsid w:val="0023635E"/>
    <w:rsid w:val="0023640E"/>
    <w:rsid w:val="0023688B"/>
    <w:rsid w:val="00236A05"/>
    <w:rsid w:val="00237078"/>
    <w:rsid w:val="00237117"/>
    <w:rsid w:val="002372C1"/>
    <w:rsid w:val="00237BF2"/>
    <w:rsid w:val="00237C0B"/>
    <w:rsid w:val="0024041F"/>
    <w:rsid w:val="00240FBF"/>
    <w:rsid w:val="00241043"/>
    <w:rsid w:val="00241188"/>
    <w:rsid w:val="00242006"/>
    <w:rsid w:val="0024229F"/>
    <w:rsid w:val="002424F0"/>
    <w:rsid w:val="00242E82"/>
    <w:rsid w:val="002436F0"/>
    <w:rsid w:val="00243DB4"/>
    <w:rsid w:val="00244A73"/>
    <w:rsid w:val="00244D2B"/>
    <w:rsid w:val="00246014"/>
    <w:rsid w:val="00246087"/>
    <w:rsid w:val="0024646D"/>
    <w:rsid w:val="00247194"/>
    <w:rsid w:val="002474FA"/>
    <w:rsid w:val="002475B8"/>
    <w:rsid w:val="00247871"/>
    <w:rsid w:val="00247F9D"/>
    <w:rsid w:val="0025084C"/>
    <w:rsid w:val="002522B2"/>
    <w:rsid w:val="00253DC6"/>
    <w:rsid w:val="00253E4E"/>
    <w:rsid w:val="002541B7"/>
    <w:rsid w:val="00255207"/>
    <w:rsid w:val="00255690"/>
    <w:rsid w:val="002556E5"/>
    <w:rsid w:val="00255F40"/>
    <w:rsid w:val="00256A41"/>
    <w:rsid w:val="00256D3B"/>
    <w:rsid w:val="0025787B"/>
    <w:rsid w:val="00257A3B"/>
    <w:rsid w:val="00257E8A"/>
    <w:rsid w:val="0026101A"/>
    <w:rsid w:val="0026266D"/>
    <w:rsid w:val="0026418E"/>
    <w:rsid w:val="00264D18"/>
    <w:rsid w:val="00264F10"/>
    <w:rsid w:val="002658F2"/>
    <w:rsid w:val="00265CBD"/>
    <w:rsid w:val="00266946"/>
    <w:rsid w:val="0026747F"/>
    <w:rsid w:val="0027002D"/>
    <w:rsid w:val="00270075"/>
    <w:rsid w:val="00270277"/>
    <w:rsid w:val="00271858"/>
    <w:rsid w:val="00271FFA"/>
    <w:rsid w:val="002729A0"/>
    <w:rsid w:val="00272E85"/>
    <w:rsid w:val="00273211"/>
    <w:rsid w:val="00273433"/>
    <w:rsid w:val="00274070"/>
    <w:rsid w:val="002740AD"/>
    <w:rsid w:val="002742EF"/>
    <w:rsid w:val="002744EC"/>
    <w:rsid w:val="002751DE"/>
    <w:rsid w:val="00277039"/>
    <w:rsid w:val="00277607"/>
    <w:rsid w:val="0027793E"/>
    <w:rsid w:val="00277F17"/>
    <w:rsid w:val="0028047F"/>
    <w:rsid w:val="0028058F"/>
    <w:rsid w:val="00280CED"/>
    <w:rsid w:val="00281CAF"/>
    <w:rsid w:val="00282206"/>
    <w:rsid w:val="00282E61"/>
    <w:rsid w:val="002835B8"/>
    <w:rsid w:val="00283CA1"/>
    <w:rsid w:val="00284304"/>
    <w:rsid w:val="00284BDB"/>
    <w:rsid w:val="002853AE"/>
    <w:rsid w:val="00285492"/>
    <w:rsid w:val="002871EC"/>
    <w:rsid w:val="00287482"/>
    <w:rsid w:val="00290503"/>
    <w:rsid w:val="00292B1A"/>
    <w:rsid w:val="00292FE6"/>
    <w:rsid w:val="002934D7"/>
    <w:rsid w:val="00293696"/>
    <w:rsid w:val="002938C4"/>
    <w:rsid w:val="00294267"/>
    <w:rsid w:val="002944C4"/>
    <w:rsid w:val="00294F3C"/>
    <w:rsid w:val="00295384"/>
    <w:rsid w:val="002964D1"/>
    <w:rsid w:val="002970F5"/>
    <w:rsid w:val="002972C4"/>
    <w:rsid w:val="0029744F"/>
    <w:rsid w:val="00297B48"/>
    <w:rsid w:val="002A0876"/>
    <w:rsid w:val="002A0EEB"/>
    <w:rsid w:val="002A0F47"/>
    <w:rsid w:val="002A10A5"/>
    <w:rsid w:val="002A1270"/>
    <w:rsid w:val="002A12FF"/>
    <w:rsid w:val="002A137E"/>
    <w:rsid w:val="002A1746"/>
    <w:rsid w:val="002A1F06"/>
    <w:rsid w:val="002A1F3D"/>
    <w:rsid w:val="002A1F99"/>
    <w:rsid w:val="002A2CB9"/>
    <w:rsid w:val="002A2E2D"/>
    <w:rsid w:val="002A3306"/>
    <w:rsid w:val="002A3459"/>
    <w:rsid w:val="002A498F"/>
    <w:rsid w:val="002A4B77"/>
    <w:rsid w:val="002A537C"/>
    <w:rsid w:val="002A54DF"/>
    <w:rsid w:val="002A578E"/>
    <w:rsid w:val="002A6CC5"/>
    <w:rsid w:val="002A70F7"/>
    <w:rsid w:val="002A7B7C"/>
    <w:rsid w:val="002B04E0"/>
    <w:rsid w:val="002B09C3"/>
    <w:rsid w:val="002B13E7"/>
    <w:rsid w:val="002B2F64"/>
    <w:rsid w:val="002B3BB5"/>
    <w:rsid w:val="002B3BDA"/>
    <w:rsid w:val="002B3C37"/>
    <w:rsid w:val="002B47EF"/>
    <w:rsid w:val="002B4D0D"/>
    <w:rsid w:val="002B5843"/>
    <w:rsid w:val="002B63C8"/>
    <w:rsid w:val="002B64D0"/>
    <w:rsid w:val="002B7282"/>
    <w:rsid w:val="002C013E"/>
    <w:rsid w:val="002C0D40"/>
    <w:rsid w:val="002C143E"/>
    <w:rsid w:val="002C2FA2"/>
    <w:rsid w:val="002C3191"/>
    <w:rsid w:val="002C42F5"/>
    <w:rsid w:val="002C4B7B"/>
    <w:rsid w:val="002C5BFB"/>
    <w:rsid w:val="002C61C6"/>
    <w:rsid w:val="002C6359"/>
    <w:rsid w:val="002C77EC"/>
    <w:rsid w:val="002C7AA9"/>
    <w:rsid w:val="002C7D03"/>
    <w:rsid w:val="002D1BEE"/>
    <w:rsid w:val="002D2080"/>
    <w:rsid w:val="002D23EB"/>
    <w:rsid w:val="002D3050"/>
    <w:rsid w:val="002D33A1"/>
    <w:rsid w:val="002D3FB7"/>
    <w:rsid w:val="002D4BDC"/>
    <w:rsid w:val="002D4C9D"/>
    <w:rsid w:val="002D5625"/>
    <w:rsid w:val="002D67CC"/>
    <w:rsid w:val="002D69D3"/>
    <w:rsid w:val="002D6AF1"/>
    <w:rsid w:val="002D7FD8"/>
    <w:rsid w:val="002E189A"/>
    <w:rsid w:val="002E20A9"/>
    <w:rsid w:val="002E2581"/>
    <w:rsid w:val="002E29B4"/>
    <w:rsid w:val="002E2DF6"/>
    <w:rsid w:val="002E320C"/>
    <w:rsid w:val="002E3470"/>
    <w:rsid w:val="002E3C14"/>
    <w:rsid w:val="002E3CF7"/>
    <w:rsid w:val="002E42B5"/>
    <w:rsid w:val="002E67C6"/>
    <w:rsid w:val="002E7506"/>
    <w:rsid w:val="002E776B"/>
    <w:rsid w:val="002E7C00"/>
    <w:rsid w:val="002F0150"/>
    <w:rsid w:val="002F0282"/>
    <w:rsid w:val="002F081C"/>
    <w:rsid w:val="002F1E12"/>
    <w:rsid w:val="002F2688"/>
    <w:rsid w:val="002F26BC"/>
    <w:rsid w:val="002F2E7E"/>
    <w:rsid w:val="002F4070"/>
    <w:rsid w:val="002F4548"/>
    <w:rsid w:val="002F5043"/>
    <w:rsid w:val="002F5D49"/>
    <w:rsid w:val="0030075F"/>
    <w:rsid w:val="003019EA"/>
    <w:rsid w:val="00301A89"/>
    <w:rsid w:val="00301BEF"/>
    <w:rsid w:val="00301E11"/>
    <w:rsid w:val="00303329"/>
    <w:rsid w:val="003037DC"/>
    <w:rsid w:val="00303BF4"/>
    <w:rsid w:val="003043C2"/>
    <w:rsid w:val="0030492B"/>
    <w:rsid w:val="00304B40"/>
    <w:rsid w:val="00304F3D"/>
    <w:rsid w:val="00305068"/>
    <w:rsid w:val="0030520F"/>
    <w:rsid w:val="0030534F"/>
    <w:rsid w:val="00305491"/>
    <w:rsid w:val="00305CEA"/>
    <w:rsid w:val="00305F38"/>
    <w:rsid w:val="00306485"/>
    <w:rsid w:val="0031013D"/>
    <w:rsid w:val="00310C3D"/>
    <w:rsid w:val="00310D63"/>
    <w:rsid w:val="00311240"/>
    <w:rsid w:val="00311CE5"/>
    <w:rsid w:val="0031210A"/>
    <w:rsid w:val="00314072"/>
    <w:rsid w:val="00314B4D"/>
    <w:rsid w:val="00314F01"/>
    <w:rsid w:val="003153B8"/>
    <w:rsid w:val="003157C0"/>
    <w:rsid w:val="00315845"/>
    <w:rsid w:val="00315A3D"/>
    <w:rsid w:val="00315CB8"/>
    <w:rsid w:val="00316438"/>
    <w:rsid w:val="00316676"/>
    <w:rsid w:val="0031681B"/>
    <w:rsid w:val="00316BC2"/>
    <w:rsid w:val="00316EC7"/>
    <w:rsid w:val="00316F39"/>
    <w:rsid w:val="003200AA"/>
    <w:rsid w:val="003204D6"/>
    <w:rsid w:val="00321DA7"/>
    <w:rsid w:val="0032229A"/>
    <w:rsid w:val="00322471"/>
    <w:rsid w:val="00322638"/>
    <w:rsid w:val="00322FF3"/>
    <w:rsid w:val="0032342A"/>
    <w:rsid w:val="00323B03"/>
    <w:rsid w:val="0032403C"/>
    <w:rsid w:val="00324758"/>
    <w:rsid w:val="00325841"/>
    <w:rsid w:val="0032667C"/>
    <w:rsid w:val="003273B5"/>
    <w:rsid w:val="00327CB4"/>
    <w:rsid w:val="003305D7"/>
    <w:rsid w:val="0033076B"/>
    <w:rsid w:val="00331169"/>
    <w:rsid w:val="0033124B"/>
    <w:rsid w:val="00332A32"/>
    <w:rsid w:val="00332AE6"/>
    <w:rsid w:val="003335E4"/>
    <w:rsid w:val="00334774"/>
    <w:rsid w:val="003347B2"/>
    <w:rsid w:val="00334C04"/>
    <w:rsid w:val="00335EA3"/>
    <w:rsid w:val="00336396"/>
    <w:rsid w:val="003366E8"/>
    <w:rsid w:val="00340424"/>
    <w:rsid w:val="00340EE1"/>
    <w:rsid w:val="00341B24"/>
    <w:rsid w:val="00342472"/>
    <w:rsid w:val="00342C0E"/>
    <w:rsid w:val="003433B0"/>
    <w:rsid w:val="00343FA0"/>
    <w:rsid w:val="00344C06"/>
    <w:rsid w:val="00344EEE"/>
    <w:rsid w:val="00345212"/>
    <w:rsid w:val="003453CA"/>
    <w:rsid w:val="003457C9"/>
    <w:rsid w:val="00345978"/>
    <w:rsid w:val="00345C66"/>
    <w:rsid w:val="00345EE0"/>
    <w:rsid w:val="00347318"/>
    <w:rsid w:val="003474B4"/>
    <w:rsid w:val="00347B93"/>
    <w:rsid w:val="00350566"/>
    <w:rsid w:val="00350932"/>
    <w:rsid w:val="00350D98"/>
    <w:rsid w:val="00351406"/>
    <w:rsid w:val="00351575"/>
    <w:rsid w:val="0035186D"/>
    <w:rsid w:val="00351963"/>
    <w:rsid w:val="00351A82"/>
    <w:rsid w:val="00351ACB"/>
    <w:rsid w:val="00351D65"/>
    <w:rsid w:val="00351D71"/>
    <w:rsid w:val="0035209A"/>
    <w:rsid w:val="003521B9"/>
    <w:rsid w:val="00352201"/>
    <w:rsid w:val="0035230B"/>
    <w:rsid w:val="0035233E"/>
    <w:rsid w:val="003525A7"/>
    <w:rsid w:val="00352FAB"/>
    <w:rsid w:val="003531E9"/>
    <w:rsid w:val="00353F8E"/>
    <w:rsid w:val="0035466A"/>
    <w:rsid w:val="0035475D"/>
    <w:rsid w:val="00354945"/>
    <w:rsid w:val="003556E3"/>
    <w:rsid w:val="00355B68"/>
    <w:rsid w:val="003564A7"/>
    <w:rsid w:val="0035682E"/>
    <w:rsid w:val="00356A12"/>
    <w:rsid w:val="003577F7"/>
    <w:rsid w:val="00357B44"/>
    <w:rsid w:val="00357D28"/>
    <w:rsid w:val="003603CF"/>
    <w:rsid w:val="00360812"/>
    <w:rsid w:val="003612E0"/>
    <w:rsid w:val="00361677"/>
    <w:rsid w:val="00362145"/>
    <w:rsid w:val="0036255A"/>
    <w:rsid w:val="003625E7"/>
    <w:rsid w:val="003626C0"/>
    <w:rsid w:val="00363B4E"/>
    <w:rsid w:val="00364978"/>
    <w:rsid w:val="00364C34"/>
    <w:rsid w:val="00364D36"/>
    <w:rsid w:val="00365ECD"/>
    <w:rsid w:val="0037048D"/>
    <w:rsid w:val="003713E1"/>
    <w:rsid w:val="00372AA0"/>
    <w:rsid w:val="003731DB"/>
    <w:rsid w:val="00373831"/>
    <w:rsid w:val="00373C63"/>
    <w:rsid w:val="00374182"/>
    <w:rsid w:val="00375660"/>
    <w:rsid w:val="00376A3E"/>
    <w:rsid w:val="00376F32"/>
    <w:rsid w:val="00377495"/>
    <w:rsid w:val="00377576"/>
    <w:rsid w:val="0037780D"/>
    <w:rsid w:val="00380607"/>
    <w:rsid w:val="00380D06"/>
    <w:rsid w:val="00380EE3"/>
    <w:rsid w:val="00380EE5"/>
    <w:rsid w:val="003819BB"/>
    <w:rsid w:val="00381ED5"/>
    <w:rsid w:val="003820BB"/>
    <w:rsid w:val="00382E92"/>
    <w:rsid w:val="00382EA5"/>
    <w:rsid w:val="0038336F"/>
    <w:rsid w:val="00383BFA"/>
    <w:rsid w:val="00385E73"/>
    <w:rsid w:val="00385F32"/>
    <w:rsid w:val="00386FCB"/>
    <w:rsid w:val="00387516"/>
    <w:rsid w:val="00387E11"/>
    <w:rsid w:val="00390311"/>
    <w:rsid w:val="00390420"/>
    <w:rsid w:val="003909EA"/>
    <w:rsid w:val="00391754"/>
    <w:rsid w:val="00391E10"/>
    <w:rsid w:val="00392CCC"/>
    <w:rsid w:val="00393080"/>
    <w:rsid w:val="003931ED"/>
    <w:rsid w:val="003940DE"/>
    <w:rsid w:val="003946F4"/>
    <w:rsid w:val="003956C3"/>
    <w:rsid w:val="003959BD"/>
    <w:rsid w:val="00396478"/>
    <w:rsid w:val="00396506"/>
    <w:rsid w:val="00396B43"/>
    <w:rsid w:val="00397AA1"/>
    <w:rsid w:val="00397BC4"/>
    <w:rsid w:val="003A0810"/>
    <w:rsid w:val="003A0A07"/>
    <w:rsid w:val="003A0DA5"/>
    <w:rsid w:val="003A15AB"/>
    <w:rsid w:val="003A22BF"/>
    <w:rsid w:val="003A2682"/>
    <w:rsid w:val="003A2C0A"/>
    <w:rsid w:val="003A3074"/>
    <w:rsid w:val="003A31F0"/>
    <w:rsid w:val="003A46DC"/>
    <w:rsid w:val="003A4DF4"/>
    <w:rsid w:val="003A4F4C"/>
    <w:rsid w:val="003A529E"/>
    <w:rsid w:val="003A54B5"/>
    <w:rsid w:val="003A5DB3"/>
    <w:rsid w:val="003A6871"/>
    <w:rsid w:val="003A70A7"/>
    <w:rsid w:val="003B2345"/>
    <w:rsid w:val="003B272B"/>
    <w:rsid w:val="003B2FAC"/>
    <w:rsid w:val="003B3802"/>
    <w:rsid w:val="003B48F4"/>
    <w:rsid w:val="003B4908"/>
    <w:rsid w:val="003B4A09"/>
    <w:rsid w:val="003B5004"/>
    <w:rsid w:val="003B52DE"/>
    <w:rsid w:val="003B580B"/>
    <w:rsid w:val="003B629B"/>
    <w:rsid w:val="003B6523"/>
    <w:rsid w:val="003B6C08"/>
    <w:rsid w:val="003B6C64"/>
    <w:rsid w:val="003B6DDC"/>
    <w:rsid w:val="003B725A"/>
    <w:rsid w:val="003B7F2B"/>
    <w:rsid w:val="003C03B3"/>
    <w:rsid w:val="003C03F2"/>
    <w:rsid w:val="003C0714"/>
    <w:rsid w:val="003C07FB"/>
    <w:rsid w:val="003C1E33"/>
    <w:rsid w:val="003C1EC2"/>
    <w:rsid w:val="003C2412"/>
    <w:rsid w:val="003C2F2D"/>
    <w:rsid w:val="003C4BA6"/>
    <w:rsid w:val="003C5307"/>
    <w:rsid w:val="003C59AD"/>
    <w:rsid w:val="003C5EA2"/>
    <w:rsid w:val="003C621E"/>
    <w:rsid w:val="003C693D"/>
    <w:rsid w:val="003C77E2"/>
    <w:rsid w:val="003C79CC"/>
    <w:rsid w:val="003D0B80"/>
    <w:rsid w:val="003D10EF"/>
    <w:rsid w:val="003D116E"/>
    <w:rsid w:val="003D1EDA"/>
    <w:rsid w:val="003D332F"/>
    <w:rsid w:val="003D33F9"/>
    <w:rsid w:val="003D445D"/>
    <w:rsid w:val="003D49E6"/>
    <w:rsid w:val="003D53C4"/>
    <w:rsid w:val="003D559A"/>
    <w:rsid w:val="003D5BED"/>
    <w:rsid w:val="003D63ED"/>
    <w:rsid w:val="003D6400"/>
    <w:rsid w:val="003D64F0"/>
    <w:rsid w:val="003D67DD"/>
    <w:rsid w:val="003E0137"/>
    <w:rsid w:val="003E12B8"/>
    <w:rsid w:val="003E149C"/>
    <w:rsid w:val="003E1A1C"/>
    <w:rsid w:val="003E1CB1"/>
    <w:rsid w:val="003E1D91"/>
    <w:rsid w:val="003E27AA"/>
    <w:rsid w:val="003E343F"/>
    <w:rsid w:val="003E43BC"/>
    <w:rsid w:val="003E47BC"/>
    <w:rsid w:val="003E48A3"/>
    <w:rsid w:val="003E4BB5"/>
    <w:rsid w:val="003E4DA8"/>
    <w:rsid w:val="003E519B"/>
    <w:rsid w:val="003E536F"/>
    <w:rsid w:val="003E65EA"/>
    <w:rsid w:val="003E67A1"/>
    <w:rsid w:val="003E690B"/>
    <w:rsid w:val="003E7693"/>
    <w:rsid w:val="003E7840"/>
    <w:rsid w:val="003F01DA"/>
    <w:rsid w:val="003F0A35"/>
    <w:rsid w:val="003F2786"/>
    <w:rsid w:val="003F4334"/>
    <w:rsid w:val="003F528E"/>
    <w:rsid w:val="003F5A51"/>
    <w:rsid w:val="003F6990"/>
    <w:rsid w:val="003F72E7"/>
    <w:rsid w:val="003F77F7"/>
    <w:rsid w:val="003F7C7B"/>
    <w:rsid w:val="003F7E86"/>
    <w:rsid w:val="00400158"/>
    <w:rsid w:val="004007C0"/>
    <w:rsid w:val="004017E3"/>
    <w:rsid w:val="004018E2"/>
    <w:rsid w:val="00402131"/>
    <w:rsid w:val="0040221B"/>
    <w:rsid w:val="0040221D"/>
    <w:rsid w:val="00402AB8"/>
    <w:rsid w:val="00402ED5"/>
    <w:rsid w:val="00403200"/>
    <w:rsid w:val="0040409E"/>
    <w:rsid w:val="00405242"/>
    <w:rsid w:val="0040585D"/>
    <w:rsid w:val="00405B84"/>
    <w:rsid w:val="004060CF"/>
    <w:rsid w:val="00406C5B"/>
    <w:rsid w:val="00406D28"/>
    <w:rsid w:val="00407A6C"/>
    <w:rsid w:val="00407FCE"/>
    <w:rsid w:val="00410361"/>
    <w:rsid w:val="00410469"/>
    <w:rsid w:val="0041061D"/>
    <w:rsid w:val="00410A33"/>
    <w:rsid w:val="004111AC"/>
    <w:rsid w:val="00411B14"/>
    <w:rsid w:val="004122AF"/>
    <w:rsid w:val="004124AA"/>
    <w:rsid w:val="004127E6"/>
    <w:rsid w:val="00412DB4"/>
    <w:rsid w:val="00413656"/>
    <w:rsid w:val="00415EF7"/>
    <w:rsid w:val="004169C6"/>
    <w:rsid w:val="00417D09"/>
    <w:rsid w:val="004200C3"/>
    <w:rsid w:val="004208C1"/>
    <w:rsid w:val="00421139"/>
    <w:rsid w:val="00421277"/>
    <w:rsid w:val="004215D9"/>
    <w:rsid w:val="00422061"/>
    <w:rsid w:val="0042267E"/>
    <w:rsid w:val="0042379E"/>
    <w:rsid w:val="00424440"/>
    <w:rsid w:val="004248DA"/>
    <w:rsid w:val="0042554D"/>
    <w:rsid w:val="004256E9"/>
    <w:rsid w:val="00425963"/>
    <w:rsid w:val="00425C30"/>
    <w:rsid w:val="00426E03"/>
    <w:rsid w:val="00427159"/>
    <w:rsid w:val="0042748F"/>
    <w:rsid w:val="00427949"/>
    <w:rsid w:val="004279A6"/>
    <w:rsid w:val="00427E3F"/>
    <w:rsid w:val="00430503"/>
    <w:rsid w:val="00430560"/>
    <w:rsid w:val="00430594"/>
    <w:rsid w:val="00430998"/>
    <w:rsid w:val="004314A3"/>
    <w:rsid w:val="004326CF"/>
    <w:rsid w:val="00432B84"/>
    <w:rsid w:val="00433649"/>
    <w:rsid w:val="004338C1"/>
    <w:rsid w:val="00434F57"/>
    <w:rsid w:val="00435708"/>
    <w:rsid w:val="00436E2B"/>
    <w:rsid w:val="00437828"/>
    <w:rsid w:val="00440835"/>
    <w:rsid w:val="00441D49"/>
    <w:rsid w:val="00441DBF"/>
    <w:rsid w:val="00442DBB"/>
    <w:rsid w:val="00442DF7"/>
    <w:rsid w:val="00443150"/>
    <w:rsid w:val="00443A68"/>
    <w:rsid w:val="00443DD3"/>
    <w:rsid w:val="004443EC"/>
    <w:rsid w:val="0044523F"/>
    <w:rsid w:val="00445B2A"/>
    <w:rsid w:val="00445E82"/>
    <w:rsid w:val="00446795"/>
    <w:rsid w:val="00446B00"/>
    <w:rsid w:val="00446EA7"/>
    <w:rsid w:val="0044732C"/>
    <w:rsid w:val="004501B6"/>
    <w:rsid w:val="004502B2"/>
    <w:rsid w:val="00450819"/>
    <w:rsid w:val="00451054"/>
    <w:rsid w:val="0045145A"/>
    <w:rsid w:val="0045246F"/>
    <w:rsid w:val="0045428D"/>
    <w:rsid w:val="00455393"/>
    <w:rsid w:val="00455C5C"/>
    <w:rsid w:val="00455C78"/>
    <w:rsid w:val="00456B7B"/>
    <w:rsid w:val="00457146"/>
    <w:rsid w:val="004572A6"/>
    <w:rsid w:val="00457406"/>
    <w:rsid w:val="004574B5"/>
    <w:rsid w:val="00457540"/>
    <w:rsid w:val="004600F6"/>
    <w:rsid w:val="00460E96"/>
    <w:rsid w:val="00461804"/>
    <w:rsid w:val="004622D0"/>
    <w:rsid w:val="00462341"/>
    <w:rsid w:val="0046259C"/>
    <w:rsid w:val="004628DD"/>
    <w:rsid w:val="00462D3C"/>
    <w:rsid w:val="00463A5B"/>
    <w:rsid w:val="004641E6"/>
    <w:rsid w:val="004649A6"/>
    <w:rsid w:val="00464A88"/>
    <w:rsid w:val="00465801"/>
    <w:rsid w:val="0046639B"/>
    <w:rsid w:val="00466B8A"/>
    <w:rsid w:val="00466E1C"/>
    <w:rsid w:val="00467CFD"/>
    <w:rsid w:val="00467E3C"/>
    <w:rsid w:val="00470901"/>
    <w:rsid w:val="00471D08"/>
    <w:rsid w:val="004726D0"/>
    <w:rsid w:val="00472BD7"/>
    <w:rsid w:val="00473222"/>
    <w:rsid w:val="0047376A"/>
    <w:rsid w:val="00474572"/>
    <w:rsid w:val="00475334"/>
    <w:rsid w:val="00475668"/>
    <w:rsid w:val="00476923"/>
    <w:rsid w:val="00476E1A"/>
    <w:rsid w:val="0048017B"/>
    <w:rsid w:val="0048085A"/>
    <w:rsid w:val="00480FB9"/>
    <w:rsid w:val="00481068"/>
    <w:rsid w:val="00481408"/>
    <w:rsid w:val="0048230D"/>
    <w:rsid w:val="00482372"/>
    <w:rsid w:val="00482A57"/>
    <w:rsid w:val="00482B8A"/>
    <w:rsid w:val="00483363"/>
    <w:rsid w:val="004834CF"/>
    <w:rsid w:val="004837A1"/>
    <w:rsid w:val="00483A55"/>
    <w:rsid w:val="00485549"/>
    <w:rsid w:val="0048585B"/>
    <w:rsid w:val="00485D60"/>
    <w:rsid w:val="00485FA3"/>
    <w:rsid w:val="004860B1"/>
    <w:rsid w:val="004860D4"/>
    <w:rsid w:val="004862DA"/>
    <w:rsid w:val="004864E3"/>
    <w:rsid w:val="00486CE9"/>
    <w:rsid w:val="0048763A"/>
    <w:rsid w:val="00487947"/>
    <w:rsid w:val="00490633"/>
    <w:rsid w:val="00490807"/>
    <w:rsid w:val="00491053"/>
    <w:rsid w:val="0049190B"/>
    <w:rsid w:val="004921E8"/>
    <w:rsid w:val="00492610"/>
    <w:rsid w:val="004928D0"/>
    <w:rsid w:val="00492915"/>
    <w:rsid w:val="00492ADA"/>
    <w:rsid w:val="004947AA"/>
    <w:rsid w:val="0049486B"/>
    <w:rsid w:val="00494FA5"/>
    <w:rsid w:val="00495884"/>
    <w:rsid w:val="0049777E"/>
    <w:rsid w:val="004A0602"/>
    <w:rsid w:val="004A08F2"/>
    <w:rsid w:val="004A0AB0"/>
    <w:rsid w:val="004A3023"/>
    <w:rsid w:val="004A3567"/>
    <w:rsid w:val="004A46EA"/>
    <w:rsid w:val="004A4783"/>
    <w:rsid w:val="004A4CB8"/>
    <w:rsid w:val="004A4CD4"/>
    <w:rsid w:val="004A4E9B"/>
    <w:rsid w:val="004A4F5B"/>
    <w:rsid w:val="004A5063"/>
    <w:rsid w:val="004A511C"/>
    <w:rsid w:val="004A5256"/>
    <w:rsid w:val="004A59AA"/>
    <w:rsid w:val="004A5CD4"/>
    <w:rsid w:val="004A6015"/>
    <w:rsid w:val="004A6DF6"/>
    <w:rsid w:val="004A7180"/>
    <w:rsid w:val="004A74B4"/>
    <w:rsid w:val="004B00EB"/>
    <w:rsid w:val="004B0ABF"/>
    <w:rsid w:val="004B1284"/>
    <w:rsid w:val="004B133C"/>
    <w:rsid w:val="004B1873"/>
    <w:rsid w:val="004B2514"/>
    <w:rsid w:val="004B26C7"/>
    <w:rsid w:val="004B27ED"/>
    <w:rsid w:val="004B39B6"/>
    <w:rsid w:val="004B3FF8"/>
    <w:rsid w:val="004B4366"/>
    <w:rsid w:val="004B4572"/>
    <w:rsid w:val="004B4FAA"/>
    <w:rsid w:val="004B555D"/>
    <w:rsid w:val="004B5769"/>
    <w:rsid w:val="004B5E54"/>
    <w:rsid w:val="004B5FF7"/>
    <w:rsid w:val="004C1DA5"/>
    <w:rsid w:val="004C1F71"/>
    <w:rsid w:val="004C247C"/>
    <w:rsid w:val="004C265D"/>
    <w:rsid w:val="004C3147"/>
    <w:rsid w:val="004C37E0"/>
    <w:rsid w:val="004C38DC"/>
    <w:rsid w:val="004C43A9"/>
    <w:rsid w:val="004C5B55"/>
    <w:rsid w:val="004C623F"/>
    <w:rsid w:val="004C6D08"/>
    <w:rsid w:val="004C7310"/>
    <w:rsid w:val="004C7867"/>
    <w:rsid w:val="004C78E9"/>
    <w:rsid w:val="004D004A"/>
    <w:rsid w:val="004D03A7"/>
    <w:rsid w:val="004D0806"/>
    <w:rsid w:val="004D0A4F"/>
    <w:rsid w:val="004D0BAB"/>
    <w:rsid w:val="004D2AAE"/>
    <w:rsid w:val="004D2B24"/>
    <w:rsid w:val="004D2CA0"/>
    <w:rsid w:val="004D3790"/>
    <w:rsid w:val="004D3EF9"/>
    <w:rsid w:val="004D40CE"/>
    <w:rsid w:val="004D4326"/>
    <w:rsid w:val="004D46BB"/>
    <w:rsid w:val="004D4DB2"/>
    <w:rsid w:val="004D4E3B"/>
    <w:rsid w:val="004D5562"/>
    <w:rsid w:val="004D55C9"/>
    <w:rsid w:val="004D679A"/>
    <w:rsid w:val="004D6BC4"/>
    <w:rsid w:val="004D6F16"/>
    <w:rsid w:val="004D7134"/>
    <w:rsid w:val="004E037B"/>
    <w:rsid w:val="004E0AF1"/>
    <w:rsid w:val="004E1A0F"/>
    <w:rsid w:val="004E28C8"/>
    <w:rsid w:val="004E34A7"/>
    <w:rsid w:val="004E37D4"/>
    <w:rsid w:val="004E39D9"/>
    <w:rsid w:val="004E4304"/>
    <w:rsid w:val="004E437F"/>
    <w:rsid w:val="004E4F1A"/>
    <w:rsid w:val="004E52A7"/>
    <w:rsid w:val="004E55AE"/>
    <w:rsid w:val="004E5940"/>
    <w:rsid w:val="004E5D9C"/>
    <w:rsid w:val="004E5F6F"/>
    <w:rsid w:val="004E6051"/>
    <w:rsid w:val="004E699E"/>
    <w:rsid w:val="004F04B5"/>
    <w:rsid w:val="004F1324"/>
    <w:rsid w:val="004F1E48"/>
    <w:rsid w:val="004F1EAA"/>
    <w:rsid w:val="004F246B"/>
    <w:rsid w:val="004F2878"/>
    <w:rsid w:val="004F2C23"/>
    <w:rsid w:val="004F3D7D"/>
    <w:rsid w:val="004F5570"/>
    <w:rsid w:val="004F65A1"/>
    <w:rsid w:val="004F6CA3"/>
    <w:rsid w:val="004F7556"/>
    <w:rsid w:val="004F7D4C"/>
    <w:rsid w:val="004F7DE6"/>
    <w:rsid w:val="005009A2"/>
    <w:rsid w:val="00500AB2"/>
    <w:rsid w:val="00500CF5"/>
    <w:rsid w:val="005019EB"/>
    <w:rsid w:val="0050218A"/>
    <w:rsid w:val="0050299B"/>
    <w:rsid w:val="00502A6D"/>
    <w:rsid w:val="00502F9B"/>
    <w:rsid w:val="00504818"/>
    <w:rsid w:val="00504925"/>
    <w:rsid w:val="00506616"/>
    <w:rsid w:val="005072C5"/>
    <w:rsid w:val="00507850"/>
    <w:rsid w:val="00507EEC"/>
    <w:rsid w:val="00510F19"/>
    <w:rsid w:val="0051126A"/>
    <w:rsid w:val="005115AA"/>
    <w:rsid w:val="00511C80"/>
    <w:rsid w:val="00513DED"/>
    <w:rsid w:val="00513E21"/>
    <w:rsid w:val="00513EC2"/>
    <w:rsid w:val="00514DF9"/>
    <w:rsid w:val="00514F4B"/>
    <w:rsid w:val="00515310"/>
    <w:rsid w:val="0051550E"/>
    <w:rsid w:val="0051559A"/>
    <w:rsid w:val="00515EEB"/>
    <w:rsid w:val="005162C1"/>
    <w:rsid w:val="00516586"/>
    <w:rsid w:val="0051684F"/>
    <w:rsid w:val="00516A16"/>
    <w:rsid w:val="00516E0D"/>
    <w:rsid w:val="00520230"/>
    <w:rsid w:val="00520B3B"/>
    <w:rsid w:val="00520CC8"/>
    <w:rsid w:val="00521155"/>
    <w:rsid w:val="005225ED"/>
    <w:rsid w:val="00522610"/>
    <w:rsid w:val="00522EE3"/>
    <w:rsid w:val="005238E1"/>
    <w:rsid w:val="00524BB4"/>
    <w:rsid w:val="00524CCE"/>
    <w:rsid w:val="00524FAC"/>
    <w:rsid w:val="005252FE"/>
    <w:rsid w:val="005259FB"/>
    <w:rsid w:val="00525F12"/>
    <w:rsid w:val="005260A7"/>
    <w:rsid w:val="00527162"/>
    <w:rsid w:val="0052770F"/>
    <w:rsid w:val="005278E5"/>
    <w:rsid w:val="00527A97"/>
    <w:rsid w:val="00527B95"/>
    <w:rsid w:val="00527EE6"/>
    <w:rsid w:val="0053057A"/>
    <w:rsid w:val="00530D7A"/>
    <w:rsid w:val="0053136E"/>
    <w:rsid w:val="00531A17"/>
    <w:rsid w:val="00531E91"/>
    <w:rsid w:val="00532143"/>
    <w:rsid w:val="00532AD5"/>
    <w:rsid w:val="00532DC3"/>
    <w:rsid w:val="00532ECD"/>
    <w:rsid w:val="00533378"/>
    <w:rsid w:val="0053380E"/>
    <w:rsid w:val="005338D5"/>
    <w:rsid w:val="005339C1"/>
    <w:rsid w:val="00534943"/>
    <w:rsid w:val="005356DF"/>
    <w:rsid w:val="0053668A"/>
    <w:rsid w:val="005367C2"/>
    <w:rsid w:val="00536D0D"/>
    <w:rsid w:val="00540986"/>
    <w:rsid w:val="00540CBE"/>
    <w:rsid w:val="00540F30"/>
    <w:rsid w:val="00541A6D"/>
    <w:rsid w:val="005429ED"/>
    <w:rsid w:val="00542C1F"/>
    <w:rsid w:val="00543098"/>
    <w:rsid w:val="005432FE"/>
    <w:rsid w:val="00543CF4"/>
    <w:rsid w:val="0054446E"/>
    <w:rsid w:val="00546B58"/>
    <w:rsid w:val="00546D4F"/>
    <w:rsid w:val="00547282"/>
    <w:rsid w:val="0054753C"/>
    <w:rsid w:val="0054755C"/>
    <w:rsid w:val="00550042"/>
    <w:rsid w:val="00550256"/>
    <w:rsid w:val="00550664"/>
    <w:rsid w:val="00550E5E"/>
    <w:rsid w:val="00550E69"/>
    <w:rsid w:val="005510E7"/>
    <w:rsid w:val="00551737"/>
    <w:rsid w:val="00551C81"/>
    <w:rsid w:val="005525EB"/>
    <w:rsid w:val="00552D26"/>
    <w:rsid w:val="00553373"/>
    <w:rsid w:val="005533C8"/>
    <w:rsid w:val="00553A45"/>
    <w:rsid w:val="00553DF9"/>
    <w:rsid w:val="00554469"/>
    <w:rsid w:val="00554767"/>
    <w:rsid w:val="00554879"/>
    <w:rsid w:val="00554C30"/>
    <w:rsid w:val="00556878"/>
    <w:rsid w:val="005568E1"/>
    <w:rsid w:val="005578B8"/>
    <w:rsid w:val="00557A6E"/>
    <w:rsid w:val="00557D4D"/>
    <w:rsid w:val="00560BD6"/>
    <w:rsid w:val="0056169E"/>
    <w:rsid w:val="00561BB9"/>
    <w:rsid w:val="0056225C"/>
    <w:rsid w:val="0056265D"/>
    <w:rsid w:val="0056270D"/>
    <w:rsid w:val="005628FA"/>
    <w:rsid w:val="00562B31"/>
    <w:rsid w:val="00562D26"/>
    <w:rsid w:val="005631E3"/>
    <w:rsid w:val="005638F3"/>
    <w:rsid w:val="005639C3"/>
    <w:rsid w:val="00563DDC"/>
    <w:rsid w:val="00564BB4"/>
    <w:rsid w:val="00565261"/>
    <w:rsid w:val="00565533"/>
    <w:rsid w:val="00565DDC"/>
    <w:rsid w:val="00566537"/>
    <w:rsid w:val="0056695A"/>
    <w:rsid w:val="00567F57"/>
    <w:rsid w:val="00570611"/>
    <w:rsid w:val="00570C28"/>
    <w:rsid w:val="0057124E"/>
    <w:rsid w:val="005728E9"/>
    <w:rsid w:val="00572927"/>
    <w:rsid w:val="00572942"/>
    <w:rsid w:val="005729C0"/>
    <w:rsid w:val="00572F6F"/>
    <w:rsid w:val="00572FB8"/>
    <w:rsid w:val="00573122"/>
    <w:rsid w:val="0057318D"/>
    <w:rsid w:val="0057337F"/>
    <w:rsid w:val="005740A1"/>
    <w:rsid w:val="0057439D"/>
    <w:rsid w:val="00574F84"/>
    <w:rsid w:val="005754E4"/>
    <w:rsid w:val="005756BA"/>
    <w:rsid w:val="00575779"/>
    <w:rsid w:val="0057647B"/>
    <w:rsid w:val="00577263"/>
    <w:rsid w:val="005803D2"/>
    <w:rsid w:val="00580643"/>
    <w:rsid w:val="00580BAC"/>
    <w:rsid w:val="00581239"/>
    <w:rsid w:val="00582E4C"/>
    <w:rsid w:val="005837DA"/>
    <w:rsid w:val="00583E18"/>
    <w:rsid w:val="0058455E"/>
    <w:rsid w:val="005852E5"/>
    <w:rsid w:val="00585E56"/>
    <w:rsid w:val="005868B5"/>
    <w:rsid w:val="00586AA2"/>
    <w:rsid w:val="00586C57"/>
    <w:rsid w:val="00587271"/>
    <w:rsid w:val="00587629"/>
    <w:rsid w:val="005876DA"/>
    <w:rsid w:val="00587D76"/>
    <w:rsid w:val="0059133A"/>
    <w:rsid w:val="005913DF"/>
    <w:rsid w:val="0059164E"/>
    <w:rsid w:val="005919D4"/>
    <w:rsid w:val="00591F77"/>
    <w:rsid w:val="005920D4"/>
    <w:rsid w:val="00592B14"/>
    <w:rsid w:val="00594344"/>
    <w:rsid w:val="00594656"/>
    <w:rsid w:val="00594B51"/>
    <w:rsid w:val="00595127"/>
    <w:rsid w:val="005960EF"/>
    <w:rsid w:val="005966ED"/>
    <w:rsid w:val="005A05DC"/>
    <w:rsid w:val="005A0ACA"/>
    <w:rsid w:val="005A1059"/>
    <w:rsid w:val="005A1178"/>
    <w:rsid w:val="005A18F5"/>
    <w:rsid w:val="005A1D89"/>
    <w:rsid w:val="005A2BF4"/>
    <w:rsid w:val="005A30C6"/>
    <w:rsid w:val="005A3282"/>
    <w:rsid w:val="005A3357"/>
    <w:rsid w:val="005A4280"/>
    <w:rsid w:val="005A4363"/>
    <w:rsid w:val="005A4ACC"/>
    <w:rsid w:val="005A4E03"/>
    <w:rsid w:val="005A57E6"/>
    <w:rsid w:val="005A5C39"/>
    <w:rsid w:val="005A5C63"/>
    <w:rsid w:val="005A5EE2"/>
    <w:rsid w:val="005A6A5F"/>
    <w:rsid w:val="005A6A78"/>
    <w:rsid w:val="005A6DAC"/>
    <w:rsid w:val="005A7AE6"/>
    <w:rsid w:val="005B0634"/>
    <w:rsid w:val="005B0DB9"/>
    <w:rsid w:val="005B14BF"/>
    <w:rsid w:val="005B1619"/>
    <w:rsid w:val="005B1FA6"/>
    <w:rsid w:val="005B2571"/>
    <w:rsid w:val="005B3027"/>
    <w:rsid w:val="005B3BEF"/>
    <w:rsid w:val="005B420F"/>
    <w:rsid w:val="005B565A"/>
    <w:rsid w:val="005B610C"/>
    <w:rsid w:val="005B6139"/>
    <w:rsid w:val="005C07DC"/>
    <w:rsid w:val="005C0AD9"/>
    <w:rsid w:val="005C0D19"/>
    <w:rsid w:val="005C1471"/>
    <w:rsid w:val="005C3040"/>
    <w:rsid w:val="005C33A6"/>
    <w:rsid w:val="005C343B"/>
    <w:rsid w:val="005C36E3"/>
    <w:rsid w:val="005C389C"/>
    <w:rsid w:val="005C3992"/>
    <w:rsid w:val="005C41A0"/>
    <w:rsid w:val="005C4715"/>
    <w:rsid w:val="005C4B36"/>
    <w:rsid w:val="005C6940"/>
    <w:rsid w:val="005C6C8D"/>
    <w:rsid w:val="005C7520"/>
    <w:rsid w:val="005C7AF3"/>
    <w:rsid w:val="005D067C"/>
    <w:rsid w:val="005D0B5E"/>
    <w:rsid w:val="005D0F6D"/>
    <w:rsid w:val="005D114D"/>
    <w:rsid w:val="005D16CA"/>
    <w:rsid w:val="005D1812"/>
    <w:rsid w:val="005D18CB"/>
    <w:rsid w:val="005D2204"/>
    <w:rsid w:val="005D2764"/>
    <w:rsid w:val="005D2F75"/>
    <w:rsid w:val="005D31A7"/>
    <w:rsid w:val="005D4750"/>
    <w:rsid w:val="005D5A3F"/>
    <w:rsid w:val="005D645C"/>
    <w:rsid w:val="005E0392"/>
    <w:rsid w:val="005E0ED2"/>
    <w:rsid w:val="005E1006"/>
    <w:rsid w:val="005E16D2"/>
    <w:rsid w:val="005E17DE"/>
    <w:rsid w:val="005E1DC5"/>
    <w:rsid w:val="005E21C1"/>
    <w:rsid w:val="005E40B3"/>
    <w:rsid w:val="005E4825"/>
    <w:rsid w:val="005E56E6"/>
    <w:rsid w:val="005E5A81"/>
    <w:rsid w:val="005E5C27"/>
    <w:rsid w:val="005E6824"/>
    <w:rsid w:val="005E6D66"/>
    <w:rsid w:val="005E706F"/>
    <w:rsid w:val="005E798B"/>
    <w:rsid w:val="005F1311"/>
    <w:rsid w:val="005F1A90"/>
    <w:rsid w:val="005F1DEA"/>
    <w:rsid w:val="005F21C7"/>
    <w:rsid w:val="005F25AB"/>
    <w:rsid w:val="005F2635"/>
    <w:rsid w:val="005F2AC0"/>
    <w:rsid w:val="005F32CE"/>
    <w:rsid w:val="005F348F"/>
    <w:rsid w:val="005F3514"/>
    <w:rsid w:val="005F35AD"/>
    <w:rsid w:val="005F42EB"/>
    <w:rsid w:val="005F49FE"/>
    <w:rsid w:val="005F4DBA"/>
    <w:rsid w:val="005F5010"/>
    <w:rsid w:val="005F5548"/>
    <w:rsid w:val="00603D31"/>
    <w:rsid w:val="00603E77"/>
    <w:rsid w:val="006042DA"/>
    <w:rsid w:val="00604A7E"/>
    <w:rsid w:val="00606BE3"/>
    <w:rsid w:val="00606F1F"/>
    <w:rsid w:val="0060725E"/>
    <w:rsid w:val="00607900"/>
    <w:rsid w:val="006104A8"/>
    <w:rsid w:val="00610644"/>
    <w:rsid w:val="00610957"/>
    <w:rsid w:val="00610C6B"/>
    <w:rsid w:val="0061115A"/>
    <w:rsid w:val="0061196A"/>
    <w:rsid w:val="006119D6"/>
    <w:rsid w:val="00611D47"/>
    <w:rsid w:val="006124D7"/>
    <w:rsid w:val="006128FF"/>
    <w:rsid w:val="00612B60"/>
    <w:rsid w:val="0061320A"/>
    <w:rsid w:val="00615BAD"/>
    <w:rsid w:val="00615EE0"/>
    <w:rsid w:val="006171C1"/>
    <w:rsid w:val="00617619"/>
    <w:rsid w:val="006200D9"/>
    <w:rsid w:val="0062120C"/>
    <w:rsid w:val="00621C34"/>
    <w:rsid w:val="00621FAC"/>
    <w:rsid w:val="0062209D"/>
    <w:rsid w:val="006222EF"/>
    <w:rsid w:val="006224FD"/>
    <w:rsid w:val="00623D81"/>
    <w:rsid w:val="00623E2E"/>
    <w:rsid w:val="006257FC"/>
    <w:rsid w:val="00625B29"/>
    <w:rsid w:val="00625CD1"/>
    <w:rsid w:val="00626014"/>
    <w:rsid w:val="006266A3"/>
    <w:rsid w:val="0062732F"/>
    <w:rsid w:val="0062777D"/>
    <w:rsid w:val="0062782D"/>
    <w:rsid w:val="00630AA8"/>
    <w:rsid w:val="0063132C"/>
    <w:rsid w:val="0063172E"/>
    <w:rsid w:val="006321C7"/>
    <w:rsid w:val="006323D1"/>
    <w:rsid w:val="00633332"/>
    <w:rsid w:val="00633BC1"/>
    <w:rsid w:val="006344BF"/>
    <w:rsid w:val="00634A59"/>
    <w:rsid w:val="00635182"/>
    <w:rsid w:val="006361E7"/>
    <w:rsid w:val="0063627B"/>
    <w:rsid w:val="006372C2"/>
    <w:rsid w:val="006377C9"/>
    <w:rsid w:val="006379A5"/>
    <w:rsid w:val="00637D01"/>
    <w:rsid w:val="00641DD7"/>
    <w:rsid w:val="006425F4"/>
    <w:rsid w:val="00642704"/>
    <w:rsid w:val="00642A76"/>
    <w:rsid w:val="006431F7"/>
    <w:rsid w:val="00643274"/>
    <w:rsid w:val="00643C9B"/>
    <w:rsid w:val="00643E47"/>
    <w:rsid w:val="0064400D"/>
    <w:rsid w:val="00644A63"/>
    <w:rsid w:val="00645080"/>
    <w:rsid w:val="00646089"/>
    <w:rsid w:val="00646735"/>
    <w:rsid w:val="00646ACF"/>
    <w:rsid w:val="00646F95"/>
    <w:rsid w:val="00650F7F"/>
    <w:rsid w:val="00651491"/>
    <w:rsid w:val="0065187A"/>
    <w:rsid w:val="006527A2"/>
    <w:rsid w:val="00653424"/>
    <w:rsid w:val="006534D6"/>
    <w:rsid w:val="00653829"/>
    <w:rsid w:val="00653CDB"/>
    <w:rsid w:val="0065422B"/>
    <w:rsid w:val="00654756"/>
    <w:rsid w:val="00656A8D"/>
    <w:rsid w:val="00656D22"/>
    <w:rsid w:val="006572DD"/>
    <w:rsid w:val="006573B7"/>
    <w:rsid w:val="006601B4"/>
    <w:rsid w:val="006603E0"/>
    <w:rsid w:val="0066100F"/>
    <w:rsid w:val="00661698"/>
    <w:rsid w:val="0066297C"/>
    <w:rsid w:val="00662EC0"/>
    <w:rsid w:val="006634F2"/>
    <w:rsid w:val="006637C1"/>
    <w:rsid w:val="006640FB"/>
    <w:rsid w:val="006642A7"/>
    <w:rsid w:val="00664951"/>
    <w:rsid w:val="00665AD8"/>
    <w:rsid w:val="00667372"/>
    <w:rsid w:val="00667997"/>
    <w:rsid w:val="006706B1"/>
    <w:rsid w:val="00670C58"/>
    <w:rsid w:val="00671C22"/>
    <w:rsid w:val="00671F3F"/>
    <w:rsid w:val="00672823"/>
    <w:rsid w:val="00673D4E"/>
    <w:rsid w:val="00674059"/>
    <w:rsid w:val="006742D1"/>
    <w:rsid w:val="00674E65"/>
    <w:rsid w:val="006755C0"/>
    <w:rsid w:val="0067747D"/>
    <w:rsid w:val="006774D4"/>
    <w:rsid w:val="00677910"/>
    <w:rsid w:val="006779AF"/>
    <w:rsid w:val="00677EA3"/>
    <w:rsid w:val="0068014A"/>
    <w:rsid w:val="0068035D"/>
    <w:rsid w:val="00680A02"/>
    <w:rsid w:val="00680ECA"/>
    <w:rsid w:val="00681882"/>
    <w:rsid w:val="006822B0"/>
    <w:rsid w:val="00682895"/>
    <w:rsid w:val="006828BC"/>
    <w:rsid w:val="00682EF6"/>
    <w:rsid w:val="0068330B"/>
    <w:rsid w:val="006842A0"/>
    <w:rsid w:val="00686B48"/>
    <w:rsid w:val="006873F1"/>
    <w:rsid w:val="0068742E"/>
    <w:rsid w:val="00690462"/>
    <w:rsid w:val="00690599"/>
    <w:rsid w:val="006907A9"/>
    <w:rsid w:val="006915C9"/>
    <w:rsid w:val="00691C8D"/>
    <w:rsid w:val="00692901"/>
    <w:rsid w:val="006929A1"/>
    <w:rsid w:val="00693453"/>
    <w:rsid w:val="00693A40"/>
    <w:rsid w:val="00693B6B"/>
    <w:rsid w:val="00694D05"/>
    <w:rsid w:val="00694E7B"/>
    <w:rsid w:val="00696061"/>
    <w:rsid w:val="00696511"/>
    <w:rsid w:val="00697244"/>
    <w:rsid w:val="0069759C"/>
    <w:rsid w:val="00697646"/>
    <w:rsid w:val="006A002A"/>
    <w:rsid w:val="006A057B"/>
    <w:rsid w:val="006A0646"/>
    <w:rsid w:val="006A1559"/>
    <w:rsid w:val="006A1796"/>
    <w:rsid w:val="006A1D8B"/>
    <w:rsid w:val="006A1DEC"/>
    <w:rsid w:val="006A2382"/>
    <w:rsid w:val="006A2775"/>
    <w:rsid w:val="006A2964"/>
    <w:rsid w:val="006A2A73"/>
    <w:rsid w:val="006A2CFD"/>
    <w:rsid w:val="006A3584"/>
    <w:rsid w:val="006A39DD"/>
    <w:rsid w:val="006A53BB"/>
    <w:rsid w:val="006A5BBA"/>
    <w:rsid w:val="006A6147"/>
    <w:rsid w:val="006A68C7"/>
    <w:rsid w:val="006A6D9C"/>
    <w:rsid w:val="006A798C"/>
    <w:rsid w:val="006B0F7D"/>
    <w:rsid w:val="006B1745"/>
    <w:rsid w:val="006B1792"/>
    <w:rsid w:val="006B18AC"/>
    <w:rsid w:val="006B2321"/>
    <w:rsid w:val="006B347F"/>
    <w:rsid w:val="006B3C0B"/>
    <w:rsid w:val="006B3DC0"/>
    <w:rsid w:val="006B4132"/>
    <w:rsid w:val="006B4D11"/>
    <w:rsid w:val="006B4DAB"/>
    <w:rsid w:val="006B5AFC"/>
    <w:rsid w:val="006B6D02"/>
    <w:rsid w:val="006B7023"/>
    <w:rsid w:val="006B7219"/>
    <w:rsid w:val="006B72B2"/>
    <w:rsid w:val="006B7B57"/>
    <w:rsid w:val="006C03EC"/>
    <w:rsid w:val="006C06A3"/>
    <w:rsid w:val="006C1646"/>
    <w:rsid w:val="006C1920"/>
    <w:rsid w:val="006C2072"/>
    <w:rsid w:val="006C2698"/>
    <w:rsid w:val="006C3850"/>
    <w:rsid w:val="006C43DC"/>
    <w:rsid w:val="006C4856"/>
    <w:rsid w:val="006C4C4D"/>
    <w:rsid w:val="006C4FB7"/>
    <w:rsid w:val="006C5F79"/>
    <w:rsid w:val="006C6338"/>
    <w:rsid w:val="006C6700"/>
    <w:rsid w:val="006C6768"/>
    <w:rsid w:val="006C6F58"/>
    <w:rsid w:val="006C7D2F"/>
    <w:rsid w:val="006D03BE"/>
    <w:rsid w:val="006D054E"/>
    <w:rsid w:val="006D0688"/>
    <w:rsid w:val="006D14AA"/>
    <w:rsid w:val="006D1878"/>
    <w:rsid w:val="006D1AAA"/>
    <w:rsid w:val="006D1C44"/>
    <w:rsid w:val="006D20DE"/>
    <w:rsid w:val="006D2A49"/>
    <w:rsid w:val="006D2FDB"/>
    <w:rsid w:val="006D337F"/>
    <w:rsid w:val="006D34C5"/>
    <w:rsid w:val="006D35C8"/>
    <w:rsid w:val="006D4F59"/>
    <w:rsid w:val="006D50A1"/>
    <w:rsid w:val="006D512C"/>
    <w:rsid w:val="006D5177"/>
    <w:rsid w:val="006D525C"/>
    <w:rsid w:val="006D6394"/>
    <w:rsid w:val="006D701B"/>
    <w:rsid w:val="006D7339"/>
    <w:rsid w:val="006D76EA"/>
    <w:rsid w:val="006E0130"/>
    <w:rsid w:val="006E09B5"/>
    <w:rsid w:val="006E0A26"/>
    <w:rsid w:val="006E0D91"/>
    <w:rsid w:val="006E1760"/>
    <w:rsid w:val="006E265F"/>
    <w:rsid w:val="006E2BF3"/>
    <w:rsid w:val="006E310D"/>
    <w:rsid w:val="006E332C"/>
    <w:rsid w:val="006E3544"/>
    <w:rsid w:val="006E37EB"/>
    <w:rsid w:val="006E3FF1"/>
    <w:rsid w:val="006E4C04"/>
    <w:rsid w:val="006E4CEB"/>
    <w:rsid w:val="006E6380"/>
    <w:rsid w:val="006E6F76"/>
    <w:rsid w:val="006F004B"/>
    <w:rsid w:val="006F02BD"/>
    <w:rsid w:val="006F1452"/>
    <w:rsid w:val="006F1F09"/>
    <w:rsid w:val="006F359D"/>
    <w:rsid w:val="006F362C"/>
    <w:rsid w:val="006F3D24"/>
    <w:rsid w:val="006F4729"/>
    <w:rsid w:val="006F4731"/>
    <w:rsid w:val="006F4AFB"/>
    <w:rsid w:val="006F5971"/>
    <w:rsid w:val="006F61B9"/>
    <w:rsid w:val="006F6616"/>
    <w:rsid w:val="006F6E3A"/>
    <w:rsid w:val="006F7431"/>
    <w:rsid w:val="006F7945"/>
    <w:rsid w:val="006F7C79"/>
    <w:rsid w:val="00700709"/>
    <w:rsid w:val="0070073D"/>
    <w:rsid w:val="00700A82"/>
    <w:rsid w:val="007018F7"/>
    <w:rsid w:val="00701E31"/>
    <w:rsid w:val="00702A2F"/>
    <w:rsid w:val="007039E1"/>
    <w:rsid w:val="007044A2"/>
    <w:rsid w:val="0070534E"/>
    <w:rsid w:val="007055F5"/>
    <w:rsid w:val="007056A9"/>
    <w:rsid w:val="00706354"/>
    <w:rsid w:val="00706734"/>
    <w:rsid w:val="007067F5"/>
    <w:rsid w:val="0070727F"/>
    <w:rsid w:val="007078D0"/>
    <w:rsid w:val="007078F0"/>
    <w:rsid w:val="00710E24"/>
    <w:rsid w:val="007118FF"/>
    <w:rsid w:val="0071197C"/>
    <w:rsid w:val="007123BA"/>
    <w:rsid w:val="0071243E"/>
    <w:rsid w:val="00712D34"/>
    <w:rsid w:val="00712D92"/>
    <w:rsid w:val="00712E86"/>
    <w:rsid w:val="00712EE8"/>
    <w:rsid w:val="0071384A"/>
    <w:rsid w:val="007138E0"/>
    <w:rsid w:val="00713D32"/>
    <w:rsid w:val="00713D72"/>
    <w:rsid w:val="0071428A"/>
    <w:rsid w:val="0071539C"/>
    <w:rsid w:val="00715AB2"/>
    <w:rsid w:val="007161CC"/>
    <w:rsid w:val="007166EF"/>
    <w:rsid w:val="00716B98"/>
    <w:rsid w:val="00717047"/>
    <w:rsid w:val="00717763"/>
    <w:rsid w:val="00717FB0"/>
    <w:rsid w:val="007202CF"/>
    <w:rsid w:val="007204A0"/>
    <w:rsid w:val="00720DB7"/>
    <w:rsid w:val="00721147"/>
    <w:rsid w:val="0072142B"/>
    <w:rsid w:val="00722117"/>
    <w:rsid w:val="0072231E"/>
    <w:rsid w:val="00722584"/>
    <w:rsid w:val="00722862"/>
    <w:rsid w:val="00722AC5"/>
    <w:rsid w:val="00723056"/>
    <w:rsid w:val="007234E4"/>
    <w:rsid w:val="0072359C"/>
    <w:rsid w:val="00723F25"/>
    <w:rsid w:val="0072420D"/>
    <w:rsid w:val="00725215"/>
    <w:rsid w:val="00725549"/>
    <w:rsid w:val="007257B7"/>
    <w:rsid w:val="00725CDE"/>
    <w:rsid w:val="0072643F"/>
    <w:rsid w:val="00726683"/>
    <w:rsid w:val="007269B7"/>
    <w:rsid w:val="00726B59"/>
    <w:rsid w:val="00727A5A"/>
    <w:rsid w:val="00727BF6"/>
    <w:rsid w:val="00730359"/>
    <w:rsid w:val="007307B0"/>
    <w:rsid w:val="00730E1B"/>
    <w:rsid w:val="00730EE0"/>
    <w:rsid w:val="007314EB"/>
    <w:rsid w:val="00731ABE"/>
    <w:rsid w:val="00732CE9"/>
    <w:rsid w:val="0073340E"/>
    <w:rsid w:val="00733728"/>
    <w:rsid w:val="00733C57"/>
    <w:rsid w:val="00733E6F"/>
    <w:rsid w:val="007346C2"/>
    <w:rsid w:val="00734C3C"/>
    <w:rsid w:val="00734F79"/>
    <w:rsid w:val="007350BA"/>
    <w:rsid w:val="007355CA"/>
    <w:rsid w:val="00735E0D"/>
    <w:rsid w:val="00736CCD"/>
    <w:rsid w:val="007373B7"/>
    <w:rsid w:val="00737C0B"/>
    <w:rsid w:val="00737F84"/>
    <w:rsid w:val="007402B2"/>
    <w:rsid w:val="00741207"/>
    <w:rsid w:val="007420EF"/>
    <w:rsid w:val="00742717"/>
    <w:rsid w:val="00742C84"/>
    <w:rsid w:val="00742EB8"/>
    <w:rsid w:val="00743CA4"/>
    <w:rsid w:val="007444A0"/>
    <w:rsid w:val="0074473B"/>
    <w:rsid w:val="0074524A"/>
    <w:rsid w:val="00745600"/>
    <w:rsid w:val="00745B9B"/>
    <w:rsid w:val="00746728"/>
    <w:rsid w:val="00746C74"/>
    <w:rsid w:val="00746CED"/>
    <w:rsid w:val="007472AD"/>
    <w:rsid w:val="00747AC9"/>
    <w:rsid w:val="00747CCB"/>
    <w:rsid w:val="0075001B"/>
    <w:rsid w:val="0075080D"/>
    <w:rsid w:val="00750852"/>
    <w:rsid w:val="00750937"/>
    <w:rsid w:val="0075112F"/>
    <w:rsid w:val="0075257F"/>
    <w:rsid w:val="00752A73"/>
    <w:rsid w:val="0075649A"/>
    <w:rsid w:val="00756F29"/>
    <w:rsid w:val="00757927"/>
    <w:rsid w:val="00757C93"/>
    <w:rsid w:val="00760024"/>
    <w:rsid w:val="00760D28"/>
    <w:rsid w:val="00761904"/>
    <w:rsid w:val="007628EF"/>
    <w:rsid w:val="00762A7E"/>
    <w:rsid w:val="00762C4A"/>
    <w:rsid w:val="00762CB4"/>
    <w:rsid w:val="00762DB1"/>
    <w:rsid w:val="00764309"/>
    <w:rsid w:val="0076493A"/>
    <w:rsid w:val="00764D23"/>
    <w:rsid w:val="007659CB"/>
    <w:rsid w:val="00765A54"/>
    <w:rsid w:val="00765CB9"/>
    <w:rsid w:val="00765DE1"/>
    <w:rsid w:val="00766982"/>
    <w:rsid w:val="00766EB8"/>
    <w:rsid w:val="00766ECC"/>
    <w:rsid w:val="00767B91"/>
    <w:rsid w:val="00767D2A"/>
    <w:rsid w:val="007722F9"/>
    <w:rsid w:val="00772D43"/>
    <w:rsid w:val="007730F6"/>
    <w:rsid w:val="0077446A"/>
    <w:rsid w:val="007745B9"/>
    <w:rsid w:val="0077466E"/>
    <w:rsid w:val="00775141"/>
    <w:rsid w:val="00775556"/>
    <w:rsid w:val="00775720"/>
    <w:rsid w:val="007758F1"/>
    <w:rsid w:val="0077597E"/>
    <w:rsid w:val="00775A21"/>
    <w:rsid w:val="00777572"/>
    <w:rsid w:val="00780183"/>
    <w:rsid w:val="0078033B"/>
    <w:rsid w:val="00780505"/>
    <w:rsid w:val="00781248"/>
    <w:rsid w:val="00781E58"/>
    <w:rsid w:val="00782570"/>
    <w:rsid w:val="00783DE6"/>
    <w:rsid w:val="00784108"/>
    <w:rsid w:val="00784AA3"/>
    <w:rsid w:val="00784C82"/>
    <w:rsid w:val="007857C1"/>
    <w:rsid w:val="00786114"/>
    <w:rsid w:val="00786F4B"/>
    <w:rsid w:val="007878AA"/>
    <w:rsid w:val="00790A31"/>
    <w:rsid w:val="00790EFC"/>
    <w:rsid w:val="00791268"/>
    <w:rsid w:val="00793206"/>
    <w:rsid w:val="007933F6"/>
    <w:rsid w:val="007934FC"/>
    <w:rsid w:val="0079361E"/>
    <w:rsid w:val="0079366B"/>
    <w:rsid w:val="00793704"/>
    <w:rsid w:val="00793C84"/>
    <w:rsid w:val="00793D15"/>
    <w:rsid w:val="00793F4E"/>
    <w:rsid w:val="00794722"/>
    <w:rsid w:val="007948C8"/>
    <w:rsid w:val="007955BB"/>
    <w:rsid w:val="00795AE6"/>
    <w:rsid w:val="00796143"/>
    <w:rsid w:val="007964B8"/>
    <w:rsid w:val="007969F0"/>
    <w:rsid w:val="00796B7A"/>
    <w:rsid w:val="007A05A7"/>
    <w:rsid w:val="007A169F"/>
    <w:rsid w:val="007A1A0E"/>
    <w:rsid w:val="007A2483"/>
    <w:rsid w:val="007A3896"/>
    <w:rsid w:val="007A39BE"/>
    <w:rsid w:val="007A421B"/>
    <w:rsid w:val="007A46AB"/>
    <w:rsid w:val="007A4A8D"/>
    <w:rsid w:val="007A4E8C"/>
    <w:rsid w:val="007A5782"/>
    <w:rsid w:val="007A5982"/>
    <w:rsid w:val="007A5AA1"/>
    <w:rsid w:val="007A5B06"/>
    <w:rsid w:val="007A6A13"/>
    <w:rsid w:val="007A7958"/>
    <w:rsid w:val="007B062C"/>
    <w:rsid w:val="007B0B6F"/>
    <w:rsid w:val="007B0D86"/>
    <w:rsid w:val="007B1257"/>
    <w:rsid w:val="007B15AF"/>
    <w:rsid w:val="007B15D2"/>
    <w:rsid w:val="007B1715"/>
    <w:rsid w:val="007B1C87"/>
    <w:rsid w:val="007B1D9A"/>
    <w:rsid w:val="007B2FA8"/>
    <w:rsid w:val="007B3EB1"/>
    <w:rsid w:val="007B4453"/>
    <w:rsid w:val="007B4854"/>
    <w:rsid w:val="007B4882"/>
    <w:rsid w:val="007B50E4"/>
    <w:rsid w:val="007B5FD3"/>
    <w:rsid w:val="007B6225"/>
    <w:rsid w:val="007B62F2"/>
    <w:rsid w:val="007B714F"/>
    <w:rsid w:val="007C01D7"/>
    <w:rsid w:val="007C117E"/>
    <w:rsid w:val="007C11B7"/>
    <w:rsid w:val="007C13B4"/>
    <w:rsid w:val="007C1405"/>
    <w:rsid w:val="007C1CFD"/>
    <w:rsid w:val="007C27F9"/>
    <w:rsid w:val="007C2FCA"/>
    <w:rsid w:val="007C3ACE"/>
    <w:rsid w:val="007C3C07"/>
    <w:rsid w:val="007C3C68"/>
    <w:rsid w:val="007C40F0"/>
    <w:rsid w:val="007C4101"/>
    <w:rsid w:val="007C46AD"/>
    <w:rsid w:val="007C6787"/>
    <w:rsid w:val="007C761E"/>
    <w:rsid w:val="007C7AB0"/>
    <w:rsid w:val="007C7D48"/>
    <w:rsid w:val="007D09FF"/>
    <w:rsid w:val="007D0C48"/>
    <w:rsid w:val="007D0CC4"/>
    <w:rsid w:val="007D0E31"/>
    <w:rsid w:val="007D1868"/>
    <w:rsid w:val="007D2091"/>
    <w:rsid w:val="007D218A"/>
    <w:rsid w:val="007D432C"/>
    <w:rsid w:val="007D47FA"/>
    <w:rsid w:val="007D4A29"/>
    <w:rsid w:val="007D53B5"/>
    <w:rsid w:val="007D5E6A"/>
    <w:rsid w:val="007D5E7B"/>
    <w:rsid w:val="007D634D"/>
    <w:rsid w:val="007D6E7A"/>
    <w:rsid w:val="007D70EB"/>
    <w:rsid w:val="007D7F81"/>
    <w:rsid w:val="007E0784"/>
    <w:rsid w:val="007E0830"/>
    <w:rsid w:val="007E118A"/>
    <w:rsid w:val="007E11FB"/>
    <w:rsid w:val="007E15AB"/>
    <w:rsid w:val="007E1CD6"/>
    <w:rsid w:val="007E2623"/>
    <w:rsid w:val="007E37E0"/>
    <w:rsid w:val="007E41D2"/>
    <w:rsid w:val="007E4F83"/>
    <w:rsid w:val="007E52C4"/>
    <w:rsid w:val="007E5D7A"/>
    <w:rsid w:val="007E62B1"/>
    <w:rsid w:val="007E6798"/>
    <w:rsid w:val="007E6C99"/>
    <w:rsid w:val="007E6DAC"/>
    <w:rsid w:val="007E7A5C"/>
    <w:rsid w:val="007F00B4"/>
    <w:rsid w:val="007F0479"/>
    <w:rsid w:val="007F07CC"/>
    <w:rsid w:val="007F12B4"/>
    <w:rsid w:val="007F1774"/>
    <w:rsid w:val="007F250B"/>
    <w:rsid w:val="007F25B8"/>
    <w:rsid w:val="007F2878"/>
    <w:rsid w:val="007F2F99"/>
    <w:rsid w:val="007F3E5A"/>
    <w:rsid w:val="007F52C4"/>
    <w:rsid w:val="007F5E4A"/>
    <w:rsid w:val="007F63C7"/>
    <w:rsid w:val="007F6419"/>
    <w:rsid w:val="007F709B"/>
    <w:rsid w:val="008009B3"/>
    <w:rsid w:val="00800C22"/>
    <w:rsid w:val="00801001"/>
    <w:rsid w:val="00801043"/>
    <w:rsid w:val="0080108B"/>
    <w:rsid w:val="00801261"/>
    <w:rsid w:val="00801408"/>
    <w:rsid w:val="00801727"/>
    <w:rsid w:val="00801FE6"/>
    <w:rsid w:val="008028AD"/>
    <w:rsid w:val="00803323"/>
    <w:rsid w:val="0080388C"/>
    <w:rsid w:val="00803CC3"/>
    <w:rsid w:val="00804110"/>
    <w:rsid w:val="0080420D"/>
    <w:rsid w:val="0080481B"/>
    <w:rsid w:val="0080523F"/>
    <w:rsid w:val="008052D5"/>
    <w:rsid w:val="00805553"/>
    <w:rsid w:val="00805673"/>
    <w:rsid w:val="008059CA"/>
    <w:rsid w:val="00805BFD"/>
    <w:rsid w:val="0080613D"/>
    <w:rsid w:val="00806238"/>
    <w:rsid w:val="00807752"/>
    <w:rsid w:val="00807CF2"/>
    <w:rsid w:val="00807E6A"/>
    <w:rsid w:val="00807F3A"/>
    <w:rsid w:val="0081020A"/>
    <w:rsid w:val="0081089F"/>
    <w:rsid w:val="00810D3A"/>
    <w:rsid w:val="0081187A"/>
    <w:rsid w:val="00812012"/>
    <w:rsid w:val="008123C5"/>
    <w:rsid w:val="00812602"/>
    <w:rsid w:val="0081308A"/>
    <w:rsid w:val="00813321"/>
    <w:rsid w:val="00813935"/>
    <w:rsid w:val="00813EE8"/>
    <w:rsid w:val="0081468B"/>
    <w:rsid w:val="00814F60"/>
    <w:rsid w:val="008159EC"/>
    <w:rsid w:val="00815E4D"/>
    <w:rsid w:val="00816567"/>
    <w:rsid w:val="00816D81"/>
    <w:rsid w:val="0081751C"/>
    <w:rsid w:val="00817D93"/>
    <w:rsid w:val="00820085"/>
    <w:rsid w:val="0082053F"/>
    <w:rsid w:val="0082143F"/>
    <w:rsid w:val="008223ED"/>
    <w:rsid w:val="00822689"/>
    <w:rsid w:val="008235B0"/>
    <w:rsid w:val="00824023"/>
    <w:rsid w:val="008244C1"/>
    <w:rsid w:val="00824789"/>
    <w:rsid w:val="0082488A"/>
    <w:rsid w:val="00824DAD"/>
    <w:rsid w:val="00824FB2"/>
    <w:rsid w:val="00825ED5"/>
    <w:rsid w:val="00825F41"/>
    <w:rsid w:val="008262AF"/>
    <w:rsid w:val="008264E5"/>
    <w:rsid w:val="008268F9"/>
    <w:rsid w:val="008269BB"/>
    <w:rsid w:val="00826DD5"/>
    <w:rsid w:val="0082723F"/>
    <w:rsid w:val="00827422"/>
    <w:rsid w:val="0083037D"/>
    <w:rsid w:val="008308BC"/>
    <w:rsid w:val="008324EE"/>
    <w:rsid w:val="0083266A"/>
    <w:rsid w:val="00832AAF"/>
    <w:rsid w:val="00832D28"/>
    <w:rsid w:val="00833AD0"/>
    <w:rsid w:val="008343B3"/>
    <w:rsid w:val="00837213"/>
    <w:rsid w:val="00840634"/>
    <w:rsid w:val="008411DE"/>
    <w:rsid w:val="00841348"/>
    <w:rsid w:val="0084150C"/>
    <w:rsid w:val="008416CD"/>
    <w:rsid w:val="0084315A"/>
    <w:rsid w:val="008443F6"/>
    <w:rsid w:val="00844973"/>
    <w:rsid w:val="00844990"/>
    <w:rsid w:val="0084527D"/>
    <w:rsid w:val="00845C61"/>
    <w:rsid w:val="008462AA"/>
    <w:rsid w:val="00846B0E"/>
    <w:rsid w:val="00847D6B"/>
    <w:rsid w:val="008507C9"/>
    <w:rsid w:val="00851216"/>
    <w:rsid w:val="00852238"/>
    <w:rsid w:val="008525DD"/>
    <w:rsid w:val="008528A0"/>
    <w:rsid w:val="00852946"/>
    <w:rsid w:val="00852BD8"/>
    <w:rsid w:val="00853089"/>
    <w:rsid w:val="008534E4"/>
    <w:rsid w:val="00855016"/>
    <w:rsid w:val="00855124"/>
    <w:rsid w:val="00855E67"/>
    <w:rsid w:val="00856C22"/>
    <w:rsid w:val="00856C5A"/>
    <w:rsid w:val="008574AF"/>
    <w:rsid w:val="0085776E"/>
    <w:rsid w:val="00860006"/>
    <w:rsid w:val="00860644"/>
    <w:rsid w:val="00860A85"/>
    <w:rsid w:val="00861B3F"/>
    <w:rsid w:val="00862158"/>
    <w:rsid w:val="008624AD"/>
    <w:rsid w:val="0086424F"/>
    <w:rsid w:val="0086444C"/>
    <w:rsid w:val="008646E2"/>
    <w:rsid w:val="00865744"/>
    <w:rsid w:val="008657E6"/>
    <w:rsid w:val="00865905"/>
    <w:rsid w:val="00865C61"/>
    <w:rsid w:val="00866522"/>
    <w:rsid w:val="008665E1"/>
    <w:rsid w:val="0087004E"/>
    <w:rsid w:val="00870A79"/>
    <w:rsid w:val="00870AA5"/>
    <w:rsid w:val="008710BB"/>
    <w:rsid w:val="008710F6"/>
    <w:rsid w:val="008711CD"/>
    <w:rsid w:val="00871A85"/>
    <w:rsid w:val="00872E54"/>
    <w:rsid w:val="00873550"/>
    <w:rsid w:val="00874AD4"/>
    <w:rsid w:val="00874F1B"/>
    <w:rsid w:val="00875229"/>
    <w:rsid w:val="00876278"/>
    <w:rsid w:val="00876A62"/>
    <w:rsid w:val="00876B19"/>
    <w:rsid w:val="00877942"/>
    <w:rsid w:val="00877F16"/>
    <w:rsid w:val="00882436"/>
    <w:rsid w:val="00882573"/>
    <w:rsid w:val="008838A8"/>
    <w:rsid w:val="00884BB5"/>
    <w:rsid w:val="00884E43"/>
    <w:rsid w:val="00885614"/>
    <w:rsid w:val="00885EA7"/>
    <w:rsid w:val="00885FA5"/>
    <w:rsid w:val="008864CD"/>
    <w:rsid w:val="00886911"/>
    <w:rsid w:val="00886BE8"/>
    <w:rsid w:val="00886ED6"/>
    <w:rsid w:val="00887B41"/>
    <w:rsid w:val="0089014A"/>
    <w:rsid w:val="00890697"/>
    <w:rsid w:val="008908C2"/>
    <w:rsid w:val="008916AF"/>
    <w:rsid w:val="008917A8"/>
    <w:rsid w:val="00892191"/>
    <w:rsid w:val="008922F0"/>
    <w:rsid w:val="008926B9"/>
    <w:rsid w:val="008926F8"/>
    <w:rsid w:val="00892CAA"/>
    <w:rsid w:val="00892D2F"/>
    <w:rsid w:val="0089304F"/>
    <w:rsid w:val="00894EE9"/>
    <w:rsid w:val="0089620E"/>
    <w:rsid w:val="0089659F"/>
    <w:rsid w:val="008968FD"/>
    <w:rsid w:val="00896C6F"/>
    <w:rsid w:val="008977B0"/>
    <w:rsid w:val="008978D3"/>
    <w:rsid w:val="008A0586"/>
    <w:rsid w:val="008A0B84"/>
    <w:rsid w:val="008A0BD9"/>
    <w:rsid w:val="008A0DEB"/>
    <w:rsid w:val="008A0FB7"/>
    <w:rsid w:val="008A15D6"/>
    <w:rsid w:val="008A1F62"/>
    <w:rsid w:val="008A2086"/>
    <w:rsid w:val="008A24F3"/>
    <w:rsid w:val="008A2736"/>
    <w:rsid w:val="008A27FA"/>
    <w:rsid w:val="008A33E5"/>
    <w:rsid w:val="008A3C15"/>
    <w:rsid w:val="008A440E"/>
    <w:rsid w:val="008A6B57"/>
    <w:rsid w:val="008A6DB4"/>
    <w:rsid w:val="008A6F16"/>
    <w:rsid w:val="008A7329"/>
    <w:rsid w:val="008B01EA"/>
    <w:rsid w:val="008B0210"/>
    <w:rsid w:val="008B052F"/>
    <w:rsid w:val="008B0E31"/>
    <w:rsid w:val="008B17EF"/>
    <w:rsid w:val="008B18FC"/>
    <w:rsid w:val="008B1AA3"/>
    <w:rsid w:val="008B1D43"/>
    <w:rsid w:val="008B1EF0"/>
    <w:rsid w:val="008B2F1C"/>
    <w:rsid w:val="008B5319"/>
    <w:rsid w:val="008B5425"/>
    <w:rsid w:val="008B57E3"/>
    <w:rsid w:val="008B5A5F"/>
    <w:rsid w:val="008B62CC"/>
    <w:rsid w:val="008B73A9"/>
    <w:rsid w:val="008B7A0C"/>
    <w:rsid w:val="008C0003"/>
    <w:rsid w:val="008C0939"/>
    <w:rsid w:val="008C0BC3"/>
    <w:rsid w:val="008C0F55"/>
    <w:rsid w:val="008C1438"/>
    <w:rsid w:val="008C23F0"/>
    <w:rsid w:val="008C282C"/>
    <w:rsid w:val="008C2ABB"/>
    <w:rsid w:val="008C2BD1"/>
    <w:rsid w:val="008C47A8"/>
    <w:rsid w:val="008C51AF"/>
    <w:rsid w:val="008C5437"/>
    <w:rsid w:val="008C6807"/>
    <w:rsid w:val="008C70A3"/>
    <w:rsid w:val="008C7365"/>
    <w:rsid w:val="008D21A1"/>
    <w:rsid w:val="008D21FB"/>
    <w:rsid w:val="008D28A5"/>
    <w:rsid w:val="008D2DAF"/>
    <w:rsid w:val="008D4740"/>
    <w:rsid w:val="008D58DA"/>
    <w:rsid w:val="008D6CB4"/>
    <w:rsid w:val="008D78BB"/>
    <w:rsid w:val="008E0A63"/>
    <w:rsid w:val="008E0C41"/>
    <w:rsid w:val="008E1138"/>
    <w:rsid w:val="008E1EF1"/>
    <w:rsid w:val="008E1F98"/>
    <w:rsid w:val="008E3C17"/>
    <w:rsid w:val="008E41BC"/>
    <w:rsid w:val="008E42D9"/>
    <w:rsid w:val="008E4B36"/>
    <w:rsid w:val="008E5F70"/>
    <w:rsid w:val="008E6547"/>
    <w:rsid w:val="008E6EAB"/>
    <w:rsid w:val="008E7110"/>
    <w:rsid w:val="008E7C69"/>
    <w:rsid w:val="008E7CB8"/>
    <w:rsid w:val="008F08DE"/>
    <w:rsid w:val="008F11B9"/>
    <w:rsid w:val="008F1489"/>
    <w:rsid w:val="008F166E"/>
    <w:rsid w:val="008F1C42"/>
    <w:rsid w:val="008F1E7A"/>
    <w:rsid w:val="008F3CAD"/>
    <w:rsid w:val="008F4637"/>
    <w:rsid w:val="008F4C0A"/>
    <w:rsid w:val="008F546B"/>
    <w:rsid w:val="008F5967"/>
    <w:rsid w:val="008F647E"/>
    <w:rsid w:val="008F64B0"/>
    <w:rsid w:val="008F75A5"/>
    <w:rsid w:val="008F77F7"/>
    <w:rsid w:val="00900544"/>
    <w:rsid w:val="00901276"/>
    <w:rsid w:val="00901BDC"/>
    <w:rsid w:val="00902648"/>
    <w:rsid w:val="0090329A"/>
    <w:rsid w:val="00904151"/>
    <w:rsid w:val="00905006"/>
    <w:rsid w:val="0090537F"/>
    <w:rsid w:val="00905AFF"/>
    <w:rsid w:val="00905B33"/>
    <w:rsid w:val="0090691F"/>
    <w:rsid w:val="0090693A"/>
    <w:rsid w:val="0090695D"/>
    <w:rsid w:val="00907375"/>
    <w:rsid w:val="0090790E"/>
    <w:rsid w:val="00907BB9"/>
    <w:rsid w:val="00907DB3"/>
    <w:rsid w:val="009107D4"/>
    <w:rsid w:val="009114B8"/>
    <w:rsid w:val="009114C9"/>
    <w:rsid w:val="009118D1"/>
    <w:rsid w:val="00911A5B"/>
    <w:rsid w:val="00911E3B"/>
    <w:rsid w:val="0091287C"/>
    <w:rsid w:val="00912975"/>
    <w:rsid w:val="00912993"/>
    <w:rsid w:val="00912FCB"/>
    <w:rsid w:val="0091334B"/>
    <w:rsid w:val="00913748"/>
    <w:rsid w:val="00913DEE"/>
    <w:rsid w:val="00913FDC"/>
    <w:rsid w:val="00914302"/>
    <w:rsid w:val="00914454"/>
    <w:rsid w:val="0091456D"/>
    <w:rsid w:val="0091496F"/>
    <w:rsid w:val="00914C28"/>
    <w:rsid w:val="00915A8D"/>
    <w:rsid w:val="00915C1F"/>
    <w:rsid w:val="00915EBE"/>
    <w:rsid w:val="00915F88"/>
    <w:rsid w:val="00916395"/>
    <w:rsid w:val="00917E8F"/>
    <w:rsid w:val="00920E03"/>
    <w:rsid w:val="00922B1C"/>
    <w:rsid w:val="00922BC8"/>
    <w:rsid w:val="00922E71"/>
    <w:rsid w:val="009231D7"/>
    <w:rsid w:val="00923E3A"/>
    <w:rsid w:val="00924193"/>
    <w:rsid w:val="00924487"/>
    <w:rsid w:val="009245E4"/>
    <w:rsid w:val="00924739"/>
    <w:rsid w:val="009247E2"/>
    <w:rsid w:val="009249D9"/>
    <w:rsid w:val="00924BB5"/>
    <w:rsid w:val="00924DC1"/>
    <w:rsid w:val="009256A2"/>
    <w:rsid w:val="00925AB4"/>
    <w:rsid w:val="009265ED"/>
    <w:rsid w:val="00931C9C"/>
    <w:rsid w:val="00932B71"/>
    <w:rsid w:val="00933EA4"/>
    <w:rsid w:val="009350E9"/>
    <w:rsid w:val="00935926"/>
    <w:rsid w:val="009368FC"/>
    <w:rsid w:val="00936DB4"/>
    <w:rsid w:val="00937594"/>
    <w:rsid w:val="00940316"/>
    <w:rsid w:val="009408BC"/>
    <w:rsid w:val="009408FF"/>
    <w:rsid w:val="00941085"/>
    <w:rsid w:val="009412E6"/>
    <w:rsid w:val="00941E3B"/>
    <w:rsid w:val="00941F35"/>
    <w:rsid w:val="009421FD"/>
    <w:rsid w:val="009423A7"/>
    <w:rsid w:val="0094280C"/>
    <w:rsid w:val="00942C59"/>
    <w:rsid w:val="00942DBE"/>
    <w:rsid w:val="009431D0"/>
    <w:rsid w:val="00943683"/>
    <w:rsid w:val="00943777"/>
    <w:rsid w:val="00943B03"/>
    <w:rsid w:val="009446BC"/>
    <w:rsid w:val="00944980"/>
    <w:rsid w:val="00944C98"/>
    <w:rsid w:val="00945A3B"/>
    <w:rsid w:val="00945F32"/>
    <w:rsid w:val="009511D4"/>
    <w:rsid w:val="009516AE"/>
    <w:rsid w:val="009519D8"/>
    <w:rsid w:val="0095273E"/>
    <w:rsid w:val="009538AA"/>
    <w:rsid w:val="0095445F"/>
    <w:rsid w:val="0095448D"/>
    <w:rsid w:val="0095540A"/>
    <w:rsid w:val="009556EC"/>
    <w:rsid w:val="00955A39"/>
    <w:rsid w:val="00955AD6"/>
    <w:rsid w:val="0095680D"/>
    <w:rsid w:val="00957269"/>
    <w:rsid w:val="00957D77"/>
    <w:rsid w:val="0096010D"/>
    <w:rsid w:val="009601AE"/>
    <w:rsid w:val="009601D4"/>
    <w:rsid w:val="00960E25"/>
    <w:rsid w:val="00960F35"/>
    <w:rsid w:val="009611D1"/>
    <w:rsid w:val="009617E5"/>
    <w:rsid w:val="009618A6"/>
    <w:rsid w:val="00961D8E"/>
    <w:rsid w:val="00962009"/>
    <w:rsid w:val="00962AE0"/>
    <w:rsid w:val="00962E2E"/>
    <w:rsid w:val="00963B92"/>
    <w:rsid w:val="00963C60"/>
    <w:rsid w:val="00964D8C"/>
    <w:rsid w:val="0096554D"/>
    <w:rsid w:val="009655E6"/>
    <w:rsid w:val="00965E3D"/>
    <w:rsid w:val="00966C46"/>
    <w:rsid w:val="009700AB"/>
    <w:rsid w:val="00970640"/>
    <w:rsid w:val="00970843"/>
    <w:rsid w:val="00971C82"/>
    <w:rsid w:val="00971C86"/>
    <w:rsid w:val="00972CB3"/>
    <w:rsid w:val="00973659"/>
    <w:rsid w:val="00974184"/>
    <w:rsid w:val="00974BE7"/>
    <w:rsid w:val="009751E3"/>
    <w:rsid w:val="00975674"/>
    <w:rsid w:val="009759B5"/>
    <w:rsid w:val="00975F60"/>
    <w:rsid w:val="009764E1"/>
    <w:rsid w:val="00976662"/>
    <w:rsid w:val="009773D2"/>
    <w:rsid w:val="009775C2"/>
    <w:rsid w:val="00980F92"/>
    <w:rsid w:val="00981A5F"/>
    <w:rsid w:val="00981FDD"/>
    <w:rsid w:val="00983B24"/>
    <w:rsid w:val="00983B86"/>
    <w:rsid w:val="00984B3D"/>
    <w:rsid w:val="00985038"/>
    <w:rsid w:val="009859C1"/>
    <w:rsid w:val="00986609"/>
    <w:rsid w:val="0098684E"/>
    <w:rsid w:val="009877CC"/>
    <w:rsid w:val="0099210A"/>
    <w:rsid w:val="009938B9"/>
    <w:rsid w:val="00993951"/>
    <w:rsid w:val="00993C6C"/>
    <w:rsid w:val="009957BF"/>
    <w:rsid w:val="0099590F"/>
    <w:rsid w:val="00995A64"/>
    <w:rsid w:val="00995C4B"/>
    <w:rsid w:val="00996AB4"/>
    <w:rsid w:val="00997806"/>
    <w:rsid w:val="00997F6E"/>
    <w:rsid w:val="009A01E5"/>
    <w:rsid w:val="009A0584"/>
    <w:rsid w:val="009A0A16"/>
    <w:rsid w:val="009A0A70"/>
    <w:rsid w:val="009A0B0E"/>
    <w:rsid w:val="009A0F48"/>
    <w:rsid w:val="009A12EF"/>
    <w:rsid w:val="009A1AE4"/>
    <w:rsid w:val="009A2592"/>
    <w:rsid w:val="009A26EC"/>
    <w:rsid w:val="009A26F5"/>
    <w:rsid w:val="009A2CD6"/>
    <w:rsid w:val="009A311A"/>
    <w:rsid w:val="009A3146"/>
    <w:rsid w:val="009A3FFA"/>
    <w:rsid w:val="009A58EB"/>
    <w:rsid w:val="009A662E"/>
    <w:rsid w:val="009A66FA"/>
    <w:rsid w:val="009A73BD"/>
    <w:rsid w:val="009A7427"/>
    <w:rsid w:val="009A744F"/>
    <w:rsid w:val="009A784A"/>
    <w:rsid w:val="009B196A"/>
    <w:rsid w:val="009B32A0"/>
    <w:rsid w:val="009B3A6E"/>
    <w:rsid w:val="009B43EE"/>
    <w:rsid w:val="009B5667"/>
    <w:rsid w:val="009B5E68"/>
    <w:rsid w:val="009B600B"/>
    <w:rsid w:val="009B6A01"/>
    <w:rsid w:val="009B6D74"/>
    <w:rsid w:val="009B7A7E"/>
    <w:rsid w:val="009B7F5C"/>
    <w:rsid w:val="009B7FA5"/>
    <w:rsid w:val="009C048D"/>
    <w:rsid w:val="009C07AC"/>
    <w:rsid w:val="009C0BC8"/>
    <w:rsid w:val="009C1544"/>
    <w:rsid w:val="009C1750"/>
    <w:rsid w:val="009C4D52"/>
    <w:rsid w:val="009C51F4"/>
    <w:rsid w:val="009C5729"/>
    <w:rsid w:val="009C5D73"/>
    <w:rsid w:val="009C609E"/>
    <w:rsid w:val="009C65EA"/>
    <w:rsid w:val="009C680B"/>
    <w:rsid w:val="009C76EA"/>
    <w:rsid w:val="009C788B"/>
    <w:rsid w:val="009C7B1F"/>
    <w:rsid w:val="009D1A8E"/>
    <w:rsid w:val="009D1D61"/>
    <w:rsid w:val="009D2D81"/>
    <w:rsid w:val="009D2F61"/>
    <w:rsid w:val="009D3886"/>
    <w:rsid w:val="009D481A"/>
    <w:rsid w:val="009D4876"/>
    <w:rsid w:val="009D4996"/>
    <w:rsid w:val="009D5AC6"/>
    <w:rsid w:val="009D6851"/>
    <w:rsid w:val="009D6C09"/>
    <w:rsid w:val="009D7005"/>
    <w:rsid w:val="009D7463"/>
    <w:rsid w:val="009E19A5"/>
    <w:rsid w:val="009E1DF4"/>
    <w:rsid w:val="009E2545"/>
    <w:rsid w:val="009E2994"/>
    <w:rsid w:val="009E5032"/>
    <w:rsid w:val="009E5B48"/>
    <w:rsid w:val="009E6596"/>
    <w:rsid w:val="009E68A3"/>
    <w:rsid w:val="009E7C02"/>
    <w:rsid w:val="009E7C8E"/>
    <w:rsid w:val="009F0273"/>
    <w:rsid w:val="009F28AA"/>
    <w:rsid w:val="009F2F8C"/>
    <w:rsid w:val="009F3190"/>
    <w:rsid w:val="009F3B50"/>
    <w:rsid w:val="009F3C9F"/>
    <w:rsid w:val="009F3CA9"/>
    <w:rsid w:val="009F46F2"/>
    <w:rsid w:val="009F4D2D"/>
    <w:rsid w:val="009F5278"/>
    <w:rsid w:val="009F5755"/>
    <w:rsid w:val="009F5E59"/>
    <w:rsid w:val="009F5ED4"/>
    <w:rsid w:val="009F656F"/>
    <w:rsid w:val="009F68B2"/>
    <w:rsid w:val="009F73EE"/>
    <w:rsid w:val="009F76F8"/>
    <w:rsid w:val="00A0059F"/>
    <w:rsid w:val="00A00718"/>
    <w:rsid w:val="00A020B3"/>
    <w:rsid w:val="00A0222F"/>
    <w:rsid w:val="00A02CDF"/>
    <w:rsid w:val="00A037CA"/>
    <w:rsid w:val="00A03905"/>
    <w:rsid w:val="00A03D04"/>
    <w:rsid w:val="00A04425"/>
    <w:rsid w:val="00A054DF"/>
    <w:rsid w:val="00A05717"/>
    <w:rsid w:val="00A05BFC"/>
    <w:rsid w:val="00A05EA8"/>
    <w:rsid w:val="00A0616E"/>
    <w:rsid w:val="00A0680D"/>
    <w:rsid w:val="00A06C7E"/>
    <w:rsid w:val="00A10A84"/>
    <w:rsid w:val="00A1182E"/>
    <w:rsid w:val="00A1229E"/>
    <w:rsid w:val="00A12677"/>
    <w:rsid w:val="00A13655"/>
    <w:rsid w:val="00A13A2E"/>
    <w:rsid w:val="00A141A3"/>
    <w:rsid w:val="00A146A2"/>
    <w:rsid w:val="00A14B2D"/>
    <w:rsid w:val="00A15F30"/>
    <w:rsid w:val="00A16ADF"/>
    <w:rsid w:val="00A170AC"/>
    <w:rsid w:val="00A17297"/>
    <w:rsid w:val="00A1767B"/>
    <w:rsid w:val="00A209C9"/>
    <w:rsid w:val="00A22398"/>
    <w:rsid w:val="00A23650"/>
    <w:rsid w:val="00A23F2A"/>
    <w:rsid w:val="00A2471C"/>
    <w:rsid w:val="00A24C7E"/>
    <w:rsid w:val="00A24CAF"/>
    <w:rsid w:val="00A24E0D"/>
    <w:rsid w:val="00A25A68"/>
    <w:rsid w:val="00A25E97"/>
    <w:rsid w:val="00A27147"/>
    <w:rsid w:val="00A275BF"/>
    <w:rsid w:val="00A2761E"/>
    <w:rsid w:val="00A27D55"/>
    <w:rsid w:val="00A3079B"/>
    <w:rsid w:val="00A30D6C"/>
    <w:rsid w:val="00A312F3"/>
    <w:rsid w:val="00A32BF5"/>
    <w:rsid w:val="00A33FD1"/>
    <w:rsid w:val="00A34A1E"/>
    <w:rsid w:val="00A35104"/>
    <w:rsid w:val="00A356B0"/>
    <w:rsid w:val="00A35B78"/>
    <w:rsid w:val="00A36DBF"/>
    <w:rsid w:val="00A36E85"/>
    <w:rsid w:val="00A36EB1"/>
    <w:rsid w:val="00A36FC0"/>
    <w:rsid w:val="00A3707E"/>
    <w:rsid w:val="00A37880"/>
    <w:rsid w:val="00A37CBD"/>
    <w:rsid w:val="00A37F0D"/>
    <w:rsid w:val="00A42221"/>
    <w:rsid w:val="00A42821"/>
    <w:rsid w:val="00A42AE5"/>
    <w:rsid w:val="00A43594"/>
    <w:rsid w:val="00A4368A"/>
    <w:rsid w:val="00A436ED"/>
    <w:rsid w:val="00A43D39"/>
    <w:rsid w:val="00A446E6"/>
    <w:rsid w:val="00A447E1"/>
    <w:rsid w:val="00A448C2"/>
    <w:rsid w:val="00A44AB2"/>
    <w:rsid w:val="00A44B0D"/>
    <w:rsid w:val="00A4662C"/>
    <w:rsid w:val="00A467D8"/>
    <w:rsid w:val="00A46BB9"/>
    <w:rsid w:val="00A4742A"/>
    <w:rsid w:val="00A47887"/>
    <w:rsid w:val="00A47BC1"/>
    <w:rsid w:val="00A47E98"/>
    <w:rsid w:val="00A503C6"/>
    <w:rsid w:val="00A5062C"/>
    <w:rsid w:val="00A50A4B"/>
    <w:rsid w:val="00A51724"/>
    <w:rsid w:val="00A527C3"/>
    <w:rsid w:val="00A52ED4"/>
    <w:rsid w:val="00A535F7"/>
    <w:rsid w:val="00A539B1"/>
    <w:rsid w:val="00A5446C"/>
    <w:rsid w:val="00A54586"/>
    <w:rsid w:val="00A54888"/>
    <w:rsid w:val="00A54E3E"/>
    <w:rsid w:val="00A56405"/>
    <w:rsid w:val="00A56B6E"/>
    <w:rsid w:val="00A56DCE"/>
    <w:rsid w:val="00A56F7F"/>
    <w:rsid w:val="00A57509"/>
    <w:rsid w:val="00A575BC"/>
    <w:rsid w:val="00A576DC"/>
    <w:rsid w:val="00A579A3"/>
    <w:rsid w:val="00A57BFC"/>
    <w:rsid w:val="00A6024F"/>
    <w:rsid w:val="00A616DA"/>
    <w:rsid w:val="00A61E87"/>
    <w:rsid w:val="00A62299"/>
    <w:rsid w:val="00A62468"/>
    <w:rsid w:val="00A6270C"/>
    <w:rsid w:val="00A62C60"/>
    <w:rsid w:val="00A63291"/>
    <w:rsid w:val="00A63354"/>
    <w:rsid w:val="00A638F2"/>
    <w:rsid w:val="00A63AD9"/>
    <w:rsid w:val="00A64E84"/>
    <w:rsid w:val="00A651EB"/>
    <w:rsid w:val="00A65760"/>
    <w:rsid w:val="00A6587B"/>
    <w:rsid w:val="00A659A8"/>
    <w:rsid w:val="00A65D51"/>
    <w:rsid w:val="00A661D7"/>
    <w:rsid w:val="00A66206"/>
    <w:rsid w:val="00A66D80"/>
    <w:rsid w:val="00A66E37"/>
    <w:rsid w:val="00A67025"/>
    <w:rsid w:val="00A672AD"/>
    <w:rsid w:val="00A674EC"/>
    <w:rsid w:val="00A6775A"/>
    <w:rsid w:val="00A700E4"/>
    <w:rsid w:val="00A702E1"/>
    <w:rsid w:val="00A70442"/>
    <w:rsid w:val="00A70B27"/>
    <w:rsid w:val="00A72405"/>
    <w:rsid w:val="00A724BD"/>
    <w:rsid w:val="00A72CB6"/>
    <w:rsid w:val="00A730C3"/>
    <w:rsid w:val="00A7343A"/>
    <w:rsid w:val="00A73797"/>
    <w:rsid w:val="00A74760"/>
    <w:rsid w:val="00A74C04"/>
    <w:rsid w:val="00A74CB7"/>
    <w:rsid w:val="00A76322"/>
    <w:rsid w:val="00A76B7C"/>
    <w:rsid w:val="00A76E3F"/>
    <w:rsid w:val="00A77C46"/>
    <w:rsid w:val="00A8012D"/>
    <w:rsid w:val="00A81097"/>
    <w:rsid w:val="00A813E6"/>
    <w:rsid w:val="00A81E42"/>
    <w:rsid w:val="00A82719"/>
    <w:rsid w:val="00A82812"/>
    <w:rsid w:val="00A82D7E"/>
    <w:rsid w:val="00A83627"/>
    <w:rsid w:val="00A84548"/>
    <w:rsid w:val="00A8489B"/>
    <w:rsid w:val="00A84ABE"/>
    <w:rsid w:val="00A84C62"/>
    <w:rsid w:val="00A8524F"/>
    <w:rsid w:val="00A85763"/>
    <w:rsid w:val="00A85881"/>
    <w:rsid w:val="00A8641D"/>
    <w:rsid w:val="00A86CA1"/>
    <w:rsid w:val="00A86F27"/>
    <w:rsid w:val="00A90C86"/>
    <w:rsid w:val="00A914EF"/>
    <w:rsid w:val="00A91B5D"/>
    <w:rsid w:val="00A9213E"/>
    <w:rsid w:val="00A939BD"/>
    <w:rsid w:val="00A93A1D"/>
    <w:rsid w:val="00A93C3C"/>
    <w:rsid w:val="00A9495C"/>
    <w:rsid w:val="00A954BC"/>
    <w:rsid w:val="00A9573E"/>
    <w:rsid w:val="00A959A0"/>
    <w:rsid w:val="00A95C80"/>
    <w:rsid w:val="00A95E80"/>
    <w:rsid w:val="00A95EB1"/>
    <w:rsid w:val="00A960AF"/>
    <w:rsid w:val="00A967C4"/>
    <w:rsid w:val="00A968AC"/>
    <w:rsid w:val="00A97DF3"/>
    <w:rsid w:val="00AA015B"/>
    <w:rsid w:val="00AA0174"/>
    <w:rsid w:val="00AA017D"/>
    <w:rsid w:val="00AA075E"/>
    <w:rsid w:val="00AA14D1"/>
    <w:rsid w:val="00AA1A73"/>
    <w:rsid w:val="00AA22D2"/>
    <w:rsid w:val="00AA2555"/>
    <w:rsid w:val="00AA3FE6"/>
    <w:rsid w:val="00AA46D6"/>
    <w:rsid w:val="00AA4AA7"/>
    <w:rsid w:val="00AA4CDE"/>
    <w:rsid w:val="00AA5B8C"/>
    <w:rsid w:val="00AA6A73"/>
    <w:rsid w:val="00AB01B9"/>
    <w:rsid w:val="00AB0F6B"/>
    <w:rsid w:val="00AB0FCC"/>
    <w:rsid w:val="00AB1676"/>
    <w:rsid w:val="00AB1AE9"/>
    <w:rsid w:val="00AB1EFC"/>
    <w:rsid w:val="00AB1F8D"/>
    <w:rsid w:val="00AB1FF1"/>
    <w:rsid w:val="00AB2044"/>
    <w:rsid w:val="00AB2BE9"/>
    <w:rsid w:val="00AB3151"/>
    <w:rsid w:val="00AB31E2"/>
    <w:rsid w:val="00AB3774"/>
    <w:rsid w:val="00AB4E01"/>
    <w:rsid w:val="00AB504E"/>
    <w:rsid w:val="00AB634B"/>
    <w:rsid w:val="00AB63CA"/>
    <w:rsid w:val="00AB6851"/>
    <w:rsid w:val="00AB6BB2"/>
    <w:rsid w:val="00AB6F87"/>
    <w:rsid w:val="00AB726A"/>
    <w:rsid w:val="00AB7E9B"/>
    <w:rsid w:val="00AC1AB5"/>
    <w:rsid w:val="00AC1B93"/>
    <w:rsid w:val="00AC1D99"/>
    <w:rsid w:val="00AC1D9F"/>
    <w:rsid w:val="00AC2540"/>
    <w:rsid w:val="00AC2E91"/>
    <w:rsid w:val="00AC3B81"/>
    <w:rsid w:val="00AC3E41"/>
    <w:rsid w:val="00AC3F5C"/>
    <w:rsid w:val="00AC4054"/>
    <w:rsid w:val="00AC4EE5"/>
    <w:rsid w:val="00AC5BCB"/>
    <w:rsid w:val="00AC6539"/>
    <w:rsid w:val="00AC6B62"/>
    <w:rsid w:val="00AC79FF"/>
    <w:rsid w:val="00AC7EED"/>
    <w:rsid w:val="00AD021C"/>
    <w:rsid w:val="00AD064B"/>
    <w:rsid w:val="00AD28F5"/>
    <w:rsid w:val="00AD2B85"/>
    <w:rsid w:val="00AD3632"/>
    <w:rsid w:val="00AD384E"/>
    <w:rsid w:val="00AD5075"/>
    <w:rsid w:val="00AD5607"/>
    <w:rsid w:val="00AD5B32"/>
    <w:rsid w:val="00AD5C3F"/>
    <w:rsid w:val="00AE1BCC"/>
    <w:rsid w:val="00AE1F72"/>
    <w:rsid w:val="00AE2380"/>
    <w:rsid w:val="00AE2A99"/>
    <w:rsid w:val="00AE2C7B"/>
    <w:rsid w:val="00AE340F"/>
    <w:rsid w:val="00AE3A3A"/>
    <w:rsid w:val="00AE4255"/>
    <w:rsid w:val="00AE440E"/>
    <w:rsid w:val="00AE5163"/>
    <w:rsid w:val="00AE5544"/>
    <w:rsid w:val="00AE5B59"/>
    <w:rsid w:val="00AE5FE8"/>
    <w:rsid w:val="00AE6589"/>
    <w:rsid w:val="00AE7089"/>
    <w:rsid w:val="00AE732E"/>
    <w:rsid w:val="00AE77B5"/>
    <w:rsid w:val="00AF084C"/>
    <w:rsid w:val="00AF0CB0"/>
    <w:rsid w:val="00AF0F8C"/>
    <w:rsid w:val="00AF1560"/>
    <w:rsid w:val="00AF1BA5"/>
    <w:rsid w:val="00AF2964"/>
    <w:rsid w:val="00AF3F08"/>
    <w:rsid w:val="00AF40F6"/>
    <w:rsid w:val="00AF46B1"/>
    <w:rsid w:val="00AF547E"/>
    <w:rsid w:val="00AF5B1C"/>
    <w:rsid w:val="00AF5CBE"/>
    <w:rsid w:val="00AF620A"/>
    <w:rsid w:val="00AF65B8"/>
    <w:rsid w:val="00AF7195"/>
    <w:rsid w:val="00AF77F6"/>
    <w:rsid w:val="00AF7946"/>
    <w:rsid w:val="00B012D2"/>
    <w:rsid w:val="00B01A70"/>
    <w:rsid w:val="00B02021"/>
    <w:rsid w:val="00B02346"/>
    <w:rsid w:val="00B0273B"/>
    <w:rsid w:val="00B02B3D"/>
    <w:rsid w:val="00B02C81"/>
    <w:rsid w:val="00B0340C"/>
    <w:rsid w:val="00B034A3"/>
    <w:rsid w:val="00B035F0"/>
    <w:rsid w:val="00B03C6E"/>
    <w:rsid w:val="00B03E62"/>
    <w:rsid w:val="00B043CF"/>
    <w:rsid w:val="00B04960"/>
    <w:rsid w:val="00B04AF8"/>
    <w:rsid w:val="00B05AD9"/>
    <w:rsid w:val="00B06229"/>
    <w:rsid w:val="00B06546"/>
    <w:rsid w:val="00B06E98"/>
    <w:rsid w:val="00B06FC9"/>
    <w:rsid w:val="00B07DE6"/>
    <w:rsid w:val="00B107B6"/>
    <w:rsid w:val="00B11BC5"/>
    <w:rsid w:val="00B12244"/>
    <w:rsid w:val="00B1249D"/>
    <w:rsid w:val="00B12724"/>
    <w:rsid w:val="00B12C73"/>
    <w:rsid w:val="00B13A91"/>
    <w:rsid w:val="00B13B1F"/>
    <w:rsid w:val="00B13C4E"/>
    <w:rsid w:val="00B14039"/>
    <w:rsid w:val="00B14316"/>
    <w:rsid w:val="00B14367"/>
    <w:rsid w:val="00B14B7F"/>
    <w:rsid w:val="00B1515A"/>
    <w:rsid w:val="00B156FE"/>
    <w:rsid w:val="00B15D9A"/>
    <w:rsid w:val="00B1635E"/>
    <w:rsid w:val="00B16966"/>
    <w:rsid w:val="00B169A9"/>
    <w:rsid w:val="00B16AA0"/>
    <w:rsid w:val="00B16B74"/>
    <w:rsid w:val="00B16C5E"/>
    <w:rsid w:val="00B1733C"/>
    <w:rsid w:val="00B1738C"/>
    <w:rsid w:val="00B179F6"/>
    <w:rsid w:val="00B17A3B"/>
    <w:rsid w:val="00B2028A"/>
    <w:rsid w:val="00B20859"/>
    <w:rsid w:val="00B22B0E"/>
    <w:rsid w:val="00B22C49"/>
    <w:rsid w:val="00B235DE"/>
    <w:rsid w:val="00B248AB"/>
    <w:rsid w:val="00B254FA"/>
    <w:rsid w:val="00B2575E"/>
    <w:rsid w:val="00B25781"/>
    <w:rsid w:val="00B25F34"/>
    <w:rsid w:val="00B2617C"/>
    <w:rsid w:val="00B26CD0"/>
    <w:rsid w:val="00B26E55"/>
    <w:rsid w:val="00B278D7"/>
    <w:rsid w:val="00B30A9E"/>
    <w:rsid w:val="00B30ED0"/>
    <w:rsid w:val="00B31ADA"/>
    <w:rsid w:val="00B31F25"/>
    <w:rsid w:val="00B320A6"/>
    <w:rsid w:val="00B32162"/>
    <w:rsid w:val="00B328FD"/>
    <w:rsid w:val="00B340E5"/>
    <w:rsid w:val="00B34516"/>
    <w:rsid w:val="00B346BD"/>
    <w:rsid w:val="00B363B8"/>
    <w:rsid w:val="00B3679F"/>
    <w:rsid w:val="00B36C3A"/>
    <w:rsid w:val="00B36F19"/>
    <w:rsid w:val="00B37368"/>
    <w:rsid w:val="00B37685"/>
    <w:rsid w:val="00B37A84"/>
    <w:rsid w:val="00B37C91"/>
    <w:rsid w:val="00B37D0F"/>
    <w:rsid w:val="00B4009A"/>
    <w:rsid w:val="00B404F7"/>
    <w:rsid w:val="00B40AA2"/>
    <w:rsid w:val="00B4105D"/>
    <w:rsid w:val="00B4138A"/>
    <w:rsid w:val="00B41C57"/>
    <w:rsid w:val="00B42A29"/>
    <w:rsid w:val="00B42BA6"/>
    <w:rsid w:val="00B43A18"/>
    <w:rsid w:val="00B440CB"/>
    <w:rsid w:val="00B44207"/>
    <w:rsid w:val="00B445BA"/>
    <w:rsid w:val="00B447C6"/>
    <w:rsid w:val="00B44D02"/>
    <w:rsid w:val="00B45199"/>
    <w:rsid w:val="00B4519A"/>
    <w:rsid w:val="00B45743"/>
    <w:rsid w:val="00B45DC0"/>
    <w:rsid w:val="00B47127"/>
    <w:rsid w:val="00B47870"/>
    <w:rsid w:val="00B50812"/>
    <w:rsid w:val="00B5135C"/>
    <w:rsid w:val="00B517D2"/>
    <w:rsid w:val="00B51EEB"/>
    <w:rsid w:val="00B52B52"/>
    <w:rsid w:val="00B531E7"/>
    <w:rsid w:val="00B539B4"/>
    <w:rsid w:val="00B53CB3"/>
    <w:rsid w:val="00B53D39"/>
    <w:rsid w:val="00B5475B"/>
    <w:rsid w:val="00B5577F"/>
    <w:rsid w:val="00B5695B"/>
    <w:rsid w:val="00B56E12"/>
    <w:rsid w:val="00B57934"/>
    <w:rsid w:val="00B57A5B"/>
    <w:rsid w:val="00B60483"/>
    <w:rsid w:val="00B61216"/>
    <w:rsid w:val="00B617AE"/>
    <w:rsid w:val="00B6187E"/>
    <w:rsid w:val="00B621FE"/>
    <w:rsid w:val="00B62341"/>
    <w:rsid w:val="00B6330D"/>
    <w:rsid w:val="00B63DCB"/>
    <w:rsid w:val="00B63F93"/>
    <w:rsid w:val="00B6412D"/>
    <w:rsid w:val="00B6445B"/>
    <w:rsid w:val="00B64769"/>
    <w:rsid w:val="00B64806"/>
    <w:rsid w:val="00B649D5"/>
    <w:rsid w:val="00B65015"/>
    <w:rsid w:val="00B650FA"/>
    <w:rsid w:val="00B655AA"/>
    <w:rsid w:val="00B65D63"/>
    <w:rsid w:val="00B65DDC"/>
    <w:rsid w:val="00B65E08"/>
    <w:rsid w:val="00B662BF"/>
    <w:rsid w:val="00B66C2A"/>
    <w:rsid w:val="00B67952"/>
    <w:rsid w:val="00B679D8"/>
    <w:rsid w:val="00B679ED"/>
    <w:rsid w:val="00B70FCD"/>
    <w:rsid w:val="00B71025"/>
    <w:rsid w:val="00B71462"/>
    <w:rsid w:val="00B71FE4"/>
    <w:rsid w:val="00B72348"/>
    <w:rsid w:val="00B72DDE"/>
    <w:rsid w:val="00B73D5F"/>
    <w:rsid w:val="00B7419E"/>
    <w:rsid w:val="00B743EE"/>
    <w:rsid w:val="00B7446F"/>
    <w:rsid w:val="00B75471"/>
    <w:rsid w:val="00B758B8"/>
    <w:rsid w:val="00B76EE0"/>
    <w:rsid w:val="00B77947"/>
    <w:rsid w:val="00B8043B"/>
    <w:rsid w:val="00B809B8"/>
    <w:rsid w:val="00B80AE3"/>
    <w:rsid w:val="00B80F23"/>
    <w:rsid w:val="00B81557"/>
    <w:rsid w:val="00B8161B"/>
    <w:rsid w:val="00B81847"/>
    <w:rsid w:val="00B81DFC"/>
    <w:rsid w:val="00B822BC"/>
    <w:rsid w:val="00B827DF"/>
    <w:rsid w:val="00B82869"/>
    <w:rsid w:val="00B839BA"/>
    <w:rsid w:val="00B83D60"/>
    <w:rsid w:val="00B8429D"/>
    <w:rsid w:val="00B84F97"/>
    <w:rsid w:val="00B8500A"/>
    <w:rsid w:val="00B8515B"/>
    <w:rsid w:val="00B856D1"/>
    <w:rsid w:val="00B85CA5"/>
    <w:rsid w:val="00B85FA3"/>
    <w:rsid w:val="00B8614A"/>
    <w:rsid w:val="00B866FB"/>
    <w:rsid w:val="00B872D6"/>
    <w:rsid w:val="00B87564"/>
    <w:rsid w:val="00B87638"/>
    <w:rsid w:val="00B8796E"/>
    <w:rsid w:val="00B87A36"/>
    <w:rsid w:val="00B90D8E"/>
    <w:rsid w:val="00B90E15"/>
    <w:rsid w:val="00B91390"/>
    <w:rsid w:val="00B91792"/>
    <w:rsid w:val="00B92162"/>
    <w:rsid w:val="00B92E18"/>
    <w:rsid w:val="00B92E79"/>
    <w:rsid w:val="00B93294"/>
    <w:rsid w:val="00B9363F"/>
    <w:rsid w:val="00B93D30"/>
    <w:rsid w:val="00B943DE"/>
    <w:rsid w:val="00B947D3"/>
    <w:rsid w:val="00B958BF"/>
    <w:rsid w:val="00B95C62"/>
    <w:rsid w:val="00B96A71"/>
    <w:rsid w:val="00B97314"/>
    <w:rsid w:val="00B975EE"/>
    <w:rsid w:val="00B97830"/>
    <w:rsid w:val="00B97906"/>
    <w:rsid w:val="00B97D86"/>
    <w:rsid w:val="00BA0D0F"/>
    <w:rsid w:val="00BA0FEE"/>
    <w:rsid w:val="00BA148B"/>
    <w:rsid w:val="00BA1A95"/>
    <w:rsid w:val="00BA1DE8"/>
    <w:rsid w:val="00BA1FD3"/>
    <w:rsid w:val="00BA21B4"/>
    <w:rsid w:val="00BA247C"/>
    <w:rsid w:val="00BA3DB5"/>
    <w:rsid w:val="00BA48A4"/>
    <w:rsid w:val="00BA4F7D"/>
    <w:rsid w:val="00BA54A8"/>
    <w:rsid w:val="00BA5594"/>
    <w:rsid w:val="00BA57FE"/>
    <w:rsid w:val="00BA6549"/>
    <w:rsid w:val="00BA6D11"/>
    <w:rsid w:val="00BB0451"/>
    <w:rsid w:val="00BB0DA5"/>
    <w:rsid w:val="00BB106B"/>
    <w:rsid w:val="00BB160D"/>
    <w:rsid w:val="00BB2094"/>
    <w:rsid w:val="00BB232F"/>
    <w:rsid w:val="00BB2380"/>
    <w:rsid w:val="00BB2391"/>
    <w:rsid w:val="00BB2F94"/>
    <w:rsid w:val="00BB30F2"/>
    <w:rsid w:val="00BB3C40"/>
    <w:rsid w:val="00BB3DC6"/>
    <w:rsid w:val="00BB412F"/>
    <w:rsid w:val="00BB45FE"/>
    <w:rsid w:val="00BB5B01"/>
    <w:rsid w:val="00BB64B3"/>
    <w:rsid w:val="00BB71D2"/>
    <w:rsid w:val="00BB74CA"/>
    <w:rsid w:val="00BB76CC"/>
    <w:rsid w:val="00BB7C88"/>
    <w:rsid w:val="00BB7DA1"/>
    <w:rsid w:val="00BB7DBA"/>
    <w:rsid w:val="00BB7FDC"/>
    <w:rsid w:val="00BC0951"/>
    <w:rsid w:val="00BC11D9"/>
    <w:rsid w:val="00BC1858"/>
    <w:rsid w:val="00BC1B4F"/>
    <w:rsid w:val="00BC256E"/>
    <w:rsid w:val="00BC2728"/>
    <w:rsid w:val="00BC3470"/>
    <w:rsid w:val="00BC3B88"/>
    <w:rsid w:val="00BC4350"/>
    <w:rsid w:val="00BC4C1A"/>
    <w:rsid w:val="00BC4FDA"/>
    <w:rsid w:val="00BC570E"/>
    <w:rsid w:val="00BC5841"/>
    <w:rsid w:val="00BC5EA4"/>
    <w:rsid w:val="00BC7414"/>
    <w:rsid w:val="00BC7469"/>
    <w:rsid w:val="00BC77C4"/>
    <w:rsid w:val="00BC7A7C"/>
    <w:rsid w:val="00BD0210"/>
    <w:rsid w:val="00BD1396"/>
    <w:rsid w:val="00BD20E8"/>
    <w:rsid w:val="00BD2E42"/>
    <w:rsid w:val="00BD31F9"/>
    <w:rsid w:val="00BD3386"/>
    <w:rsid w:val="00BD3391"/>
    <w:rsid w:val="00BD3584"/>
    <w:rsid w:val="00BD368A"/>
    <w:rsid w:val="00BD3A06"/>
    <w:rsid w:val="00BD3B53"/>
    <w:rsid w:val="00BD4685"/>
    <w:rsid w:val="00BD46ED"/>
    <w:rsid w:val="00BD4719"/>
    <w:rsid w:val="00BD500B"/>
    <w:rsid w:val="00BD51A4"/>
    <w:rsid w:val="00BD68F7"/>
    <w:rsid w:val="00BD6CF7"/>
    <w:rsid w:val="00BD6D9F"/>
    <w:rsid w:val="00BD7A77"/>
    <w:rsid w:val="00BD7BDF"/>
    <w:rsid w:val="00BE0FB2"/>
    <w:rsid w:val="00BE120A"/>
    <w:rsid w:val="00BE1678"/>
    <w:rsid w:val="00BE1B16"/>
    <w:rsid w:val="00BE1B7E"/>
    <w:rsid w:val="00BE55E0"/>
    <w:rsid w:val="00BE560A"/>
    <w:rsid w:val="00BE5F81"/>
    <w:rsid w:val="00BE649E"/>
    <w:rsid w:val="00BE6E87"/>
    <w:rsid w:val="00BE7540"/>
    <w:rsid w:val="00BE7BFD"/>
    <w:rsid w:val="00BF0033"/>
    <w:rsid w:val="00BF0283"/>
    <w:rsid w:val="00BF21BB"/>
    <w:rsid w:val="00BF2719"/>
    <w:rsid w:val="00BF3CEB"/>
    <w:rsid w:val="00BF3F93"/>
    <w:rsid w:val="00BF3FAA"/>
    <w:rsid w:val="00BF4330"/>
    <w:rsid w:val="00BF4413"/>
    <w:rsid w:val="00BF49D6"/>
    <w:rsid w:val="00BF54B7"/>
    <w:rsid w:val="00BF59C2"/>
    <w:rsid w:val="00BF5A5F"/>
    <w:rsid w:val="00BF5A71"/>
    <w:rsid w:val="00BF5DE9"/>
    <w:rsid w:val="00BF626A"/>
    <w:rsid w:val="00BF7CFB"/>
    <w:rsid w:val="00C002EA"/>
    <w:rsid w:val="00C007E4"/>
    <w:rsid w:val="00C00953"/>
    <w:rsid w:val="00C0322F"/>
    <w:rsid w:val="00C034DD"/>
    <w:rsid w:val="00C03893"/>
    <w:rsid w:val="00C04652"/>
    <w:rsid w:val="00C04C43"/>
    <w:rsid w:val="00C0635E"/>
    <w:rsid w:val="00C06430"/>
    <w:rsid w:val="00C064B7"/>
    <w:rsid w:val="00C064C4"/>
    <w:rsid w:val="00C0787A"/>
    <w:rsid w:val="00C1116E"/>
    <w:rsid w:val="00C11460"/>
    <w:rsid w:val="00C12F67"/>
    <w:rsid w:val="00C13406"/>
    <w:rsid w:val="00C13842"/>
    <w:rsid w:val="00C14EEE"/>
    <w:rsid w:val="00C15118"/>
    <w:rsid w:val="00C20171"/>
    <w:rsid w:val="00C2040D"/>
    <w:rsid w:val="00C210E9"/>
    <w:rsid w:val="00C212D7"/>
    <w:rsid w:val="00C21531"/>
    <w:rsid w:val="00C21885"/>
    <w:rsid w:val="00C2242F"/>
    <w:rsid w:val="00C22945"/>
    <w:rsid w:val="00C23260"/>
    <w:rsid w:val="00C232E5"/>
    <w:rsid w:val="00C237D0"/>
    <w:rsid w:val="00C24617"/>
    <w:rsid w:val="00C26647"/>
    <w:rsid w:val="00C26CE4"/>
    <w:rsid w:val="00C30A4E"/>
    <w:rsid w:val="00C314D6"/>
    <w:rsid w:val="00C31DBE"/>
    <w:rsid w:val="00C322E3"/>
    <w:rsid w:val="00C3256E"/>
    <w:rsid w:val="00C32F49"/>
    <w:rsid w:val="00C36B34"/>
    <w:rsid w:val="00C36BC4"/>
    <w:rsid w:val="00C36DCB"/>
    <w:rsid w:val="00C36FCA"/>
    <w:rsid w:val="00C3714B"/>
    <w:rsid w:val="00C3774C"/>
    <w:rsid w:val="00C37DAF"/>
    <w:rsid w:val="00C4036C"/>
    <w:rsid w:val="00C408EA"/>
    <w:rsid w:val="00C40B62"/>
    <w:rsid w:val="00C40F03"/>
    <w:rsid w:val="00C41719"/>
    <w:rsid w:val="00C41CB2"/>
    <w:rsid w:val="00C423AF"/>
    <w:rsid w:val="00C4324D"/>
    <w:rsid w:val="00C44741"/>
    <w:rsid w:val="00C45D93"/>
    <w:rsid w:val="00C461C2"/>
    <w:rsid w:val="00C46D21"/>
    <w:rsid w:val="00C4748B"/>
    <w:rsid w:val="00C475C3"/>
    <w:rsid w:val="00C47C1F"/>
    <w:rsid w:val="00C5022D"/>
    <w:rsid w:val="00C5067E"/>
    <w:rsid w:val="00C5075C"/>
    <w:rsid w:val="00C517A5"/>
    <w:rsid w:val="00C52C35"/>
    <w:rsid w:val="00C52FE7"/>
    <w:rsid w:val="00C5309B"/>
    <w:rsid w:val="00C53C55"/>
    <w:rsid w:val="00C53FC6"/>
    <w:rsid w:val="00C54492"/>
    <w:rsid w:val="00C54600"/>
    <w:rsid w:val="00C55749"/>
    <w:rsid w:val="00C56133"/>
    <w:rsid w:val="00C5736C"/>
    <w:rsid w:val="00C5796C"/>
    <w:rsid w:val="00C57B65"/>
    <w:rsid w:val="00C607D7"/>
    <w:rsid w:val="00C61B95"/>
    <w:rsid w:val="00C62103"/>
    <w:rsid w:val="00C62D9A"/>
    <w:rsid w:val="00C62E64"/>
    <w:rsid w:val="00C6311D"/>
    <w:rsid w:val="00C631B2"/>
    <w:rsid w:val="00C632B8"/>
    <w:rsid w:val="00C6448A"/>
    <w:rsid w:val="00C6542E"/>
    <w:rsid w:val="00C65749"/>
    <w:rsid w:val="00C6593D"/>
    <w:rsid w:val="00C66CBE"/>
    <w:rsid w:val="00C670FF"/>
    <w:rsid w:val="00C67D90"/>
    <w:rsid w:val="00C67F9F"/>
    <w:rsid w:val="00C70269"/>
    <w:rsid w:val="00C71502"/>
    <w:rsid w:val="00C718C0"/>
    <w:rsid w:val="00C728E1"/>
    <w:rsid w:val="00C72B65"/>
    <w:rsid w:val="00C72E4C"/>
    <w:rsid w:val="00C73488"/>
    <w:rsid w:val="00C7353D"/>
    <w:rsid w:val="00C73FE1"/>
    <w:rsid w:val="00C74585"/>
    <w:rsid w:val="00C74587"/>
    <w:rsid w:val="00C74A94"/>
    <w:rsid w:val="00C752E1"/>
    <w:rsid w:val="00C75ED7"/>
    <w:rsid w:val="00C767E8"/>
    <w:rsid w:val="00C76AF2"/>
    <w:rsid w:val="00C770C5"/>
    <w:rsid w:val="00C77353"/>
    <w:rsid w:val="00C777C1"/>
    <w:rsid w:val="00C77FE9"/>
    <w:rsid w:val="00C804B7"/>
    <w:rsid w:val="00C817D3"/>
    <w:rsid w:val="00C81A74"/>
    <w:rsid w:val="00C82191"/>
    <w:rsid w:val="00C8224A"/>
    <w:rsid w:val="00C82398"/>
    <w:rsid w:val="00C83498"/>
    <w:rsid w:val="00C83B88"/>
    <w:rsid w:val="00C83E01"/>
    <w:rsid w:val="00C847E6"/>
    <w:rsid w:val="00C84951"/>
    <w:rsid w:val="00C87395"/>
    <w:rsid w:val="00C874F9"/>
    <w:rsid w:val="00C87752"/>
    <w:rsid w:val="00C879DD"/>
    <w:rsid w:val="00C87F18"/>
    <w:rsid w:val="00C9042B"/>
    <w:rsid w:val="00C905DB"/>
    <w:rsid w:val="00C90757"/>
    <w:rsid w:val="00C90DFE"/>
    <w:rsid w:val="00C9123A"/>
    <w:rsid w:val="00C93AFB"/>
    <w:rsid w:val="00C93CF9"/>
    <w:rsid w:val="00C945B1"/>
    <w:rsid w:val="00C94F68"/>
    <w:rsid w:val="00C953B1"/>
    <w:rsid w:val="00C96481"/>
    <w:rsid w:val="00C96D10"/>
    <w:rsid w:val="00C97295"/>
    <w:rsid w:val="00C974D8"/>
    <w:rsid w:val="00CA092F"/>
    <w:rsid w:val="00CA113C"/>
    <w:rsid w:val="00CA274B"/>
    <w:rsid w:val="00CA3A7F"/>
    <w:rsid w:val="00CA3BBE"/>
    <w:rsid w:val="00CA432F"/>
    <w:rsid w:val="00CA4727"/>
    <w:rsid w:val="00CA4799"/>
    <w:rsid w:val="00CA479F"/>
    <w:rsid w:val="00CA5084"/>
    <w:rsid w:val="00CA56F8"/>
    <w:rsid w:val="00CA5DEE"/>
    <w:rsid w:val="00CA6E2E"/>
    <w:rsid w:val="00CB058B"/>
    <w:rsid w:val="00CB0963"/>
    <w:rsid w:val="00CB1653"/>
    <w:rsid w:val="00CB17C5"/>
    <w:rsid w:val="00CB2745"/>
    <w:rsid w:val="00CB2999"/>
    <w:rsid w:val="00CB2F68"/>
    <w:rsid w:val="00CB36CB"/>
    <w:rsid w:val="00CB374F"/>
    <w:rsid w:val="00CB3D36"/>
    <w:rsid w:val="00CB4995"/>
    <w:rsid w:val="00CB4E2F"/>
    <w:rsid w:val="00CB5532"/>
    <w:rsid w:val="00CB632E"/>
    <w:rsid w:val="00CB642A"/>
    <w:rsid w:val="00CB6EC4"/>
    <w:rsid w:val="00CB7D63"/>
    <w:rsid w:val="00CC0113"/>
    <w:rsid w:val="00CC0A98"/>
    <w:rsid w:val="00CC0B13"/>
    <w:rsid w:val="00CC1C96"/>
    <w:rsid w:val="00CC2324"/>
    <w:rsid w:val="00CC261E"/>
    <w:rsid w:val="00CC32AC"/>
    <w:rsid w:val="00CC3361"/>
    <w:rsid w:val="00CC358D"/>
    <w:rsid w:val="00CC4140"/>
    <w:rsid w:val="00CC45B8"/>
    <w:rsid w:val="00CC6B62"/>
    <w:rsid w:val="00CC7611"/>
    <w:rsid w:val="00CC78C2"/>
    <w:rsid w:val="00CD0B3E"/>
    <w:rsid w:val="00CD0BC6"/>
    <w:rsid w:val="00CD0DBA"/>
    <w:rsid w:val="00CD1073"/>
    <w:rsid w:val="00CD123E"/>
    <w:rsid w:val="00CD1300"/>
    <w:rsid w:val="00CD1F7D"/>
    <w:rsid w:val="00CD1FEA"/>
    <w:rsid w:val="00CD247A"/>
    <w:rsid w:val="00CD259F"/>
    <w:rsid w:val="00CD270C"/>
    <w:rsid w:val="00CD3421"/>
    <w:rsid w:val="00CD3744"/>
    <w:rsid w:val="00CD38B3"/>
    <w:rsid w:val="00CD392C"/>
    <w:rsid w:val="00CD64C4"/>
    <w:rsid w:val="00CD799F"/>
    <w:rsid w:val="00CE0364"/>
    <w:rsid w:val="00CE1344"/>
    <w:rsid w:val="00CE15FD"/>
    <w:rsid w:val="00CE1867"/>
    <w:rsid w:val="00CE1AF4"/>
    <w:rsid w:val="00CE230E"/>
    <w:rsid w:val="00CE2893"/>
    <w:rsid w:val="00CE2947"/>
    <w:rsid w:val="00CE30C5"/>
    <w:rsid w:val="00CE32B4"/>
    <w:rsid w:val="00CE3DF3"/>
    <w:rsid w:val="00CE43E2"/>
    <w:rsid w:val="00CE5498"/>
    <w:rsid w:val="00CE56FB"/>
    <w:rsid w:val="00CE5EEF"/>
    <w:rsid w:val="00CE5F8D"/>
    <w:rsid w:val="00CF09F9"/>
    <w:rsid w:val="00CF1FA5"/>
    <w:rsid w:val="00CF210D"/>
    <w:rsid w:val="00CF250A"/>
    <w:rsid w:val="00CF25CB"/>
    <w:rsid w:val="00CF293C"/>
    <w:rsid w:val="00CF2B70"/>
    <w:rsid w:val="00CF2E09"/>
    <w:rsid w:val="00CF3F95"/>
    <w:rsid w:val="00CF44C5"/>
    <w:rsid w:val="00CF46BD"/>
    <w:rsid w:val="00CF4B18"/>
    <w:rsid w:val="00CF4F29"/>
    <w:rsid w:val="00CF59FB"/>
    <w:rsid w:val="00CF64C1"/>
    <w:rsid w:val="00CF712D"/>
    <w:rsid w:val="00CF7E38"/>
    <w:rsid w:val="00CF7F0D"/>
    <w:rsid w:val="00CF7FA0"/>
    <w:rsid w:val="00D00F7A"/>
    <w:rsid w:val="00D01D47"/>
    <w:rsid w:val="00D02472"/>
    <w:rsid w:val="00D024E0"/>
    <w:rsid w:val="00D02707"/>
    <w:rsid w:val="00D02759"/>
    <w:rsid w:val="00D02CC9"/>
    <w:rsid w:val="00D03FF0"/>
    <w:rsid w:val="00D04A4F"/>
    <w:rsid w:val="00D05459"/>
    <w:rsid w:val="00D0639F"/>
    <w:rsid w:val="00D065E6"/>
    <w:rsid w:val="00D06CF0"/>
    <w:rsid w:val="00D07371"/>
    <w:rsid w:val="00D07375"/>
    <w:rsid w:val="00D079E5"/>
    <w:rsid w:val="00D07D57"/>
    <w:rsid w:val="00D105EE"/>
    <w:rsid w:val="00D106B0"/>
    <w:rsid w:val="00D106E2"/>
    <w:rsid w:val="00D106F8"/>
    <w:rsid w:val="00D10D9B"/>
    <w:rsid w:val="00D10F64"/>
    <w:rsid w:val="00D10FBF"/>
    <w:rsid w:val="00D11095"/>
    <w:rsid w:val="00D11BFB"/>
    <w:rsid w:val="00D12662"/>
    <w:rsid w:val="00D130C2"/>
    <w:rsid w:val="00D132CE"/>
    <w:rsid w:val="00D139FE"/>
    <w:rsid w:val="00D141DA"/>
    <w:rsid w:val="00D1424B"/>
    <w:rsid w:val="00D14474"/>
    <w:rsid w:val="00D1453A"/>
    <w:rsid w:val="00D148FF"/>
    <w:rsid w:val="00D15267"/>
    <w:rsid w:val="00D15762"/>
    <w:rsid w:val="00D159DD"/>
    <w:rsid w:val="00D166A6"/>
    <w:rsid w:val="00D17045"/>
    <w:rsid w:val="00D17240"/>
    <w:rsid w:val="00D179F1"/>
    <w:rsid w:val="00D20376"/>
    <w:rsid w:val="00D204B3"/>
    <w:rsid w:val="00D20740"/>
    <w:rsid w:val="00D20D72"/>
    <w:rsid w:val="00D21064"/>
    <w:rsid w:val="00D2128E"/>
    <w:rsid w:val="00D217C7"/>
    <w:rsid w:val="00D22A9D"/>
    <w:rsid w:val="00D22FEF"/>
    <w:rsid w:val="00D23863"/>
    <w:rsid w:val="00D23EB1"/>
    <w:rsid w:val="00D244F3"/>
    <w:rsid w:val="00D248C6"/>
    <w:rsid w:val="00D24B3B"/>
    <w:rsid w:val="00D24B50"/>
    <w:rsid w:val="00D26536"/>
    <w:rsid w:val="00D26A2B"/>
    <w:rsid w:val="00D26B27"/>
    <w:rsid w:val="00D26F71"/>
    <w:rsid w:val="00D30EAA"/>
    <w:rsid w:val="00D3156C"/>
    <w:rsid w:val="00D31775"/>
    <w:rsid w:val="00D31B25"/>
    <w:rsid w:val="00D31DC6"/>
    <w:rsid w:val="00D31E8E"/>
    <w:rsid w:val="00D324E3"/>
    <w:rsid w:val="00D3300A"/>
    <w:rsid w:val="00D33172"/>
    <w:rsid w:val="00D33739"/>
    <w:rsid w:val="00D33A5F"/>
    <w:rsid w:val="00D34754"/>
    <w:rsid w:val="00D34C35"/>
    <w:rsid w:val="00D3543F"/>
    <w:rsid w:val="00D3544C"/>
    <w:rsid w:val="00D35772"/>
    <w:rsid w:val="00D35E4E"/>
    <w:rsid w:val="00D36684"/>
    <w:rsid w:val="00D36E88"/>
    <w:rsid w:val="00D371A5"/>
    <w:rsid w:val="00D373DD"/>
    <w:rsid w:val="00D37405"/>
    <w:rsid w:val="00D404D1"/>
    <w:rsid w:val="00D40DF4"/>
    <w:rsid w:val="00D41E58"/>
    <w:rsid w:val="00D424FF"/>
    <w:rsid w:val="00D42BB0"/>
    <w:rsid w:val="00D43ADD"/>
    <w:rsid w:val="00D44355"/>
    <w:rsid w:val="00D44D61"/>
    <w:rsid w:val="00D45131"/>
    <w:rsid w:val="00D460CA"/>
    <w:rsid w:val="00D46509"/>
    <w:rsid w:val="00D46E17"/>
    <w:rsid w:val="00D4736E"/>
    <w:rsid w:val="00D4761B"/>
    <w:rsid w:val="00D47CFC"/>
    <w:rsid w:val="00D5147E"/>
    <w:rsid w:val="00D51B0D"/>
    <w:rsid w:val="00D53654"/>
    <w:rsid w:val="00D53740"/>
    <w:rsid w:val="00D53769"/>
    <w:rsid w:val="00D53931"/>
    <w:rsid w:val="00D53DDA"/>
    <w:rsid w:val="00D53FA4"/>
    <w:rsid w:val="00D540E2"/>
    <w:rsid w:val="00D55ED3"/>
    <w:rsid w:val="00D55F03"/>
    <w:rsid w:val="00D5766C"/>
    <w:rsid w:val="00D57753"/>
    <w:rsid w:val="00D57A39"/>
    <w:rsid w:val="00D57E22"/>
    <w:rsid w:val="00D617FB"/>
    <w:rsid w:val="00D61C36"/>
    <w:rsid w:val="00D61F25"/>
    <w:rsid w:val="00D62761"/>
    <w:rsid w:val="00D6299C"/>
    <w:rsid w:val="00D62ADF"/>
    <w:rsid w:val="00D62F56"/>
    <w:rsid w:val="00D63068"/>
    <w:rsid w:val="00D63AD3"/>
    <w:rsid w:val="00D63C09"/>
    <w:rsid w:val="00D644D9"/>
    <w:rsid w:val="00D6489F"/>
    <w:rsid w:val="00D66D61"/>
    <w:rsid w:val="00D6728B"/>
    <w:rsid w:val="00D67698"/>
    <w:rsid w:val="00D67E75"/>
    <w:rsid w:val="00D703BE"/>
    <w:rsid w:val="00D70862"/>
    <w:rsid w:val="00D70F72"/>
    <w:rsid w:val="00D711AB"/>
    <w:rsid w:val="00D716CA"/>
    <w:rsid w:val="00D719FF"/>
    <w:rsid w:val="00D72A7C"/>
    <w:rsid w:val="00D72BAE"/>
    <w:rsid w:val="00D72E4D"/>
    <w:rsid w:val="00D731DD"/>
    <w:rsid w:val="00D73726"/>
    <w:rsid w:val="00D73B85"/>
    <w:rsid w:val="00D75095"/>
    <w:rsid w:val="00D751F2"/>
    <w:rsid w:val="00D753A5"/>
    <w:rsid w:val="00D76149"/>
    <w:rsid w:val="00D762D9"/>
    <w:rsid w:val="00D769CB"/>
    <w:rsid w:val="00D769FF"/>
    <w:rsid w:val="00D7776F"/>
    <w:rsid w:val="00D77A08"/>
    <w:rsid w:val="00D801BA"/>
    <w:rsid w:val="00D80FBE"/>
    <w:rsid w:val="00D815DF"/>
    <w:rsid w:val="00D82C7C"/>
    <w:rsid w:val="00D8300A"/>
    <w:rsid w:val="00D8345B"/>
    <w:rsid w:val="00D83ED2"/>
    <w:rsid w:val="00D8550A"/>
    <w:rsid w:val="00D85D73"/>
    <w:rsid w:val="00D86028"/>
    <w:rsid w:val="00D861F9"/>
    <w:rsid w:val="00D86645"/>
    <w:rsid w:val="00D87194"/>
    <w:rsid w:val="00D874D5"/>
    <w:rsid w:val="00D878BC"/>
    <w:rsid w:val="00D909D5"/>
    <w:rsid w:val="00D90AB9"/>
    <w:rsid w:val="00D90ADB"/>
    <w:rsid w:val="00D90DAF"/>
    <w:rsid w:val="00D91323"/>
    <w:rsid w:val="00D9150C"/>
    <w:rsid w:val="00D91A10"/>
    <w:rsid w:val="00D92AB5"/>
    <w:rsid w:val="00D92F4C"/>
    <w:rsid w:val="00D93523"/>
    <w:rsid w:val="00D935C0"/>
    <w:rsid w:val="00D936C6"/>
    <w:rsid w:val="00D94035"/>
    <w:rsid w:val="00D943B2"/>
    <w:rsid w:val="00D94AC9"/>
    <w:rsid w:val="00D94DBD"/>
    <w:rsid w:val="00D94E05"/>
    <w:rsid w:val="00D952FD"/>
    <w:rsid w:val="00D95D60"/>
    <w:rsid w:val="00D96260"/>
    <w:rsid w:val="00D97009"/>
    <w:rsid w:val="00D97282"/>
    <w:rsid w:val="00D97660"/>
    <w:rsid w:val="00D97EFE"/>
    <w:rsid w:val="00DA24E7"/>
    <w:rsid w:val="00DA33EB"/>
    <w:rsid w:val="00DA354A"/>
    <w:rsid w:val="00DA43CA"/>
    <w:rsid w:val="00DA4496"/>
    <w:rsid w:val="00DA4D88"/>
    <w:rsid w:val="00DA5A2B"/>
    <w:rsid w:val="00DA5E87"/>
    <w:rsid w:val="00DA6037"/>
    <w:rsid w:val="00DA6659"/>
    <w:rsid w:val="00DA69FD"/>
    <w:rsid w:val="00DA6A46"/>
    <w:rsid w:val="00DA6DD3"/>
    <w:rsid w:val="00DA7379"/>
    <w:rsid w:val="00DA7709"/>
    <w:rsid w:val="00DA787C"/>
    <w:rsid w:val="00DB004E"/>
    <w:rsid w:val="00DB02E8"/>
    <w:rsid w:val="00DB08F1"/>
    <w:rsid w:val="00DB0A42"/>
    <w:rsid w:val="00DB12B0"/>
    <w:rsid w:val="00DB24D0"/>
    <w:rsid w:val="00DB2DA4"/>
    <w:rsid w:val="00DB32F7"/>
    <w:rsid w:val="00DB3C13"/>
    <w:rsid w:val="00DB3C1C"/>
    <w:rsid w:val="00DB3D7D"/>
    <w:rsid w:val="00DB437A"/>
    <w:rsid w:val="00DB4CDE"/>
    <w:rsid w:val="00DB4D86"/>
    <w:rsid w:val="00DB5013"/>
    <w:rsid w:val="00DB5460"/>
    <w:rsid w:val="00DB548E"/>
    <w:rsid w:val="00DB571F"/>
    <w:rsid w:val="00DB5917"/>
    <w:rsid w:val="00DB5D16"/>
    <w:rsid w:val="00DC02B1"/>
    <w:rsid w:val="00DC0556"/>
    <w:rsid w:val="00DC0953"/>
    <w:rsid w:val="00DC1513"/>
    <w:rsid w:val="00DC1949"/>
    <w:rsid w:val="00DC27CE"/>
    <w:rsid w:val="00DC2F84"/>
    <w:rsid w:val="00DC31B0"/>
    <w:rsid w:val="00DC3D77"/>
    <w:rsid w:val="00DC3E6D"/>
    <w:rsid w:val="00DC4CA5"/>
    <w:rsid w:val="00DC4F06"/>
    <w:rsid w:val="00DC4F6D"/>
    <w:rsid w:val="00DC6DFD"/>
    <w:rsid w:val="00DC7421"/>
    <w:rsid w:val="00DD1177"/>
    <w:rsid w:val="00DD1E9C"/>
    <w:rsid w:val="00DD32B9"/>
    <w:rsid w:val="00DD3B7F"/>
    <w:rsid w:val="00DD490A"/>
    <w:rsid w:val="00DD4BCA"/>
    <w:rsid w:val="00DD4C36"/>
    <w:rsid w:val="00DD5305"/>
    <w:rsid w:val="00DD56E7"/>
    <w:rsid w:val="00DD695C"/>
    <w:rsid w:val="00DD7EDC"/>
    <w:rsid w:val="00DE0186"/>
    <w:rsid w:val="00DE042C"/>
    <w:rsid w:val="00DE1256"/>
    <w:rsid w:val="00DE1963"/>
    <w:rsid w:val="00DE1EE9"/>
    <w:rsid w:val="00DE2C13"/>
    <w:rsid w:val="00DE306A"/>
    <w:rsid w:val="00DE3191"/>
    <w:rsid w:val="00DE33AB"/>
    <w:rsid w:val="00DE3840"/>
    <w:rsid w:val="00DE3CDC"/>
    <w:rsid w:val="00DE43D9"/>
    <w:rsid w:val="00DE460F"/>
    <w:rsid w:val="00DE46F9"/>
    <w:rsid w:val="00DE5867"/>
    <w:rsid w:val="00DE5B73"/>
    <w:rsid w:val="00DE5DA0"/>
    <w:rsid w:val="00DE5E87"/>
    <w:rsid w:val="00DE6232"/>
    <w:rsid w:val="00DE64DA"/>
    <w:rsid w:val="00DE6F3F"/>
    <w:rsid w:val="00DE74DD"/>
    <w:rsid w:val="00DE768E"/>
    <w:rsid w:val="00DE77AE"/>
    <w:rsid w:val="00DE7950"/>
    <w:rsid w:val="00DF0878"/>
    <w:rsid w:val="00DF08E7"/>
    <w:rsid w:val="00DF0BCC"/>
    <w:rsid w:val="00DF0F2F"/>
    <w:rsid w:val="00DF150E"/>
    <w:rsid w:val="00DF21DF"/>
    <w:rsid w:val="00DF306D"/>
    <w:rsid w:val="00DF38CB"/>
    <w:rsid w:val="00DF3B68"/>
    <w:rsid w:val="00DF4438"/>
    <w:rsid w:val="00DF5107"/>
    <w:rsid w:val="00DF52FF"/>
    <w:rsid w:val="00E0023B"/>
    <w:rsid w:val="00E00375"/>
    <w:rsid w:val="00E00388"/>
    <w:rsid w:val="00E00F14"/>
    <w:rsid w:val="00E010C0"/>
    <w:rsid w:val="00E01516"/>
    <w:rsid w:val="00E0170C"/>
    <w:rsid w:val="00E02338"/>
    <w:rsid w:val="00E0254D"/>
    <w:rsid w:val="00E0337D"/>
    <w:rsid w:val="00E034D7"/>
    <w:rsid w:val="00E03C13"/>
    <w:rsid w:val="00E03F87"/>
    <w:rsid w:val="00E04502"/>
    <w:rsid w:val="00E051B6"/>
    <w:rsid w:val="00E0522C"/>
    <w:rsid w:val="00E05819"/>
    <w:rsid w:val="00E06B8A"/>
    <w:rsid w:val="00E06C44"/>
    <w:rsid w:val="00E076F1"/>
    <w:rsid w:val="00E1030D"/>
    <w:rsid w:val="00E10568"/>
    <w:rsid w:val="00E105AB"/>
    <w:rsid w:val="00E105D2"/>
    <w:rsid w:val="00E10C83"/>
    <w:rsid w:val="00E10D38"/>
    <w:rsid w:val="00E11393"/>
    <w:rsid w:val="00E11BB8"/>
    <w:rsid w:val="00E12233"/>
    <w:rsid w:val="00E12A5E"/>
    <w:rsid w:val="00E1427C"/>
    <w:rsid w:val="00E145C7"/>
    <w:rsid w:val="00E14DD2"/>
    <w:rsid w:val="00E14E61"/>
    <w:rsid w:val="00E15F52"/>
    <w:rsid w:val="00E16684"/>
    <w:rsid w:val="00E16CF0"/>
    <w:rsid w:val="00E20165"/>
    <w:rsid w:val="00E20AD7"/>
    <w:rsid w:val="00E21153"/>
    <w:rsid w:val="00E21D1D"/>
    <w:rsid w:val="00E21D9C"/>
    <w:rsid w:val="00E22F8E"/>
    <w:rsid w:val="00E2407E"/>
    <w:rsid w:val="00E24D25"/>
    <w:rsid w:val="00E24D8B"/>
    <w:rsid w:val="00E25067"/>
    <w:rsid w:val="00E251A9"/>
    <w:rsid w:val="00E25234"/>
    <w:rsid w:val="00E25731"/>
    <w:rsid w:val="00E25E26"/>
    <w:rsid w:val="00E2603B"/>
    <w:rsid w:val="00E2628A"/>
    <w:rsid w:val="00E26363"/>
    <w:rsid w:val="00E3033B"/>
    <w:rsid w:val="00E304F2"/>
    <w:rsid w:val="00E30510"/>
    <w:rsid w:val="00E30EF5"/>
    <w:rsid w:val="00E30EF7"/>
    <w:rsid w:val="00E314D0"/>
    <w:rsid w:val="00E31531"/>
    <w:rsid w:val="00E31673"/>
    <w:rsid w:val="00E31CB7"/>
    <w:rsid w:val="00E31D02"/>
    <w:rsid w:val="00E31D04"/>
    <w:rsid w:val="00E31E18"/>
    <w:rsid w:val="00E31EC2"/>
    <w:rsid w:val="00E32238"/>
    <w:rsid w:val="00E32CE6"/>
    <w:rsid w:val="00E33829"/>
    <w:rsid w:val="00E338BB"/>
    <w:rsid w:val="00E3473F"/>
    <w:rsid w:val="00E35734"/>
    <w:rsid w:val="00E3658C"/>
    <w:rsid w:val="00E370DF"/>
    <w:rsid w:val="00E37A62"/>
    <w:rsid w:val="00E37A73"/>
    <w:rsid w:val="00E409FF"/>
    <w:rsid w:val="00E40AF6"/>
    <w:rsid w:val="00E411F8"/>
    <w:rsid w:val="00E41218"/>
    <w:rsid w:val="00E41579"/>
    <w:rsid w:val="00E42313"/>
    <w:rsid w:val="00E430DD"/>
    <w:rsid w:val="00E438DA"/>
    <w:rsid w:val="00E438FD"/>
    <w:rsid w:val="00E4393E"/>
    <w:rsid w:val="00E44518"/>
    <w:rsid w:val="00E4489F"/>
    <w:rsid w:val="00E465AF"/>
    <w:rsid w:val="00E46C61"/>
    <w:rsid w:val="00E46F7E"/>
    <w:rsid w:val="00E4795D"/>
    <w:rsid w:val="00E47A7C"/>
    <w:rsid w:val="00E47BE3"/>
    <w:rsid w:val="00E47DB0"/>
    <w:rsid w:val="00E505F0"/>
    <w:rsid w:val="00E51240"/>
    <w:rsid w:val="00E51513"/>
    <w:rsid w:val="00E51D8E"/>
    <w:rsid w:val="00E51FF9"/>
    <w:rsid w:val="00E52233"/>
    <w:rsid w:val="00E5306F"/>
    <w:rsid w:val="00E5327E"/>
    <w:rsid w:val="00E5466E"/>
    <w:rsid w:val="00E548A4"/>
    <w:rsid w:val="00E55849"/>
    <w:rsid w:val="00E55905"/>
    <w:rsid w:val="00E55E41"/>
    <w:rsid w:val="00E56522"/>
    <w:rsid w:val="00E56604"/>
    <w:rsid w:val="00E6016F"/>
    <w:rsid w:val="00E601E0"/>
    <w:rsid w:val="00E6126B"/>
    <w:rsid w:val="00E6127F"/>
    <w:rsid w:val="00E61417"/>
    <w:rsid w:val="00E62ADB"/>
    <w:rsid w:val="00E63263"/>
    <w:rsid w:val="00E638FC"/>
    <w:rsid w:val="00E6414D"/>
    <w:rsid w:val="00E651F5"/>
    <w:rsid w:val="00E65298"/>
    <w:rsid w:val="00E6551D"/>
    <w:rsid w:val="00E657A8"/>
    <w:rsid w:val="00E66337"/>
    <w:rsid w:val="00E66B83"/>
    <w:rsid w:val="00E67488"/>
    <w:rsid w:val="00E67C75"/>
    <w:rsid w:val="00E70432"/>
    <w:rsid w:val="00E70A19"/>
    <w:rsid w:val="00E70BF1"/>
    <w:rsid w:val="00E70FCE"/>
    <w:rsid w:val="00E71922"/>
    <w:rsid w:val="00E72438"/>
    <w:rsid w:val="00E72E98"/>
    <w:rsid w:val="00E73180"/>
    <w:rsid w:val="00E732C0"/>
    <w:rsid w:val="00E739EC"/>
    <w:rsid w:val="00E73AA6"/>
    <w:rsid w:val="00E73DB5"/>
    <w:rsid w:val="00E75189"/>
    <w:rsid w:val="00E768F1"/>
    <w:rsid w:val="00E778D9"/>
    <w:rsid w:val="00E778E6"/>
    <w:rsid w:val="00E8059A"/>
    <w:rsid w:val="00E809E8"/>
    <w:rsid w:val="00E80D2E"/>
    <w:rsid w:val="00E812E0"/>
    <w:rsid w:val="00E81F25"/>
    <w:rsid w:val="00E81F6C"/>
    <w:rsid w:val="00E8203A"/>
    <w:rsid w:val="00E82EF3"/>
    <w:rsid w:val="00E83023"/>
    <w:rsid w:val="00E834AD"/>
    <w:rsid w:val="00E8393A"/>
    <w:rsid w:val="00E83AE6"/>
    <w:rsid w:val="00E840B4"/>
    <w:rsid w:val="00E84774"/>
    <w:rsid w:val="00E85B03"/>
    <w:rsid w:val="00E8605C"/>
    <w:rsid w:val="00E861C8"/>
    <w:rsid w:val="00E8635E"/>
    <w:rsid w:val="00E86760"/>
    <w:rsid w:val="00E86A4A"/>
    <w:rsid w:val="00E876E7"/>
    <w:rsid w:val="00E8793A"/>
    <w:rsid w:val="00E87B00"/>
    <w:rsid w:val="00E90525"/>
    <w:rsid w:val="00E919BF"/>
    <w:rsid w:val="00E91B53"/>
    <w:rsid w:val="00E92513"/>
    <w:rsid w:val="00E92F3C"/>
    <w:rsid w:val="00E9323C"/>
    <w:rsid w:val="00E936AA"/>
    <w:rsid w:val="00E93CF4"/>
    <w:rsid w:val="00E95088"/>
    <w:rsid w:val="00E95349"/>
    <w:rsid w:val="00E95C84"/>
    <w:rsid w:val="00E962D3"/>
    <w:rsid w:val="00E97630"/>
    <w:rsid w:val="00E97B08"/>
    <w:rsid w:val="00E97BE3"/>
    <w:rsid w:val="00EA05EF"/>
    <w:rsid w:val="00EA1435"/>
    <w:rsid w:val="00EA15EC"/>
    <w:rsid w:val="00EA2AF9"/>
    <w:rsid w:val="00EA2D1B"/>
    <w:rsid w:val="00EA32C8"/>
    <w:rsid w:val="00EA3363"/>
    <w:rsid w:val="00EA3483"/>
    <w:rsid w:val="00EA386F"/>
    <w:rsid w:val="00EA3902"/>
    <w:rsid w:val="00EA3B90"/>
    <w:rsid w:val="00EA3E9E"/>
    <w:rsid w:val="00EA4113"/>
    <w:rsid w:val="00EA5D56"/>
    <w:rsid w:val="00EA6617"/>
    <w:rsid w:val="00EA740E"/>
    <w:rsid w:val="00EA7493"/>
    <w:rsid w:val="00EB00E3"/>
    <w:rsid w:val="00EB036B"/>
    <w:rsid w:val="00EB0D49"/>
    <w:rsid w:val="00EB1215"/>
    <w:rsid w:val="00EB14B2"/>
    <w:rsid w:val="00EB1998"/>
    <w:rsid w:val="00EB19F1"/>
    <w:rsid w:val="00EB21E8"/>
    <w:rsid w:val="00EB24F4"/>
    <w:rsid w:val="00EB2953"/>
    <w:rsid w:val="00EB3034"/>
    <w:rsid w:val="00EB36A0"/>
    <w:rsid w:val="00EB3703"/>
    <w:rsid w:val="00EB3A77"/>
    <w:rsid w:val="00EB4261"/>
    <w:rsid w:val="00EB4EC2"/>
    <w:rsid w:val="00EB5B8D"/>
    <w:rsid w:val="00EB5C7E"/>
    <w:rsid w:val="00EB5EE0"/>
    <w:rsid w:val="00EB6629"/>
    <w:rsid w:val="00EB6BBC"/>
    <w:rsid w:val="00EB6EE0"/>
    <w:rsid w:val="00EB7C47"/>
    <w:rsid w:val="00EC0847"/>
    <w:rsid w:val="00EC08BB"/>
    <w:rsid w:val="00EC1B50"/>
    <w:rsid w:val="00EC1E64"/>
    <w:rsid w:val="00EC3867"/>
    <w:rsid w:val="00EC3B1A"/>
    <w:rsid w:val="00EC3B8F"/>
    <w:rsid w:val="00EC3F4D"/>
    <w:rsid w:val="00EC4CFC"/>
    <w:rsid w:val="00EC4E25"/>
    <w:rsid w:val="00EC52C4"/>
    <w:rsid w:val="00EC5C49"/>
    <w:rsid w:val="00EC5C8C"/>
    <w:rsid w:val="00EC6F24"/>
    <w:rsid w:val="00EC6F71"/>
    <w:rsid w:val="00EC7473"/>
    <w:rsid w:val="00ED019D"/>
    <w:rsid w:val="00ED024E"/>
    <w:rsid w:val="00ED026F"/>
    <w:rsid w:val="00ED0E79"/>
    <w:rsid w:val="00ED133C"/>
    <w:rsid w:val="00ED1FEB"/>
    <w:rsid w:val="00ED2747"/>
    <w:rsid w:val="00ED287A"/>
    <w:rsid w:val="00ED2DAE"/>
    <w:rsid w:val="00ED310C"/>
    <w:rsid w:val="00ED3344"/>
    <w:rsid w:val="00ED4909"/>
    <w:rsid w:val="00ED56E3"/>
    <w:rsid w:val="00ED649A"/>
    <w:rsid w:val="00ED64B0"/>
    <w:rsid w:val="00ED6FC2"/>
    <w:rsid w:val="00ED732D"/>
    <w:rsid w:val="00ED765A"/>
    <w:rsid w:val="00EE0A29"/>
    <w:rsid w:val="00EE16A7"/>
    <w:rsid w:val="00EE30BC"/>
    <w:rsid w:val="00EE3580"/>
    <w:rsid w:val="00EE47B5"/>
    <w:rsid w:val="00EE511C"/>
    <w:rsid w:val="00EE5174"/>
    <w:rsid w:val="00EE55AB"/>
    <w:rsid w:val="00EE5A77"/>
    <w:rsid w:val="00EE5F62"/>
    <w:rsid w:val="00EE62CF"/>
    <w:rsid w:val="00EE670A"/>
    <w:rsid w:val="00EE6DB4"/>
    <w:rsid w:val="00EE73B7"/>
    <w:rsid w:val="00EE7C50"/>
    <w:rsid w:val="00EE7F3E"/>
    <w:rsid w:val="00EF082C"/>
    <w:rsid w:val="00EF08F3"/>
    <w:rsid w:val="00EF11AA"/>
    <w:rsid w:val="00EF13F2"/>
    <w:rsid w:val="00EF1871"/>
    <w:rsid w:val="00EF1A9A"/>
    <w:rsid w:val="00EF1AEE"/>
    <w:rsid w:val="00EF1C13"/>
    <w:rsid w:val="00EF1D1E"/>
    <w:rsid w:val="00EF2D55"/>
    <w:rsid w:val="00EF2FBB"/>
    <w:rsid w:val="00EF343C"/>
    <w:rsid w:val="00EF443C"/>
    <w:rsid w:val="00EF4444"/>
    <w:rsid w:val="00EF4AF7"/>
    <w:rsid w:val="00EF4B02"/>
    <w:rsid w:val="00EF4E4E"/>
    <w:rsid w:val="00EF4F7E"/>
    <w:rsid w:val="00EF51C0"/>
    <w:rsid w:val="00EF5353"/>
    <w:rsid w:val="00EF55F3"/>
    <w:rsid w:val="00EF5D64"/>
    <w:rsid w:val="00EF5F20"/>
    <w:rsid w:val="00EF607F"/>
    <w:rsid w:val="00EF6FC0"/>
    <w:rsid w:val="00EF7069"/>
    <w:rsid w:val="00EF7424"/>
    <w:rsid w:val="00EF7ACD"/>
    <w:rsid w:val="00EF7CD5"/>
    <w:rsid w:val="00F00AF3"/>
    <w:rsid w:val="00F02B02"/>
    <w:rsid w:val="00F02D0B"/>
    <w:rsid w:val="00F03355"/>
    <w:rsid w:val="00F0384E"/>
    <w:rsid w:val="00F043E0"/>
    <w:rsid w:val="00F0478B"/>
    <w:rsid w:val="00F04D27"/>
    <w:rsid w:val="00F05003"/>
    <w:rsid w:val="00F05200"/>
    <w:rsid w:val="00F0554E"/>
    <w:rsid w:val="00F05637"/>
    <w:rsid w:val="00F05F9F"/>
    <w:rsid w:val="00F07C19"/>
    <w:rsid w:val="00F07DD5"/>
    <w:rsid w:val="00F1024D"/>
    <w:rsid w:val="00F10BE2"/>
    <w:rsid w:val="00F10D9F"/>
    <w:rsid w:val="00F11084"/>
    <w:rsid w:val="00F114B7"/>
    <w:rsid w:val="00F11619"/>
    <w:rsid w:val="00F11756"/>
    <w:rsid w:val="00F118A6"/>
    <w:rsid w:val="00F12041"/>
    <w:rsid w:val="00F1207E"/>
    <w:rsid w:val="00F12AF9"/>
    <w:rsid w:val="00F12B89"/>
    <w:rsid w:val="00F1323C"/>
    <w:rsid w:val="00F132E1"/>
    <w:rsid w:val="00F1331E"/>
    <w:rsid w:val="00F1400F"/>
    <w:rsid w:val="00F14190"/>
    <w:rsid w:val="00F14251"/>
    <w:rsid w:val="00F142F8"/>
    <w:rsid w:val="00F14F46"/>
    <w:rsid w:val="00F1524F"/>
    <w:rsid w:val="00F15675"/>
    <w:rsid w:val="00F15B19"/>
    <w:rsid w:val="00F15E14"/>
    <w:rsid w:val="00F1639F"/>
    <w:rsid w:val="00F16D7D"/>
    <w:rsid w:val="00F1712B"/>
    <w:rsid w:val="00F174F2"/>
    <w:rsid w:val="00F17758"/>
    <w:rsid w:val="00F179D5"/>
    <w:rsid w:val="00F17D0F"/>
    <w:rsid w:val="00F17E4E"/>
    <w:rsid w:val="00F20B15"/>
    <w:rsid w:val="00F21264"/>
    <w:rsid w:val="00F22131"/>
    <w:rsid w:val="00F2230D"/>
    <w:rsid w:val="00F226A0"/>
    <w:rsid w:val="00F228CA"/>
    <w:rsid w:val="00F22922"/>
    <w:rsid w:val="00F25923"/>
    <w:rsid w:val="00F25CD2"/>
    <w:rsid w:val="00F260A7"/>
    <w:rsid w:val="00F264EE"/>
    <w:rsid w:val="00F26B02"/>
    <w:rsid w:val="00F27297"/>
    <w:rsid w:val="00F27325"/>
    <w:rsid w:val="00F3085B"/>
    <w:rsid w:val="00F314E4"/>
    <w:rsid w:val="00F31A9C"/>
    <w:rsid w:val="00F3242D"/>
    <w:rsid w:val="00F325CE"/>
    <w:rsid w:val="00F325DE"/>
    <w:rsid w:val="00F32BFE"/>
    <w:rsid w:val="00F335AB"/>
    <w:rsid w:val="00F3392B"/>
    <w:rsid w:val="00F34611"/>
    <w:rsid w:val="00F34ABF"/>
    <w:rsid w:val="00F34DEF"/>
    <w:rsid w:val="00F34EB7"/>
    <w:rsid w:val="00F35379"/>
    <w:rsid w:val="00F36C61"/>
    <w:rsid w:val="00F372A2"/>
    <w:rsid w:val="00F37A1A"/>
    <w:rsid w:val="00F40E7B"/>
    <w:rsid w:val="00F41578"/>
    <w:rsid w:val="00F43A82"/>
    <w:rsid w:val="00F4583E"/>
    <w:rsid w:val="00F461ED"/>
    <w:rsid w:val="00F46592"/>
    <w:rsid w:val="00F4674B"/>
    <w:rsid w:val="00F47B8F"/>
    <w:rsid w:val="00F509C3"/>
    <w:rsid w:val="00F52343"/>
    <w:rsid w:val="00F52457"/>
    <w:rsid w:val="00F528D3"/>
    <w:rsid w:val="00F53153"/>
    <w:rsid w:val="00F5394E"/>
    <w:rsid w:val="00F539BE"/>
    <w:rsid w:val="00F53CA1"/>
    <w:rsid w:val="00F5402B"/>
    <w:rsid w:val="00F540D8"/>
    <w:rsid w:val="00F54239"/>
    <w:rsid w:val="00F547B4"/>
    <w:rsid w:val="00F54892"/>
    <w:rsid w:val="00F54C12"/>
    <w:rsid w:val="00F56C47"/>
    <w:rsid w:val="00F56FD9"/>
    <w:rsid w:val="00F56FE8"/>
    <w:rsid w:val="00F5755B"/>
    <w:rsid w:val="00F5789A"/>
    <w:rsid w:val="00F578B1"/>
    <w:rsid w:val="00F60E09"/>
    <w:rsid w:val="00F61351"/>
    <w:rsid w:val="00F6228B"/>
    <w:rsid w:val="00F62348"/>
    <w:rsid w:val="00F62EF6"/>
    <w:rsid w:val="00F65178"/>
    <w:rsid w:val="00F65254"/>
    <w:rsid w:val="00F653E8"/>
    <w:rsid w:val="00F65494"/>
    <w:rsid w:val="00F65594"/>
    <w:rsid w:val="00F65823"/>
    <w:rsid w:val="00F6691C"/>
    <w:rsid w:val="00F66B32"/>
    <w:rsid w:val="00F6718C"/>
    <w:rsid w:val="00F708A3"/>
    <w:rsid w:val="00F711A5"/>
    <w:rsid w:val="00F7159B"/>
    <w:rsid w:val="00F71ADC"/>
    <w:rsid w:val="00F7200E"/>
    <w:rsid w:val="00F744F6"/>
    <w:rsid w:val="00F7578F"/>
    <w:rsid w:val="00F758E2"/>
    <w:rsid w:val="00F75A85"/>
    <w:rsid w:val="00F75F29"/>
    <w:rsid w:val="00F760C7"/>
    <w:rsid w:val="00F76F9F"/>
    <w:rsid w:val="00F7771A"/>
    <w:rsid w:val="00F77EB5"/>
    <w:rsid w:val="00F813AA"/>
    <w:rsid w:val="00F81478"/>
    <w:rsid w:val="00F8179E"/>
    <w:rsid w:val="00F81F9D"/>
    <w:rsid w:val="00F828FD"/>
    <w:rsid w:val="00F82ACA"/>
    <w:rsid w:val="00F838BC"/>
    <w:rsid w:val="00F83988"/>
    <w:rsid w:val="00F839B3"/>
    <w:rsid w:val="00F83AFC"/>
    <w:rsid w:val="00F83D4D"/>
    <w:rsid w:val="00F83FFB"/>
    <w:rsid w:val="00F840E2"/>
    <w:rsid w:val="00F84991"/>
    <w:rsid w:val="00F85417"/>
    <w:rsid w:val="00F85640"/>
    <w:rsid w:val="00F860A6"/>
    <w:rsid w:val="00F863ED"/>
    <w:rsid w:val="00F8665E"/>
    <w:rsid w:val="00F86B6A"/>
    <w:rsid w:val="00F87018"/>
    <w:rsid w:val="00F871F7"/>
    <w:rsid w:val="00F9046F"/>
    <w:rsid w:val="00F90B40"/>
    <w:rsid w:val="00F90BCC"/>
    <w:rsid w:val="00F91F3A"/>
    <w:rsid w:val="00F927E1"/>
    <w:rsid w:val="00F9371B"/>
    <w:rsid w:val="00F948BF"/>
    <w:rsid w:val="00F94989"/>
    <w:rsid w:val="00F94B8A"/>
    <w:rsid w:val="00F958DA"/>
    <w:rsid w:val="00F96CA9"/>
    <w:rsid w:val="00F97729"/>
    <w:rsid w:val="00F9788B"/>
    <w:rsid w:val="00F97A8F"/>
    <w:rsid w:val="00FA02D5"/>
    <w:rsid w:val="00FA03E0"/>
    <w:rsid w:val="00FA0A56"/>
    <w:rsid w:val="00FA0CAF"/>
    <w:rsid w:val="00FA0D63"/>
    <w:rsid w:val="00FA0F81"/>
    <w:rsid w:val="00FA2010"/>
    <w:rsid w:val="00FA2A1A"/>
    <w:rsid w:val="00FA2CBF"/>
    <w:rsid w:val="00FA32B0"/>
    <w:rsid w:val="00FA37EE"/>
    <w:rsid w:val="00FA3FA6"/>
    <w:rsid w:val="00FA56F2"/>
    <w:rsid w:val="00FA56F4"/>
    <w:rsid w:val="00FA60BD"/>
    <w:rsid w:val="00FA64CA"/>
    <w:rsid w:val="00FB011F"/>
    <w:rsid w:val="00FB01F1"/>
    <w:rsid w:val="00FB0823"/>
    <w:rsid w:val="00FB19DE"/>
    <w:rsid w:val="00FB2C23"/>
    <w:rsid w:val="00FB2F08"/>
    <w:rsid w:val="00FB36F1"/>
    <w:rsid w:val="00FB3C5C"/>
    <w:rsid w:val="00FB44AD"/>
    <w:rsid w:val="00FB5098"/>
    <w:rsid w:val="00FB59D9"/>
    <w:rsid w:val="00FB6E3F"/>
    <w:rsid w:val="00FB76AF"/>
    <w:rsid w:val="00FC0599"/>
    <w:rsid w:val="00FC0BB7"/>
    <w:rsid w:val="00FC0CE3"/>
    <w:rsid w:val="00FC12A0"/>
    <w:rsid w:val="00FC1659"/>
    <w:rsid w:val="00FC1969"/>
    <w:rsid w:val="00FC2FDF"/>
    <w:rsid w:val="00FC3314"/>
    <w:rsid w:val="00FC3337"/>
    <w:rsid w:val="00FC38C6"/>
    <w:rsid w:val="00FC3BA5"/>
    <w:rsid w:val="00FC419A"/>
    <w:rsid w:val="00FC4205"/>
    <w:rsid w:val="00FC44A2"/>
    <w:rsid w:val="00FC44CF"/>
    <w:rsid w:val="00FC4CC7"/>
    <w:rsid w:val="00FC4F9E"/>
    <w:rsid w:val="00FC51DA"/>
    <w:rsid w:val="00FC531E"/>
    <w:rsid w:val="00FC5393"/>
    <w:rsid w:val="00FC5BA7"/>
    <w:rsid w:val="00FC627F"/>
    <w:rsid w:val="00FC67EC"/>
    <w:rsid w:val="00FC6CA2"/>
    <w:rsid w:val="00FC7B05"/>
    <w:rsid w:val="00FD0174"/>
    <w:rsid w:val="00FD0452"/>
    <w:rsid w:val="00FD07E6"/>
    <w:rsid w:val="00FD1DF1"/>
    <w:rsid w:val="00FD236E"/>
    <w:rsid w:val="00FD470C"/>
    <w:rsid w:val="00FD5550"/>
    <w:rsid w:val="00FD5AD6"/>
    <w:rsid w:val="00FD5C49"/>
    <w:rsid w:val="00FD6229"/>
    <w:rsid w:val="00FD65F0"/>
    <w:rsid w:val="00FD73B3"/>
    <w:rsid w:val="00FD7EE0"/>
    <w:rsid w:val="00FE063F"/>
    <w:rsid w:val="00FE0804"/>
    <w:rsid w:val="00FE0889"/>
    <w:rsid w:val="00FE1CCE"/>
    <w:rsid w:val="00FE21CD"/>
    <w:rsid w:val="00FE300A"/>
    <w:rsid w:val="00FE329A"/>
    <w:rsid w:val="00FE3A90"/>
    <w:rsid w:val="00FE43E6"/>
    <w:rsid w:val="00FE4646"/>
    <w:rsid w:val="00FE4B47"/>
    <w:rsid w:val="00FE6545"/>
    <w:rsid w:val="00FE7CD9"/>
    <w:rsid w:val="00FF0405"/>
    <w:rsid w:val="00FF0C48"/>
    <w:rsid w:val="00FF1660"/>
    <w:rsid w:val="00FF19A4"/>
    <w:rsid w:val="00FF1ABC"/>
    <w:rsid w:val="00FF1CF2"/>
    <w:rsid w:val="00FF307B"/>
    <w:rsid w:val="00FF3D4E"/>
    <w:rsid w:val="00FF45AE"/>
    <w:rsid w:val="00FF4E3A"/>
    <w:rsid w:val="00FF62CB"/>
    <w:rsid w:val="00FF6471"/>
    <w:rsid w:val="00FF6626"/>
    <w:rsid w:val="00FF6DD9"/>
    <w:rsid w:val="00FF7065"/>
    <w:rsid w:val="00FF7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F39288A"/>
  <w15:docId w15:val="{F4763AA4-7BDA-4F94-8227-058B73C55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36908"/>
    <w:rPr>
      <w:rFonts w:eastAsiaTheme="minorEastAsia"/>
      <w:lang w:eastAsia="ru-RU"/>
    </w:rPr>
  </w:style>
  <w:style w:type="paragraph" w:styleId="1">
    <w:name w:val="heading 1"/>
    <w:basedOn w:val="a0"/>
    <w:next w:val="a0"/>
    <w:link w:val="10"/>
    <w:qFormat/>
    <w:rsid w:val="00036908"/>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rPr>
  </w:style>
  <w:style w:type="paragraph" w:styleId="2">
    <w:name w:val="heading 2"/>
    <w:basedOn w:val="a0"/>
    <w:next w:val="a0"/>
    <w:link w:val="20"/>
    <w:uiPriority w:val="9"/>
    <w:unhideWhenUsed/>
    <w:qFormat/>
    <w:rsid w:val="00036908"/>
    <w:pPr>
      <w:keepNext/>
      <w:spacing w:after="0" w:line="312" w:lineRule="auto"/>
      <w:jc w:val="center"/>
      <w:outlineLvl w:val="1"/>
    </w:pPr>
    <w:rPr>
      <w:rFonts w:ascii="Times New Roman" w:eastAsia="Times New Roman" w:hAnsi="Times New Roman" w:cs="Times New Roman"/>
      <w:sz w:val="26"/>
      <w:szCs w:val="24"/>
      <w:lang w:eastAsia="en-US"/>
    </w:rPr>
  </w:style>
  <w:style w:type="paragraph" w:styleId="3">
    <w:name w:val="heading 3"/>
    <w:basedOn w:val="a0"/>
    <w:next w:val="a0"/>
    <w:link w:val="30"/>
    <w:uiPriority w:val="9"/>
    <w:semiHidden/>
    <w:unhideWhenUsed/>
    <w:qFormat/>
    <w:rsid w:val="007A421B"/>
    <w:pPr>
      <w:keepNext/>
      <w:keepLines/>
      <w:spacing w:before="200" w:after="0"/>
      <w:outlineLvl w:val="2"/>
    </w:pPr>
    <w:rPr>
      <w:rFonts w:asciiTheme="majorHAnsi" w:eastAsiaTheme="majorEastAsia" w:hAnsiTheme="majorHAnsi" w:cstheme="majorBidi"/>
      <w:b/>
      <w:bCs/>
      <w:color w:val="99CB38" w:themeColor="accent1"/>
    </w:rPr>
  </w:style>
  <w:style w:type="paragraph" w:styleId="4">
    <w:name w:val="heading 4"/>
    <w:basedOn w:val="a0"/>
    <w:next w:val="a0"/>
    <w:link w:val="40"/>
    <w:qFormat/>
    <w:rsid w:val="00036908"/>
    <w:pPr>
      <w:keepNext/>
      <w:tabs>
        <w:tab w:val="left" w:pos="3969"/>
        <w:tab w:val="left" w:pos="4111"/>
      </w:tabs>
      <w:spacing w:after="0" w:line="240" w:lineRule="auto"/>
      <w:ind w:hanging="108"/>
      <w:outlineLvl w:val="3"/>
    </w:pPr>
    <w:rPr>
      <w:rFonts w:ascii="Times New Roman" w:eastAsia="Times New Roman" w:hAnsi="Times New Roman" w:cs="Times New Roman"/>
      <w:b/>
      <w:i/>
      <w:sz w:val="20"/>
      <w:szCs w:val="20"/>
    </w:rPr>
  </w:style>
  <w:style w:type="paragraph" w:styleId="5">
    <w:name w:val="heading 5"/>
    <w:basedOn w:val="a0"/>
    <w:next w:val="a0"/>
    <w:link w:val="50"/>
    <w:qFormat/>
    <w:rsid w:val="00036908"/>
    <w:pPr>
      <w:keepNext/>
      <w:spacing w:after="0" w:line="240" w:lineRule="auto"/>
      <w:jc w:val="center"/>
      <w:outlineLvl w:val="4"/>
    </w:pPr>
    <w:rPr>
      <w:rFonts w:ascii="Times New Roman" w:eastAsia="Times New Roman" w:hAnsi="Times New Roman" w:cs="Times New Roman"/>
      <w:b/>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36908"/>
    <w:rPr>
      <w:rFonts w:ascii="Arial" w:eastAsia="Times New Roman" w:hAnsi="Arial" w:cs="Arial"/>
      <w:b/>
      <w:bCs/>
      <w:color w:val="000080"/>
      <w:sz w:val="20"/>
      <w:szCs w:val="20"/>
      <w:lang w:eastAsia="ru-RU"/>
    </w:rPr>
  </w:style>
  <w:style w:type="character" w:customStyle="1" w:styleId="20">
    <w:name w:val="Заголовок 2 Знак"/>
    <w:basedOn w:val="a1"/>
    <w:link w:val="2"/>
    <w:uiPriority w:val="9"/>
    <w:rsid w:val="00036908"/>
    <w:rPr>
      <w:rFonts w:ascii="Times New Roman" w:eastAsia="Times New Roman" w:hAnsi="Times New Roman" w:cs="Times New Roman"/>
      <w:sz w:val="26"/>
      <w:szCs w:val="24"/>
    </w:rPr>
  </w:style>
  <w:style w:type="character" w:customStyle="1" w:styleId="40">
    <w:name w:val="Заголовок 4 Знак"/>
    <w:basedOn w:val="a1"/>
    <w:link w:val="4"/>
    <w:rsid w:val="00036908"/>
    <w:rPr>
      <w:rFonts w:ascii="Times New Roman" w:eastAsia="Times New Roman" w:hAnsi="Times New Roman" w:cs="Times New Roman"/>
      <w:b/>
      <w:i/>
      <w:sz w:val="20"/>
      <w:szCs w:val="20"/>
      <w:lang w:eastAsia="ru-RU"/>
    </w:rPr>
  </w:style>
  <w:style w:type="character" w:customStyle="1" w:styleId="50">
    <w:name w:val="Заголовок 5 Знак"/>
    <w:basedOn w:val="a1"/>
    <w:link w:val="5"/>
    <w:rsid w:val="00036908"/>
    <w:rPr>
      <w:rFonts w:ascii="Times New Roman" w:eastAsia="Times New Roman" w:hAnsi="Times New Roman" w:cs="Times New Roman"/>
      <w:b/>
      <w:sz w:val="28"/>
      <w:szCs w:val="24"/>
      <w:lang w:eastAsia="ru-RU"/>
    </w:rPr>
  </w:style>
  <w:style w:type="paragraph" w:styleId="a4">
    <w:name w:val="Normal (Web)"/>
    <w:aliases w:val="Обычный (веб) Знак"/>
    <w:basedOn w:val="a0"/>
    <w:uiPriority w:val="99"/>
    <w:qFormat/>
    <w:rsid w:val="0003690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rsid w:val="00036908"/>
    <w:rPr>
      <w:color w:val="0000FF"/>
      <w:u w:val="single"/>
    </w:rPr>
  </w:style>
  <w:style w:type="paragraph" w:customStyle="1" w:styleId="ConsPlusNormal">
    <w:name w:val="ConsPlusNormal"/>
    <w:link w:val="ConsPlusNormal0"/>
    <w:uiPriority w:val="99"/>
    <w:qFormat/>
    <w:rsid w:val="00036908"/>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2"/>
    <w:uiPriority w:val="59"/>
    <w:rsid w:val="0003690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0"/>
    <w:link w:val="a8"/>
    <w:semiHidden/>
    <w:unhideWhenUsed/>
    <w:rsid w:val="00036908"/>
    <w:pPr>
      <w:spacing w:after="0" w:line="240" w:lineRule="auto"/>
    </w:pPr>
    <w:rPr>
      <w:rFonts w:ascii="Tahoma" w:hAnsi="Tahoma" w:cs="Tahoma"/>
      <w:sz w:val="16"/>
      <w:szCs w:val="16"/>
    </w:rPr>
  </w:style>
  <w:style w:type="character" w:customStyle="1" w:styleId="a8">
    <w:name w:val="Текст выноски Знак"/>
    <w:basedOn w:val="a1"/>
    <w:link w:val="a7"/>
    <w:semiHidden/>
    <w:rsid w:val="00036908"/>
    <w:rPr>
      <w:rFonts w:ascii="Tahoma" w:eastAsiaTheme="minorEastAsia" w:hAnsi="Tahoma" w:cs="Tahoma"/>
      <w:sz w:val="16"/>
      <w:szCs w:val="16"/>
      <w:lang w:eastAsia="ru-RU"/>
    </w:rPr>
  </w:style>
  <w:style w:type="paragraph" w:customStyle="1" w:styleId="ConsPlusNonformat">
    <w:name w:val="ConsPlusNonformat"/>
    <w:uiPriority w:val="99"/>
    <w:qFormat/>
    <w:rsid w:val="0003690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FollowedHyperlink"/>
    <w:basedOn w:val="a1"/>
    <w:unhideWhenUsed/>
    <w:rsid w:val="00036908"/>
    <w:rPr>
      <w:color w:val="977B2D" w:themeColor="followedHyperlink"/>
      <w:u w:val="single"/>
    </w:rPr>
  </w:style>
  <w:style w:type="paragraph" w:styleId="aa">
    <w:name w:val="List Paragraph"/>
    <w:basedOn w:val="a0"/>
    <w:link w:val="ab"/>
    <w:uiPriority w:val="34"/>
    <w:qFormat/>
    <w:rsid w:val="00036908"/>
    <w:pPr>
      <w:ind w:left="720"/>
      <w:contextualSpacing/>
    </w:pPr>
  </w:style>
  <w:style w:type="paragraph" w:customStyle="1" w:styleId="ConsPlusCell">
    <w:name w:val="ConsPlusCell"/>
    <w:uiPriority w:val="99"/>
    <w:rsid w:val="0003690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1">
    <w:name w:val="Основной текст (2)_"/>
    <w:basedOn w:val="a1"/>
    <w:link w:val="22"/>
    <w:rsid w:val="00036908"/>
    <w:rPr>
      <w:rFonts w:ascii="Times New Roman" w:eastAsia="Times New Roman" w:hAnsi="Times New Roman" w:cs="Times New Roman"/>
      <w:sz w:val="23"/>
      <w:szCs w:val="23"/>
      <w:shd w:val="clear" w:color="auto" w:fill="FFFFFF"/>
    </w:rPr>
  </w:style>
  <w:style w:type="paragraph" w:customStyle="1" w:styleId="22">
    <w:name w:val="Основной текст (2)"/>
    <w:basedOn w:val="a0"/>
    <w:link w:val="21"/>
    <w:rsid w:val="00036908"/>
    <w:pPr>
      <w:shd w:val="clear" w:color="auto" w:fill="FFFFFF"/>
      <w:spacing w:after="0" w:line="278" w:lineRule="exact"/>
    </w:pPr>
    <w:rPr>
      <w:rFonts w:ascii="Times New Roman" w:eastAsia="Times New Roman" w:hAnsi="Times New Roman" w:cs="Times New Roman"/>
      <w:sz w:val="23"/>
      <w:szCs w:val="23"/>
      <w:lang w:eastAsia="en-US"/>
    </w:rPr>
  </w:style>
  <w:style w:type="paragraph" w:styleId="ac">
    <w:name w:val="Body Text Indent"/>
    <w:basedOn w:val="a0"/>
    <w:link w:val="ad"/>
    <w:uiPriority w:val="99"/>
    <w:unhideWhenUsed/>
    <w:rsid w:val="00036908"/>
    <w:pPr>
      <w:spacing w:after="120" w:line="240" w:lineRule="auto"/>
      <w:ind w:left="283"/>
      <w:jc w:val="center"/>
    </w:pPr>
    <w:rPr>
      <w:rFonts w:eastAsiaTheme="minorHAnsi"/>
      <w:lang w:eastAsia="en-US"/>
    </w:rPr>
  </w:style>
  <w:style w:type="character" w:customStyle="1" w:styleId="ad">
    <w:name w:val="Основной текст с отступом Знак"/>
    <w:basedOn w:val="a1"/>
    <w:link w:val="ac"/>
    <w:uiPriority w:val="99"/>
    <w:rsid w:val="00036908"/>
  </w:style>
  <w:style w:type="character" w:customStyle="1" w:styleId="ae">
    <w:name w:val="Основной текст_"/>
    <w:basedOn w:val="a1"/>
    <w:link w:val="11"/>
    <w:rsid w:val="00036908"/>
    <w:rPr>
      <w:rFonts w:ascii="Times New Roman" w:eastAsia="Times New Roman" w:hAnsi="Times New Roman" w:cs="Times New Roman"/>
      <w:sz w:val="23"/>
      <w:szCs w:val="23"/>
      <w:shd w:val="clear" w:color="auto" w:fill="FFFFFF"/>
    </w:rPr>
  </w:style>
  <w:style w:type="paragraph" w:customStyle="1" w:styleId="11">
    <w:name w:val="Основной текст1"/>
    <w:basedOn w:val="a0"/>
    <w:link w:val="ae"/>
    <w:rsid w:val="00036908"/>
    <w:pPr>
      <w:shd w:val="clear" w:color="auto" w:fill="FFFFFF"/>
      <w:spacing w:after="0" w:line="0" w:lineRule="atLeast"/>
    </w:pPr>
    <w:rPr>
      <w:rFonts w:ascii="Times New Roman" w:eastAsia="Times New Roman" w:hAnsi="Times New Roman" w:cs="Times New Roman"/>
      <w:sz w:val="23"/>
      <w:szCs w:val="23"/>
      <w:lang w:eastAsia="en-US"/>
    </w:rPr>
  </w:style>
  <w:style w:type="character" w:customStyle="1" w:styleId="af">
    <w:name w:val="Основной текст + Не курсив"/>
    <w:basedOn w:val="ae"/>
    <w:rsid w:val="00036908"/>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CharStyle8">
    <w:name w:val="Char Style 8"/>
    <w:rsid w:val="00036908"/>
    <w:rPr>
      <w:b/>
      <w:bCs/>
      <w:sz w:val="27"/>
      <w:szCs w:val="27"/>
      <w:lang w:eastAsia="ar-SA" w:bidi="ar-SA"/>
    </w:rPr>
  </w:style>
  <w:style w:type="paragraph" w:customStyle="1" w:styleId="ConsPlusTitle">
    <w:name w:val="ConsPlusTitle"/>
    <w:rsid w:val="00036908"/>
    <w:pPr>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header"/>
    <w:basedOn w:val="a0"/>
    <w:link w:val="af1"/>
    <w:uiPriority w:val="99"/>
    <w:rsid w:val="00036908"/>
    <w:pPr>
      <w:tabs>
        <w:tab w:val="center" w:pos="4677"/>
        <w:tab w:val="right" w:pos="9355"/>
      </w:tabs>
      <w:spacing w:after="0" w:line="240" w:lineRule="auto"/>
    </w:pPr>
    <w:rPr>
      <w:rFonts w:ascii="Times New Roman" w:eastAsia="Times New Roman" w:hAnsi="Times New Roman" w:cs="Times New Roman"/>
      <w:sz w:val="20"/>
      <w:szCs w:val="20"/>
      <w:lang w:eastAsia="en-US"/>
    </w:rPr>
  </w:style>
  <w:style w:type="character" w:customStyle="1" w:styleId="af1">
    <w:name w:val="Верхний колонтитул Знак"/>
    <w:basedOn w:val="a1"/>
    <w:link w:val="af0"/>
    <w:uiPriority w:val="99"/>
    <w:rsid w:val="00036908"/>
    <w:rPr>
      <w:rFonts w:ascii="Times New Roman" w:eastAsia="Times New Roman" w:hAnsi="Times New Roman" w:cs="Times New Roman"/>
      <w:sz w:val="20"/>
      <w:szCs w:val="20"/>
    </w:rPr>
  </w:style>
  <w:style w:type="paragraph" w:customStyle="1" w:styleId="af2">
    <w:name w:val="ХМАО"/>
    <w:basedOn w:val="a0"/>
    <w:link w:val="af3"/>
    <w:qFormat/>
    <w:rsid w:val="00036908"/>
    <w:pPr>
      <w:spacing w:after="0" w:line="240" w:lineRule="auto"/>
      <w:ind w:firstLine="709"/>
      <w:jc w:val="both"/>
    </w:pPr>
    <w:rPr>
      <w:rFonts w:ascii="Calibri" w:eastAsia="Times New Roman" w:hAnsi="Calibri" w:cs="Times New Roman"/>
      <w:lang w:eastAsia="en-US"/>
    </w:rPr>
  </w:style>
  <w:style w:type="character" w:customStyle="1" w:styleId="af3">
    <w:name w:val="ХМАО Знак"/>
    <w:link w:val="af2"/>
    <w:rsid w:val="00036908"/>
    <w:rPr>
      <w:rFonts w:ascii="Calibri" w:eastAsia="Times New Roman" w:hAnsi="Calibri" w:cs="Times New Roman"/>
    </w:rPr>
  </w:style>
  <w:style w:type="paragraph" w:styleId="af4">
    <w:name w:val="No Spacing"/>
    <w:link w:val="af5"/>
    <w:uiPriority w:val="1"/>
    <w:qFormat/>
    <w:rsid w:val="00036908"/>
    <w:pPr>
      <w:spacing w:after="0" w:line="240" w:lineRule="auto"/>
    </w:pPr>
    <w:rPr>
      <w:rFonts w:ascii="Calibri" w:eastAsia="Times New Roman" w:hAnsi="Calibri" w:cs="Calibri"/>
      <w:lang w:eastAsia="ru-RU"/>
    </w:rPr>
  </w:style>
  <w:style w:type="character" w:customStyle="1" w:styleId="af5">
    <w:name w:val="Без интервала Знак"/>
    <w:link w:val="af4"/>
    <w:uiPriority w:val="1"/>
    <w:locked/>
    <w:rsid w:val="00036908"/>
    <w:rPr>
      <w:rFonts w:ascii="Calibri" w:eastAsia="Times New Roman" w:hAnsi="Calibri" w:cs="Calibri"/>
      <w:lang w:eastAsia="ru-RU"/>
    </w:rPr>
  </w:style>
  <w:style w:type="paragraph" w:styleId="af6">
    <w:name w:val="footer"/>
    <w:basedOn w:val="a0"/>
    <w:link w:val="af7"/>
    <w:uiPriority w:val="99"/>
    <w:unhideWhenUsed/>
    <w:rsid w:val="00036908"/>
    <w:pPr>
      <w:tabs>
        <w:tab w:val="center" w:pos="4677"/>
        <w:tab w:val="right" w:pos="9355"/>
      </w:tabs>
      <w:spacing w:after="0" w:line="240" w:lineRule="auto"/>
      <w:ind w:left="2835" w:hanging="2835"/>
      <w:jc w:val="both"/>
    </w:pPr>
    <w:rPr>
      <w:rFonts w:eastAsiaTheme="minorHAnsi"/>
      <w:lang w:eastAsia="en-US"/>
    </w:rPr>
  </w:style>
  <w:style w:type="character" w:customStyle="1" w:styleId="af7">
    <w:name w:val="Нижний колонтитул Знак"/>
    <w:basedOn w:val="a1"/>
    <w:link w:val="af6"/>
    <w:uiPriority w:val="99"/>
    <w:rsid w:val="00036908"/>
  </w:style>
  <w:style w:type="paragraph" w:customStyle="1" w:styleId="a">
    <w:name w:val="Нумерованный абзац"/>
    <w:rsid w:val="00036908"/>
    <w:pPr>
      <w:numPr>
        <w:numId w:val="1"/>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paragraph" w:customStyle="1" w:styleId="12">
    <w:name w:val="Абзац списка1"/>
    <w:basedOn w:val="a0"/>
    <w:rsid w:val="00036908"/>
    <w:pPr>
      <w:spacing w:after="0" w:line="240" w:lineRule="auto"/>
      <w:ind w:left="720"/>
    </w:pPr>
    <w:rPr>
      <w:rFonts w:ascii="Calibri" w:eastAsia="Times New Roman" w:hAnsi="Calibri" w:cs="Calibri"/>
      <w:lang w:eastAsia="en-US"/>
    </w:rPr>
  </w:style>
  <w:style w:type="character" w:customStyle="1" w:styleId="220">
    <w:name w:val="Заголовок №2 (2)_"/>
    <w:basedOn w:val="a1"/>
    <w:link w:val="221"/>
    <w:rsid w:val="00036908"/>
    <w:rPr>
      <w:rFonts w:ascii="Times New Roman" w:eastAsia="Times New Roman" w:hAnsi="Times New Roman" w:cs="Times New Roman"/>
      <w:sz w:val="23"/>
      <w:szCs w:val="23"/>
      <w:shd w:val="clear" w:color="auto" w:fill="FFFFFF"/>
    </w:rPr>
  </w:style>
  <w:style w:type="paragraph" w:customStyle="1" w:styleId="221">
    <w:name w:val="Заголовок №2 (2)"/>
    <w:basedOn w:val="a0"/>
    <w:link w:val="220"/>
    <w:rsid w:val="00036908"/>
    <w:pPr>
      <w:shd w:val="clear" w:color="auto" w:fill="FFFFFF"/>
      <w:spacing w:before="240" w:after="300" w:line="0" w:lineRule="atLeast"/>
      <w:outlineLvl w:val="1"/>
    </w:pPr>
    <w:rPr>
      <w:rFonts w:ascii="Times New Roman" w:eastAsia="Times New Roman" w:hAnsi="Times New Roman" w:cs="Times New Roman"/>
      <w:sz w:val="23"/>
      <w:szCs w:val="23"/>
      <w:lang w:eastAsia="en-US"/>
    </w:rPr>
  </w:style>
  <w:style w:type="paragraph" w:styleId="23">
    <w:name w:val="Body Text 2"/>
    <w:basedOn w:val="a0"/>
    <w:link w:val="24"/>
    <w:unhideWhenUsed/>
    <w:rsid w:val="00036908"/>
    <w:pPr>
      <w:spacing w:after="120" w:line="480" w:lineRule="auto"/>
    </w:pPr>
    <w:rPr>
      <w:rFonts w:ascii="Calibri" w:eastAsia="Times New Roman" w:hAnsi="Calibri" w:cs="Calibri"/>
    </w:rPr>
  </w:style>
  <w:style w:type="character" w:customStyle="1" w:styleId="24">
    <w:name w:val="Основной текст 2 Знак"/>
    <w:basedOn w:val="a1"/>
    <w:link w:val="23"/>
    <w:rsid w:val="00036908"/>
    <w:rPr>
      <w:rFonts w:ascii="Calibri" w:eastAsia="Times New Roman" w:hAnsi="Calibri" w:cs="Calibri"/>
      <w:lang w:eastAsia="ru-RU"/>
    </w:rPr>
  </w:style>
  <w:style w:type="paragraph" w:styleId="af8">
    <w:name w:val="Title"/>
    <w:basedOn w:val="a0"/>
    <w:link w:val="af9"/>
    <w:qFormat/>
    <w:rsid w:val="00036908"/>
    <w:pPr>
      <w:spacing w:after="0" w:line="240" w:lineRule="auto"/>
      <w:jc w:val="center"/>
    </w:pPr>
    <w:rPr>
      <w:rFonts w:ascii="Times New Roman" w:eastAsia="Times New Roman" w:hAnsi="Times New Roman" w:cs="Times New Roman"/>
      <w:sz w:val="24"/>
      <w:szCs w:val="20"/>
    </w:rPr>
  </w:style>
  <w:style w:type="character" w:customStyle="1" w:styleId="af9">
    <w:name w:val="Заголовок Знак"/>
    <w:basedOn w:val="a1"/>
    <w:link w:val="af8"/>
    <w:rsid w:val="00036908"/>
    <w:rPr>
      <w:rFonts w:ascii="Times New Roman" w:eastAsia="Times New Roman" w:hAnsi="Times New Roman" w:cs="Times New Roman"/>
      <w:sz w:val="24"/>
      <w:szCs w:val="20"/>
      <w:lang w:eastAsia="ru-RU"/>
    </w:rPr>
  </w:style>
  <w:style w:type="character" w:customStyle="1" w:styleId="afa">
    <w:name w:val="Текст примечания Знак"/>
    <w:basedOn w:val="a1"/>
    <w:link w:val="afb"/>
    <w:semiHidden/>
    <w:rsid w:val="00036908"/>
    <w:rPr>
      <w:rFonts w:ascii="Times New Roman" w:eastAsia="Times New Roman" w:hAnsi="Times New Roman" w:cs="Times New Roman"/>
      <w:sz w:val="20"/>
      <w:szCs w:val="20"/>
    </w:rPr>
  </w:style>
  <w:style w:type="paragraph" w:styleId="afb">
    <w:name w:val="annotation text"/>
    <w:basedOn w:val="a0"/>
    <w:link w:val="afa"/>
    <w:semiHidden/>
    <w:rsid w:val="00036908"/>
    <w:pPr>
      <w:spacing w:after="0" w:line="240" w:lineRule="auto"/>
    </w:pPr>
    <w:rPr>
      <w:rFonts w:ascii="Times New Roman" w:eastAsia="Times New Roman" w:hAnsi="Times New Roman" w:cs="Times New Roman"/>
      <w:sz w:val="20"/>
      <w:szCs w:val="20"/>
      <w:lang w:eastAsia="en-US"/>
    </w:rPr>
  </w:style>
  <w:style w:type="character" w:customStyle="1" w:styleId="13">
    <w:name w:val="Текст примечания Знак1"/>
    <w:basedOn w:val="a1"/>
    <w:uiPriority w:val="99"/>
    <w:semiHidden/>
    <w:rsid w:val="00036908"/>
    <w:rPr>
      <w:rFonts w:eastAsiaTheme="minorEastAsia"/>
      <w:sz w:val="20"/>
      <w:szCs w:val="20"/>
      <w:lang w:eastAsia="ru-RU"/>
    </w:rPr>
  </w:style>
  <w:style w:type="character" w:styleId="afc">
    <w:name w:val="page number"/>
    <w:basedOn w:val="a1"/>
    <w:rsid w:val="00036908"/>
  </w:style>
  <w:style w:type="paragraph" w:customStyle="1" w:styleId="CharCarChar">
    <w:name w:val="Char Car Char"/>
    <w:basedOn w:val="a0"/>
    <w:rsid w:val="00036908"/>
    <w:pPr>
      <w:spacing w:after="160" w:line="240" w:lineRule="exact"/>
    </w:pPr>
    <w:rPr>
      <w:rFonts w:ascii="Verdana" w:eastAsia="Times New Roman" w:hAnsi="Verdana" w:cs="Verdana"/>
      <w:sz w:val="20"/>
      <w:szCs w:val="20"/>
      <w:lang w:val="en-US" w:eastAsia="en-US"/>
    </w:rPr>
  </w:style>
  <w:style w:type="character" w:customStyle="1" w:styleId="apple-style-span">
    <w:name w:val="apple-style-span"/>
    <w:basedOn w:val="a1"/>
    <w:rsid w:val="00036908"/>
  </w:style>
  <w:style w:type="character" w:styleId="afd">
    <w:name w:val="endnote reference"/>
    <w:basedOn w:val="a1"/>
    <w:uiPriority w:val="99"/>
    <w:semiHidden/>
    <w:unhideWhenUsed/>
    <w:rsid w:val="00036908"/>
    <w:rPr>
      <w:vertAlign w:val="superscript"/>
    </w:rPr>
  </w:style>
  <w:style w:type="table" w:customStyle="1" w:styleId="14">
    <w:name w:val="Сетка таблицы1"/>
    <w:basedOn w:val="a2"/>
    <w:next w:val="a6"/>
    <w:uiPriority w:val="59"/>
    <w:rsid w:val="00036908"/>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6"/>
    <w:uiPriority w:val="59"/>
    <w:rsid w:val="0003690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6"/>
    <w:uiPriority w:val="59"/>
    <w:rsid w:val="00036908"/>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6"/>
    <w:uiPriority w:val="59"/>
    <w:rsid w:val="0003690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3"/>
    <w:uiPriority w:val="99"/>
    <w:semiHidden/>
    <w:unhideWhenUsed/>
    <w:rsid w:val="00036908"/>
  </w:style>
  <w:style w:type="character" w:styleId="afe">
    <w:name w:val="annotation reference"/>
    <w:basedOn w:val="a1"/>
    <w:semiHidden/>
    <w:rsid w:val="00036908"/>
    <w:rPr>
      <w:sz w:val="16"/>
      <w:szCs w:val="16"/>
    </w:rPr>
  </w:style>
  <w:style w:type="table" w:customStyle="1" w:styleId="51">
    <w:name w:val="Сетка таблицы5"/>
    <w:basedOn w:val="a2"/>
    <w:next w:val="a6"/>
    <w:rsid w:val="000369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otnote reference"/>
    <w:basedOn w:val="a1"/>
    <w:uiPriority w:val="99"/>
    <w:semiHidden/>
    <w:rsid w:val="00036908"/>
    <w:rPr>
      <w:vertAlign w:val="superscript"/>
    </w:rPr>
  </w:style>
  <w:style w:type="paragraph" w:customStyle="1" w:styleId="aff0">
    <w:name w:val="Всегда"/>
    <w:basedOn w:val="a0"/>
    <w:autoRedefine/>
    <w:qFormat/>
    <w:rsid w:val="00036908"/>
    <w:pPr>
      <w:tabs>
        <w:tab w:val="left" w:pos="1701"/>
      </w:tabs>
      <w:spacing w:after="0" w:line="240" w:lineRule="auto"/>
      <w:jc w:val="both"/>
    </w:pPr>
    <w:rPr>
      <w:rFonts w:ascii="Times New Roman" w:eastAsiaTheme="minorHAnsi" w:hAnsi="Times New Roman" w:cs="Times New Roman"/>
      <w:sz w:val="24"/>
      <w:szCs w:val="24"/>
      <w:lang w:eastAsia="en-US"/>
    </w:rPr>
  </w:style>
  <w:style w:type="paragraph" w:styleId="aff1">
    <w:name w:val="Body Text"/>
    <w:basedOn w:val="a0"/>
    <w:link w:val="aff2"/>
    <w:uiPriority w:val="99"/>
    <w:unhideWhenUsed/>
    <w:rsid w:val="00036908"/>
    <w:pPr>
      <w:spacing w:after="120"/>
    </w:pPr>
  </w:style>
  <w:style w:type="character" w:customStyle="1" w:styleId="aff2">
    <w:name w:val="Основной текст Знак"/>
    <w:basedOn w:val="a1"/>
    <w:link w:val="aff1"/>
    <w:uiPriority w:val="99"/>
    <w:rsid w:val="00036908"/>
    <w:rPr>
      <w:rFonts w:eastAsiaTheme="minorEastAsia"/>
      <w:lang w:eastAsia="ru-RU"/>
    </w:rPr>
  </w:style>
  <w:style w:type="character" w:customStyle="1" w:styleId="WW8Num12z1">
    <w:name w:val="WW8Num12z1"/>
    <w:rsid w:val="00036908"/>
    <w:rPr>
      <w:rFonts w:ascii="Courier New" w:hAnsi="Courier New" w:cs="Courier New"/>
    </w:rPr>
  </w:style>
  <w:style w:type="paragraph" w:styleId="aff3">
    <w:name w:val="Plain Text"/>
    <w:basedOn w:val="a0"/>
    <w:link w:val="aff4"/>
    <w:rsid w:val="00036908"/>
    <w:pPr>
      <w:spacing w:after="0" w:line="240" w:lineRule="auto"/>
    </w:pPr>
    <w:rPr>
      <w:rFonts w:ascii="Courier New" w:eastAsia="Times New Roman" w:hAnsi="Courier New" w:cs="Courier New"/>
      <w:sz w:val="20"/>
      <w:szCs w:val="20"/>
    </w:rPr>
  </w:style>
  <w:style w:type="character" w:customStyle="1" w:styleId="aff4">
    <w:name w:val="Текст Знак"/>
    <w:basedOn w:val="a1"/>
    <w:link w:val="aff3"/>
    <w:rsid w:val="00036908"/>
    <w:rPr>
      <w:rFonts w:ascii="Courier New" w:eastAsia="Times New Roman" w:hAnsi="Courier New" w:cs="Courier New"/>
      <w:sz w:val="20"/>
      <w:szCs w:val="20"/>
      <w:lang w:eastAsia="ru-RU"/>
    </w:rPr>
  </w:style>
  <w:style w:type="character" w:customStyle="1" w:styleId="HTML">
    <w:name w:val="Стандартный HTML Знак"/>
    <w:basedOn w:val="a1"/>
    <w:link w:val="HTML0"/>
    <w:uiPriority w:val="99"/>
    <w:rsid w:val="00036908"/>
    <w:rPr>
      <w:rFonts w:ascii="Courier New" w:hAnsi="Courier New" w:cs="Courier New"/>
    </w:rPr>
  </w:style>
  <w:style w:type="paragraph" w:styleId="HTML0">
    <w:name w:val="HTML Preformatted"/>
    <w:basedOn w:val="a0"/>
    <w:link w:val="HTML"/>
    <w:uiPriority w:val="99"/>
    <w:rsid w:val="00036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lang w:eastAsia="en-US"/>
    </w:rPr>
  </w:style>
  <w:style w:type="character" w:customStyle="1" w:styleId="HTML1">
    <w:name w:val="Стандартный HTML Знак1"/>
    <w:basedOn w:val="a1"/>
    <w:uiPriority w:val="99"/>
    <w:semiHidden/>
    <w:rsid w:val="00036908"/>
    <w:rPr>
      <w:rFonts w:ascii="Consolas" w:eastAsiaTheme="minorEastAsia" w:hAnsi="Consolas"/>
      <w:sz w:val="20"/>
      <w:szCs w:val="20"/>
      <w:lang w:eastAsia="ru-RU"/>
    </w:rPr>
  </w:style>
  <w:style w:type="paragraph" w:customStyle="1" w:styleId="26">
    <w:name w:val="Абзац списка2"/>
    <w:basedOn w:val="a0"/>
    <w:rsid w:val="00036908"/>
    <w:pPr>
      <w:spacing w:after="0" w:line="240" w:lineRule="auto"/>
      <w:ind w:left="720"/>
    </w:pPr>
    <w:rPr>
      <w:rFonts w:ascii="Calibri" w:eastAsia="Times New Roman" w:hAnsi="Calibri" w:cs="Times New Roman"/>
      <w:lang w:eastAsia="en-US"/>
    </w:rPr>
  </w:style>
  <w:style w:type="paragraph" w:customStyle="1" w:styleId="aff5">
    <w:name w:val="Прижатый влево"/>
    <w:basedOn w:val="a0"/>
    <w:next w:val="a0"/>
    <w:uiPriority w:val="99"/>
    <w:rsid w:val="00036908"/>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32">
    <w:name w:val="Абзац списка3"/>
    <w:basedOn w:val="a0"/>
    <w:rsid w:val="00036908"/>
    <w:pPr>
      <w:spacing w:after="0" w:line="240" w:lineRule="auto"/>
      <w:ind w:left="720"/>
    </w:pPr>
    <w:rPr>
      <w:rFonts w:ascii="Calibri" w:eastAsia="Times New Roman" w:hAnsi="Calibri" w:cs="Times New Roman"/>
      <w:lang w:eastAsia="en-US"/>
    </w:rPr>
  </w:style>
  <w:style w:type="paragraph" w:customStyle="1" w:styleId="aff6">
    <w:name w:val="Нормальный (таблица)"/>
    <w:basedOn w:val="a0"/>
    <w:next w:val="a0"/>
    <w:uiPriority w:val="99"/>
    <w:rsid w:val="00036908"/>
    <w:pPr>
      <w:widowControl w:val="0"/>
      <w:autoSpaceDE w:val="0"/>
      <w:autoSpaceDN w:val="0"/>
      <w:adjustRightInd w:val="0"/>
      <w:spacing w:after="0" w:line="240" w:lineRule="auto"/>
      <w:jc w:val="both"/>
    </w:pPr>
    <w:rPr>
      <w:rFonts w:ascii="Arial" w:hAnsi="Arial" w:cs="Arial"/>
      <w:sz w:val="24"/>
      <w:szCs w:val="24"/>
    </w:rPr>
  </w:style>
  <w:style w:type="paragraph" w:styleId="aff7">
    <w:name w:val="footnote text"/>
    <w:basedOn w:val="a0"/>
    <w:link w:val="aff8"/>
    <w:uiPriority w:val="99"/>
    <w:unhideWhenUsed/>
    <w:rsid w:val="00A209C9"/>
    <w:pPr>
      <w:spacing w:after="0" w:line="240" w:lineRule="auto"/>
    </w:pPr>
    <w:rPr>
      <w:sz w:val="20"/>
      <w:szCs w:val="20"/>
    </w:rPr>
  </w:style>
  <w:style w:type="character" w:customStyle="1" w:styleId="aff8">
    <w:name w:val="Текст сноски Знак"/>
    <w:basedOn w:val="a1"/>
    <w:link w:val="aff7"/>
    <w:uiPriority w:val="99"/>
    <w:rsid w:val="00A209C9"/>
    <w:rPr>
      <w:rFonts w:eastAsiaTheme="minorEastAsia"/>
      <w:sz w:val="20"/>
      <w:szCs w:val="20"/>
      <w:lang w:eastAsia="ru-RU"/>
    </w:rPr>
  </w:style>
  <w:style w:type="paragraph" w:customStyle="1" w:styleId="Default">
    <w:name w:val="Default"/>
    <w:rsid w:val="004600F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7">
    <w:name w:val="Body Text Indent 2"/>
    <w:basedOn w:val="a0"/>
    <w:link w:val="28"/>
    <w:unhideWhenUsed/>
    <w:rsid w:val="00135CAC"/>
    <w:pPr>
      <w:spacing w:after="120" w:line="480" w:lineRule="auto"/>
      <w:ind w:left="283"/>
    </w:pPr>
    <w:rPr>
      <w:rFonts w:ascii="Calibri" w:eastAsia="Calibri" w:hAnsi="Calibri" w:cs="Times New Roman"/>
      <w:lang w:eastAsia="en-US"/>
    </w:rPr>
  </w:style>
  <w:style w:type="character" w:customStyle="1" w:styleId="28">
    <w:name w:val="Основной текст с отступом 2 Знак"/>
    <w:basedOn w:val="a1"/>
    <w:link w:val="27"/>
    <w:rsid w:val="00135CAC"/>
    <w:rPr>
      <w:rFonts w:ascii="Calibri" w:eastAsia="Calibri" w:hAnsi="Calibri" w:cs="Times New Roman"/>
    </w:rPr>
  </w:style>
  <w:style w:type="paragraph" w:customStyle="1" w:styleId="42">
    <w:name w:val="Абзац списка4"/>
    <w:basedOn w:val="a0"/>
    <w:rsid w:val="007F2F99"/>
    <w:pPr>
      <w:spacing w:after="0" w:line="240" w:lineRule="auto"/>
      <w:ind w:left="720"/>
    </w:pPr>
    <w:rPr>
      <w:rFonts w:ascii="Calibri" w:eastAsia="Calibri" w:hAnsi="Calibri" w:cs="Calibri"/>
      <w:lang w:eastAsia="en-US"/>
    </w:rPr>
  </w:style>
  <w:style w:type="paragraph" w:styleId="aff9">
    <w:name w:val="endnote text"/>
    <w:basedOn w:val="a0"/>
    <w:link w:val="affa"/>
    <w:uiPriority w:val="99"/>
    <w:semiHidden/>
    <w:unhideWhenUsed/>
    <w:rsid w:val="001B3FC0"/>
    <w:pPr>
      <w:spacing w:after="0" w:line="240" w:lineRule="auto"/>
    </w:pPr>
    <w:rPr>
      <w:sz w:val="20"/>
      <w:szCs w:val="20"/>
    </w:rPr>
  </w:style>
  <w:style w:type="character" w:customStyle="1" w:styleId="affa">
    <w:name w:val="Текст концевой сноски Знак"/>
    <w:basedOn w:val="a1"/>
    <w:link w:val="aff9"/>
    <w:uiPriority w:val="99"/>
    <w:semiHidden/>
    <w:rsid w:val="001B3FC0"/>
    <w:rPr>
      <w:rFonts w:eastAsiaTheme="minorEastAsia"/>
      <w:sz w:val="20"/>
      <w:szCs w:val="20"/>
      <w:lang w:eastAsia="ru-RU"/>
    </w:rPr>
  </w:style>
  <w:style w:type="character" w:customStyle="1" w:styleId="30">
    <w:name w:val="Заголовок 3 Знак"/>
    <w:basedOn w:val="a1"/>
    <w:link w:val="3"/>
    <w:uiPriority w:val="9"/>
    <w:semiHidden/>
    <w:rsid w:val="007A421B"/>
    <w:rPr>
      <w:rFonts w:asciiTheme="majorHAnsi" w:eastAsiaTheme="majorEastAsia" w:hAnsiTheme="majorHAnsi" w:cstheme="majorBidi"/>
      <w:b/>
      <w:bCs/>
      <w:color w:val="99CB38" w:themeColor="accent1"/>
      <w:lang w:eastAsia="ru-RU"/>
    </w:rPr>
  </w:style>
  <w:style w:type="character" w:customStyle="1" w:styleId="apple-converted-space">
    <w:name w:val="apple-converted-space"/>
    <w:basedOn w:val="a1"/>
    <w:rsid w:val="00726B59"/>
  </w:style>
  <w:style w:type="paragraph" w:customStyle="1" w:styleId="Standard">
    <w:name w:val="Standard"/>
    <w:rsid w:val="00661698"/>
    <w:pPr>
      <w:suppressAutoHyphens/>
      <w:autoSpaceDN w:val="0"/>
      <w:spacing w:after="0" w:line="240" w:lineRule="auto"/>
      <w:textAlignment w:val="baseline"/>
    </w:pPr>
    <w:rPr>
      <w:rFonts w:ascii="Arial" w:eastAsia="SimSun" w:hAnsi="Arial" w:cs="Arial"/>
      <w:kern w:val="3"/>
      <w:sz w:val="28"/>
      <w:szCs w:val="24"/>
      <w:lang w:eastAsia="zh-CN" w:bidi="hi-IN"/>
    </w:rPr>
  </w:style>
  <w:style w:type="character" w:customStyle="1" w:styleId="ConsPlusNormal0">
    <w:name w:val="ConsPlusNormal Знак"/>
    <w:link w:val="ConsPlusNormal"/>
    <w:uiPriority w:val="99"/>
    <w:locked/>
    <w:rsid w:val="00027572"/>
    <w:rPr>
      <w:rFonts w:ascii="Arial" w:eastAsia="Times New Roman" w:hAnsi="Arial" w:cs="Arial"/>
      <w:sz w:val="20"/>
      <w:szCs w:val="20"/>
      <w:lang w:eastAsia="ru-RU"/>
    </w:rPr>
  </w:style>
  <w:style w:type="character" w:customStyle="1" w:styleId="ab">
    <w:name w:val="Абзац списка Знак"/>
    <w:link w:val="aa"/>
    <w:uiPriority w:val="34"/>
    <w:locked/>
    <w:rsid w:val="00446EA7"/>
    <w:rPr>
      <w:rFonts w:eastAsiaTheme="minorEastAsia"/>
      <w:lang w:eastAsia="ru-RU"/>
    </w:rPr>
  </w:style>
  <w:style w:type="paragraph" w:customStyle="1" w:styleId="m-1961264350929957865gmail-consplusnormal">
    <w:name w:val="m_-1961264350929957865gmail-consplusnormal"/>
    <w:basedOn w:val="a0"/>
    <w:qFormat/>
    <w:rsid w:val="000F48EC"/>
    <w:pPr>
      <w:overflowPunct w:val="0"/>
      <w:spacing w:before="280" w:after="280" w:line="240" w:lineRule="auto"/>
    </w:pPr>
    <w:rPr>
      <w:rFonts w:ascii="Times New Roman" w:eastAsia="Times New Roman" w:hAnsi="Times New Roman" w:cs="Times New Roman"/>
      <w:color w:val="00000A"/>
      <w:sz w:val="24"/>
      <w:szCs w:val="24"/>
    </w:rPr>
  </w:style>
  <w:style w:type="paragraph" w:customStyle="1" w:styleId="NormalANX">
    <w:name w:val="NormalANX"/>
    <w:basedOn w:val="a0"/>
    <w:uiPriority w:val="99"/>
    <w:rsid w:val="00380607"/>
    <w:pPr>
      <w:spacing w:before="240" w:after="240" w:line="360" w:lineRule="auto"/>
      <w:ind w:firstLine="720"/>
      <w:jc w:val="both"/>
    </w:pPr>
    <w:rPr>
      <w:rFonts w:ascii="Times New Roman" w:eastAsia="Times New Roman" w:hAnsi="Times New Roman" w:cs="Times New Roman"/>
      <w:sz w:val="28"/>
      <w:szCs w:val="20"/>
    </w:rPr>
  </w:style>
  <w:style w:type="character" w:customStyle="1" w:styleId="7">
    <w:name w:val="Знак Знак7"/>
    <w:basedOn w:val="a1"/>
    <w:rsid w:val="00DF0BCC"/>
    <w:rPr>
      <w:rFonts w:ascii="Courier New" w:hAnsi="Courier New" w:cs="Courier New" w:hint="default"/>
    </w:rPr>
  </w:style>
  <w:style w:type="character" w:customStyle="1" w:styleId="NoSpacingChar">
    <w:name w:val="No Spacing Char"/>
    <w:link w:val="16"/>
    <w:locked/>
    <w:rsid w:val="00B8515B"/>
    <w:rPr>
      <w:rFonts w:ascii="Calibri" w:hAnsi="Calibri"/>
    </w:rPr>
  </w:style>
  <w:style w:type="paragraph" w:customStyle="1" w:styleId="16">
    <w:name w:val="Без интервала1"/>
    <w:link w:val="NoSpacingChar"/>
    <w:rsid w:val="00B8515B"/>
    <w:pPr>
      <w:spacing w:after="0" w:line="240" w:lineRule="auto"/>
    </w:pPr>
    <w:rPr>
      <w:rFonts w:ascii="Calibri" w:hAnsi="Calibri"/>
    </w:rPr>
  </w:style>
  <w:style w:type="character" w:styleId="affb">
    <w:name w:val="Unresolved Mention"/>
    <w:basedOn w:val="a1"/>
    <w:uiPriority w:val="99"/>
    <w:semiHidden/>
    <w:unhideWhenUsed/>
    <w:rsid w:val="00A47887"/>
    <w:rPr>
      <w:color w:val="605E5C"/>
      <w:shd w:val="clear" w:color="auto" w:fill="E1DFDD"/>
    </w:rPr>
  </w:style>
  <w:style w:type="paragraph" w:customStyle="1" w:styleId="consplusnormal1">
    <w:name w:val="consplusnormal"/>
    <w:basedOn w:val="a0"/>
    <w:rsid w:val="005D27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833797">
      <w:bodyDiv w:val="1"/>
      <w:marLeft w:val="0"/>
      <w:marRight w:val="0"/>
      <w:marTop w:val="0"/>
      <w:marBottom w:val="0"/>
      <w:divBdr>
        <w:top w:val="none" w:sz="0" w:space="0" w:color="auto"/>
        <w:left w:val="none" w:sz="0" w:space="0" w:color="auto"/>
        <w:bottom w:val="none" w:sz="0" w:space="0" w:color="auto"/>
        <w:right w:val="none" w:sz="0" w:space="0" w:color="auto"/>
      </w:divBdr>
    </w:div>
    <w:div w:id="809977995">
      <w:bodyDiv w:val="1"/>
      <w:marLeft w:val="0"/>
      <w:marRight w:val="0"/>
      <w:marTop w:val="0"/>
      <w:marBottom w:val="0"/>
      <w:divBdr>
        <w:top w:val="none" w:sz="0" w:space="0" w:color="auto"/>
        <w:left w:val="none" w:sz="0" w:space="0" w:color="auto"/>
        <w:bottom w:val="none" w:sz="0" w:space="0" w:color="auto"/>
        <w:right w:val="none" w:sz="0" w:space="0" w:color="auto"/>
      </w:divBdr>
    </w:div>
    <w:div w:id="889924014">
      <w:bodyDiv w:val="1"/>
      <w:marLeft w:val="0"/>
      <w:marRight w:val="0"/>
      <w:marTop w:val="0"/>
      <w:marBottom w:val="0"/>
      <w:divBdr>
        <w:top w:val="none" w:sz="0" w:space="0" w:color="auto"/>
        <w:left w:val="none" w:sz="0" w:space="0" w:color="auto"/>
        <w:bottom w:val="none" w:sz="0" w:space="0" w:color="auto"/>
        <w:right w:val="none" w:sz="0" w:space="0" w:color="auto"/>
      </w:divBdr>
      <w:divsChild>
        <w:div w:id="1051733814">
          <w:marLeft w:val="0"/>
          <w:marRight w:val="0"/>
          <w:marTop w:val="0"/>
          <w:marBottom w:val="0"/>
          <w:divBdr>
            <w:top w:val="none" w:sz="0" w:space="0" w:color="auto"/>
            <w:left w:val="none" w:sz="0" w:space="0" w:color="auto"/>
            <w:bottom w:val="none" w:sz="0" w:space="0" w:color="auto"/>
            <w:right w:val="none" w:sz="0" w:space="0" w:color="auto"/>
          </w:divBdr>
        </w:div>
      </w:divsChild>
    </w:div>
    <w:div w:id="994336180">
      <w:bodyDiv w:val="1"/>
      <w:marLeft w:val="0"/>
      <w:marRight w:val="0"/>
      <w:marTop w:val="0"/>
      <w:marBottom w:val="0"/>
      <w:divBdr>
        <w:top w:val="none" w:sz="0" w:space="0" w:color="auto"/>
        <w:left w:val="none" w:sz="0" w:space="0" w:color="auto"/>
        <w:bottom w:val="none" w:sz="0" w:space="0" w:color="auto"/>
        <w:right w:val="none" w:sz="0" w:space="0" w:color="auto"/>
      </w:divBdr>
    </w:div>
    <w:div w:id="1057363476">
      <w:bodyDiv w:val="1"/>
      <w:marLeft w:val="0"/>
      <w:marRight w:val="0"/>
      <w:marTop w:val="0"/>
      <w:marBottom w:val="0"/>
      <w:divBdr>
        <w:top w:val="none" w:sz="0" w:space="0" w:color="auto"/>
        <w:left w:val="none" w:sz="0" w:space="0" w:color="auto"/>
        <w:bottom w:val="none" w:sz="0" w:space="0" w:color="auto"/>
        <w:right w:val="none" w:sz="0" w:space="0" w:color="auto"/>
      </w:divBdr>
      <w:divsChild>
        <w:div w:id="673190531">
          <w:marLeft w:val="0"/>
          <w:marRight w:val="0"/>
          <w:marTop w:val="0"/>
          <w:marBottom w:val="0"/>
          <w:divBdr>
            <w:top w:val="none" w:sz="0" w:space="0" w:color="auto"/>
            <w:left w:val="none" w:sz="0" w:space="0" w:color="auto"/>
            <w:bottom w:val="none" w:sz="0" w:space="0" w:color="auto"/>
            <w:right w:val="none" w:sz="0" w:space="0" w:color="auto"/>
          </w:divBdr>
        </w:div>
      </w:divsChild>
    </w:div>
    <w:div w:id="1072242955">
      <w:bodyDiv w:val="1"/>
      <w:marLeft w:val="0"/>
      <w:marRight w:val="0"/>
      <w:marTop w:val="0"/>
      <w:marBottom w:val="0"/>
      <w:divBdr>
        <w:top w:val="none" w:sz="0" w:space="0" w:color="auto"/>
        <w:left w:val="none" w:sz="0" w:space="0" w:color="auto"/>
        <w:bottom w:val="none" w:sz="0" w:space="0" w:color="auto"/>
        <w:right w:val="none" w:sz="0" w:space="0" w:color="auto"/>
      </w:divBdr>
      <w:divsChild>
        <w:div w:id="792864012">
          <w:marLeft w:val="0"/>
          <w:marRight w:val="0"/>
          <w:marTop w:val="0"/>
          <w:marBottom w:val="0"/>
          <w:divBdr>
            <w:top w:val="none" w:sz="0" w:space="0" w:color="auto"/>
            <w:left w:val="none" w:sz="0" w:space="0" w:color="auto"/>
            <w:bottom w:val="none" w:sz="0" w:space="0" w:color="auto"/>
            <w:right w:val="none" w:sz="0" w:space="0" w:color="auto"/>
          </w:divBdr>
        </w:div>
      </w:divsChild>
    </w:div>
    <w:div w:id="1078748498">
      <w:bodyDiv w:val="1"/>
      <w:marLeft w:val="0"/>
      <w:marRight w:val="0"/>
      <w:marTop w:val="0"/>
      <w:marBottom w:val="0"/>
      <w:divBdr>
        <w:top w:val="none" w:sz="0" w:space="0" w:color="auto"/>
        <w:left w:val="none" w:sz="0" w:space="0" w:color="auto"/>
        <w:bottom w:val="none" w:sz="0" w:space="0" w:color="auto"/>
        <w:right w:val="none" w:sz="0" w:space="0" w:color="auto"/>
      </w:divBdr>
    </w:div>
    <w:div w:id="1276130288">
      <w:bodyDiv w:val="1"/>
      <w:marLeft w:val="0"/>
      <w:marRight w:val="0"/>
      <w:marTop w:val="0"/>
      <w:marBottom w:val="0"/>
      <w:divBdr>
        <w:top w:val="none" w:sz="0" w:space="0" w:color="auto"/>
        <w:left w:val="none" w:sz="0" w:space="0" w:color="auto"/>
        <w:bottom w:val="none" w:sz="0" w:space="0" w:color="auto"/>
        <w:right w:val="none" w:sz="0" w:space="0" w:color="auto"/>
      </w:divBdr>
      <w:divsChild>
        <w:div w:id="1465854917">
          <w:marLeft w:val="0"/>
          <w:marRight w:val="0"/>
          <w:marTop w:val="0"/>
          <w:marBottom w:val="0"/>
          <w:divBdr>
            <w:top w:val="none" w:sz="0" w:space="0" w:color="auto"/>
            <w:left w:val="none" w:sz="0" w:space="0" w:color="auto"/>
            <w:bottom w:val="none" w:sz="0" w:space="0" w:color="auto"/>
            <w:right w:val="none" w:sz="0" w:space="0" w:color="auto"/>
          </w:divBdr>
          <w:divsChild>
            <w:div w:id="1781142">
              <w:marLeft w:val="0"/>
              <w:marRight w:val="0"/>
              <w:marTop w:val="0"/>
              <w:marBottom w:val="0"/>
              <w:divBdr>
                <w:top w:val="none" w:sz="0" w:space="0" w:color="auto"/>
                <w:left w:val="none" w:sz="0" w:space="0" w:color="auto"/>
                <w:bottom w:val="none" w:sz="0" w:space="0" w:color="auto"/>
                <w:right w:val="none" w:sz="0" w:space="0" w:color="auto"/>
              </w:divBdr>
              <w:divsChild>
                <w:div w:id="1372727098">
                  <w:marLeft w:val="0"/>
                  <w:marRight w:val="0"/>
                  <w:marTop w:val="0"/>
                  <w:marBottom w:val="0"/>
                  <w:divBdr>
                    <w:top w:val="none" w:sz="0" w:space="0" w:color="auto"/>
                    <w:left w:val="none" w:sz="0" w:space="0" w:color="auto"/>
                    <w:bottom w:val="none" w:sz="0" w:space="0" w:color="auto"/>
                    <w:right w:val="none" w:sz="0" w:space="0" w:color="auto"/>
                  </w:divBdr>
                  <w:divsChild>
                    <w:div w:id="1169446807">
                      <w:marLeft w:val="0"/>
                      <w:marRight w:val="0"/>
                      <w:marTop w:val="0"/>
                      <w:marBottom w:val="0"/>
                      <w:divBdr>
                        <w:top w:val="none" w:sz="0" w:space="0" w:color="auto"/>
                        <w:left w:val="none" w:sz="0" w:space="0" w:color="auto"/>
                        <w:bottom w:val="none" w:sz="0" w:space="0" w:color="auto"/>
                        <w:right w:val="none" w:sz="0" w:space="0" w:color="auto"/>
                      </w:divBdr>
                      <w:divsChild>
                        <w:div w:id="1283145320">
                          <w:marLeft w:val="0"/>
                          <w:marRight w:val="0"/>
                          <w:marTop w:val="0"/>
                          <w:marBottom w:val="0"/>
                          <w:divBdr>
                            <w:top w:val="none" w:sz="0" w:space="0" w:color="auto"/>
                            <w:left w:val="none" w:sz="0" w:space="0" w:color="auto"/>
                            <w:bottom w:val="none" w:sz="0" w:space="0" w:color="auto"/>
                            <w:right w:val="none" w:sz="0" w:space="0" w:color="auto"/>
                          </w:divBdr>
                          <w:divsChild>
                            <w:div w:id="351340059">
                              <w:marLeft w:val="0"/>
                              <w:marRight w:val="0"/>
                              <w:marTop w:val="0"/>
                              <w:marBottom w:val="0"/>
                              <w:divBdr>
                                <w:top w:val="none" w:sz="0" w:space="0" w:color="auto"/>
                                <w:left w:val="none" w:sz="0" w:space="0" w:color="auto"/>
                                <w:bottom w:val="none" w:sz="0" w:space="0" w:color="auto"/>
                                <w:right w:val="none" w:sz="0" w:space="0" w:color="auto"/>
                              </w:divBdr>
                              <w:divsChild>
                                <w:div w:id="1224635507">
                                  <w:marLeft w:val="0"/>
                                  <w:marRight w:val="0"/>
                                  <w:marTop w:val="0"/>
                                  <w:marBottom w:val="0"/>
                                  <w:divBdr>
                                    <w:top w:val="none" w:sz="0" w:space="0" w:color="auto"/>
                                    <w:left w:val="none" w:sz="0" w:space="0" w:color="auto"/>
                                    <w:bottom w:val="none" w:sz="0" w:space="0" w:color="auto"/>
                                    <w:right w:val="none" w:sz="0" w:space="0" w:color="auto"/>
                                  </w:divBdr>
                                  <w:divsChild>
                                    <w:div w:id="1692761966">
                                      <w:marLeft w:val="0"/>
                                      <w:marRight w:val="0"/>
                                      <w:marTop w:val="0"/>
                                      <w:marBottom w:val="0"/>
                                      <w:divBdr>
                                        <w:top w:val="none" w:sz="0" w:space="0" w:color="auto"/>
                                        <w:left w:val="none" w:sz="0" w:space="0" w:color="auto"/>
                                        <w:bottom w:val="none" w:sz="0" w:space="0" w:color="auto"/>
                                        <w:right w:val="none" w:sz="0" w:space="0" w:color="auto"/>
                                      </w:divBdr>
                                      <w:divsChild>
                                        <w:div w:id="136529497">
                                          <w:marLeft w:val="0"/>
                                          <w:marRight w:val="0"/>
                                          <w:marTop w:val="0"/>
                                          <w:marBottom w:val="0"/>
                                          <w:divBdr>
                                            <w:top w:val="none" w:sz="0" w:space="0" w:color="auto"/>
                                            <w:left w:val="none" w:sz="0" w:space="0" w:color="auto"/>
                                            <w:bottom w:val="none" w:sz="0" w:space="0" w:color="auto"/>
                                            <w:right w:val="none" w:sz="0" w:space="0" w:color="auto"/>
                                          </w:divBdr>
                                          <w:divsChild>
                                            <w:div w:id="102871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021002">
      <w:bodyDiv w:val="1"/>
      <w:marLeft w:val="0"/>
      <w:marRight w:val="0"/>
      <w:marTop w:val="0"/>
      <w:marBottom w:val="0"/>
      <w:divBdr>
        <w:top w:val="none" w:sz="0" w:space="0" w:color="auto"/>
        <w:left w:val="none" w:sz="0" w:space="0" w:color="auto"/>
        <w:bottom w:val="none" w:sz="0" w:space="0" w:color="auto"/>
        <w:right w:val="none" w:sz="0" w:space="0" w:color="auto"/>
      </w:divBdr>
      <w:divsChild>
        <w:div w:id="1902447710">
          <w:marLeft w:val="0"/>
          <w:marRight w:val="0"/>
          <w:marTop w:val="0"/>
          <w:marBottom w:val="0"/>
          <w:divBdr>
            <w:top w:val="none" w:sz="0" w:space="0" w:color="auto"/>
            <w:left w:val="none" w:sz="0" w:space="0" w:color="auto"/>
            <w:bottom w:val="none" w:sz="0" w:space="0" w:color="auto"/>
            <w:right w:val="none" w:sz="0" w:space="0" w:color="auto"/>
          </w:divBdr>
          <w:divsChild>
            <w:div w:id="1976057173">
              <w:marLeft w:val="0"/>
              <w:marRight w:val="0"/>
              <w:marTop w:val="0"/>
              <w:marBottom w:val="0"/>
              <w:divBdr>
                <w:top w:val="none" w:sz="0" w:space="0" w:color="auto"/>
                <w:left w:val="none" w:sz="0" w:space="0" w:color="auto"/>
                <w:bottom w:val="none" w:sz="0" w:space="0" w:color="auto"/>
                <w:right w:val="none" w:sz="0" w:space="0" w:color="auto"/>
              </w:divBdr>
              <w:divsChild>
                <w:div w:id="1745301333">
                  <w:marLeft w:val="0"/>
                  <w:marRight w:val="0"/>
                  <w:marTop w:val="0"/>
                  <w:marBottom w:val="0"/>
                  <w:divBdr>
                    <w:top w:val="none" w:sz="0" w:space="0" w:color="auto"/>
                    <w:left w:val="none" w:sz="0" w:space="0" w:color="auto"/>
                    <w:bottom w:val="none" w:sz="0" w:space="0" w:color="auto"/>
                    <w:right w:val="none" w:sz="0" w:space="0" w:color="auto"/>
                  </w:divBdr>
                  <w:divsChild>
                    <w:div w:id="1312515962">
                      <w:marLeft w:val="0"/>
                      <w:marRight w:val="0"/>
                      <w:marTop w:val="0"/>
                      <w:marBottom w:val="0"/>
                      <w:divBdr>
                        <w:top w:val="none" w:sz="0" w:space="0" w:color="auto"/>
                        <w:left w:val="none" w:sz="0" w:space="0" w:color="auto"/>
                        <w:bottom w:val="none" w:sz="0" w:space="0" w:color="auto"/>
                        <w:right w:val="none" w:sz="0" w:space="0" w:color="auto"/>
                      </w:divBdr>
                      <w:divsChild>
                        <w:div w:id="1727795353">
                          <w:marLeft w:val="0"/>
                          <w:marRight w:val="0"/>
                          <w:marTop w:val="0"/>
                          <w:marBottom w:val="0"/>
                          <w:divBdr>
                            <w:top w:val="none" w:sz="0" w:space="0" w:color="auto"/>
                            <w:left w:val="none" w:sz="0" w:space="0" w:color="auto"/>
                            <w:bottom w:val="none" w:sz="0" w:space="0" w:color="auto"/>
                            <w:right w:val="none" w:sz="0" w:space="0" w:color="auto"/>
                          </w:divBdr>
                          <w:divsChild>
                            <w:div w:id="1200169552">
                              <w:marLeft w:val="0"/>
                              <w:marRight w:val="0"/>
                              <w:marTop w:val="0"/>
                              <w:marBottom w:val="0"/>
                              <w:divBdr>
                                <w:top w:val="none" w:sz="0" w:space="0" w:color="auto"/>
                                <w:left w:val="none" w:sz="0" w:space="0" w:color="auto"/>
                                <w:bottom w:val="none" w:sz="0" w:space="0" w:color="auto"/>
                                <w:right w:val="none" w:sz="0" w:space="0" w:color="auto"/>
                              </w:divBdr>
                              <w:divsChild>
                                <w:div w:id="64183398">
                                  <w:marLeft w:val="0"/>
                                  <w:marRight w:val="0"/>
                                  <w:marTop w:val="0"/>
                                  <w:marBottom w:val="0"/>
                                  <w:divBdr>
                                    <w:top w:val="none" w:sz="0" w:space="0" w:color="auto"/>
                                    <w:left w:val="none" w:sz="0" w:space="0" w:color="auto"/>
                                    <w:bottom w:val="none" w:sz="0" w:space="0" w:color="auto"/>
                                    <w:right w:val="none" w:sz="0" w:space="0" w:color="auto"/>
                                  </w:divBdr>
                                  <w:divsChild>
                                    <w:div w:id="1499076106">
                                      <w:marLeft w:val="0"/>
                                      <w:marRight w:val="0"/>
                                      <w:marTop w:val="0"/>
                                      <w:marBottom w:val="0"/>
                                      <w:divBdr>
                                        <w:top w:val="none" w:sz="0" w:space="0" w:color="auto"/>
                                        <w:left w:val="none" w:sz="0" w:space="0" w:color="auto"/>
                                        <w:bottom w:val="none" w:sz="0" w:space="0" w:color="auto"/>
                                        <w:right w:val="none" w:sz="0" w:space="0" w:color="auto"/>
                                      </w:divBdr>
                                      <w:divsChild>
                                        <w:div w:id="882448291">
                                          <w:marLeft w:val="0"/>
                                          <w:marRight w:val="0"/>
                                          <w:marTop w:val="0"/>
                                          <w:marBottom w:val="0"/>
                                          <w:divBdr>
                                            <w:top w:val="none" w:sz="0" w:space="0" w:color="auto"/>
                                            <w:left w:val="none" w:sz="0" w:space="0" w:color="auto"/>
                                            <w:bottom w:val="none" w:sz="0" w:space="0" w:color="auto"/>
                                            <w:right w:val="none" w:sz="0" w:space="0" w:color="auto"/>
                                          </w:divBdr>
                                          <w:divsChild>
                                            <w:div w:id="7401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206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dmrad.ru/proekt-postanovlenija-administracii-goroda-raduzhnyjj-ob-utverzhdenii-municipalnojj-programmy-obespechenie-dostupnym-i-komfortnym-zhilem-zhitelejj-goroda-raduzhnyjj/" TargetMode="External"/><Relationship Id="rId18" Type="http://schemas.openxmlformats.org/officeDocument/2006/relationships/hyperlink" Target="https://www.admrad.ru/proekt-postanovlenija-administracii-goroda-raduzhnyjj-ob-utverzhdenii-municipalnojj-programmy-goroda-raduzhnyjj-formirovanie-sovremennojj-gorodskojj-sredy-v-gorode-raduzhnyjj/" TargetMode="External"/><Relationship Id="rId26" Type="http://schemas.openxmlformats.org/officeDocument/2006/relationships/hyperlink" Target="https://www.admrad.ru/proekt-postanovlenija-administracii-goroda-raduzhnyjj-ob-utverzhdenii-municipalnojj-programmy-zashhita-naselenija-i-territorijj-otchrezvychajjnykh-situacijj-obespechenie-pervichnykh-mer-pozharno/" TargetMode="External"/><Relationship Id="rId3" Type="http://schemas.openxmlformats.org/officeDocument/2006/relationships/styles" Target="styles.xml"/><Relationship Id="rId21" Type="http://schemas.openxmlformats.org/officeDocument/2006/relationships/hyperlink" Target="https://www.admrad.ru/proekt-postanovlenija-administracii-goroda-raduzhnyjj-ob-utverzhdenii-municipalnojj-programmy-goroda-raduzhnyjj-razvitie-malogo-i-srednego-predprinimatelstva-v-gorode-raduzhnyjj-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dmrad.ru/proekt-postanovlenija-administracii-goroda-raduzhnyjj-ob-utverzhdenii-municipalnojj-programmy-dostupnaja-sreda-v-gorode-raduzhnyjj/" TargetMode="External"/><Relationship Id="rId17" Type="http://schemas.openxmlformats.org/officeDocument/2006/relationships/hyperlink" Target="https://www.admrad.ru/proekt-postanovlenija-administracii-goroda-raduzhnyjj-ob-utverzhdenii-municipalnojj-programmy-goroda-raduzhnyjj-razvitie-transportnojj-sistemy-goroda-raduzhnyjj/" TargetMode="External"/><Relationship Id="rId25" Type="http://schemas.openxmlformats.org/officeDocument/2006/relationships/hyperlink" Target="https://www.admrad.ru/proekt-postanovlenija-administracii-goroda-raduzhnyjj-profilaktika-pravonarushenijj-terrorizma-a-tak-zhe-minimizacii-i-ili-likvidacii-posledstvijj-ego-projavlenijj-v-gorode-raduzhnyjj/"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tent/act/c351fa7f-3731-467c-9a38-00ce2ecbe619.html" TargetMode="External"/><Relationship Id="rId20" Type="http://schemas.openxmlformats.org/officeDocument/2006/relationships/hyperlink" Target="https://www.admrad.ru/proekt-postanovlenija-administracii-goroda-raduzhnyjj-ob-utverzhdenii-municipalnojj-programmy-goroda-raduzhnyjj-sodejjstvie-zanjatosti-naselenija-goroda-raduzhnyjj/" TargetMode="External"/><Relationship Id="rId29" Type="http://schemas.openxmlformats.org/officeDocument/2006/relationships/hyperlink" Target="https://www.admrad.ru/proekt-postanovlenija-administracii-goroda-raduzhnyjj-ob-utverzhdenii-municipalnojj-programmy-ukreplenie-mezhnacionalnogo-i-mezhkonfessionalnogo-soglasija-profilaktika-ehkstremizma-v-gorode-radu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mrad.ru/proekt-postanovlenija-administracii-goroda-raduzhnyjj-ob-utverzhdenii-municipalnojj-programmy-goroda-raduzhnyjj-realizacija-otdelnykh-gosudarstvennykh-polnomochijj-v-sfere-opeki-i-popechitelstva/" TargetMode="External"/><Relationship Id="rId24" Type="http://schemas.openxmlformats.org/officeDocument/2006/relationships/hyperlink" Target="consultantplus://offline/ref=B72CF7629F7520E048C2EB2D52D37F46E3B8F4EB3FBF42351AECCD85AFBC2704gFx3J"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admrad.ru/proekt-postanovlenija-administracii-goroda-raduzhnyjj-ob-utverzhdenii-municipalnojj-programmy-razvitie-zhilishhno-kommunalnogo-kompleksa-i-povyshenie-ehnergeticheskojj-ehffektivnosti-v-gorode-radu/" TargetMode="External"/><Relationship Id="rId23" Type="http://schemas.openxmlformats.org/officeDocument/2006/relationships/hyperlink" Target="https://www.admrad.ru/proekt-postanovlenija-administracii-goroda-raduzhnyjj-ob-utverzhdenii-municipalnojj-programmy-goroda-raduzhnyjj-sozdanie-uslovijj-dlja-ehffektivnogo-reshenija-voprosov-mestnogo-znachenija-i-osushh/" TargetMode="External"/><Relationship Id="rId28" Type="http://schemas.openxmlformats.org/officeDocument/2006/relationships/hyperlink" Target="https://www.admrad.ru/proekt-postanovlenija-administracii-goroda-raduzhnyjj-ob-utverzhdenii-municipalnojj-programmy-goroda-raduzhnyjj-razvitie-grazhdanskogo-obshhestva-goroda-raduzhnyjj/" TargetMode="External"/><Relationship Id="rId10" Type="http://schemas.openxmlformats.org/officeDocument/2006/relationships/hyperlink" Target="https://www.admrad.ru/proekt-postanovlenija-administracii-goroda-raduzhnyjj-ob-utverzhdenii-municipalnojj-programmy-goroda-raduzhnyjj-organizacija-otdykha-ozdorovlenija-zanjatosti-detejj-podrostkov-i-molodezhi-gorod/" TargetMode="External"/><Relationship Id="rId19" Type="http://schemas.openxmlformats.org/officeDocument/2006/relationships/hyperlink" Target="https://www.admrad.ru/proekt-postanovlenija-administracii-goroda-raduzhnyjj-ob-utverzhdenii-municipalnojj-programmy-goroda-raduzhnyjj-upravlenie-municipalnym-imushhestvom-goroda-raduzhnyjj/" TargetMode="External"/><Relationship Id="rId31" Type="http://schemas.openxmlformats.org/officeDocument/2006/relationships/hyperlink" Target="consultantplus://offline/ref=6F3B5B13ECF181328E59BB74423BA492FC78AC4D339A8386F9B509212B7DEF03f8eFI" TargetMode="External"/><Relationship Id="rId4" Type="http://schemas.openxmlformats.org/officeDocument/2006/relationships/settings" Target="settings.xml"/><Relationship Id="rId9" Type="http://schemas.openxmlformats.org/officeDocument/2006/relationships/hyperlink" Target="https://www.admrad.ru/proekt-postanovlenija-administracii-goroda-raduzhnyjj-ob-utverzhdenii-municipalnojj-programmy-razvitie-obrazovanija-v-gorode-raduzhnyjj/" TargetMode="External"/><Relationship Id="rId14" Type="http://schemas.openxmlformats.org/officeDocument/2006/relationships/hyperlink" Target="consultantplus://offline/ref=FBF3AECA8668C366BD522481DDD694DC9DD0B7147716E83DE74961A390557A6DB91C892770362B463AD0FBAC342602810D8D10F9DABA48CDJ0UAH" TargetMode="External"/><Relationship Id="rId22" Type="http://schemas.openxmlformats.org/officeDocument/2006/relationships/hyperlink" Target="https://www.admrad.ru/proekt-postanovlenija-administracii-goroda-raduzhnyjj-ob-utverzhdenii-municipalnojj-programmy-obespechenie-ehkologicheskojj-bezopasnosti-goroda-raduzhnyjj/" TargetMode="External"/><Relationship Id="rId27" Type="http://schemas.openxmlformats.org/officeDocument/2006/relationships/hyperlink" Target="https://www.admrad.ru/proekt-postanovlenija-administracii-goroda-raduzhnyjj-ob-utverzhdenii-municipalnojj-programmy-goroda-raduzhnyjj-upravlenie-municipalnymi-finansami-goroda-raduzhnyjj/" TargetMode="External"/><Relationship Id="rId30" Type="http://schemas.openxmlformats.org/officeDocument/2006/relationships/hyperlink" Target="https://www.admrad.ru/proekt-postanovlenija-administracii-goroda-raduzhnyjj-ob-utverzhdenii-municipalnojj-programmy-razvitie-municipalnojj-sluzhby-v-administracii-goroda-raduzhnyjj/" TargetMode="External"/><Relationship Id="rId8" Type="http://schemas.openxmlformats.org/officeDocument/2006/relationships/hyperlink" Target="consultantplus://offline/ref=72C22C62AEA23F658161F63C1944EDA8A0261EED23868BB67768583E6FFFAECFAC7B58C636F55C2D6B5D68Y8m8L" TargetMode="External"/></Relationships>
</file>

<file path=word/theme/theme1.xml><?xml version="1.0" encoding="utf-8"?>
<a:theme xmlns:a="http://schemas.openxmlformats.org/drawingml/2006/main" name="Тема Office">
  <a:themeElements>
    <a:clrScheme name="Зеленый и желтый">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42FD1-BF07-4517-948E-51F46B25F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13361</TotalTime>
  <Pages>110</Pages>
  <Words>41288</Words>
  <Characters>235343</Characters>
  <Application>Microsoft Office Word</Application>
  <DocSecurity>0</DocSecurity>
  <Lines>1961</Lines>
  <Paragraphs>552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276079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А. Чудная</dc:creator>
  <cp:keywords/>
  <dc:description/>
  <cp:lastModifiedBy>Абдуллина С.Ч.</cp:lastModifiedBy>
  <cp:revision>891</cp:revision>
  <cp:lastPrinted>2021-11-09T06:42:00Z</cp:lastPrinted>
  <dcterms:created xsi:type="dcterms:W3CDTF">2016-11-03T10:37:00Z</dcterms:created>
  <dcterms:modified xsi:type="dcterms:W3CDTF">2021-11-09T06:43:00Z</dcterms:modified>
</cp:coreProperties>
</file>