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321DF1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семнадцатого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321DF1">
              <w:rPr>
                <w:sz w:val="28"/>
                <w:szCs w:val="28"/>
              </w:rPr>
              <w:t>23 декабря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E26F71">
              <w:rPr>
                <w:sz w:val="28"/>
                <w:szCs w:val="28"/>
              </w:rPr>
              <w:t>1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3C6408" w:rsidRDefault="0053650D" w:rsidP="003C6408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="003C6408">
        <w:rPr>
          <w:sz w:val="28"/>
          <w:szCs w:val="28"/>
        </w:rPr>
        <w:t>1. О внесении изменений в решение Думы города Радужный от 11.12.2020 № 24 «О бюджете города Радужный на 2021 год и на плановый период 2022 и 2023 годов».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Default="003C6408" w:rsidP="003C640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 утверждении Порядка отчуждения (продажи) жилых помещений жилищного фонда коммерческого использования, находящихся в собственности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жилищной политики и земельных ресурсов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изменений в решение Думы города от 05.07.2018 № 371 «О порядке проведения конкурса по отбору кандидатур на должность главы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>
        <w:rPr>
          <w:iCs/>
          <w:sz w:val="28"/>
          <w:szCs w:val="28"/>
        </w:rPr>
        <w:t xml:space="preserve">решения Думы города </w:t>
      </w:r>
      <w:r>
        <w:rPr>
          <w:rFonts w:eastAsia="Calibri"/>
          <w:sz w:val="28"/>
          <w:szCs w:val="28"/>
        </w:rPr>
        <w:t>от 24.05.2017 № 254 «О порядке ведения перечня видов муниципального контроля и органов местного самоуправления города Радужный, уполномоченных на их осуществление».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назначении на должность председателя Счетной палаты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назначении на должность заместителя председателя Счетной палаты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О внесении изменений в решение Думы города Радужный от 28.11.2019 № 501 «</w:t>
      </w:r>
      <w:r>
        <w:rPr>
          <w:sz w:val="28"/>
          <w:szCs w:val="28"/>
        </w:rPr>
        <w:t>О Порядке предоставления дополнительных гарантий лицам, замещающим муниципальные должности на постоянной основе и должности муниципальной службы в органах местного самоуправления города Радужный».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C6408" w:rsidRDefault="003C6408" w:rsidP="003C6408">
      <w:pPr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О внесении изменений в решение Думы города </w:t>
      </w:r>
      <w:proofErr w:type="gramStart"/>
      <w:r>
        <w:rPr>
          <w:color w:val="000000"/>
          <w:sz w:val="28"/>
          <w:szCs w:val="28"/>
        </w:rPr>
        <w:t>Радужный</w:t>
      </w:r>
      <w:proofErr w:type="gramEnd"/>
      <w:r>
        <w:rPr>
          <w:color w:val="000000"/>
          <w:sz w:val="28"/>
          <w:szCs w:val="28"/>
        </w:rPr>
        <w:t xml:space="preserve"> от 29.11.2018 № 398 «О денежном содержании лиц, замещающих муниципальные должности, и лиц, замещающих должности муниципальной службы».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экономики и прогнозирования администрации города Гладышева Светлана Михайловна.</w:t>
      </w:r>
    </w:p>
    <w:p w:rsidR="003C6408" w:rsidRDefault="003C6408" w:rsidP="003C6408">
      <w:pPr>
        <w:jc w:val="both"/>
        <w:rPr>
          <w:sz w:val="28"/>
          <w:szCs w:val="28"/>
        </w:rPr>
      </w:pP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О внесении изменений в решение Думы города Радужный от 26.02.2009 № 557 «О правилах землепользования и застройки город Радужный».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О внесении изменений в </w:t>
      </w:r>
      <w:r>
        <w:rPr>
          <w:bCs/>
          <w:sz w:val="28"/>
          <w:szCs w:val="28"/>
        </w:rPr>
        <w:t xml:space="preserve">решение Думы города от 11.04.2016 № 117 «О </w:t>
      </w:r>
      <w:r>
        <w:rPr>
          <w:color w:val="000000"/>
          <w:sz w:val="28"/>
          <w:szCs w:val="28"/>
        </w:rPr>
        <w:t>структуре администрации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города </w:t>
      </w:r>
      <w:proofErr w:type="gramStart"/>
      <w:r>
        <w:rPr>
          <w:color w:val="000000"/>
          <w:sz w:val="28"/>
          <w:szCs w:val="28"/>
        </w:rPr>
        <w:t>Радужный</w:t>
      </w:r>
      <w:proofErr w:type="gramEnd"/>
      <w:r>
        <w:rPr>
          <w:color w:val="000000"/>
          <w:sz w:val="28"/>
          <w:szCs w:val="28"/>
        </w:rPr>
        <w:t>».</w:t>
      </w: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Тарасович.</w:t>
      </w:r>
    </w:p>
    <w:p w:rsidR="003C6408" w:rsidRDefault="003C6408" w:rsidP="003C6408">
      <w:pPr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О внесении изменений в решение Думы города от 24.05.2017 № 255 «О назначении, перерасчете и выплате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Радужный».</w:t>
      </w:r>
    </w:p>
    <w:p w:rsidR="003C6408" w:rsidRDefault="003C6408" w:rsidP="003C6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Тарасович.</w:t>
      </w:r>
    </w:p>
    <w:p w:rsidR="003C6408" w:rsidRDefault="003C6408" w:rsidP="003C6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 xml:space="preserve">12. О внесении изменений в </w:t>
      </w:r>
      <w:r>
        <w:rPr>
          <w:iCs/>
          <w:sz w:val="28"/>
          <w:szCs w:val="28"/>
        </w:rPr>
        <w:t>решение Думы города</w:t>
      </w:r>
      <w:r>
        <w:rPr>
          <w:rFonts w:eastAsia="Calibri"/>
          <w:bCs/>
          <w:sz w:val="28"/>
          <w:szCs w:val="28"/>
        </w:rPr>
        <w:t xml:space="preserve"> от 24.05.2017 № 256 «О </w:t>
      </w:r>
      <w:proofErr w:type="gramStart"/>
      <w:r>
        <w:rPr>
          <w:rFonts w:eastAsia="Calibri"/>
          <w:bCs/>
          <w:sz w:val="28"/>
          <w:szCs w:val="28"/>
        </w:rPr>
        <w:t>Положении</w:t>
      </w:r>
      <w:proofErr w:type="gramEnd"/>
      <w:r>
        <w:rPr>
          <w:rFonts w:eastAsia="Calibri"/>
          <w:bCs/>
          <w:sz w:val="28"/>
          <w:szCs w:val="28"/>
        </w:rPr>
        <w:t xml:space="preserve"> о порядке и размерах возмещения расходов, связанных со служебными командировками, лицам, замещающим муниципальные должности на постоянной основе и должности муниципальной службы в органах местного самоуправления города Радужный».</w:t>
      </w:r>
    </w:p>
    <w:p w:rsidR="003C6408" w:rsidRDefault="003C6408" w:rsidP="003C6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>
        <w:rPr>
          <w:sz w:val="28"/>
          <w:szCs w:val="28"/>
        </w:rPr>
        <w:t xml:space="preserve">Докладывает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Тарасович.</w:t>
      </w:r>
    </w:p>
    <w:p w:rsidR="003C6408" w:rsidRDefault="003C6408" w:rsidP="003C6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408" w:rsidRDefault="003C6408" w:rsidP="003C6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О плане работы Думы города Радужный на 2022 год.</w:t>
      </w:r>
    </w:p>
    <w:p w:rsidR="003C6408" w:rsidRDefault="003C6408" w:rsidP="003C6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3C6408" w:rsidRDefault="003C6408" w:rsidP="003C6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О награждении Почетной грамотой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. </w:t>
      </w:r>
    </w:p>
    <w:p w:rsidR="003C6408" w:rsidRDefault="003C6408" w:rsidP="003C640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3C6408" w:rsidRDefault="003C6408" w:rsidP="003C6408">
      <w:pPr>
        <w:tabs>
          <w:tab w:val="left" w:pos="851"/>
        </w:tabs>
        <w:jc w:val="both"/>
        <w:rPr>
          <w:rFonts w:eastAsia="Calibri"/>
          <w:bCs/>
          <w:sz w:val="28"/>
          <w:szCs w:val="28"/>
        </w:rPr>
      </w:pPr>
    </w:p>
    <w:p w:rsidR="00AF602F" w:rsidRDefault="000E71EA" w:rsidP="003C6408">
      <w:pPr>
        <w:tabs>
          <w:tab w:val="left" w:pos="851"/>
        </w:tabs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tab/>
      </w:r>
    </w:p>
    <w:p w:rsidR="00A81AE8" w:rsidRPr="00A81AE8" w:rsidRDefault="00A81AE8" w:rsidP="00A81AE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E059F" w:rsidRPr="00442526" w:rsidRDefault="00442526" w:rsidP="0053650D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3A6841">
        <w:rPr>
          <w:sz w:val="28"/>
          <w:szCs w:val="28"/>
        </w:rPr>
        <w:t>___________________________</w:t>
      </w:r>
    </w:p>
    <w:sectPr w:rsidR="00AE059F" w:rsidRPr="00442526" w:rsidSect="00A91E4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B886-297C-43C7-BEEC-59C4D782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27</cp:revision>
  <cp:lastPrinted>2021-11-24T09:45:00Z</cp:lastPrinted>
  <dcterms:created xsi:type="dcterms:W3CDTF">2021-09-21T10:54:00Z</dcterms:created>
  <dcterms:modified xsi:type="dcterms:W3CDTF">2021-12-17T10:03:00Z</dcterms:modified>
</cp:coreProperties>
</file>