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7463F6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двадцать шестого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Радужный,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7463F6">
              <w:rPr>
                <w:sz w:val="28"/>
                <w:szCs w:val="28"/>
              </w:rPr>
              <w:t>27 октября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7463F6" w:rsidRPr="002A770A" w:rsidRDefault="007463F6" w:rsidP="007463F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A770A">
        <w:rPr>
          <w:sz w:val="28"/>
          <w:szCs w:val="28"/>
        </w:rPr>
        <w:t>1. О работе казённого учреждения «Радужнинский центр занятости населения» в 2021 году.</w:t>
      </w:r>
    </w:p>
    <w:p w:rsidR="007463F6" w:rsidRDefault="007463F6" w:rsidP="0074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 исполняющий обязанности директора  казенного учреждения Ханты-Мансийского автономного округа – Югры «Радужнинский центр занятости населения» Залуцкая Елена Вячеславовна.</w:t>
      </w:r>
    </w:p>
    <w:p w:rsidR="007463F6" w:rsidRPr="002A770A" w:rsidRDefault="007463F6" w:rsidP="007463F6">
      <w:pPr>
        <w:ind w:firstLine="851"/>
        <w:jc w:val="both"/>
        <w:rPr>
          <w:sz w:val="28"/>
          <w:szCs w:val="28"/>
        </w:rPr>
      </w:pPr>
    </w:p>
    <w:p w:rsidR="007463F6" w:rsidRPr="002A770A" w:rsidRDefault="007463F6" w:rsidP="0074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70A">
        <w:rPr>
          <w:sz w:val="28"/>
          <w:szCs w:val="28"/>
        </w:rPr>
        <w:t>2. О работе БУ «Радужнинская городская больница» по организации доступного медицинского обслуживания населения города Радужный.</w:t>
      </w:r>
    </w:p>
    <w:p w:rsidR="007463F6" w:rsidRDefault="007463F6" w:rsidP="0074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главный врач бюджетного учреждения</w:t>
      </w:r>
      <w:r w:rsidRPr="00A4102D">
        <w:rPr>
          <w:sz w:val="28"/>
          <w:szCs w:val="28"/>
        </w:rPr>
        <w:t xml:space="preserve"> «Радужнинская городская больница»</w:t>
      </w:r>
      <w:r>
        <w:rPr>
          <w:sz w:val="28"/>
          <w:szCs w:val="28"/>
        </w:rPr>
        <w:t xml:space="preserve"> Шкилев Олег Борисович.</w:t>
      </w:r>
    </w:p>
    <w:p w:rsidR="007463F6" w:rsidRPr="002A770A" w:rsidRDefault="007463F6" w:rsidP="007463F6">
      <w:pPr>
        <w:ind w:firstLine="851"/>
        <w:jc w:val="both"/>
        <w:rPr>
          <w:sz w:val="28"/>
          <w:szCs w:val="28"/>
        </w:rPr>
      </w:pPr>
    </w:p>
    <w:p w:rsidR="007463F6" w:rsidRDefault="007463F6" w:rsidP="0074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 награждении Почетной грамотой и Благодарственным письмом Думы города Радужный.</w:t>
      </w:r>
    </w:p>
    <w:p w:rsidR="007463F6" w:rsidRDefault="007463F6" w:rsidP="0074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E458FA" w:rsidRDefault="00E458FA" w:rsidP="00E458FA">
      <w:pPr>
        <w:rPr>
          <w:sz w:val="28"/>
          <w:szCs w:val="28"/>
        </w:rPr>
      </w:pPr>
    </w:p>
    <w:p w:rsidR="007463F6" w:rsidRPr="00E458FA" w:rsidRDefault="007463F6" w:rsidP="00E458FA">
      <w:pPr>
        <w:rPr>
          <w:sz w:val="28"/>
          <w:szCs w:val="28"/>
        </w:rPr>
      </w:pPr>
      <w:bookmarkStart w:id="0" w:name="_GoBack"/>
      <w:bookmarkEnd w:id="0"/>
    </w:p>
    <w:p w:rsidR="00E458FA" w:rsidRDefault="00E458FA" w:rsidP="00E458FA">
      <w:pPr>
        <w:rPr>
          <w:sz w:val="28"/>
          <w:szCs w:val="28"/>
        </w:rPr>
      </w:pPr>
    </w:p>
    <w:p w:rsidR="00A81AE8" w:rsidRPr="00E458FA" w:rsidRDefault="00E458FA" w:rsidP="00E458FA">
      <w:pPr>
        <w:tabs>
          <w:tab w:val="left" w:pos="3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A81AE8" w:rsidRPr="00E458FA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FF73-7A05-4C0E-94FE-54D2511B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98</cp:revision>
  <cp:lastPrinted>2022-06-24T09:44:00Z</cp:lastPrinted>
  <dcterms:created xsi:type="dcterms:W3CDTF">2021-09-21T10:54:00Z</dcterms:created>
  <dcterms:modified xsi:type="dcterms:W3CDTF">2022-10-20T05:56:00Z</dcterms:modified>
</cp:coreProperties>
</file>