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4C" w:rsidRPr="00714C4C" w:rsidRDefault="00714C4C" w:rsidP="00FD2A7C">
      <w:pPr>
        <w:autoSpaceDE w:val="0"/>
        <w:autoSpaceDN w:val="0"/>
        <w:adjustRightInd w:val="0"/>
        <w:ind w:firstLine="567"/>
        <w:jc w:val="right"/>
        <w:outlineLvl w:val="0"/>
        <w:rPr>
          <w:rFonts w:eastAsia="Calibri"/>
          <w:sz w:val="28"/>
          <w:szCs w:val="28"/>
          <w:lang w:eastAsia="en-US"/>
        </w:rPr>
      </w:pPr>
      <w:bookmarkStart w:id="0" w:name="_GoBack"/>
      <w:bookmarkEnd w:id="0"/>
      <w:r w:rsidRPr="00714C4C">
        <w:rPr>
          <w:rFonts w:eastAsia="Calibri"/>
          <w:sz w:val="28"/>
          <w:szCs w:val="28"/>
          <w:lang w:eastAsia="en-US"/>
        </w:rPr>
        <w:t>ПРОЕКТ</w:t>
      </w:r>
    </w:p>
    <w:p w:rsidR="00714C4C" w:rsidRPr="00714C4C" w:rsidRDefault="00714C4C" w:rsidP="00FD2A7C">
      <w:pPr>
        <w:ind w:firstLine="567"/>
        <w:jc w:val="center"/>
        <w:rPr>
          <w:rFonts w:ascii="Arial" w:eastAsia="Calibri" w:hAnsi="Arial"/>
          <w:lang w:eastAsia="en-US"/>
        </w:rPr>
      </w:pPr>
    </w:p>
    <w:p w:rsidR="00714C4C" w:rsidRPr="00714C4C" w:rsidRDefault="00714C4C" w:rsidP="00FD2A7C">
      <w:pPr>
        <w:ind w:firstLine="567"/>
        <w:jc w:val="center"/>
        <w:rPr>
          <w:rFonts w:eastAsia="Calibri"/>
          <w:sz w:val="28"/>
          <w:szCs w:val="28"/>
          <w:lang w:eastAsia="en-US"/>
        </w:rPr>
      </w:pPr>
      <w:r w:rsidRPr="00714C4C">
        <w:rPr>
          <w:rFonts w:eastAsia="Calibri"/>
          <w:sz w:val="28"/>
          <w:szCs w:val="28"/>
          <w:lang w:eastAsia="en-US"/>
        </w:rPr>
        <w:t>Городской округ Радужный</w:t>
      </w:r>
    </w:p>
    <w:p w:rsidR="00714C4C" w:rsidRPr="00714C4C" w:rsidRDefault="00714C4C" w:rsidP="00FD2A7C">
      <w:pPr>
        <w:ind w:firstLine="567"/>
        <w:jc w:val="center"/>
        <w:rPr>
          <w:rFonts w:eastAsia="Calibri"/>
          <w:sz w:val="28"/>
          <w:szCs w:val="28"/>
          <w:lang w:eastAsia="en-US"/>
        </w:rPr>
      </w:pPr>
      <w:r w:rsidRPr="00714C4C">
        <w:rPr>
          <w:rFonts w:eastAsia="Calibri"/>
          <w:sz w:val="28"/>
          <w:szCs w:val="28"/>
          <w:lang w:eastAsia="en-US"/>
        </w:rPr>
        <w:t xml:space="preserve">Ханты-Мансийского автономного округа – Югры </w:t>
      </w:r>
    </w:p>
    <w:p w:rsidR="00714C4C" w:rsidRPr="00714C4C" w:rsidRDefault="00714C4C" w:rsidP="00FD2A7C">
      <w:pPr>
        <w:autoSpaceDE w:val="0"/>
        <w:autoSpaceDN w:val="0"/>
        <w:adjustRightInd w:val="0"/>
        <w:ind w:firstLine="567"/>
        <w:outlineLvl w:val="0"/>
        <w:rPr>
          <w:rFonts w:eastAsia="Calibri"/>
          <w:sz w:val="28"/>
          <w:szCs w:val="28"/>
          <w:lang w:eastAsia="en-US"/>
        </w:rPr>
      </w:pPr>
    </w:p>
    <w:p w:rsidR="00714C4C" w:rsidRPr="00714C4C" w:rsidRDefault="00714C4C" w:rsidP="00FD2A7C">
      <w:pPr>
        <w:autoSpaceDE w:val="0"/>
        <w:autoSpaceDN w:val="0"/>
        <w:adjustRightInd w:val="0"/>
        <w:ind w:firstLine="567"/>
        <w:jc w:val="center"/>
        <w:outlineLvl w:val="0"/>
        <w:rPr>
          <w:rFonts w:eastAsia="Calibri"/>
          <w:sz w:val="28"/>
          <w:szCs w:val="28"/>
          <w:lang w:eastAsia="en-US"/>
        </w:rPr>
      </w:pPr>
      <w:r w:rsidRPr="00714C4C">
        <w:rPr>
          <w:rFonts w:eastAsia="Calibri"/>
          <w:sz w:val="28"/>
          <w:szCs w:val="28"/>
          <w:lang w:eastAsia="en-US"/>
        </w:rPr>
        <w:t>ДУМА ГОРОДА РАДУЖНЫЙ</w:t>
      </w:r>
    </w:p>
    <w:p w:rsidR="00714C4C" w:rsidRPr="00714C4C" w:rsidRDefault="00714C4C" w:rsidP="00FD2A7C">
      <w:pPr>
        <w:autoSpaceDE w:val="0"/>
        <w:autoSpaceDN w:val="0"/>
        <w:adjustRightInd w:val="0"/>
        <w:ind w:firstLine="567"/>
        <w:jc w:val="center"/>
        <w:outlineLvl w:val="0"/>
        <w:rPr>
          <w:rFonts w:eastAsia="Calibri"/>
          <w:sz w:val="28"/>
          <w:szCs w:val="28"/>
          <w:lang w:eastAsia="en-US"/>
        </w:rPr>
      </w:pPr>
    </w:p>
    <w:p w:rsidR="00714C4C" w:rsidRPr="00714C4C" w:rsidRDefault="00714C4C" w:rsidP="00FD2A7C">
      <w:pPr>
        <w:autoSpaceDE w:val="0"/>
        <w:autoSpaceDN w:val="0"/>
        <w:adjustRightInd w:val="0"/>
        <w:ind w:firstLine="567"/>
        <w:jc w:val="center"/>
        <w:outlineLvl w:val="0"/>
        <w:rPr>
          <w:rFonts w:eastAsia="Calibri"/>
          <w:sz w:val="28"/>
          <w:szCs w:val="28"/>
          <w:lang w:eastAsia="en-US"/>
        </w:rPr>
      </w:pPr>
      <w:r w:rsidRPr="00714C4C">
        <w:rPr>
          <w:rFonts w:eastAsia="Calibri"/>
          <w:sz w:val="28"/>
          <w:szCs w:val="28"/>
          <w:lang w:eastAsia="en-US"/>
        </w:rPr>
        <w:t>РЕШЕНИЕ</w:t>
      </w:r>
    </w:p>
    <w:p w:rsidR="00714C4C" w:rsidRDefault="00714C4C" w:rsidP="00FD2A7C">
      <w:pPr>
        <w:autoSpaceDE w:val="0"/>
        <w:autoSpaceDN w:val="0"/>
        <w:adjustRightInd w:val="0"/>
        <w:ind w:firstLine="567"/>
        <w:outlineLvl w:val="0"/>
        <w:rPr>
          <w:rFonts w:eastAsia="Calibri"/>
          <w:sz w:val="28"/>
          <w:szCs w:val="28"/>
          <w:lang w:eastAsia="en-US"/>
        </w:rPr>
      </w:pPr>
    </w:p>
    <w:p w:rsidR="00714C4C" w:rsidRPr="00714C4C" w:rsidRDefault="00714C4C" w:rsidP="00FD2A7C">
      <w:pPr>
        <w:tabs>
          <w:tab w:val="left" w:pos="7938"/>
        </w:tabs>
        <w:autoSpaceDE w:val="0"/>
        <w:autoSpaceDN w:val="0"/>
        <w:adjustRightInd w:val="0"/>
        <w:ind w:firstLine="567"/>
        <w:outlineLvl w:val="0"/>
        <w:rPr>
          <w:rFonts w:eastAsia="Calibri"/>
          <w:sz w:val="28"/>
          <w:szCs w:val="28"/>
          <w:lang w:eastAsia="en-US"/>
        </w:rPr>
      </w:pPr>
      <w:r w:rsidRPr="00714C4C">
        <w:rPr>
          <w:rFonts w:eastAsia="Calibri"/>
          <w:sz w:val="28"/>
          <w:szCs w:val="28"/>
          <w:lang w:eastAsia="en-US"/>
        </w:rPr>
        <w:t>от ________________ 20__ года</w:t>
      </w:r>
      <w:r w:rsidRPr="00714C4C">
        <w:rPr>
          <w:rFonts w:eastAsia="Calibri"/>
          <w:sz w:val="28"/>
          <w:szCs w:val="28"/>
          <w:lang w:eastAsia="en-US"/>
        </w:rPr>
        <w:tab/>
        <w:t>№ ____</w:t>
      </w:r>
    </w:p>
    <w:p w:rsidR="00632FF5" w:rsidRDefault="00632FF5" w:rsidP="00FD2A7C">
      <w:pPr>
        <w:rPr>
          <w:sz w:val="28"/>
          <w:szCs w:val="28"/>
        </w:rPr>
      </w:pPr>
    </w:p>
    <w:p w:rsidR="00490A0C" w:rsidRDefault="00490A0C" w:rsidP="00FD2A7C">
      <w:pPr>
        <w:rPr>
          <w:sz w:val="28"/>
          <w:szCs w:val="28"/>
        </w:rPr>
      </w:pPr>
    </w:p>
    <w:p w:rsidR="00632FF5" w:rsidRDefault="00632FF5" w:rsidP="00FD2A7C">
      <w:pPr>
        <w:autoSpaceDE w:val="0"/>
        <w:autoSpaceDN w:val="0"/>
        <w:adjustRightInd w:val="0"/>
        <w:jc w:val="center"/>
        <w:rPr>
          <w:b/>
          <w:bCs/>
          <w:sz w:val="28"/>
          <w:szCs w:val="28"/>
        </w:rPr>
      </w:pPr>
      <w:r>
        <w:rPr>
          <w:b/>
          <w:sz w:val="28"/>
          <w:szCs w:val="28"/>
        </w:rPr>
        <w:t>О внесении изменени</w:t>
      </w:r>
      <w:r w:rsidR="00C55DC6">
        <w:rPr>
          <w:b/>
          <w:sz w:val="28"/>
          <w:szCs w:val="28"/>
        </w:rPr>
        <w:t>й</w:t>
      </w:r>
      <w:r>
        <w:rPr>
          <w:b/>
          <w:sz w:val="28"/>
          <w:szCs w:val="28"/>
        </w:rPr>
        <w:t xml:space="preserve"> в </w:t>
      </w:r>
      <w:r>
        <w:rPr>
          <w:b/>
          <w:bCs/>
          <w:sz w:val="28"/>
          <w:szCs w:val="28"/>
        </w:rPr>
        <w:t xml:space="preserve">решение Думы города Радужный </w:t>
      </w:r>
    </w:p>
    <w:p w:rsidR="00632FF5" w:rsidRDefault="00CC143B" w:rsidP="00FD2A7C">
      <w:pPr>
        <w:pStyle w:val="a3"/>
        <w:rPr>
          <w:b/>
          <w:color w:val="000000"/>
          <w:sz w:val="28"/>
          <w:szCs w:val="28"/>
        </w:rPr>
      </w:pPr>
      <w:r>
        <w:rPr>
          <w:b/>
          <w:bCs/>
          <w:sz w:val="28"/>
          <w:szCs w:val="28"/>
        </w:rPr>
        <w:t>от 2</w:t>
      </w:r>
      <w:r w:rsidR="004274EF">
        <w:rPr>
          <w:b/>
          <w:bCs/>
          <w:sz w:val="28"/>
          <w:szCs w:val="28"/>
        </w:rPr>
        <w:t>2.12</w:t>
      </w:r>
      <w:r w:rsidR="00632FF5">
        <w:rPr>
          <w:b/>
          <w:bCs/>
          <w:sz w:val="28"/>
          <w:szCs w:val="28"/>
        </w:rPr>
        <w:t>.201</w:t>
      </w:r>
      <w:r w:rsidR="004274EF">
        <w:rPr>
          <w:b/>
          <w:bCs/>
          <w:sz w:val="28"/>
          <w:szCs w:val="28"/>
        </w:rPr>
        <w:t>1</w:t>
      </w:r>
      <w:r w:rsidR="00632FF5">
        <w:rPr>
          <w:b/>
          <w:bCs/>
          <w:sz w:val="28"/>
          <w:szCs w:val="28"/>
        </w:rPr>
        <w:t xml:space="preserve"> № </w:t>
      </w:r>
      <w:r w:rsidR="004274EF">
        <w:rPr>
          <w:b/>
          <w:bCs/>
          <w:sz w:val="28"/>
          <w:szCs w:val="28"/>
        </w:rPr>
        <w:t>242</w:t>
      </w:r>
      <w:r w:rsidR="00632FF5">
        <w:rPr>
          <w:b/>
          <w:bCs/>
          <w:sz w:val="28"/>
          <w:szCs w:val="28"/>
        </w:rPr>
        <w:t xml:space="preserve"> «О</w:t>
      </w:r>
      <w:r>
        <w:rPr>
          <w:b/>
          <w:bCs/>
          <w:sz w:val="28"/>
          <w:szCs w:val="28"/>
        </w:rPr>
        <w:t>б</w:t>
      </w:r>
      <w:r w:rsidR="00632FF5">
        <w:rPr>
          <w:b/>
          <w:color w:val="000000"/>
          <w:sz w:val="28"/>
          <w:szCs w:val="28"/>
        </w:rPr>
        <w:t xml:space="preserve"> </w:t>
      </w:r>
      <w:r w:rsidR="004274EF">
        <w:rPr>
          <w:b/>
          <w:color w:val="000000"/>
          <w:sz w:val="28"/>
          <w:szCs w:val="28"/>
        </w:rPr>
        <w:t>арендной плате за земельные участки, находящиеся в собственности муниципального образования городской округ город Радужный</w:t>
      </w:r>
      <w:r w:rsidR="00632FF5">
        <w:rPr>
          <w:b/>
          <w:color w:val="000000"/>
          <w:sz w:val="28"/>
          <w:szCs w:val="28"/>
        </w:rPr>
        <w:t>»</w:t>
      </w:r>
    </w:p>
    <w:p w:rsidR="00632FF5" w:rsidRDefault="00632FF5" w:rsidP="00FD2A7C">
      <w:pPr>
        <w:autoSpaceDE w:val="0"/>
        <w:autoSpaceDN w:val="0"/>
        <w:adjustRightInd w:val="0"/>
        <w:jc w:val="center"/>
        <w:rPr>
          <w:b/>
          <w:bCs/>
          <w:sz w:val="28"/>
          <w:szCs w:val="28"/>
        </w:rPr>
      </w:pPr>
    </w:p>
    <w:p w:rsidR="00632FF5" w:rsidRPr="009F4441" w:rsidRDefault="009F4441" w:rsidP="00FD2A7C">
      <w:pPr>
        <w:tabs>
          <w:tab w:val="left" w:pos="851"/>
        </w:tabs>
        <w:autoSpaceDE w:val="0"/>
        <w:autoSpaceDN w:val="0"/>
        <w:adjustRightInd w:val="0"/>
        <w:ind w:firstLine="851"/>
        <w:jc w:val="both"/>
        <w:rPr>
          <w:bCs/>
          <w:sz w:val="28"/>
          <w:szCs w:val="28"/>
        </w:rPr>
      </w:pPr>
      <w:r>
        <w:rPr>
          <w:sz w:val="28"/>
          <w:szCs w:val="28"/>
        </w:rPr>
        <w:t>В соответствии с пунктом</w:t>
      </w:r>
      <w:r w:rsidR="001B07A7">
        <w:rPr>
          <w:sz w:val="28"/>
          <w:szCs w:val="28"/>
        </w:rPr>
        <w:t xml:space="preserve"> 1 статьи 39.7 Земельного кодекса Российской Федерации, пункт</w:t>
      </w:r>
      <w:r>
        <w:rPr>
          <w:sz w:val="28"/>
          <w:szCs w:val="28"/>
        </w:rPr>
        <w:t>ом</w:t>
      </w:r>
      <w:r w:rsidR="001B07A7">
        <w:rPr>
          <w:sz w:val="28"/>
          <w:szCs w:val="28"/>
        </w:rPr>
        <w:t xml:space="preserve"> 6 статьи 41 Бюджетного кодекса Российской Федерации,</w:t>
      </w:r>
      <w:r w:rsidR="00825207">
        <w:rPr>
          <w:sz w:val="28"/>
          <w:szCs w:val="28"/>
        </w:rPr>
        <w:t xml:space="preserve"> </w:t>
      </w:r>
      <w:r>
        <w:rPr>
          <w:sz w:val="28"/>
          <w:szCs w:val="28"/>
        </w:rPr>
        <w:t>У</w:t>
      </w:r>
      <w:r w:rsidR="00825207">
        <w:rPr>
          <w:sz w:val="28"/>
          <w:szCs w:val="28"/>
        </w:rPr>
        <w:t>став</w:t>
      </w:r>
      <w:r>
        <w:rPr>
          <w:sz w:val="28"/>
          <w:szCs w:val="28"/>
        </w:rPr>
        <w:t>ом</w:t>
      </w:r>
      <w:r w:rsidR="00825207">
        <w:rPr>
          <w:sz w:val="28"/>
          <w:szCs w:val="28"/>
        </w:rPr>
        <w:t xml:space="preserve"> города Радужный, </w:t>
      </w:r>
      <w:r w:rsidR="001B07A7">
        <w:rPr>
          <w:sz w:val="28"/>
          <w:szCs w:val="28"/>
        </w:rPr>
        <w:t>р</w:t>
      </w:r>
      <w:r w:rsidR="00632FF5" w:rsidRPr="003D5F01">
        <w:rPr>
          <w:sz w:val="28"/>
          <w:szCs w:val="28"/>
        </w:rPr>
        <w:t xml:space="preserve">ассмотрев проект решения Думы </w:t>
      </w:r>
      <w:r w:rsidR="00632FF5" w:rsidRPr="009E0D0D">
        <w:rPr>
          <w:sz w:val="28"/>
          <w:szCs w:val="28"/>
        </w:rPr>
        <w:t xml:space="preserve">города </w:t>
      </w:r>
      <w:r w:rsidR="00632FF5" w:rsidRPr="009E0D0D">
        <w:rPr>
          <w:bCs/>
          <w:sz w:val="28"/>
          <w:szCs w:val="28"/>
        </w:rPr>
        <w:t>Радужный</w:t>
      </w:r>
      <w:r w:rsidR="00632FF5" w:rsidRPr="009E0D0D">
        <w:rPr>
          <w:sz w:val="28"/>
          <w:szCs w:val="28"/>
        </w:rPr>
        <w:t xml:space="preserve"> «О внесении изменени</w:t>
      </w:r>
      <w:r w:rsidR="004274EF">
        <w:rPr>
          <w:sz w:val="28"/>
          <w:szCs w:val="28"/>
        </w:rPr>
        <w:t>й</w:t>
      </w:r>
      <w:r w:rsidR="00632FF5" w:rsidRPr="009E0D0D">
        <w:rPr>
          <w:sz w:val="28"/>
          <w:szCs w:val="28"/>
        </w:rPr>
        <w:t xml:space="preserve"> в </w:t>
      </w:r>
      <w:r w:rsidR="00632FF5" w:rsidRPr="009E0D0D">
        <w:rPr>
          <w:bCs/>
          <w:sz w:val="28"/>
          <w:szCs w:val="28"/>
        </w:rPr>
        <w:t xml:space="preserve">решение Думы города Радужный </w:t>
      </w:r>
      <w:r w:rsidR="004274EF">
        <w:rPr>
          <w:bCs/>
          <w:sz w:val="28"/>
          <w:szCs w:val="28"/>
        </w:rPr>
        <w:t>от 22.12</w:t>
      </w:r>
      <w:r w:rsidR="009E0D0D" w:rsidRPr="009E0D0D">
        <w:rPr>
          <w:bCs/>
          <w:sz w:val="28"/>
          <w:szCs w:val="28"/>
        </w:rPr>
        <w:t>.201</w:t>
      </w:r>
      <w:r w:rsidR="004274EF">
        <w:rPr>
          <w:bCs/>
          <w:sz w:val="28"/>
          <w:szCs w:val="28"/>
        </w:rPr>
        <w:t>1</w:t>
      </w:r>
      <w:r w:rsidR="009E0D0D" w:rsidRPr="009E0D0D">
        <w:rPr>
          <w:bCs/>
          <w:sz w:val="28"/>
          <w:szCs w:val="28"/>
        </w:rPr>
        <w:t xml:space="preserve"> № </w:t>
      </w:r>
      <w:r w:rsidR="004274EF">
        <w:rPr>
          <w:bCs/>
          <w:sz w:val="28"/>
          <w:szCs w:val="28"/>
        </w:rPr>
        <w:t>242</w:t>
      </w:r>
      <w:r w:rsidR="00632FF5" w:rsidRPr="009E0D0D">
        <w:rPr>
          <w:bCs/>
          <w:sz w:val="28"/>
          <w:szCs w:val="28"/>
        </w:rPr>
        <w:t xml:space="preserve"> «</w:t>
      </w:r>
      <w:r w:rsidR="004274EF" w:rsidRPr="004274EF">
        <w:rPr>
          <w:bCs/>
          <w:sz w:val="28"/>
          <w:szCs w:val="28"/>
        </w:rPr>
        <w:t xml:space="preserve">Об </w:t>
      </w:r>
      <w:r w:rsidR="004274EF" w:rsidRPr="004274EF">
        <w:rPr>
          <w:color w:val="000000"/>
          <w:sz w:val="28"/>
          <w:szCs w:val="28"/>
        </w:rPr>
        <w:t>арендной плате за земельные участки, находящиеся в собственности муниципального образования городской округ город Радужный</w:t>
      </w:r>
      <w:r w:rsidR="00632FF5" w:rsidRPr="009E0D0D">
        <w:rPr>
          <w:color w:val="000000"/>
          <w:sz w:val="28"/>
          <w:szCs w:val="28"/>
        </w:rPr>
        <w:t>»</w:t>
      </w:r>
      <w:r w:rsidR="00632FF5" w:rsidRPr="009E0D0D">
        <w:rPr>
          <w:bCs/>
          <w:sz w:val="28"/>
          <w:szCs w:val="28"/>
        </w:rPr>
        <w:t>,</w:t>
      </w:r>
      <w:r w:rsidR="00632FF5" w:rsidRPr="003D5F01">
        <w:rPr>
          <w:bCs/>
          <w:sz w:val="28"/>
          <w:szCs w:val="28"/>
        </w:rPr>
        <w:t xml:space="preserve"> </w:t>
      </w:r>
      <w:r w:rsidR="00632FF5" w:rsidRPr="003D5F01">
        <w:rPr>
          <w:sz w:val="28"/>
          <w:szCs w:val="28"/>
        </w:rPr>
        <w:t>Дума города</w:t>
      </w:r>
      <w:r w:rsidR="00714C4C">
        <w:rPr>
          <w:sz w:val="28"/>
          <w:szCs w:val="28"/>
        </w:rPr>
        <w:t xml:space="preserve"> Радужный</w:t>
      </w:r>
      <w:r w:rsidR="00632FF5" w:rsidRPr="003D5F01">
        <w:rPr>
          <w:sz w:val="28"/>
          <w:szCs w:val="28"/>
        </w:rPr>
        <w:t xml:space="preserve"> </w:t>
      </w:r>
      <w:r w:rsidR="00632FF5" w:rsidRPr="009F4441">
        <w:rPr>
          <w:sz w:val="28"/>
          <w:szCs w:val="28"/>
        </w:rPr>
        <w:t>решила:</w:t>
      </w:r>
    </w:p>
    <w:p w:rsidR="00632FF5" w:rsidRPr="003D5F01" w:rsidRDefault="00632FF5" w:rsidP="00FD2A7C">
      <w:pPr>
        <w:autoSpaceDE w:val="0"/>
        <w:autoSpaceDN w:val="0"/>
        <w:adjustRightInd w:val="0"/>
        <w:ind w:firstLine="851"/>
        <w:jc w:val="both"/>
        <w:rPr>
          <w:sz w:val="28"/>
          <w:szCs w:val="28"/>
        </w:rPr>
      </w:pPr>
    </w:p>
    <w:p w:rsidR="00632FF5" w:rsidRDefault="00632FF5" w:rsidP="00FD2A7C">
      <w:pPr>
        <w:autoSpaceDE w:val="0"/>
        <w:autoSpaceDN w:val="0"/>
        <w:adjustRightInd w:val="0"/>
        <w:ind w:firstLine="851"/>
        <w:jc w:val="both"/>
        <w:rPr>
          <w:color w:val="000000"/>
          <w:sz w:val="28"/>
          <w:szCs w:val="28"/>
        </w:rPr>
      </w:pPr>
      <w:r w:rsidRPr="003D5328">
        <w:rPr>
          <w:sz w:val="28"/>
          <w:szCs w:val="28"/>
        </w:rPr>
        <w:t>1.</w:t>
      </w:r>
      <w:r>
        <w:rPr>
          <w:sz w:val="28"/>
          <w:szCs w:val="28"/>
        </w:rPr>
        <w:t xml:space="preserve"> Внести в решени</w:t>
      </w:r>
      <w:r w:rsidR="001D4BD6">
        <w:rPr>
          <w:sz w:val="28"/>
          <w:szCs w:val="28"/>
        </w:rPr>
        <w:t>е</w:t>
      </w:r>
      <w:r>
        <w:rPr>
          <w:sz w:val="28"/>
          <w:szCs w:val="28"/>
        </w:rPr>
        <w:t xml:space="preserve"> Думы города Радужный </w:t>
      </w:r>
      <w:r w:rsidR="00B148FC">
        <w:rPr>
          <w:bCs/>
          <w:sz w:val="28"/>
          <w:szCs w:val="28"/>
        </w:rPr>
        <w:t>от 22.12</w:t>
      </w:r>
      <w:r w:rsidR="00B148FC" w:rsidRPr="009E0D0D">
        <w:rPr>
          <w:bCs/>
          <w:sz w:val="28"/>
          <w:szCs w:val="28"/>
        </w:rPr>
        <w:t>.201</w:t>
      </w:r>
      <w:r w:rsidR="00B148FC">
        <w:rPr>
          <w:bCs/>
          <w:sz w:val="28"/>
          <w:szCs w:val="28"/>
        </w:rPr>
        <w:t>1</w:t>
      </w:r>
      <w:r w:rsidR="00B148FC" w:rsidRPr="009E0D0D">
        <w:rPr>
          <w:bCs/>
          <w:sz w:val="28"/>
          <w:szCs w:val="28"/>
        </w:rPr>
        <w:t xml:space="preserve"> № </w:t>
      </w:r>
      <w:r w:rsidR="00B148FC">
        <w:rPr>
          <w:bCs/>
          <w:sz w:val="28"/>
          <w:szCs w:val="28"/>
        </w:rPr>
        <w:t xml:space="preserve">242 </w:t>
      </w:r>
      <w:r w:rsidR="00B148FC" w:rsidRPr="009E0D0D">
        <w:rPr>
          <w:bCs/>
          <w:sz w:val="28"/>
          <w:szCs w:val="28"/>
        </w:rPr>
        <w:t>«</w:t>
      </w:r>
      <w:r w:rsidR="00B148FC" w:rsidRPr="004274EF">
        <w:rPr>
          <w:bCs/>
          <w:sz w:val="28"/>
          <w:szCs w:val="28"/>
        </w:rPr>
        <w:t xml:space="preserve">Об </w:t>
      </w:r>
      <w:r w:rsidR="00B148FC" w:rsidRPr="004274EF">
        <w:rPr>
          <w:color w:val="000000"/>
          <w:sz w:val="28"/>
          <w:szCs w:val="28"/>
        </w:rPr>
        <w:t>арендной плате за земельные участки, находящиеся в собственности муниципального образования городской округ город Радужный</w:t>
      </w:r>
      <w:r w:rsidRPr="005853A9">
        <w:rPr>
          <w:color w:val="000000"/>
          <w:sz w:val="28"/>
          <w:szCs w:val="28"/>
        </w:rPr>
        <w:t>»</w:t>
      </w:r>
      <w:r w:rsidR="00441A95">
        <w:rPr>
          <w:color w:val="000000"/>
          <w:sz w:val="28"/>
          <w:szCs w:val="28"/>
        </w:rPr>
        <w:t xml:space="preserve"> </w:t>
      </w:r>
      <w:r w:rsidR="00E906BF">
        <w:rPr>
          <w:color w:val="000000"/>
          <w:sz w:val="28"/>
          <w:szCs w:val="28"/>
        </w:rPr>
        <w:t xml:space="preserve">следующие </w:t>
      </w:r>
      <w:r>
        <w:rPr>
          <w:color w:val="000000"/>
          <w:sz w:val="28"/>
          <w:szCs w:val="28"/>
        </w:rPr>
        <w:t>изменени</w:t>
      </w:r>
      <w:r w:rsidR="00E906BF">
        <w:rPr>
          <w:color w:val="000000"/>
          <w:sz w:val="28"/>
          <w:szCs w:val="28"/>
        </w:rPr>
        <w:t>я</w:t>
      </w:r>
      <w:r>
        <w:rPr>
          <w:color w:val="000000"/>
          <w:sz w:val="28"/>
          <w:szCs w:val="28"/>
        </w:rPr>
        <w:t>:</w:t>
      </w:r>
    </w:p>
    <w:p w:rsidR="00EA4CBE" w:rsidRDefault="00EA4CBE" w:rsidP="00FD2A7C">
      <w:pPr>
        <w:autoSpaceDE w:val="0"/>
        <w:autoSpaceDN w:val="0"/>
        <w:adjustRightInd w:val="0"/>
        <w:ind w:firstLine="851"/>
        <w:jc w:val="both"/>
        <w:rPr>
          <w:color w:val="000000"/>
          <w:sz w:val="28"/>
          <w:szCs w:val="28"/>
        </w:rPr>
      </w:pPr>
    </w:p>
    <w:p w:rsidR="00490A0C" w:rsidRDefault="00825207" w:rsidP="00FD2A7C">
      <w:pPr>
        <w:autoSpaceDE w:val="0"/>
        <w:autoSpaceDN w:val="0"/>
        <w:adjustRightInd w:val="0"/>
        <w:ind w:firstLine="851"/>
        <w:jc w:val="both"/>
        <w:rPr>
          <w:color w:val="000000"/>
          <w:sz w:val="28"/>
          <w:szCs w:val="28"/>
        </w:rPr>
      </w:pPr>
      <w:r>
        <w:rPr>
          <w:color w:val="000000"/>
          <w:sz w:val="28"/>
          <w:szCs w:val="28"/>
        </w:rPr>
        <w:t xml:space="preserve">1.1. </w:t>
      </w:r>
      <w:r w:rsidR="00EA4CBE">
        <w:rPr>
          <w:color w:val="000000"/>
          <w:sz w:val="28"/>
          <w:szCs w:val="28"/>
        </w:rPr>
        <w:t>Наименование решения изложить в следующей редакции:</w:t>
      </w:r>
    </w:p>
    <w:p w:rsidR="00EA4CBE" w:rsidRPr="00EA4CBE" w:rsidRDefault="00EA4CBE" w:rsidP="00FD2A7C">
      <w:pPr>
        <w:autoSpaceDE w:val="0"/>
        <w:autoSpaceDN w:val="0"/>
        <w:adjustRightInd w:val="0"/>
        <w:ind w:firstLine="851"/>
        <w:jc w:val="both"/>
        <w:rPr>
          <w:color w:val="000000"/>
          <w:sz w:val="28"/>
          <w:szCs w:val="28"/>
        </w:rPr>
      </w:pPr>
      <w:r w:rsidRPr="00EA4CBE">
        <w:rPr>
          <w:color w:val="000000"/>
          <w:sz w:val="28"/>
          <w:szCs w:val="28"/>
        </w:rPr>
        <w:t>«</w:t>
      </w:r>
      <w:r w:rsidRPr="00EA4CBE">
        <w:rPr>
          <w:bCs/>
          <w:sz w:val="28"/>
          <w:szCs w:val="28"/>
        </w:rPr>
        <w:t xml:space="preserve">Об </w:t>
      </w:r>
      <w:r w:rsidRPr="00EA4CBE">
        <w:rPr>
          <w:color w:val="000000"/>
          <w:sz w:val="28"/>
          <w:szCs w:val="28"/>
        </w:rPr>
        <w:t>арендной плате за земельные участки, находящиеся в собственности городского округа Радужный Ханты-Мансийского автономного округа - Югры, предоставленные в аренду без торгов»</w:t>
      </w:r>
      <w:r w:rsidR="002A19FB">
        <w:rPr>
          <w:color w:val="000000"/>
          <w:sz w:val="28"/>
          <w:szCs w:val="28"/>
        </w:rPr>
        <w:t>.</w:t>
      </w:r>
    </w:p>
    <w:p w:rsidR="00EA4CBE" w:rsidRDefault="00EA4CBE" w:rsidP="00FD2A7C">
      <w:pPr>
        <w:ind w:firstLine="851"/>
        <w:jc w:val="both"/>
        <w:rPr>
          <w:color w:val="000000"/>
          <w:sz w:val="28"/>
          <w:szCs w:val="28"/>
        </w:rPr>
      </w:pPr>
    </w:p>
    <w:p w:rsidR="00EA4CBE" w:rsidRDefault="00EA4CBE" w:rsidP="00FD2A7C">
      <w:pPr>
        <w:ind w:firstLine="851"/>
        <w:jc w:val="both"/>
        <w:rPr>
          <w:color w:val="000000"/>
          <w:sz w:val="28"/>
          <w:szCs w:val="28"/>
        </w:rPr>
      </w:pPr>
      <w:r>
        <w:rPr>
          <w:color w:val="000000"/>
          <w:sz w:val="28"/>
          <w:szCs w:val="28"/>
        </w:rPr>
        <w:t>1.2.</w:t>
      </w:r>
      <w:r w:rsidR="002A19FB">
        <w:rPr>
          <w:color w:val="000000"/>
          <w:sz w:val="28"/>
          <w:szCs w:val="28"/>
        </w:rPr>
        <w:t xml:space="preserve"> Пункт 1 решения изложить в следующей редакции: </w:t>
      </w:r>
    </w:p>
    <w:p w:rsidR="00EA4CBE" w:rsidRDefault="002A19FB" w:rsidP="00FD2A7C">
      <w:pPr>
        <w:ind w:firstLine="851"/>
        <w:jc w:val="both"/>
        <w:rPr>
          <w:rFonts w:eastAsia="Calibri"/>
          <w:sz w:val="28"/>
          <w:szCs w:val="28"/>
          <w:lang w:eastAsia="en-US"/>
        </w:rPr>
      </w:pPr>
      <w:r w:rsidRPr="002A19FB">
        <w:rPr>
          <w:color w:val="000000"/>
          <w:sz w:val="28"/>
          <w:szCs w:val="28"/>
        </w:rPr>
        <w:t>«</w:t>
      </w:r>
      <w:r>
        <w:rPr>
          <w:color w:val="000000"/>
          <w:sz w:val="28"/>
          <w:szCs w:val="28"/>
        </w:rPr>
        <w:t xml:space="preserve">1. </w:t>
      </w:r>
      <w:r w:rsidRPr="002A19FB">
        <w:rPr>
          <w:rFonts w:eastAsia="Calibri"/>
          <w:sz w:val="28"/>
          <w:szCs w:val="28"/>
          <w:lang w:eastAsia="en-US"/>
        </w:rPr>
        <w:t xml:space="preserve">Установить Порядок определения размера арендной платы за земельные участки, находящихся в собственности </w:t>
      </w:r>
      <w:r w:rsidRPr="00EA4CBE">
        <w:rPr>
          <w:color w:val="000000"/>
          <w:sz w:val="28"/>
          <w:szCs w:val="28"/>
        </w:rPr>
        <w:t>городского округа Радужный Ханты-Мансийского автономного округа - Югры</w:t>
      </w:r>
      <w:r w:rsidRPr="002A19FB">
        <w:rPr>
          <w:rFonts w:eastAsia="Calibri"/>
          <w:sz w:val="28"/>
          <w:szCs w:val="28"/>
          <w:lang w:eastAsia="en-US"/>
        </w:rPr>
        <w:t>, предоставленные в аренду без торгов, согласно приложению.».</w:t>
      </w:r>
    </w:p>
    <w:p w:rsidR="002A19FB" w:rsidRDefault="002A19FB" w:rsidP="00FD2A7C">
      <w:pPr>
        <w:ind w:firstLine="851"/>
        <w:jc w:val="both"/>
        <w:rPr>
          <w:color w:val="000000"/>
          <w:sz w:val="28"/>
          <w:szCs w:val="28"/>
        </w:rPr>
      </w:pPr>
    </w:p>
    <w:p w:rsidR="001D4BD6" w:rsidRDefault="001D4BD6" w:rsidP="00FD2A7C">
      <w:pPr>
        <w:autoSpaceDE w:val="0"/>
        <w:autoSpaceDN w:val="0"/>
        <w:adjustRightInd w:val="0"/>
        <w:ind w:firstLine="851"/>
        <w:jc w:val="both"/>
        <w:rPr>
          <w:color w:val="000000"/>
          <w:sz w:val="28"/>
          <w:szCs w:val="28"/>
        </w:rPr>
      </w:pPr>
      <w:r>
        <w:rPr>
          <w:sz w:val="28"/>
          <w:szCs w:val="28"/>
        </w:rPr>
        <w:t>2</w:t>
      </w:r>
      <w:r w:rsidRPr="003D5328">
        <w:rPr>
          <w:sz w:val="28"/>
          <w:szCs w:val="28"/>
        </w:rPr>
        <w:t>.</w:t>
      </w:r>
      <w:r>
        <w:rPr>
          <w:sz w:val="28"/>
          <w:szCs w:val="28"/>
        </w:rPr>
        <w:t xml:space="preserve"> </w:t>
      </w:r>
      <w:r w:rsidR="00FD2A7C">
        <w:rPr>
          <w:sz w:val="28"/>
          <w:szCs w:val="28"/>
        </w:rPr>
        <w:t>В</w:t>
      </w:r>
      <w:r>
        <w:rPr>
          <w:sz w:val="28"/>
          <w:szCs w:val="28"/>
        </w:rPr>
        <w:t xml:space="preserve"> приложени</w:t>
      </w:r>
      <w:r w:rsidR="00FD2A7C">
        <w:rPr>
          <w:sz w:val="28"/>
          <w:szCs w:val="28"/>
        </w:rPr>
        <w:t>и:</w:t>
      </w:r>
      <w:r>
        <w:rPr>
          <w:sz w:val="28"/>
          <w:szCs w:val="28"/>
        </w:rPr>
        <w:t xml:space="preserve"> </w:t>
      </w:r>
    </w:p>
    <w:p w:rsidR="001D4BD6" w:rsidRDefault="001D4BD6" w:rsidP="00FD2A7C">
      <w:pPr>
        <w:ind w:firstLine="851"/>
        <w:jc w:val="both"/>
        <w:rPr>
          <w:color w:val="000000"/>
          <w:sz w:val="28"/>
          <w:szCs w:val="28"/>
        </w:rPr>
      </w:pPr>
    </w:p>
    <w:p w:rsidR="002A19FB" w:rsidRDefault="001D4BD6" w:rsidP="00FD2A7C">
      <w:pPr>
        <w:ind w:firstLine="851"/>
        <w:jc w:val="both"/>
        <w:rPr>
          <w:color w:val="000000"/>
          <w:sz w:val="28"/>
          <w:szCs w:val="28"/>
        </w:rPr>
      </w:pPr>
      <w:r>
        <w:rPr>
          <w:color w:val="000000"/>
          <w:sz w:val="28"/>
          <w:szCs w:val="28"/>
        </w:rPr>
        <w:t>2</w:t>
      </w:r>
      <w:r w:rsidR="002A19FB" w:rsidRPr="002A19FB">
        <w:rPr>
          <w:color w:val="000000"/>
          <w:sz w:val="28"/>
          <w:szCs w:val="28"/>
        </w:rPr>
        <w:t>.</w:t>
      </w:r>
      <w:r>
        <w:rPr>
          <w:color w:val="000000"/>
          <w:sz w:val="28"/>
          <w:szCs w:val="28"/>
        </w:rPr>
        <w:t>1</w:t>
      </w:r>
      <w:r w:rsidR="002A19FB" w:rsidRPr="002A19FB">
        <w:rPr>
          <w:color w:val="000000"/>
          <w:sz w:val="28"/>
          <w:szCs w:val="28"/>
        </w:rPr>
        <w:t xml:space="preserve">. </w:t>
      </w:r>
      <w:r w:rsidR="000166A4">
        <w:rPr>
          <w:color w:val="000000"/>
          <w:sz w:val="28"/>
          <w:szCs w:val="28"/>
        </w:rPr>
        <w:t>Заголовок</w:t>
      </w:r>
      <w:r w:rsidR="002A19FB" w:rsidRPr="002A19FB">
        <w:rPr>
          <w:color w:val="000000"/>
          <w:sz w:val="28"/>
          <w:szCs w:val="28"/>
        </w:rPr>
        <w:t xml:space="preserve"> </w:t>
      </w:r>
      <w:r w:rsidR="002A19FB">
        <w:rPr>
          <w:color w:val="000000"/>
          <w:sz w:val="28"/>
          <w:szCs w:val="28"/>
        </w:rPr>
        <w:t xml:space="preserve">изложить в следующей редакции: </w:t>
      </w:r>
    </w:p>
    <w:p w:rsidR="002A19FB" w:rsidRDefault="002A19FB" w:rsidP="00FD2A7C">
      <w:pPr>
        <w:ind w:firstLine="851"/>
        <w:jc w:val="both"/>
        <w:rPr>
          <w:rFonts w:eastAsia="Calibri"/>
          <w:sz w:val="28"/>
          <w:szCs w:val="28"/>
          <w:lang w:eastAsia="en-US"/>
        </w:rPr>
      </w:pPr>
      <w:r w:rsidRPr="002A19FB">
        <w:rPr>
          <w:color w:val="000000"/>
          <w:sz w:val="28"/>
          <w:szCs w:val="28"/>
        </w:rPr>
        <w:lastRenderedPageBreak/>
        <w:t>«Порядок определения размера арендной платы за земельные участки</w:t>
      </w:r>
      <w:r w:rsidRPr="002A19FB">
        <w:rPr>
          <w:sz w:val="28"/>
          <w:szCs w:val="28"/>
        </w:rPr>
        <w:t>, находящиеся в собственности</w:t>
      </w:r>
      <w:r w:rsidRPr="002A19FB">
        <w:rPr>
          <w:color w:val="000000"/>
          <w:sz w:val="28"/>
          <w:szCs w:val="28"/>
        </w:rPr>
        <w:t xml:space="preserve"> городского округа Радужный Ханты-Мансийского автономного округа - Югры</w:t>
      </w:r>
      <w:r w:rsidRPr="002A19FB">
        <w:rPr>
          <w:rFonts w:eastAsia="Calibri"/>
          <w:sz w:val="28"/>
          <w:szCs w:val="28"/>
          <w:lang w:eastAsia="en-US"/>
        </w:rPr>
        <w:t>, предоставленные в аренду без торгов (далее – Порядок)</w:t>
      </w:r>
      <w:r>
        <w:rPr>
          <w:rFonts w:eastAsia="Calibri"/>
          <w:sz w:val="28"/>
          <w:szCs w:val="28"/>
          <w:lang w:eastAsia="en-US"/>
        </w:rPr>
        <w:t>».</w:t>
      </w:r>
    </w:p>
    <w:p w:rsidR="001D4BD6" w:rsidRDefault="001D4BD6" w:rsidP="009F4441">
      <w:pPr>
        <w:ind w:firstLine="851"/>
        <w:jc w:val="both"/>
        <w:rPr>
          <w:color w:val="000000"/>
          <w:sz w:val="28"/>
          <w:szCs w:val="28"/>
        </w:rPr>
      </w:pPr>
      <w:r>
        <w:rPr>
          <w:color w:val="000000"/>
          <w:sz w:val="28"/>
          <w:szCs w:val="28"/>
        </w:rPr>
        <w:t>2.2. Пункт 1. изложить в следующей редакции:</w:t>
      </w:r>
    </w:p>
    <w:p w:rsidR="001D4BD6" w:rsidRPr="001D4BD6" w:rsidRDefault="001D4BD6" w:rsidP="009F4441">
      <w:pPr>
        <w:pStyle w:val="ConsPlusNormal"/>
        <w:ind w:firstLine="851"/>
        <w:jc w:val="both"/>
        <w:rPr>
          <w:sz w:val="28"/>
          <w:szCs w:val="28"/>
        </w:rPr>
      </w:pPr>
      <w:r w:rsidRPr="001D4BD6">
        <w:rPr>
          <w:color w:val="000000"/>
          <w:sz w:val="28"/>
          <w:szCs w:val="28"/>
        </w:rPr>
        <w:t>«</w:t>
      </w:r>
      <w:r w:rsidRPr="001D4BD6">
        <w:rPr>
          <w:sz w:val="28"/>
          <w:szCs w:val="28"/>
        </w:rPr>
        <w:t xml:space="preserve">1.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w:t>
      </w:r>
      <w:r w:rsidRPr="001D4BD6">
        <w:rPr>
          <w:color w:val="000000"/>
          <w:sz w:val="28"/>
          <w:szCs w:val="28"/>
        </w:rPr>
        <w:t xml:space="preserve">городского округа Радужный Ханты-Мансийского автономного округа </w:t>
      </w:r>
      <w:r w:rsidR="00B44F7E">
        <w:rPr>
          <w:color w:val="000000"/>
          <w:sz w:val="28"/>
          <w:szCs w:val="28"/>
        </w:rPr>
        <w:t>–</w:t>
      </w:r>
      <w:r w:rsidRPr="001D4BD6">
        <w:rPr>
          <w:color w:val="000000"/>
          <w:sz w:val="28"/>
          <w:szCs w:val="28"/>
        </w:rPr>
        <w:t xml:space="preserve"> Югры</w:t>
      </w:r>
      <w:r w:rsidR="00B44F7E">
        <w:rPr>
          <w:color w:val="000000"/>
          <w:sz w:val="28"/>
          <w:szCs w:val="28"/>
        </w:rPr>
        <w:t xml:space="preserve"> (далее – город Радужный)</w:t>
      </w:r>
      <w:r w:rsidRPr="001D4BD6">
        <w:rPr>
          <w:sz w:val="28"/>
          <w:szCs w:val="28"/>
        </w:rPr>
        <w:t>, предоставленных в аренду без проведения торгов (далее - земельные участки).</w:t>
      </w:r>
      <w:r>
        <w:rPr>
          <w:sz w:val="28"/>
          <w:szCs w:val="28"/>
        </w:rPr>
        <w:t>».</w:t>
      </w:r>
    </w:p>
    <w:p w:rsidR="001D4BD6" w:rsidRDefault="001D4BD6" w:rsidP="009F4441">
      <w:pPr>
        <w:ind w:firstLine="851"/>
        <w:jc w:val="both"/>
        <w:rPr>
          <w:color w:val="000000"/>
          <w:sz w:val="28"/>
          <w:szCs w:val="28"/>
        </w:rPr>
      </w:pPr>
      <w:r>
        <w:rPr>
          <w:color w:val="000000"/>
          <w:sz w:val="28"/>
          <w:szCs w:val="28"/>
        </w:rPr>
        <w:t>2.3. Подпункт 1 пункта 2</w:t>
      </w:r>
      <w:r w:rsidRPr="001D4BD6">
        <w:rPr>
          <w:color w:val="000000"/>
          <w:sz w:val="28"/>
          <w:szCs w:val="28"/>
        </w:rPr>
        <w:t xml:space="preserve"> </w:t>
      </w:r>
      <w:r>
        <w:rPr>
          <w:color w:val="000000"/>
          <w:sz w:val="28"/>
          <w:szCs w:val="28"/>
        </w:rPr>
        <w:t>изложить в следующей редакции:</w:t>
      </w:r>
    </w:p>
    <w:p w:rsidR="001D4BD6" w:rsidRPr="001D4BD6" w:rsidRDefault="001D4BD6" w:rsidP="009F4441">
      <w:pPr>
        <w:pStyle w:val="ConsPlusNormal"/>
        <w:ind w:firstLine="851"/>
        <w:jc w:val="both"/>
        <w:rPr>
          <w:sz w:val="28"/>
          <w:szCs w:val="28"/>
        </w:rPr>
      </w:pPr>
      <w:r w:rsidRPr="001D4BD6">
        <w:rPr>
          <w:color w:val="000000"/>
          <w:sz w:val="28"/>
          <w:szCs w:val="28"/>
        </w:rPr>
        <w:t>«</w:t>
      </w:r>
      <w:r w:rsidRPr="001D4BD6">
        <w:rPr>
          <w:sz w:val="28"/>
          <w:szCs w:val="28"/>
        </w:rPr>
        <w:t xml:space="preserve">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w:t>
      </w:r>
      <w:r w:rsidR="00B44F7E">
        <w:rPr>
          <w:color w:val="000000"/>
          <w:sz w:val="28"/>
          <w:szCs w:val="28"/>
        </w:rPr>
        <w:t>города</w:t>
      </w:r>
      <w:r w:rsidRPr="001D4BD6">
        <w:rPr>
          <w:color w:val="000000"/>
          <w:sz w:val="28"/>
          <w:szCs w:val="28"/>
        </w:rPr>
        <w:t xml:space="preserve"> Радужный</w:t>
      </w:r>
      <w:r w:rsidRPr="001D4BD6">
        <w:rPr>
          <w:sz w:val="28"/>
          <w:szCs w:val="28"/>
        </w:rPr>
        <w:t>;».</w:t>
      </w:r>
    </w:p>
    <w:p w:rsidR="007C68D9" w:rsidRDefault="007C68D9" w:rsidP="009F4441">
      <w:pPr>
        <w:ind w:firstLine="851"/>
        <w:jc w:val="both"/>
        <w:rPr>
          <w:color w:val="000000"/>
          <w:sz w:val="28"/>
          <w:szCs w:val="28"/>
        </w:rPr>
      </w:pPr>
      <w:r>
        <w:rPr>
          <w:color w:val="000000"/>
          <w:sz w:val="28"/>
          <w:szCs w:val="28"/>
        </w:rPr>
        <w:t>2.4</w:t>
      </w:r>
      <w:r w:rsidR="00C04672">
        <w:rPr>
          <w:color w:val="000000"/>
          <w:sz w:val="28"/>
          <w:szCs w:val="28"/>
        </w:rPr>
        <w:t>. Пункт 4. изложить в след</w:t>
      </w:r>
      <w:r w:rsidR="001D4BD6">
        <w:rPr>
          <w:color w:val="000000"/>
          <w:sz w:val="28"/>
          <w:szCs w:val="28"/>
        </w:rPr>
        <w:t>ую</w:t>
      </w:r>
      <w:r w:rsidR="00C04672">
        <w:rPr>
          <w:color w:val="000000"/>
          <w:sz w:val="28"/>
          <w:szCs w:val="28"/>
        </w:rPr>
        <w:t>щей редакции:</w:t>
      </w:r>
    </w:p>
    <w:p w:rsidR="00207101" w:rsidRPr="007C68D9" w:rsidRDefault="00632FF5" w:rsidP="009F4441">
      <w:pPr>
        <w:ind w:firstLine="851"/>
        <w:jc w:val="both"/>
        <w:rPr>
          <w:color w:val="000000"/>
          <w:sz w:val="28"/>
          <w:szCs w:val="28"/>
        </w:rPr>
      </w:pPr>
      <w:r w:rsidRPr="00C63E69">
        <w:rPr>
          <w:sz w:val="28"/>
          <w:szCs w:val="28"/>
        </w:rPr>
        <w:t>«</w:t>
      </w:r>
      <w:r w:rsidR="00207101">
        <w:rPr>
          <w:sz w:val="28"/>
          <w:szCs w:val="28"/>
        </w:rPr>
        <w:t>4. Р</w:t>
      </w:r>
      <w:r w:rsidR="00207101">
        <w:rPr>
          <w:rFonts w:eastAsiaTheme="minorHAnsi"/>
          <w:sz w:val="28"/>
          <w:szCs w:val="28"/>
          <w:lang w:eastAsia="en-US"/>
        </w:rPr>
        <w:t>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207101" w:rsidRDefault="0020710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А = (КС x С / 100) x </w:t>
      </w:r>
      <w:proofErr w:type="spellStart"/>
      <w:r>
        <w:rPr>
          <w:rFonts w:eastAsiaTheme="minorHAnsi"/>
          <w:sz w:val="28"/>
          <w:szCs w:val="28"/>
          <w:lang w:eastAsia="en-US"/>
        </w:rPr>
        <w:t>Кп</w:t>
      </w:r>
      <w:proofErr w:type="spellEnd"/>
      <w:r>
        <w:rPr>
          <w:rFonts w:eastAsiaTheme="minorHAnsi"/>
          <w:sz w:val="28"/>
          <w:szCs w:val="28"/>
          <w:lang w:eastAsia="en-US"/>
        </w:rPr>
        <w:t xml:space="preserve"> x </w:t>
      </w:r>
      <w:proofErr w:type="spellStart"/>
      <w:r>
        <w:rPr>
          <w:rFonts w:eastAsiaTheme="minorHAnsi"/>
          <w:sz w:val="28"/>
          <w:szCs w:val="28"/>
          <w:lang w:eastAsia="en-US"/>
        </w:rPr>
        <w:t>Кст</w:t>
      </w:r>
      <w:proofErr w:type="spellEnd"/>
      <w:r>
        <w:rPr>
          <w:rFonts w:eastAsiaTheme="minorHAnsi"/>
          <w:sz w:val="28"/>
          <w:szCs w:val="28"/>
          <w:lang w:eastAsia="en-US"/>
        </w:rPr>
        <w:t xml:space="preserve"> x </w:t>
      </w:r>
      <w:proofErr w:type="spellStart"/>
      <w:r>
        <w:rPr>
          <w:rFonts w:eastAsiaTheme="minorHAnsi"/>
          <w:sz w:val="28"/>
          <w:szCs w:val="28"/>
          <w:lang w:eastAsia="en-US"/>
        </w:rPr>
        <w:t>Ксуб</w:t>
      </w:r>
      <w:proofErr w:type="spellEnd"/>
      <w:r>
        <w:rPr>
          <w:rFonts w:eastAsiaTheme="minorHAnsi"/>
          <w:sz w:val="28"/>
          <w:szCs w:val="28"/>
          <w:lang w:eastAsia="en-US"/>
        </w:rPr>
        <w:t xml:space="preserve"> x </w:t>
      </w:r>
      <w:proofErr w:type="spellStart"/>
      <w:r>
        <w:rPr>
          <w:rFonts w:eastAsiaTheme="minorHAnsi"/>
          <w:sz w:val="28"/>
          <w:szCs w:val="28"/>
          <w:lang w:eastAsia="en-US"/>
        </w:rPr>
        <w:t>Кпр</w:t>
      </w:r>
      <w:proofErr w:type="spellEnd"/>
      <w:r>
        <w:rPr>
          <w:rFonts w:eastAsiaTheme="minorHAnsi"/>
          <w:sz w:val="28"/>
          <w:szCs w:val="28"/>
          <w:lang w:eastAsia="en-US"/>
        </w:rPr>
        <w:t xml:space="preserve"> x </w:t>
      </w:r>
      <w:proofErr w:type="spellStart"/>
      <w:r>
        <w:rPr>
          <w:rFonts w:eastAsiaTheme="minorHAnsi"/>
          <w:sz w:val="28"/>
          <w:szCs w:val="28"/>
          <w:lang w:eastAsia="en-US"/>
        </w:rPr>
        <w:t>Ксз</w:t>
      </w:r>
      <w:proofErr w:type="spellEnd"/>
      <w:r>
        <w:rPr>
          <w:rFonts w:eastAsiaTheme="minorHAnsi"/>
          <w:sz w:val="28"/>
          <w:szCs w:val="28"/>
          <w:lang w:eastAsia="en-US"/>
        </w:rPr>
        <w:t>, где:</w:t>
      </w:r>
    </w:p>
    <w:p w:rsidR="00490A0C" w:rsidRDefault="0020710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А - годовой размер арендной платы за земельный участок, руб.;</w:t>
      </w:r>
    </w:p>
    <w:p w:rsidR="00490A0C" w:rsidRDefault="0020710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КС - кадастровая стоимость земельного участка, руб.;</w:t>
      </w:r>
    </w:p>
    <w:p w:rsidR="00490A0C" w:rsidRDefault="0020710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С - ставка арендной платы, определяемая в соответствии с </w:t>
      </w:r>
      <w:r w:rsidRPr="00207101">
        <w:rPr>
          <w:rFonts w:eastAsiaTheme="minorHAnsi"/>
          <w:sz w:val="28"/>
          <w:szCs w:val="28"/>
          <w:lang w:eastAsia="en-US"/>
        </w:rPr>
        <w:t xml:space="preserve">разделом IV </w:t>
      </w:r>
      <w:r>
        <w:rPr>
          <w:rFonts w:eastAsiaTheme="minorHAnsi"/>
          <w:sz w:val="28"/>
          <w:szCs w:val="28"/>
          <w:lang w:eastAsia="en-US"/>
        </w:rPr>
        <w:t>Порядка;</w:t>
      </w:r>
    </w:p>
    <w:p w:rsidR="00490A0C" w:rsidRDefault="00207101" w:rsidP="00FD2A7C">
      <w:pPr>
        <w:autoSpaceDE w:val="0"/>
        <w:autoSpaceDN w:val="0"/>
        <w:adjustRightInd w:val="0"/>
        <w:ind w:firstLine="851"/>
        <w:jc w:val="both"/>
        <w:rPr>
          <w:rFonts w:eastAsiaTheme="minorHAnsi"/>
          <w:sz w:val="28"/>
          <w:szCs w:val="28"/>
          <w:lang w:eastAsia="en-US"/>
        </w:rPr>
      </w:pPr>
      <w:proofErr w:type="spellStart"/>
      <w:r>
        <w:rPr>
          <w:rFonts w:eastAsiaTheme="minorHAnsi"/>
          <w:sz w:val="28"/>
          <w:szCs w:val="28"/>
          <w:lang w:eastAsia="en-US"/>
        </w:rPr>
        <w:t>Кп</w:t>
      </w:r>
      <w:proofErr w:type="spellEnd"/>
      <w:r>
        <w:rPr>
          <w:rFonts w:eastAsiaTheme="minorHAnsi"/>
          <w:sz w:val="28"/>
          <w:szCs w:val="28"/>
          <w:lang w:eastAsia="en-US"/>
        </w:rPr>
        <w:t xml:space="preserve"> - коэффициент переходного периода;</w:t>
      </w:r>
    </w:p>
    <w:p w:rsidR="00490A0C" w:rsidRDefault="00207101" w:rsidP="00FD2A7C">
      <w:pPr>
        <w:autoSpaceDE w:val="0"/>
        <w:autoSpaceDN w:val="0"/>
        <w:adjustRightInd w:val="0"/>
        <w:ind w:firstLine="851"/>
        <w:jc w:val="both"/>
        <w:rPr>
          <w:rFonts w:eastAsiaTheme="minorHAnsi"/>
          <w:sz w:val="28"/>
          <w:szCs w:val="28"/>
          <w:lang w:eastAsia="en-US"/>
        </w:rPr>
      </w:pPr>
      <w:proofErr w:type="spellStart"/>
      <w:r>
        <w:rPr>
          <w:rFonts w:eastAsiaTheme="minorHAnsi"/>
          <w:sz w:val="28"/>
          <w:szCs w:val="28"/>
          <w:lang w:eastAsia="en-US"/>
        </w:rPr>
        <w:t>Кст</w:t>
      </w:r>
      <w:proofErr w:type="spellEnd"/>
      <w:r>
        <w:rPr>
          <w:rFonts w:eastAsiaTheme="minorHAnsi"/>
          <w:sz w:val="28"/>
          <w:szCs w:val="28"/>
          <w:lang w:eastAsia="en-US"/>
        </w:rPr>
        <w:t xml:space="preserve"> - коэффициент строительства;</w:t>
      </w:r>
    </w:p>
    <w:p w:rsidR="00490A0C" w:rsidRDefault="00207101" w:rsidP="00FD2A7C">
      <w:pPr>
        <w:autoSpaceDE w:val="0"/>
        <w:autoSpaceDN w:val="0"/>
        <w:adjustRightInd w:val="0"/>
        <w:ind w:firstLine="851"/>
        <w:jc w:val="both"/>
        <w:rPr>
          <w:rFonts w:eastAsiaTheme="minorHAnsi"/>
          <w:sz w:val="28"/>
          <w:szCs w:val="28"/>
          <w:lang w:eastAsia="en-US"/>
        </w:rPr>
      </w:pPr>
      <w:proofErr w:type="spellStart"/>
      <w:r>
        <w:rPr>
          <w:rFonts w:eastAsiaTheme="minorHAnsi"/>
          <w:sz w:val="28"/>
          <w:szCs w:val="28"/>
          <w:lang w:eastAsia="en-US"/>
        </w:rPr>
        <w:t>Ксуб</w:t>
      </w:r>
      <w:proofErr w:type="spellEnd"/>
      <w:r>
        <w:rPr>
          <w:rFonts w:eastAsiaTheme="minorHAnsi"/>
          <w:sz w:val="28"/>
          <w:szCs w:val="28"/>
          <w:lang w:eastAsia="en-US"/>
        </w:rPr>
        <w:t xml:space="preserve"> - коэффициент субъектов;</w:t>
      </w:r>
    </w:p>
    <w:p w:rsidR="00490A0C" w:rsidRDefault="00207101" w:rsidP="00FD2A7C">
      <w:pPr>
        <w:autoSpaceDE w:val="0"/>
        <w:autoSpaceDN w:val="0"/>
        <w:adjustRightInd w:val="0"/>
        <w:ind w:firstLine="851"/>
        <w:jc w:val="both"/>
        <w:rPr>
          <w:rFonts w:eastAsiaTheme="minorHAnsi"/>
          <w:sz w:val="28"/>
          <w:szCs w:val="28"/>
          <w:lang w:eastAsia="en-US"/>
        </w:rPr>
      </w:pPr>
      <w:proofErr w:type="spellStart"/>
      <w:r>
        <w:rPr>
          <w:rFonts w:eastAsiaTheme="minorHAnsi"/>
          <w:sz w:val="28"/>
          <w:szCs w:val="28"/>
          <w:lang w:eastAsia="en-US"/>
        </w:rPr>
        <w:t>Кпр</w:t>
      </w:r>
      <w:proofErr w:type="spellEnd"/>
      <w:r>
        <w:rPr>
          <w:rFonts w:eastAsiaTheme="minorHAnsi"/>
          <w:sz w:val="28"/>
          <w:szCs w:val="28"/>
          <w:lang w:eastAsia="en-US"/>
        </w:rPr>
        <w:t xml:space="preserve"> - коэффициент приоритета;</w:t>
      </w:r>
    </w:p>
    <w:p w:rsidR="00207101" w:rsidRDefault="00207101" w:rsidP="00FD2A7C">
      <w:pPr>
        <w:autoSpaceDE w:val="0"/>
        <w:autoSpaceDN w:val="0"/>
        <w:adjustRightInd w:val="0"/>
        <w:ind w:firstLine="851"/>
        <w:jc w:val="both"/>
        <w:rPr>
          <w:rFonts w:eastAsiaTheme="minorHAnsi"/>
          <w:sz w:val="28"/>
          <w:szCs w:val="28"/>
          <w:lang w:eastAsia="en-US"/>
        </w:rPr>
      </w:pPr>
      <w:proofErr w:type="spellStart"/>
      <w:r>
        <w:rPr>
          <w:rFonts w:eastAsiaTheme="minorHAnsi"/>
          <w:sz w:val="28"/>
          <w:szCs w:val="28"/>
          <w:lang w:eastAsia="en-US"/>
        </w:rPr>
        <w:t>Ксз</w:t>
      </w:r>
      <w:proofErr w:type="spellEnd"/>
      <w:r>
        <w:rPr>
          <w:rFonts w:eastAsiaTheme="minorHAnsi"/>
          <w:sz w:val="28"/>
          <w:szCs w:val="28"/>
          <w:lang w:eastAsia="en-US"/>
        </w:rPr>
        <w:t xml:space="preserve"> - коэффициент сезонности работ, устанавливается равным 0,5.</w:t>
      </w:r>
      <w:r w:rsidR="00573315">
        <w:rPr>
          <w:rFonts w:eastAsiaTheme="minorHAnsi"/>
          <w:sz w:val="28"/>
          <w:szCs w:val="28"/>
          <w:lang w:eastAsia="en-US"/>
        </w:rPr>
        <w:t>».</w:t>
      </w:r>
    </w:p>
    <w:p w:rsidR="007C68D9" w:rsidRDefault="007C68D9" w:rsidP="00FD2A7C">
      <w:pPr>
        <w:ind w:firstLine="851"/>
        <w:jc w:val="both"/>
        <w:rPr>
          <w:color w:val="000000"/>
          <w:sz w:val="28"/>
          <w:szCs w:val="28"/>
        </w:rPr>
      </w:pPr>
      <w:r>
        <w:rPr>
          <w:color w:val="000000"/>
          <w:sz w:val="28"/>
          <w:szCs w:val="28"/>
        </w:rPr>
        <w:t>2</w:t>
      </w:r>
      <w:r w:rsidR="00573315">
        <w:rPr>
          <w:color w:val="000000"/>
          <w:sz w:val="28"/>
          <w:szCs w:val="28"/>
        </w:rPr>
        <w:t>.</w:t>
      </w:r>
      <w:r>
        <w:rPr>
          <w:color w:val="000000"/>
          <w:sz w:val="28"/>
          <w:szCs w:val="28"/>
        </w:rPr>
        <w:t>5</w:t>
      </w:r>
      <w:r w:rsidR="005045F8">
        <w:rPr>
          <w:color w:val="000000"/>
          <w:sz w:val="28"/>
          <w:szCs w:val="28"/>
        </w:rPr>
        <w:t>. Пункт 5. изложить в следую</w:t>
      </w:r>
      <w:r w:rsidR="00573315">
        <w:rPr>
          <w:color w:val="000000"/>
          <w:sz w:val="28"/>
          <w:szCs w:val="28"/>
        </w:rPr>
        <w:t>щей редакции:</w:t>
      </w:r>
    </w:p>
    <w:p w:rsidR="00490A0C" w:rsidRDefault="00573315" w:rsidP="00FD2A7C">
      <w:pPr>
        <w:ind w:firstLine="851"/>
        <w:jc w:val="both"/>
        <w:rPr>
          <w:color w:val="000000"/>
          <w:sz w:val="28"/>
          <w:szCs w:val="28"/>
        </w:rPr>
      </w:pPr>
      <w:r>
        <w:rPr>
          <w:rFonts w:eastAsiaTheme="minorHAnsi"/>
          <w:sz w:val="28"/>
          <w:szCs w:val="28"/>
          <w:lang w:eastAsia="en-US"/>
        </w:rPr>
        <w:t xml:space="preserve">«5. </w:t>
      </w:r>
      <w:r w:rsidR="00207101">
        <w:rPr>
          <w:rFonts w:eastAsiaTheme="minorHAnsi"/>
          <w:sz w:val="28"/>
          <w:szCs w:val="28"/>
          <w:lang w:eastAsia="en-US"/>
        </w:rPr>
        <w:t>Коэффициент переходного периода (</w:t>
      </w:r>
      <w:proofErr w:type="spellStart"/>
      <w:r w:rsidR="00207101">
        <w:rPr>
          <w:rFonts w:eastAsiaTheme="minorHAnsi"/>
          <w:sz w:val="28"/>
          <w:szCs w:val="28"/>
          <w:lang w:eastAsia="en-US"/>
        </w:rPr>
        <w:t>Кп</w:t>
      </w:r>
      <w:proofErr w:type="spellEnd"/>
      <w:r w:rsidR="00207101">
        <w:rPr>
          <w:rFonts w:eastAsiaTheme="minorHAnsi"/>
          <w:sz w:val="28"/>
          <w:szCs w:val="28"/>
          <w:lang w:eastAsia="en-US"/>
        </w:rPr>
        <w:t xml:space="preserve">) устанавливается для каждого вида или подвида разрешенного использования земельного участка, указанного </w:t>
      </w:r>
      <w:r w:rsidR="00207101" w:rsidRPr="00573315">
        <w:rPr>
          <w:rFonts w:eastAsiaTheme="minorHAnsi"/>
          <w:sz w:val="28"/>
          <w:szCs w:val="28"/>
          <w:lang w:eastAsia="en-US"/>
        </w:rPr>
        <w:t xml:space="preserve">в разделе IV </w:t>
      </w:r>
      <w:r w:rsidR="00E0675F">
        <w:rPr>
          <w:rFonts w:eastAsiaTheme="minorHAnsi"/>
          <w:sz w:val="28"/>
          <w:szCs w:val="28"/>
          <w:lang w:eastAsia="en-US"/>
        </w:rPr>
        <w:t xml:space="preserve">настоящего </w:t>
      </w:r>
      <w:r w:rsidR="00207101">
        <w:rPr>
          <w:rFonts w:eastAsiaTheme="minorHAnsi"/>
          <w:sz w:val="28"/>
          <w:szCs w:val="28"/>
          <w:lang w:eastAsia="en-US"/>
        </w:rPr>
        <w:t>Порядка, и не может превышать 2,0, а в отношении земельных участков, предназначенных для размещения объектов трубопроводного транспорта и энергетики, не может превышать 1:</w:t>
      </w:r>
    </w:p>
    <w:p w:rsidR="00490A0C" w:rsidRDefault="00207101" w:rsidP="00FD2A7C">
      <w:pPr>
        <w:ind w:firstLine="851"/>
        <w:jc w:val="both"/>
        <w:rPr>
          <w:color w:val="000000"/>
          <w:sz w:val="28"/>
          <w:szCs w:val="28"/>
        </w:rPr>
      </w:pPr>
      <w:r>
        <w:rPr>
          <w:rFonts w:eastAsiaTheme="minorHAnsi"/>
          <w:sz w:val="28"/>
          <w:szCs w:val="28"/>
          <w:lang w:eastAsia="en-US"/>
        </w:rPr>
        <w:t xml:space="preserve">1) для земельных участков, находящихся в собственности </w:t>
      </w:r>
      <w:r w:rsidR="008921EE">
        <w:rPr>
          <w:rFonts w:eastAsiaTheme="minorHAnsi"/>
          <w:sz w:val="28"/>
          <w:szCs w:val="28"/>
          <w:lang w:eastAsia="en-US"/>
        </w:rPr>
        <w:t>города Радужный</w:t>
      </w:r>
      <w:r>
        <w:rPr>
          <w:rFonts w:eastAsiaTheme="minorHAnsi"/>
          <w:sz w:val="28"/>
          <w:szCs w:val="28"/>
          <w:lang w:eastAsia="en-US"/>
        </w:rPr>
        <w:t xml:space="preserve"> - в соответствии </w:t>
      </w:r>
      <w:r w:rsidRPr="00573315">
        <w:rPr>
          <w:rFonts w:eastAsiaTheme="minorHAnsi"/>
          <w:sz w:val="28"/>
          <w:szCs w:val="28"/>
          <w:lang w:eastAsia="en-US"/>
        </w:rPr>
        <w:t>с таблицей 1</w:t>
      </w:r>
      <w:r w:rsidR="00E0675F">
        <w:rPr>
          <w:rFonts w:eastAsiaTheme="minorHAnsi"/>
          <w:sz w:val="28"/>
          <w:szCs w:val="28"/>
          <w:lang w:eastAsia="en-US"/>
        </w:rPr>
        <w:t xml:space="preserve"> настоящего Порядка</w:t>
      </w:r>
      <w:r w:rsidRPr="00573315">
        <w:rPr>
          <w:rFonts w:eastAsiaTheme="minorHAnsi"/>
          <w:sz w:val="28"/>
          <w:szCs w:val="28"/>
          <w:lang w:eastAsia="en-US"/>
        </w:rPr>
        <w:t>;</w:t>
      </w:r>
    </w:p>
    <w:p w:rsidR="00490A0C" w:rsidRDefault="00207101" w:rsidP="00FD2A7C">
      <w:pPr>
        <w:ind w:firstLine="851"/>
        <w:jc w:val="both"/>
        <w:rPr>
          <w:color w:val="000000"/>
          <w:sz w:val="28"/>
          <w:szCs w:val="28"/>
        </w:rPr>
      </w:pPr>
      <w:r>
        <w:rPr>
          <w:rFonts w:eastAsiaTheme="minorHAnsi"/>
          <w:sz w:val="28"/>
          <w:szCs w:val="28"/>
          <w:lang w:eastAsia="en-US"/>
        </w:rPr>
        <w:t xml:space="preserve">2) для земельных участков, государственная собственность на которые не разграничена - </w:t>
      </w:r>
      <w:r w:rsidR="00573315">
        <w:rPr>
          <w:rFonts w:eastAsiaTheme="minorHAnsi"/>
          <w:sz w:val="28"/>
          <w:szCs w:val="28"/>
          <w:lang w:eastAsia="en-US"/>
        </w:rPr>
        <w:t>в соответствии с постановлением администрации города Радужный от 22.12.2011 № 793 «Об установлении коэффициентов переходного периода для расчета арендной платы за земельные участки, государственная собственность на которые не разграничена, расположенных на территории города Радужный</w:t>
      </w:r>
      <w:r w:rsidR="0092511B" w:rsidRPr="00C63E69">
        <w:rPr>
          <w:sz w:val="28"/>
          <w:szCs w:val="28"/>
        </w:rPr>
        <w:t>»</w:t>
      </w:r>
      <w:r w:rsidR="00CB674C">
        <w:rPr>
          <w:sz w:val="28"/>
          <w:szCs w:val="28"/>
        </w:rPr>
        <w:t>.</w:t>
      </w:r>
      <w:r w:rsidR="00573315">
        <w:rPr>
          <w:sz w:val="28"/>
          <w:szCs w:val="28"/>
        </w:rPr>
        <w:t>».</w:t>
      </w:r>
    </w:p>
    <w:p w:rsidR="00490A0C" w:rsidRDefault="007C68D9" w:rsidP="00FD2A7C">
      <w:pPr>
        <w:ind w:firstLine="851"/>
        <w:jc w:val="both"/>
        <w:rPr>
          <w:color w:val="000000"/>
          <w:sz w:val="28"/>
          <w:szCs w:val="28"/>
        </w:rPr>
      </w:pPr>
      <w:r>
        <w:rPr>
          <w:sz w:val="28"/>
          <w:szCs w:val="28"/>
        </w:rPr>
        <w:t>2.6</w:t>
      </w:r>
      <w:r w:rsidR="00F12528">
        <w:rPr>
          <w:sz w:val="28"/>
          <w:szCs w:val="28"/>
        </w:rPr>
        <w:t>. Абзац 5 пункта 7 признать утратившим силу.</w:t>
      </w:r>
    </w:p>
    <w:p w:rsidR="007C68D9" w:rsidRDefault="007C68D9" w:rsidP="00FD2A7C">
      <w:pPr>
        <w:ind w:firstLine="851"/>
        <w:jc w:val="both"/>
        <w:rPr>
          <w:color w:val="000000"/>
          <w:sz w:val="28"/>
          <w:szCs w:val="28"/>
        </w:rPr>
      </w:pPr>
      <w:r>
        <w:rPr>
          <w:rFonts w:eastAsiaTheme="minorHAnsi"/>
          <w:sz w:val="28"/>
          <w:szCs w:val="28"/>
          <w:lang w:eastAsia="en-US"/>
        </w:rPr>
        <w:lastRenderedPageBreak/>
        <w:t xml:space="preserve">2.7. </w:t>
      </w:r>
      <w:r>
        <w:rPr>
          <w:color w:val="000000"/>
          <w:sz w:val="28"/>
          <w:szCs w:val="28"/>
        </w:rPr>
        <w:t>Пункт 7.1. изложить в следующей редакции:</w:t>
      </w:r>
    </w:p>
    <w:p w:rsidR="007C68D9" w:rsidRDefault="007C68D9" w:rsidP="00FD2A7C">
      <w:pPr>
        <w:ind w:firstLine="851"/>
        <w:jc w:val="both"/>
        <w:rPr>
          <w:color w:val="000000"/>
          <w:sz w:val="28"/>
          <w:szCs w:val="28"/>
        </w:rPr>
      </w:pPr>
      <w:r w:rsidRPr="007C68D9">
        <w:rPr>
          <w:color w:val="000000"/>
          <w:sz w:val="28"/>
          <w:szCs w:val="28"/>
        </w:rPr>
        <w:t xml:space="preserve">«7.1. </w:t>
      </w:r>
      <w:r w:rsidRPr="007C68D9">
        <w:rPr>
          <w:sz w:val="28"/>
          <w:szCs w:val="28"/>
        </w:rPr>
        <w:t>Со дня ввода в эксплуатацию объекта, возведенного в границах застроенного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7C68D9" w:rsidRDefault="007C68D9" w:rsidP="00FD2A7C">
      <w:pPr>
        <w:ind w:firstLine="851"/>
        <w:jc w:val="both"/>
        <w:rPr>
          <w:color w:val="000000"/>
          <w:sz w:val="28"/>
          <w:szCs w:val="28"/>
        </w:rPr>
      </w:pPr>
      <w:r w:rsidRPr="007C68D9">
        <w:rPr>
          <w:sz w:val="28"/>
          <w:szCs w:val="28"/>
        </w:rPr>
        <w:t xml:space="preserve">осуществление государственной регистрации права на возведенный объект в течение 90 </w:t>
      </w:r>
      <w:r>
        <w:rPr>
          <w:sz w:val="28"/>
          <w:szCs w:val="28"/>
        </w:rPr>
        <w:t xml:space="preserve">календарных </w:t>
      </w:r>
      <w:r w:rsidRPr="007C68D9">
        <w:rPr>
          <w:sz w:val="28"/>
          <w:szCs w:val="28"/>
        </w:rPr>
        <w:t>дней со дня ввода объекта в эксплуатацию;</w:t>
      </w:r>
    </w:p>
    <w:p w:rsidR="007C68D9" w:rsidRPr="007C68D9" w:rsidRDefault="007C68D9" w:rsidP="00FD2A7C">
      <w:pPr>
        <w:ind w:firstLine="851"/>
        <w:jc w:val="both"/>
        <w:rPr>
          <w:color w:val="000000"/>
          <w:sz w:val="28"/>
          <w:szCs w:val="28"/>
        </w:rPr>
      </w:pPr>
      <w:r w:rsidRPr="007C68D9">
        <w:rPr>
          <w:sz w:val="28"/>
          <w:szCs w:val="28"/>
        </w:rPr>
        <w:t xml:space="preserve">уведомление арендодателя о государственной регистрации права на возведенный объект в течение 30 </w:t>
      </w:r>
      <w:r>
        <w:rPr>
          <w:sz w:val="28"/>
          <w:szCs w:val="28"/>
        </w:rPr>
        <w:t xml:space="preserve">календарных </w:t>
      </w:r>
      <w:r w:rsidRPr="007C68D9">
        <w:rPr>
          <w:sz w:val="28"/>
          <w:szCs w:val="28"/>
        </w:rPr>
        <w:t xml:space="preserve">дней со дня государственной регистрации права, с приложением копии </w:t>
      </w:r>
      <w:proofErr w:type="spellStart"/>
      <w:r w:rsidRPr="007C68D9">
        <w:rPr>
          <w:sz w:val="28"/>
          <w:szCs w:val="28"/>
        </w:rPr>
        <w:t>правоудостоверяющего</w:t>
      </w:r>
      <w:proofErr w:type="spellEnd"/>
      <w:r w:rsidRPr="007C68D9">
        <w:rPr>
          <w:sz w:val="28"/>
          <w:szCs w:val="28"/>
        </w:rPr>
        <w:t xml:space="preserve"> документа.</w:t>
      </w:r>
      <w:r>
        <w:rPr>
          <w:sz w:val="28"/>
          <w:szCs w:val="28"/>
        </w:rPr>
        <w:t>».</w:t>
      </w:r>
    </w:p>
    <w:p w:rsidR="007C68D9" w:rsidRDefault="007C68D9" w:rsidP="00FD2A7C">
      <w:pPr>
        <w:ind w:firstLine="851"/>
        <w:jc w:val="both"/>
        <w:rPr>
          <w:color w:val="000000"/>
          <w:sz w:val="28"/>
          <w:szCs w:val="28"/>
        </w:rPr>
      </w:pPr>
      <w:r>
        <w:rPr>
          <w:rFonts w:eastAsiaTheme="minorHAnsi"/>
          <w:sz w:val="28"/>
          <w:szCs w:val="28"/>
          <w:lang w:eastAsia="en-US"/>
        </w:rPr>
        <w:t>2.8</w:t>
      </w:r>
      <w:r w:rsidR="00F12528">
        <w:rPr>
          <w:rFonts w:eastAsiaTheme="minorHAnsi"/>
          <w:sz w:val="28"/>
          <w:szCs w:val="28"/>
          <w:lang w:eastAsia="en-US"/>
        </w:rPr>
        <w:t xml:space="preserve">. </w:t>
      </w:r>
      <w:r>
        <w:rPr>
          <w:color w:val="000000"/>
          <w:sz w:val="28"/>
          <w:szCs w:val="28"/>
        </w:rPr>
        <w:t>Пункт 10. изложить в следую</w:t>
      </w:r>
      <w:r w:rsidR="00F12528">
        <w:rPr>
          <w:color w:val="000000"/>
          <w:sz w:val="28"/>
          <w:szCs w:val="28"/>
        </w:rPr>
        <w:t>щей редакции:</w:t>
      </w:r>
    </w:p>
    <w:p w:rsidR="007C68D9" w:rsidRDefault="00F12528" w:rsidP="00FD2A7C">
      <w:pPr>
        <w:ind w:firstLine="851"/>
        <w:jc w:val="both"/>
        <w:rPr>
          <w:color w:val="000000"/>
          <w:sz w:val="28"/>
          <w:szCs w:val="28"/>
        </w:rPr>
      </w:pPr>
      <w:r>
        <w:rPr>
          <w:color w:val="000000"/>
          <w:sz w:val="28"/>
          <w:szCs w:val="28"/>
        </w:rPr>
        <w:t xml:space="preserve">«10. </w:t>
      </w:r>
      <w:r>
        <w:rPr>
          <w:rFonts w:eastAsiaTheme="minorHAnsi"/>
          <w:sz w:val="28"/>
          <w:szCs w:val="28"/>
          <w:lang w:eastAsia="en-US"/>
        </w:rPr>
        <w:t>Коэффициент субъектов (</w:t>
      </w:r>
      <w:proofErr w:type="spellStart"/>
      <w:r>
        <w:rPr>
          <w:rFonts w:eastAsiaTheme="minorHAnsi"/>
          <w:sz w:val="28"/>
          <w:szCs w:val="28"/>
          <w:lang w:eastAsia="en-US"/>
        </w:rPr>
        <w:t>Ксуб</w:t>
      </w:r>
      <w:proofErr w:type="spellEnd"/>
      <w:r>
        <w:rPr>
          <w:rFonts w:eastAsiaTheme="minorHAnsi"/>
          <w:sz w:val="28"/>
          <w:szCs w:val="28"/>
          <w:lang w:eastAsia="en-US"/>
        </w:rPr>
        <w:t>) устанавливается равным:</w:t>
      </w:r>
    </w:p>
    <w:p w:rsidR="007C68D9" w:rsidRDefault="00F12528" w:rsidP="00FD2A7C">
      <w:pPr>
        <w:ind w:firstLine="851"/>
        <w:jc w:val="both"/>
        <w:rPr>
          <w:color w:val="000000"/>
          <w:sz w:val="28"/>
          <w:szCs w:val="28"/>
        </w:rPr>
      </w:pPr>
      <w:r>
        <w:rPr>
          <w:rFonts w:eastAsiaTheme="minorHAnsi"/>
          <w:sz w:val="28"/>
          <w:szCs w:val="28"/>
          <w:lang w:eastAsia="en-US"/>
        </w:rPr>
        <w:t>0,5 - при передаче в аренду земельных участков субъектам малого и среднего предпринимательства для ведения предпринимательской деятельности;</w:t>
      </w:r>
    </w:p>
    <w:p w:rsidR="007C68D9" w:rsidRDefault="00F12528" w:rsidP="00FD2A7C">
      <w:pPr>
        <w:ind w:firstLine="851"/>
        <w:jc w:val="both"/>
        <w:rPr>
          <w:color w:val="000000"/>
          <w:sz w:val="28"/>
          <w:szCs w:val="28"/>
        </w:rPr>
      </w:pPr>
      <w:r>
        <w:rPr>
          <w:rFonts w:eastAsiaTheme="minorHAnsi"/>
          <w:sz w:val="28"/>
          <w:szCs w:val="28"/>
          <w:lang w:eastAsia="en-US"/>
        </w:rPr>
        <w:t xml:space="preserve">0,5 - при передаче в аренду земельных участков физическим лицам, применяющим специальный налоговый режим «Налог на профессиональный доход», в соответствии со </w:t>
      </w:r>
      <w:r w:rsidRPr="00F12528">
        <w:rPr>
          <w:rFonts w:eastAsiaTheme="minorHAnsi"/>
          <w:sz w:val="28"/>
          <w:szCs w:val="28"/>
          <w:lang w:eastAsia="en-US"/>
        </w:rPr>
        <w:t xml:space="preserve">статьей 5.2 </w:t>
      </w:r>
      <w:r>
        <w:rPr>
          <w:rFonts w:eastAsiaTheme="minorHAnsi"/>
          <w:sz w:val="28"/>
          <w:szCs w:val="28"/>
          <w:lang w:eastAsia="en-US"/>
        </w:rPr>
        <w:t>Закона Ханты-Мансийского автономного округа - Югры от 29 декабря 2007 года № 213-оз «О развитии малого и среднего предпринимательства в Ханты-Мансийском автономном</w:t>
      </w:r>
      <w:r w:rsidR="00E0675F">
        <w:rPr>
          <w:rFonts w:eastAsiaTheme="minorHAnsi"/>
          <w:sz w:val="28"/>
          <w:szCs w:val="28"/>
          <w:lang w:eastAsia="en-US"/>
        </w:rPr>
        <w:br/>
      </w:r>
      <w:r>
        <w:rPr>
          <w:rFonts w:eastAsiaTheme="minorHAnsi"/>
          <w:sz w:val="28"/>
          <w:szCs w:val="28"/>
          <w:lang w:eastAsia="en-US"/>
        </w:rPr>
        <w:t>округе – Югре»;</w:t>
      </w:r>
    </w:p>
    <w:p w:rsidR="007C68D9" w:rsidRDefault="00F12528" w:rsidP="00FD2A7C">
      <w:pPr>
        <w:ind w:firstLine="851"/>
        <w:jc w:val="both"/>
        <w:rPr>
          <w:color w:val="000000"/>
          <w:sz w:val="28"/>
          <w:szCs w:val="28"/>
        </w:rPr>
      </w:pPr>
      <w:r>
        <w:rPr>
          <w:rFonts w:eastAsiaTheme="minorHAnsi"/>
          <w:sz w:val="28"/>
          <w:szCs w:val="28"/>
          <w:lang w:eastAsia="en-US"/>
        </w:rPr>
        <w:t>0,5 - при передаче в аренду земельных участков субъектам креативных индустрий (юридическим лицам и индивидуальным предпринимателям), соответствующим требованиям, установленным статьей 9 Закона Ханты-Мансийского автономного округа - Югры от 27 июля 2020 года № 70-оз «О креативных индустриях в Ханты-Мансийском автономном округе – Югре», для осуществления видов деятельности, соответствующих одному или нескольким направлениям (сферам) креативных индустрий;</w:t>
      </w:r>
    </w:p>
    <w:p w:rsidR="007C68D9" w:rsidRDefault="00F12528" w:rsidP="00FD2A7C">
      <w:pPr>
        <w:ind w:firstLine="851"/>
        <w:jc w:val="both"/>
        <w:rPr>
          <w:color w:val="000000"/>
          <w:sz w:val="28"/>
          <w:szCs w:val="28"/>
        </w:rPr>
      </w:pPr>
      <w:r>
        <w:rPr>
          <w:rFonts w:eastAsiaTheme="minorHAnsi"/>
          <w:sz w:val="28"/>
          <w:szCs w:val="28"/>
          <w:lang w:eastAsia="en-US"/>
        </w:rPr>
        <w:t>0,1 - при передаче в аренду земельных участков субъектам малого и среднего предпринимательства, признанным социальными предприятиями, для осуществления деятельности в сфере социального предпринимательства;</w:t>
      </w:r>
    </w:p>
    <w:p w:rsidR="007C68D9" w:rsidRDefault="00F12528" w:rsidP="00FD2A7C">
      <w:pPr>
        <w:ind w:firstLine="851"/>
        <w:jc w:val="both"/>
        <w:rPr>
          <w:color w:val="000000"/>
          <w:sz w:val="28"/>
          <w:szCs w:val="28"/>
        </w:rPr>
      </w:pPr>
      <w:r>
        <w:rPr>
          <w:rFonts w:eastAsiaTheme="minorHAnsi"/>
          <w:sz w:val="28"/>
          <w:szCs w:val="28"/>
          <w:lang w:eastAsia="en-US"/>
        </w:rPr>
        <w:t>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w:t>
      </w:r>
      <w:r w:rsidR="00E0675F">
        <w:rPr>
          <w:rFonts w:eastAsiaTheme="minorHAnsi"/>
          <w:sz w:val="28"/>
          <w:szCs w:val="28"/>
          <w:lang w:eastAsia="en-US"/>
        </w:rPr>
        <w:br/>
      </w:r>
      <w:r>
        <w:rPr>
          <w:rFonts w:eastAsiaTheme="minorHAnsi"/>
          <w:sz w:val="28"/>
          <w:szCs w:val="28"/>
          <w:lang w:eastAsia="en-US"/>
        </w:rPr>
        <w:t>16 декабря 2010 года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7C68D9" w:rsidRDefault="00F12528" w:rsidP="00FD2A7C">
      <w:pPr>
        <w:ind w:firstLine="851"/>
        <w:jc w:val="both"/>
        <w:rPr>
          <w:color w:val="000000"/>
          <w:sz w:val="28"/>
          <w:szCs w:val="28"/>
        </w:rPr>
      </w:pPr>
      <w:r>
        <w:rPr>
          <w:rFonts w:eastAsiaTheme="minorHAnsi"/>
          <w:sz w:val="28"/>
          <w:szCs w:val="28"/>
          <w:lang w:eastAsia="en-US"/>
        </w:rPr>
        <w:t>0,1 - при передаче в аренду земельных участков под зданиями (сооружениями), которые используются для размещения исправительных центров, собственникам таких зданий (сооружений);</w:t>
      </w:r>
    </w:p>
    <w:p w:rsidR="007C68D9" w:rsidRDefault="00F12528" w:rsidP="00FD2A7C">
      <w:pPr>
        <w:ind w:firstLine="851"/>
        <w:jc w:val="both"/>
        <w:rPr>
          <w:color w:val="000000"/>
          <w:sz w:val="28"/>
          <w:szCs w:val="28"/>
        </w:rPr>
      </w:pPr>
      <w:r>
        <w:rPr>
          <w:rFonts w:eastAsiaTheme="minorHAnsi"/>
          <w:sz w:val="28"/>
          <w:szCs w:val="28"/>
          <w:lang w:eastAsia="en-US"/>
        </w:rPr>
        <w:t>0,1 - при передаче в аренду земельных участков под размещение посадочных площадок авиации общего назначения.</w:t>
      </w:r>
    </w:p>
    <w:p w:rsidR="00F12528" w:rsidRPr="00490A0C" w:rsidRDefault="00F12528" w:rsidP="00FD2A7C">
      <w:pPr>
        <w:ind w:firstLine="851"/>
        <w:jc w:val="both"/>
        <w:rPr>
          <w:color w:val="000000"/>
          <w:sz w:val="28"/>
          <w:szCs w:val="28"/>
        </w:rPr>
      </w:pPr>
      <w:r>
        <w:rPr>
          <w:rFonts w:eastAsiaTheme="minorHAnsi"/>
          <w:sz w:val="28"/>
          <w:szCs w:val="28"/>
          <w:lang w:eastAsia="en-US"/>
        </w:rPr>
        <w:lastRenderedPageBreak/>
        <w:t>В договорах аренды земельных участков, размер арендной платы за которые рассчитан без учета коэффициента субъектов (</w:t>
      </w:r>
      <w:proofErr w:type="spellStart"/>
      <w:r>
        <w:rPr>
          <w:rFonts w:eastAsiaTheme="minorHAnsi"/>
          <w:sz w:val="28"/>
          <w:szCs w:val="28"/>
          <w:lang w:eastAsia="en-US"/>
        </w:rPr>
        <w:t>Ксуб</w:t>
      </w:r>
      <w:proofErr w:type="spellEnd"/>
      <w:r>
        <w:rPr>
          <w:rFonts w:eastAsiaTheme="minorHAnsi"/>
          <w:sz w:val="28"/>
          <w:szCs w:val="28"/>
          <w:lang w:eastAsia="en-US"/>
        </w:rPr>
        <w:t>), арендодатель изменяет его с учетом применения указанного коэффициента на основании заявления арендатора с даты его подачи.».</w:t>
      </w:r>
    </w:p>
    <w:p w:rsidR="007C68D9" w:rsidRDefault="007C68D9" w:rsidP="00FD2A7C">
      <w:pPr>
        <w:autoSpaceDE w:val="0"/>
        <w:autoSpaceDN w:val="0"/>
        <w:adjustRightInd w:val="0"/>
        <w:ind w:firstLine="851"/>
        <w:jc w:val="both"/>
        <w:rPr>
          <w:color w:val="000000"/>
          <w:sz w:val="28"/>
          <w:szCs w:val="28"/>
        </w:rPr>
      </w:pPr>
      <w:r>
        <w:rPr>
          <w:rFonts w:eastAsiaTheme="minorHAnsi"/>
          <w:sz w:val="28"/>
          <w:szCs w:val="28"/>
          <w:lang w:eastAsia="en-US"/>
        </w:rPr>
        <w:t>2.9</w:t>
      </w:r>
      <w:r w:rsidR="00F12528">
        <w:rPr>
          <w:rFonts w:eastAsiaTheme="minorHAnsi"/>
          <w:sz w:val="28"/>
          <w:szCs w:val="28"/>
          <w:lang w:eastAsia="en-US"/>
        </w:rPr>
        <w:t xml:space="preserve">. </w:t>
      </w:r>
      <w:r w:rsidR="00F12528">
        <w:rPr>
          <w:color w:val="000000"/>
          <w:sz w:val="28"/>
          <w:szCs w:val="28"/>
        </w:rPr>
        <w:t>Пункт 1</w:t>
      </w:r>
      <w:r w:rsidR="00F0330B">
        <w:rPr>
          <w:color w:val="000000"/>
          <w:sz w:val="28"/>
          <w:szCs w:val="28"/>
        </w:rPr>
        <w:t>1</w:t>
      </w:r>
      <w:r w:rsidR="00F12528">
        <w:rPr>
          <w:color w:val="000000"/>
          <w:sz w:val="28"/>
          <w:szCs w:val="28"/>
        </w:rPr>
        <w:t>. изложить в след</w:t>
      </w:r>
      <w:r w:rsidR="005045F8">
        <w:rPr>
          <w:color w:val="000000"/>
          <w:sz w:val="28"/>
          <w:szCs w:val="28"/>
        </w:rPr>
        <w:t>ую</w:t>
      </w:r>
      <w:r w:rsidR="00F12528">
        <w:rPr>
          <w:color w:val="000000"/>
          <w:sz w:val="28"/>
          <w:szCs w:val="28"/>
        </w:rPr>
        <w:t>щей редакции:</w:t>
      </w:r>
    </w:p>
    <w:p w:rsidR="00F0330B" w:rsidRPr="007C68D9" w:rsidRDefault="00F0330B" w:rsidP="00FD2A7C">
      <w:pPr>
        <w:autoSpaceDE w:val="0"/>
        <w:autoSpaceDN w:val="0"/>
        <w:adjustRightInd w:val="0"/>
        <w:ind w:firstLine="851"/>
        <w:jc w:val="both"/>
        <w:rPr>
          <w:color w:val="000000"/>
          <w:sz w:val="28"/>
          <w:szCs w:val="28"/>
        </w:rPr>
      </w:pPr>
      <w:r>
        <w:rPr>
          <w:color w:val="000000"/>
          <w:sz w:val="28"/>
          <w:szCs w:val="28"/>
        </w:rPr>
        <w:t xml:space="preserve">«11. </w:t>
      </w:r>
      <w:r>
        <w:rPr>
          <w:rFonts w:eastAsiaTheme="minorHAnsi"/>
          <w:sz w:val="28"/>
          <w:szCs w:val="28"/>
          <w:lang w:eastAsia="en-US"/>
        </w:rPr>
        <w:t>Коэффициент приоритета (</w:t>
      </w:r>
      <w:proofErr w:type="spellStart"/>
      <w:r>
        <w:rPr>
          <w:rFonts w:eastAsiaTheme="minorHAnsi"/>
          <w:sz w:val="28"/>
          <w:szCs w:val="28"/>
          <w:lang w:eastAsia="en-US"/>
        </w:rPr>
        <w:t>Кпр</w:t>
      </w:r>
      <w:proofErr w:type="spellEnd"/>
      <w:r>
        <w:rPr>
          <w:rFonts w:eastAsiaTheme="minorHAnsi"/>
          <w:sz w:val="28"/>
          <w:szCs w:val="28"/>
          <w:lang w:eastAsia="en-US"/>
        </w:rPr>
        <w:t>) применяется в размере 0,8 при передаче земельных участков в аренду для реализации проектов, включенных до 12 сентября 2020 года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w:t>
      </w:r>
    </w:p>
    <w:p w:rsidR="007C68D9" w:rsidRDefault="007C68D9"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2.10</w:t>
      </w:r>
      <w:r w:rsidR="005A3013">
        <w:rPr>
          <w:rFonts w:eastAsiaTheme="minorHAnsi"/>
          <w:sz w:val="28"/>
          <w:szCs w:val="28"/>
          <w:lang w:eastAsia="en-US"/>
        </w:rPr>
        <w:t xml:space="preserve">. </w:t>
      </w:r>
      <w:r w:rsidR="005A3013">
        <w:rPr>
          <w:color w:val="000000"/>
          <w:sz w:val="28"/>
          <w:szCs w:val="28"/>
        </w:rPr>
        <w:t>Пункт 13. изложить в след</w:t>
      </w:r>
      <w:r w:rsidR="005045F8">
        <w:rPr>
          <w:color w:val="000000"/>
          <w:sz w:val="28"/>
          <w:szCs w:val="28"/>
        </w:rPr>
        <w:t>ую</w:t>
      </w:r>
      <w:r w:rsidR="005A3013">
        <w:rPr>
          <w:color w:val="000000"/>
          <w:sz w:val="28"/>
          <w:szCs w:val="28"/>
        </w:rPr>
        <w:t>щей редакции:</w:t>
      </w:r>
    </w:p>
    <w:p w:rsidR="00EE2589" w:rsidRDefault="00EE2589"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«13. Размер арендной платы в случаях, </w:t>
      </w:r>
      <w:r w:rsidRPr="00AC12C1">
        <w:rPr>
          <w:rFonts w:eastAsiaTheme="minorHAnsi"/>
          <w:sz w:val="28"/>
          <w:szCs w:val="28"/>
          <w:lang w:eastAsia="en-US"/>
        </w:rPr>
        <w:t xml:space="preserve">указанных в пункте 5 статьи 39.7 Земельного кодекса Российской Федерации, абзаце </w:t>
      </w:r>
      <w:r w:rsidR="000166A4">
        <w:rPr>
          <w:rFonts w:eastAsiaTheme="minorHAnsi"/>
          <w:sz w:val="28"/>
          <w:szCs w:val="28"/>
          <w:lang w:eastAsia="en-US"/>
        </w:rPr>
        <w:t>6</w:t>
      </w:r>
      <w:r w:rsidRPr="00AC12C1">
        <w:rPr>
          <w:rFonts w:eastAsiaTheme="minorHAnsi"/>
          <w:sz w:val="28"/>
          <w:szCs w:val="28"/>
          <w:lang w:eastAsia="en-US"/>
        </w:rPr>
        <w:t xml:space="preserve"> пункта 2.7</w:t>
      </w:r>
      <w:r w:rsidR="009F4441">
        <w:rPr>
          <w:rFonts w:eastAsiaTheme="minorHAnsi"/>
          <w:sz w:val="28"/>
          <w:szCs w:val="28"/>
          <w:lang w:eastAsia="en-US"/>
        </w:rPr>
        <w:br/>
      </w:r>
      <w:r w:rsidRPr="00AC12C1">
        <w:rPr>
          <w:rFonts w:eastAsiaTheme="minorHAnsi"/>
          <w:sz w:val="28"/>
          <w:szCs w:val="28"/>
          <w:lang w:eastAsia="en-US"/>
        </w:rPr>
        <w:t xml:space="preserve">статьи 3 Федерального закона от 25 октября 2001 года </w:t>
      </w:r>
      <w:r w:rsidR="00AC12C1">
        <w:rPr>
          <w:rFonts w:eastAsiaTheme="minorHAnsi"/>
          <w:sz w:val="28"/>
          <w:szCs w:val="28"/>
          <w:lang w:eastAsia="en-US"/>
        </w:rPr>
        <w:t>№ 137-ФЗ «</w:t>
      </w:r>
      <w:r w:rsidRPr="00AC12C1">
        <w:rPr>
          <w:rFonts w:eastAsiaTheme="minorHAnsi"/>
          <w:sz w:val="28"/>
          <w:szCs w:val="28"/>
          <w:lang w:eastAsia="en-US"/>
        </w:rPr>
        <w:t>О введении в действие Земельного кодекса Российской Федерации</w:t>
      </w:r>
      <w:r w:rsidR="00AC12C1">
        <w:rPr>
          <w:rFonts w:eastAsiaTheme="minorHAnsi"/>
          <w:sz w:val="28"/>
          <w:szCs w:val="28"/>
          <w:lang w:eastAsia="en-US"/>
        </w:rPr>
        <w:t>»</w:t>
      </w:r>
      <w:r w:rsidRPr="00AC12C1">
        <w:rPr>
          <w:rFonts w:eastAsiaTheme="minorHAnsi"/>
          <w:sz w:val="28"/>
          <w:szCs w:val="28"/>
          <w:lang w:eastAsia="en-US"/>
        </w:rPr>
        <w:t xml:space="preserve">, и за использование </w:t>
      </w:r>
      <w:r>
        <w:rPr>
          <w:rFonts w:eastAsiaTheme="minorHAnsi"/>
          <w:sz w:val="28"/>
          <w:szCs w:val="28"/>
          <w:lang w:eastAsia="en-US"/>
        </w:rPr>
        <w:t>земельного участка с видом разрешенного использования:</w:t>
      </w:r>
    </w:p>
    <w:p w:rsidR="00490A0C" w:rsidRDefault="00AC12C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занятого особо охраняемыми территориями и объектами, городскими лесами, скверами, парками, городскими садами;</w:t>
      </w:r>
    </w:p>
    <w:p w:rsidR="00490A0C" w:rsidRDefault="00AC12C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предназначенного для сельскохозяйственного использования;</w:t>
      </w:r>
    </w:p>
    <w:p w:rsidR="00AC12C1" w:rsidRDefault="00AC12C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AC12C1" w:rsidRDefault="00AC12C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А = КС x </w:t>
      </w:r>
      <w:proofErr w:type="spellStart"/>
      <w:r>
        <w:rPr>
          <w:rFonts w:eastAsiaTheme="minorHAnsi"/>
          <w:sz w:val="28"/>
          <w:szCs w:val="28"/>
          <w:lang w:eastAsia="en-US"/>
        </w:rPr>
        <w:t>Нс</w:t>
      </w:r>
      <w:proofErr w:type="spellEnd"/>
      <w:r>
        <w:rPr>
          <w:rFonts w:eastAsiaTheme="minorHAnsi"/>
          <w:sz w:val="28"/>
          <w:szCs w:val="28"/>
          <w:lang w:eastAsia="en-US"/>
        </w:rPr>
        <w:t>, где:</w:t>
      </w:r>
    </w:p>
    <w:p w:rsidR="00490A0C" w:rsidRDefault="00AC12C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А - годовой размер арендной платы за земельный участок, руб.;</w:t>
      </w:r>
    </w:p>
    <w:p w:rsidR="00490A0C" w:rsidRDefault="00AC12C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КС - кадастровая стоимость земельного участка, руб.;</w:t>
      </w:r>
    </w:p>
    <w:p w:rsidR="00490A0C" w:rsidRDefault="00AC12C1" w:rsidP="00FD2A7C">
      <w:pPr>
        <w:autoSpaceDE w:val="0"/>
        <w:autoSpaceDN w:val="0"/>
        <w:adjustRightInd w:val="0"/>
        <w:ind w:firstLine="851"/>
        <w:jc w:val="both"/>
        <w:rPr>
          <w:rFonts w:eastAsiaTheme="minorHAnsi"/>
          <w:sz w:val="28"/>
          <w:szCs w:val="28"/>
          <w:lang w:eastAsia="en-US"/>
        </w:rPr>
      </w:pPr>
      <w:proofErr w:type="spellStart"/>
      <w:r>
        <w:rPr>
          <w:rFonts w:eastAsiaTheme="minorHAnsi"/>
          <w:sz w:val="28"/>
          <w:szCs w:val="28"/>
          <w:lang w:eastAsia="en-US"/>
        </w:rPr>
        <w:t>Нс</w:t>
      </w:r>
      <w:proofErr w:type="spellEnd"/>
      <w:r>
        <w:rPr>
          <w:rFonts w:eastAsiaTheme="minorHAnsi"/>
          <w:sz w:val="28"/>
          <w:szCs w:val="28"/>
          <w:lang w:eastAsia="en-US"/>
        </w:rPr>
        <w:t xml:space="preserve"> - ставка земельного налога на соответствующий земельный участок.</w:t>
      </w:r>
    </w:p>
    <w:p w:rsidR="00AC12C1" w:rsidRDefault="00AC12C1"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соответствии с </w:t>
      </w:r>
      <w:r w:rsidRPr="00AC12C1">
        <w:rPr>
          <w:rFonts w:eastAsiaTheme="minorHAnsi"/>
          <w:sz w:val="28"/>
          <w:szCs w:val="28"/>
          <w:lang w:eastAsia="en-US"/>
        </w:rPr>
        <w:t xml:space="preserve">пунктами 4 - 15 </w:t>
      </w:r>
      <w:r>
        <w:rPr>
          <w:rFonts w:eastAsiaTheme="minorHAnsi"/>
          <w:sz w:val="28"/>
          <w:szCs w:val="28"/>
          <w:lang w:eastAsia="en-US"/>
        </w:rPr>
        <w:t>настоящего Порядка, но не выше размера земельного налога. В случае превышения указанного предельного размера арендная плата устанавливается в размере, равном размеру земельного налога. В отношении действующих договоров аренды земельных участков, заключенных без учета указанного предельного размера, размер арендной платы арендодатель изменяет на основании заявления арендатора. Арендная плата в новом размере уплачивается с первого числа первого месяца квартала, следующего за кварталом, в котором было подано соответствующее заявление.».</w:t>
      </w:r>
    </w:p>
    <w:p w:rsidR="007C68D9" w:rsidRDefault="007C68D9" w:rsidP="00FD2A7C">
      <w:pPr>
        <w:autoSpaceDE w:val="0"/>
        <w:autoSpaceDN w:val="0"/>
        <w:adjustRightInd w:val="0"/>
        <w:ind w:firstLine="851"/>
        <w:jc w:val="both"/>
        <w:rPr>
          <w:color w:val="000000"/>
          <w:sz w:val="28"/>
          <w:szCs w:val="28"/>
        </w:rPr>
      </w:pPr>
      <w:r>
        <w:rPr>
          <w:rFonts w:eastAsiaTheme="minorHAnsi"/>
          <w:sz w:val="28"/>
          <w:szCs w:val="28"/>
          <w:lang w:eastAsia="en-US"/>
        </w:rPr>
        <w:t>2.11</w:t>
      </w:r>
      <w:r w:rsidR="00AC12C1">
        <w:rPr>
          <w:rFonts w:eastAsiaTheme="minorHAnsi"/>
          <w:sz w:val="28"/>
          <w:szCs w:val="28"/>
          <w:lang w:eastAsia="en-US"/>
        </w:rPr>
        <w:t xml:space="preserve">. </w:t>
      </w:r>
      <w:r w:rsidR="00AC12C1">
        <w:rPr>
          <w:color w:val="000000"/>
          <w:sz w:val="28"/>
          <w:szCs w:val="28"/>
        </w:rPr>
        <w:t>Пункт 1</w:t>
      </w:r>
      <w:r w:rsidR="008F76A9">
        <w:rPr>
          <w:color w:val="000000"/>
          <w:sz w:val="28"/>
          <w:szCs w:val="28"/>
        </w:rPr>
        <w:t>7</w:t>
      </w:r>
      <w:r w:rsidR="00AC12C1">
        <w:rPr>
          <w:color w:val="000000"/>
          <w:sz w:val="28"/>
          <w:szCs w:val="28"/>
        </w:rPr>
        <w:t xml:space="preserve">. </w:t>
      </w:r>
      <w:r w:rsidR="008F76A9">
        <w:rPr>
          <w:color w:val="000000"/>
          <w:sz w:val="28"/>
          <w:szCs w:val="28"/>
        </w:rPr>
        <w:t>дополнить абзацем 3 следующего содержания</w:t>
      </w:r>
      <w:r w:rsidR="00AC12C1">
        <w:rPr>
          <w:color w:val="000000"/>
          <w:sz w:val="28"/>
          <w:szCs w:val="28"/>
        </w:rPr>
        <w:t>:</w:t>
      </w:r>
    </w:p>
    <w:p w:rsidR="008F76A9" w:rsidRPr="007C68D9" w:rsidRDefault="008F76A9" w:rsidP="00FD2A7C">
      <w:pPr>
        <w:autoSpaceDE w:val="0"/>
        <w:autoSpaceDN w:val="0"/>
        <w:adjustRightInd w:val="0"/>
        <w:ind w:firstLine="851"/>
        <w:jc w:val="both"/>
        <w:rPr>
          <w:color w:val="000000"/>
          <w:sz w:val="28"/>
          <w:szCs w:val="28"/>
        </w:rPr>
      </w:pPr>
      <w:r>
        <w:rPr>
          <w:color w:val="000000"/>
          <w:sz w:val="28"/>
          <w:szCs w:val="28"/>
        </w:rPr>
        <w:lastRenderedPageBreak/>
        <w:t>«</w:t>
      </w:r>
      <w:r>
        <w:rPr>
          <w:rFonts w:eastAsiaTheme="minorHAnsi"/>
          <w:sz w:val="28"/>
          <w:szCs w:val="28"/>
          <w:lang w:eastAsia="en-US"/>
        </w:rPr>
        <w:t>Арендная плата за земельные участки, переданные в аренду в случаях, указанных в части 3 статьи 39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определяется в размере одного процента кадастровой стоимости этих земельных участков.».</w:t>
      </w:r>
    </w:p>
    <w:p w:rsidR="007C68D9" w:rsidRDefault="007C68D9" w:rsidP="00FD2A7C">
      <w:pPr>
        <w:autoSpaceDE w:val="0"/>
        <w:autoSpaceDN w:val="0"/>
        <w:adjustRightInd w:val="0"/>
        <w:ind w:firstLine="851"/>
        <w:jc w:val="both"/>
        <w:rPr>
          <w:color w:val="000000"/>
          <w:sz w:val="28"/>
          <w:szCs w:val="28"/>
        </w:rPr>
      </w:pPr>
      <w:r>
        <w:rPr>
          <w:rFonts w:eastAsiaTheme="minorHAnsi"/>
          <w:sz w:val="28"/>
          <w:szCs w:val="28"/>
          <w:lang w:eastAsia="en-US"/>
        </w:rPr>
        <w:t>2.12</w:t>
      </w:r>
      <w:r w:rsidR="008F76A9">
        <w:rPr>
          <w:rFonts w:eastAsiaTheme="minorHAnsi"/>
          <w:sz w:val="28"/>
          <w:szCs w:val="28"/>
          <w:lang w:eastAsia="en-US"/>
        </w:rPr>
        <w:t xml:space="preserve">. </w:t>
      </w:r>
      <w:r w:rsidR="005045F8">
        <w:rPr>
          <w:color w:val="000000"/>
          <w:sz w:val="28"/>
          <w:szCs w:val="28"/>
        </w:rPr>
        <w:t>Пункт 27. изложить в следую</w:t>
      </w:r>
      <w:r w:rsidR="0001423D">
        <w:rPr>
          <w:color w:val="000000"/>
          <w:sz w:val="28"/>
          <w:szCs w:val="28"/>
        </w:rPr>
        <w:t>щей редакции:</w:t>
      </w:r>
    </w:p>
    <w:p w:rsidR="0001423D" w:rsidRPr="007C68D9" w:rsidRDefault="0001423D" w:rsidP="00FD2A7C">
      <w:pPr>
        <w:autoSpaceDE w:val="0"/>
        <w:autoSpaceDN w:val="0"/>
        <w:adjustRightInd w:val="0"/>
        <w:ind w:firstLine="851"/>
        <w:jc w:val="both"/>
        <w:rPr>
          <w:color w:val="000000"/>
          <w:sz w:val="28"/>
          <w:szCs w:val="28"/>
        </w:rPr>
      </w:pPr>
      <w:r>
        <w:rPr>
          <w:color w:val="000000"/>
          <w:sz w:val="28"/>
          <w:szCs w:val="28"/>
        </w:rPr>
        <w:t xml:space="preserve">«27. </w:t>
      </w:r>
      <w:r>
        <w:rPr>
          <w:rFonts w:eastAsiaTheme="minorHAnsi"/>
          <w:sz w:val="28"/>
          <w:szCs w:val="28"/>
          <w:lang w:eastAsia="en-US"/>
        </w:rPr>
        <w:t xml:space="preserve">Арендная плата в новом размере, установленная в соответствии с пунктом 26 </w:t>
      </w:r>
      <w:r w:rsidR="008921EE">
        <w:rPr>
          <w:rFonts w:eastAsiaTheme="minorHAnsi"/>
          <w:sz w:val="28"/>
          <w:szCs w:val="28"/>
          <w:lang w:eastAsia="en-US"/>
        </w:rPr>
        <w:t xml:space="preserve">настоящего </w:t>
      </w:r>
      <w:r>
        <w:rPr>
          <w:rFonts w:eastAsiaTheme="minorHAnsi"/>
          <w:sz w:val="28"/>
          <w:szCs w:val="28"/>
          <w:lang w:eastAsia="en-US"/>
        </w:rPr>
        <w:t>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 законом от 3 июля 2016 года № 237-ФЗ «О государственной кадастровой оценке», иными нормативными правовыми актами Российской Федерации.».</w:t>
      </w:r>
    </w:p>
    <w:p w:rsidR="00B213C4" w:rsidRDefault="007C68D9"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2.13</w:t>
      </w:r>
      <w:r w:rsidR="00B213C4">
        <w:rPr>
          <w:rFonts w:eastAsiaTheme="minorHAnsi"/>
          <w:sz w:val="28"/>
          <w:szCs w:val="28"/>
          <w:lang w:eastAsia="en-US"/>
        </w:rPr>
        <w:t xml:space="preserve">. Дополнить главой </w:t>
      </w:r>
      <w:r w:rsidR="00B213C4">
        <w:rPr>
          <w:rFonts w:eastAsiaTheme="minorHAnsi"/>
          <w:sz w:val="28"/>
          <w:szCs w:val="28"/>
          <w:lang w:val="en-US" w:eastAsia="en-US"/>
        </w:rPr>
        <w:t>V</w:t>
      </w:r>
      <w:r w:rsidR="00B213C4">
        <w:rPr>
          <w:rFonts w:eastAsiaTheme="minorHAnsi"/>
          <w:sz w:val="28"/>
          <w:szCs w:val="28"/>
          <w:lang w:eastAsia="en-US"/>
        </w:rPr>
        <w:t xml:space="preserve"> следующего содержания:</w:t>
      </w:r>
    </w:p>
    <w:p w:rsidR="00B213C4" w:rsidRDefault="00B213C4" w:rsidP="00FD2A7C">
      <w:pPr>
        <w:autoSpaceDE w:val="0"/>
        <w:autoSpaceDN w:val="0"/>
        <w:adjustRightInd w:val="0"/>
        <w:ind w:firstLine="851"/>
        <w:jc w:val="center"/>
        <w:rPr>
          <w:rFonts w:eastAsiaTheme="minorHAnsi"/>
          <w:b/>
          <w:sz w:val="28"/>
          <w:szCs w:val="28"/>
          <w:lang w:eastAsia="en-US"/>
        </w:rPr>
      </w:pPr>
      <w:r>
        <w:rPr>
          <w:rFonts w:eastAsiaTheme="minorHAnsi"/>
          <w:sz w:val="28"/>
          <w:szCs w:val="28"/>
          <w:lang w:eastAsia="en-US"/>
        </w:rPr>
        <w:t>«</w:t>
      </w:r>
      <w:r w:rsidRPr="00B213C4">
        <w:rPr>
          <w:rFonts w:eastAsiaTheme="minorHAnsi"/>
          <w:b/>
          <w:sz w:val="28"/>
          <w:szCs w:val="28"/>
          <w:lang w:val="en-US" w:eastAsia="en-US"/>
        </w:rPr>
        <w:t>V</w:t>
      </w:r>
      <w:r w:rsidRPr="00B213C4">
        <w:rPr>
          <w:rFonts w:eastAsiaTheme="minorHAnsi"/>
          <w:b/>
          <w:sz w:val="28"/>
          <w:szCs w:val="28"/>
          <w:lang w:eastAsia="en-US"/>
        </w:rPr>
        <w:t>. Определение видов и подвидов разрешенного использования земельного участка для целей расчета размера арендной платы за земельный участок</w:t>
      </w:r>
    </w:p>
    <w:p w:rsidR="00490A0C" w:rsidRDefault="00B213C4"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30.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w:t>
      </w:r>
      <w:r w:rsidRPr="00B213C4">
        <w:rPr>
          <w:rFonts w:eastAsiaTheme="minorHAnsi"/>
          <w:sz w:val="28"/>
          <w:szCs w:val="28"/>
          <w:lang w:eastAsia="en-US"/>
        </w:rPr>
        <w:t>в таблице 1</w:t>
      </w:r>
      <w:r w:rsidR="008921EE">
        <w:rPr>
          <w:rFonts w:eastAsiaTheme="minorHAnsi"/>
          <w:sz w:val="28"/>
          <w:szCs w:val="28"/>
          <w:lang w:eastAsia="en-US"/>
        </w:rPr>
        <w:t xml:space="preserve"> настоящего Порядка</w:t>
      </w:r>
      <w:r w:rsidRPr="00B213C4">
        <w:rPr>
          <w:rFonts w:eastAsiaTheme="minorHAnsi"/>
          <w:sz w:val="28"/>
          <w:szCs w:val="28"/>
          <w:lang w:eastAsia="en-US"/>
        </w:rPr>
        <w:t>.</w:t>
      </w:r>
    </w:p>
    <w:p w:rsidR="00490A0C" w:rsidRDefault="00B213C4"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31.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расположенных на нем.</w:t>
      </w:r>
    </w:p>
    <w:p w:rsidR="00490A0C" w:rsidRDefault="00B213C4"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32.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сооружения, расположенных на нем.</w:t>
      </w:r>
    </w:p>
    <w:p w:rsidR="00490A0C" w:rsidRDefault="00B213C4"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33. Для каждого земельного участка, на котором расположено несколько зданий, сооружений различного функционального назначения, определяется один вид разрешенного использования из указанных в </w:t>
      </w:r>
      <w:r w:rsidRPr="00B213C4">
        <w:rPr>
          <w:rFonts w:eastAsiaTheme="minorHAnsi"/>
          <w:sz w:val="28"/>
          <w:szCs w:val="28"/>
          <w:lang w:eastAsia="en-US"/>
        </w:rPr>
        <w:t>таблице 1</w:t>
      </w:r>
      <w:r w:rsidR="00B44F7E">
        <w:rPr>
          <w:rFonts w:eastAsiaTheme="minorHAnsi"/>
          <w:sz w:val="28"/>
          <w:szCs w:val="28"/>
          <w:lang w:eastAsia="en-US"/>
        </w:rPr>
        <w:t xml:space="preserve"> настоящего Порядка</w:t>
      </w:r>
      <w:r w:rsidRPr="00B213C4">
        <w:rPr>
          <w:rFonts w:eastAsiaTheme="minorHAnsi"/>
          <w:sz w:val="28"/>
          <w:szCs w:val="28"/>
          <w:lang w:eastAsia="en-US"/>
        </w:rPr>
        <w:t>.</w:t>
      </w:r>
    </w:p>
    <w:p w:rsidR="00490A0C" w:rsidRDefault="00B213C4"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34.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490A0C" w:rsidRDefault="00B213C4"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35.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w:t>
      </w:r>
      <w:r>
        <w:rPr>
          <w:rFonts w:eastAsiaTheme="minorHAnsi"/>
          <w:sz w:val="28"/>
          <w:szCs w:val="28"/>
          <w:lang w:eastAsia="en-US"/>
        </w:rPr>
        <w:lastRenderedPageBreak/>
        <w:t>арендной платы, соответствующая виду разрешенного использования земельного участка, установленному органом кадастрового учета.</w:t>
      </w:r>
    </w:p>
    <w:p w:rsidR="00B213C4" w:rsidRDefault="00B213C4" w:rsidP="00FD2A7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36.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B213C4" w:rsidRPr="00B213C4" w:rsidRDefault="00B213C4" w:rsidP="00FD2A7C">
      <w:pPr>
        <w:autoSpaceDE w:val="0"/>
        <w:autoSpaceDN w:val="0"/>
        <w:adjustRightInd w:val="0"/>
        <w:ind w:firstLine="851"/>
        <w:jc w:val="both"/>
        <w:rPr>
          <w:rFonts w:eastAsiaTheme="minorHAnsi"/>
          <w:sz w:val="28"/>
          <w:szCs w:val="28"/>
          <w:lang w:eastAsia="en-US"/>
        </w:rPr>
      </w:pPr>
    </w:p>
    <w:p w:rsidR="00B27828" w:rsidRPr="00B27828" w:rsidRDefault="00490A0C" w:rsidP="00FD2A7C">
      <w:pPr>
        <w:tabs>
          <w:tab w:val="left" w:pos="851"/>
        </w:tabs>
        <w:autoSpaceDE w:val="0"/>
        <w:autoSpaceDN w:val="0"/>
        <w:adjustRightInd w:val="0"/>
        <w:ind w:firstLine="851"/>
        <w:jc w:val="both"/>
        <w:rPr>
          <w:sz w:val="28"/>
          <w:szCs w:val="28"/>
        </w:rPr>
      </w:pPr>
      <w:r>
        <w:rPr>
          <w:sz w:val="28"/>
          <w:szCs w:val="28"/>
        </w:rPr>
        <w:t xml:space="preserve">2. </w:t>
      </w:r>
      <w:r w:rsidR="00B27828" w:rsidRPr="00B27828">
        <w:rPr>
          <w:sz w:val="28"/>
          <w:szCs w:val="28"/>
        </w:rPr>
        <w:t>Опубликовать настоящее решение в газете «Новости Радужного. Официальная среда».</w:t>
      </w:r>
    </w:p>
    <w:p w:rsidR="00CA2DD5" w:rsidRDefault="00CA2DD5" w:rsidP="00FD2A7C">
      <w:pPr>
        <w:autoSpaceDE w:val="0"/>
        <w:autoSpaceDN w:val="0"/>
        <w:adjustRightInd w:val="0"/>
        <w:ind w:firstLine="851"/>
        <w:jc w:val="both"/>
        <w:rPr>
          <w:sz w:val="28"/>
          <w:szCs w:val="28"/>
        </w:rPr>
      </w:pPr>
    </w:p>
    <w:p w:rsidR="00B27828" w:rsidRPr="00E0675F" w:rsidRDefault="00490A0C" w:rsidP="00FD2A7C">
      <w:pPr>
        <w:autoSpaceDE w:val="0"/>
        <w:autoSpaceDN w:val="0"/>
        <w:adjustRightInd w:val="0"/>
        <w:ind w:firstLine="851"/>
        <w:jc w:val="both"/>
        <w:rPr>
          <w:sz w:val="28"/>
          <w:szCs w:val="28"/>
        </w:rPr>
      </w:pPr>
      <w:r w:rsidRPr="00E0675F">
        <w:rPr>
          <w:sz w:val="28"/>
          <w:szCs w:val="28"/>
        </w:rPr>
        <w:t xml:space="preserve">3. </w:t>
      </w:r>
      <w:r w:rsidR="00E0675F" w:rsidRPr="00E0675F">
        <w:rPr>
          <w:sz w:val="28"/>
          <w:szCs w:val="28"/>
        </w:rPr>
        <w:t>Настоящее решение вступает в силу после его официального опубликования и распространяется на правоотношения, возникшие с 01.0</w:t>
      </w:r>
      <w:r w:rsidR="00E0675F">
        <w:rPr>
          <w:sz w:val="28"/>
          <w:szCs w:val="28"/>
        </w:rPr>
        <w:t>1</w:t>
      </w:r>
      <w:r w:rsidR="00E0675F" w:rsidRPr="00E0675F">
        <w:rPr>
          <w:sz w:val="28"/>
          <w:szCs w:val="28"/>
        </w:rPr>
        <w:t>.20</w:t>
      </w:r>
      <w:r w:rsidR="00E0675F">
        <w:rPr>
          <w:sz w:val="28"/>
          <w:szCs w:val="28"/>
        </w:rPr>
        <w:t>23</w:t>
      </w:r>
      <w:r w:rsidR="00B27828" w:rsidRPr="00E0675F">
        <w:rPr>
          <w:sz w:val="28"/>
          <w:szCs w:val="28"/>
        </w:rPr>
        <w:t>.</w:t>
      </w:r>
    </w:p>
    <w:p w:rsidR="00B27828" w:rsidRDefault="00B27828" w:rsidP="00FD2A7C">
      <w:pPr>
        <w:rPr>
          <w:sz w:val="28"/>
          <w:szCs w:val="28"/>
        </w:rPr>
      </w:pPr>
    </w:p>
    <w:p w:rsidR="00542542" w:rsidRDefault="00542542" w:rsidP="00FD2A7C">
      <w:pPr>
        <w:rPr>
          <w:sz w:val="28"/>
          <w:szCs w:val="28"/>
        </w:rPr>
      </w:pPr>
    </w:p>
    <w:p w:rsidR="00B27828" w:rsidRPr="00B27828" w:rsidRDefault="00B27828" w:rsidP="00FD2A7C">
      <w:pPr>
        <w:tabs>
          <w:tab w:val="left" w:pos="5387"/>
        </w:tabs>
        <w:contextualSpacing/>
        <w:rPr>
          <w:rFonts w:eastAsia="Calibri"/>
          <w:b/>
          <w:sz w:val="28"/>
          <w:szCs w:val="28"/>
          <w:lang w:eastAsia="en-US"/>
        </w:rPr>
      </w:pPr>
      <w:r w:rsidRPr="00B27828">
        <w:rPr>
          <w:rFonts w:eastAsia="Calibri"/>
          <w:b/>
          <w:sz w:val="28"/>
          <w:szCs w:val="28"/>
          <w:lang w:eastAsia="en-US"/>
        </w:rPr>
        <w:t>Председатель Думы города</w:t>
      </w:r>
      <w:r w:rsidRPr="00B27828">
        <w:rPr>
          <w:rFonts w:eastAsia="Calibri"/>
          <w:b/>
          <w:sz w:val="28"/>
          <w:szCs w:val="28"/>
          <w:lang w:eastAsia="en-US"/>
        </w:rPr>
        <w:tab/>
        <w:t xml:space="preserve">Глава города </w:t>
      </w:r>
    </w:p>
    <w:p w:rsidR="00B27828" w:rsidRPr="00B27828" w:rsidRDefault="00B27828" w:rsidP="00FD2A7C">
      <w:pPr>
        <w:tabs>
          <w:tab w:val="left" w:pos="5954"/>
        </w:tabs>
        <w:contextualSpacing/>
        <w:rPr>
          <w:rFonts w:eastAsia="Calibri"/>
          <w:b/>
          <w:sz w:val="28"/>
          <w:szCs w:val="28"/>
          <w:lang w:eastAsia="en-US"/>
        </w:rPr>
      </w:pPr>
    </w:p>
    <w:p w:rsidR="00B27828" w:rsidRPr="00B27828" w:rsidRDefault="00B27828" w:rsidP="00FD2A7C">
      <w:pPr>
        <w:tabs>
          <w:tab w:val="left" w:pos="5387"/>
        </w:tabs>
        <w:contextualSpacing/>
        <w:rPr>
          <w:rFonts w:eastAsia="Calibri"/>
          <w:b/>
          <w:sz w:val="16"/>
          <w:szCs w:val="16"/>
          <w:lang w:eastAsia="en-US"/>
        </w:rPr>
      </w:pPr>
      <w:r w:rsidRPr="00B27828">
        <w:rPr>
          <w:rFonts w:eastAsia="Calibri"/>
          <w:b/>
          <w:sz w:val="28"/>
          <w:szCs w:val="28"/>
          <w:lang w:eastAsia="en-US"/>
        </w:rPr>
        <w:t>______________ Г.П. Борщёв</w:t>
      </w:r>
      <w:r w:rsidRPr="00B27828">
        <w:rPr>
          <w:rFonts w:eastAsia="Calibri"/>
          <w:b/>
          <w:sz w:val="28"/>
          <w:szCs w:val="28"/>
          <w:lang w:eastAsia="en-US"/>
        </w:rPr>
        <w:tab/>
        <w:t>_____________ Н.А. Гулина</w:t>
      </w:r>
    </w:p>
    <w:p w:rsidR="00B27828" w:rsidRPr="00B27828" w:rsidRDefault="00B27828" w:rsidP="00B44F7E">
      <w:pPr>
        <w:tabs>
          <w:tab w:val="left" w:pos="5387"/>
        </w:tabs>
        <w:jc w:val="both"/>
      </w:pPr>
      <w:r w:rsidRPr="00B27828">
        <w:rPr>
          <w:rFonts w:eastAsia="Calibri"/>
          <w:sz w:val="28"/>
          <w:szCs w:val="28"/>
          <w:lang w:eastAsia="en-US"/>
        </w:rPr>
        <w:t>«___» ____________ 2022 года</w:t>
      </w:r>
      <w:r w:rsidRPr="00B27828">
        <w:rPr>
          <w:rFonts w:eastAsia="Calibri"/>
          <w:sz w:val="28"/>
          <w:szCs w:val="28"/>
          <w:lang w:eastAsia="en-US"/>
        </w:rPr>
        <w:tab/>
        <w:t>«___» ___________2022 года</w:t>
      </w:r>
    </w:p>
    <w:sectPr w:rsidR="00B27828" w:rsidRPr="00B27828" w:rsidSect="00E0675F">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5"/>
    <w:rsid w:val="0001423D"/>
    <w:rsid w:val="000166A4"/>
    <w:rsid w:val="00062DAF"/>
    <w:rsid w:val="00067AC6"/>
    <w:rsid w:val="00070A3C"/>
    <w:rsid w:val="00075675"/>
    <w:rsid w:val="00081E81"/>
    <w:rsid w:val="00096309"/>
    <w:rsid w:val="000A093B"/>
    <w:rsid w:val="001425F7"/>
    <w:rsid w:val="00145B9B"/>
    <w:rsid w:val="00163331"/>
    <w:rsid w:val="001770E8"/>
    <w:rsid w:val="001B07A7"/>
    <w:rsid w:val="001D4BD6"/>
    <w:rsid w:val="001E667F"/>
    <w:rsid w:val="00205FC4"/>
    <w:rsid w:val="00207101"/>
    <w:rsid w:val="002249F0"/>
    <w:rsid w:val="002463E4"/>
    <w:rsid w:val="002A19FB"/>
    <w:rsid w:val="002B1CF1"/>
    <w:rsid w:val="0031241F"/>
    <w:rsid w:val="00331C43"/>
    <w:rsid w:val="0036605F"/>
    <w:rsid w:val="00380D72"/>
    <w:rsid w:val="003A7764"/>
    <w:rsid w:val="003C40E7"/>
    <w:rsid w:val="004274EF"/>
    <w:rsid w:val="00441A95"/>
    <w:rsid w:val="004617E7"/>
    <w:rsid w:val="004736D5"/>
    <w:rsid w:val="00482AF5"/>
    <w:rsid w:val="00490A0C"/>
    <w:rsid w:val="004A3362"/>
    <w:rsid w:val="004C60F1"/>
    <w:rsid w:val="004E5E56"/>
    <w:rsid w:val="005045F8"/>
    <w:rsid w:val="005233F1"/>
    <w:rsid w:val="00530E3F"/>
    <w:rsid w:val="00542542"/>
    <w:rsid w:val="005443E9"/>
    <w:rsid w:val="005562CC"/>
    <w:rsid w:val="00564234"/>
    <w:rsid w:val="00565E31"/>
    <w:rsid w:val="00573315"/>
    <w:rsid w:val="00587D20"/>
    <w:rsid w:val="005A3013"/>
    <w:rsid w:val="00606779"/>
    <w:rsid w:val="00632FF5"/>
    <w:rsid w:val="00642F46"/>
    <w:rsid w:val="006A43E3"/>
    <w:rsid w:val="006C012F"/>
    <w:rsid w:val="00704071"/>
    <w:rsid w:val="00714C4C"/>
    <w:rsid w:val="00746130"/>
    <w:rsid w:val="007703A8"/>
    <w:rsid w:val="007C68D9"/>
    <w:rsid w:val="00804717"/>
    <w:rsid w:val="00825207"/>
    <w:rsid w:val="00872D08"/>
    <w:rsid w:val="00886957"/>
    <w:rsid w:val="008921EE"/>
    <w:rsid w:val="008B3CB3"/>
    <w:rsid w:val="008E392F"/>
    <w:rsid w:val="008F76A9"/>
    <w:rsid w:val="00903387"/>
    <w:rsid w:val="0092511B"/>
    <w:rsid w:val="00925540"/>
    <w:rsid w:val="009277A0"/>
    <w:rsid w:val="009D76A1"/>
    <w:rsid w:val="009E01A4"/>
    <w:rsid w:val="009E0D0D"/>
    <w:rsid w:val="009E1B9B"/>
    <w:rsid w:val="009F29C5"/>
    <w:rsid w:val="009F4441"/>
    <w:rsid w:val="00A03695"/>
    <w:rsid w:val="00A1369B"/>
    <w:rsid w:val="00A22D99"/>
    <w:rsid w:val="00AC12C1"/>
    <w:rsid w:val="00AD532C"/>
    <w:rsid w:val="00AE7C86"/>
    <w:rsid w:val="00AF4CBE"/>
    <w:rsid w:val="00B148FC"/>
    <w:rsid w:val="00B213C4"/>
    <w:rsid w:val="00B27828"/>
    <w:rsid w:val="00B44F7E"/>
    <w:rsid w:val="00B82766"/>
    <w:rsid w:val="00BF596B"/>
    <w:rsid w:val="00C04672"/>
    <w:rsid w:val="00C40828"/>
    <w:rsid w:val="00C508C4"/>
    <w:rsid w:val="00C55DC6"/>
    <w:rsid w:val="00C63E69"/>
    <w:rsid w:val="00CA2DD5"/>
    <w:rsid w:val="00CB674C"/>
    <w:rsid w:val="00CC143B"/>
    <w:rsid w:val="00D45A6A"/>
    <w:rsid w:val="00D7728A"/>
    <w:rsid w:val="00D9730C"/>
    <w:rsid w:val="00E050F8"/>
    <w:rsid w:val="00E0675F"/>
    <w:rsid w:val="00E906BF"/>
    <w:rsid w:val="00EA0C4F"/>
    <w:rsid w:val="00EA4CBE"/>
    <w:rsid w:val="00EC4982"/>
    <w:rsid w:val="00EE2589"/>
    <w:rsid w:val="00F0330B"/>
    <w:rsid w:val="00F12528"/>
    <w:rsid w:val="00F417B7"/>
    <w:rsid w:val="00F64BDF"/>
    <w:rsid w:val="00F92309"/>
    <w:rsid w:val="00FC597D"/>
    <w:rsid w:val="00FC6DFA"/>
    <w:rsid w:val="00FD2A7C"/>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32FF5"/>
    <w:pPr>
      <w:jc w:val="center"/>
    </w:pPr>
    <w:rPr>
      <w:szCs w:val="20"/>
    </w:rPr>
  </w:style>
  <w:style w:type="character" w:customStyle="1" w:styleId="a4">
    <w:name w:val="Основной текст Знак"/>
    <w:basedOn w:val="a0"/>
    <w:link w:val="a3"/>
    <w:semiHidden/>
    <w:rsid w:val="00632FF5"/>
    <w:rPr>
      <w:rFonts w:ascii="Times New Roman" w:eastAsia="Times New Roman" w:hAnsi="Times New Roman" w:cs="Times New Roman"/>
      <w:sz w:val="24"/>
      <w:szCs w:val="20"/>
      <w:lang w:eastAsia="ru-RU"/>
    </w:rPr>
  </w:style>
  <w:style w:type="paragraph" w:styleId="a5">
    <w:name w:val="List Paragraph"/>
    <w:basedOn w:val="a"/>
    <w:uiPriority w:val="34"/>
    <w:qFormat/>
    <w:rsid w:val="00632FF5"/>
    <w:pPr>
      <w:ind w:left="720"/>
      <w:contextualSpacing/>
    </w:pPr>
  </w:style>
  <w:style w:type="paragraph" w:customStyle="1" w:styleId="ConsPlusNormal">
    <w:name w:val="ConsPlusNormal"/>
    <w:rsid w:val="00205FC4"/>
    <w:pPr>
      <w:autoSpaceDE w:val="0"/>
      <w:autoSpaceDN w:val="0"/>
      <w:adjustRightInd w:val="0"/>
      <w:spacing w:after="0" w:line="240" w:lineRule="auto"/>
    </w:pPr>
    <w:rPr>
      <w:rFonts w:ascii="Times New Roman" w:hAnsi="Times New Roman" w:cs="Times New Roman"/>
      <w:sz w:val="24"/>
      <w:szCs w:val="24"/>
    </w:rPr>
  </w:style>
  <w:style w:type="paragraph" w:styleId="a6">
    <w:name w:val="Body Text Indent"/>
    <w:basedOn w:val="a"/>
    <w:link w:val="a7"/>
    <w:rsid w:val="002463E4"/>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rsid w:val="002463E4"/>
    <w:rPr>
      <w:rFonts w:ascii="Calibri" w:eastAsia="Times New Roman" w:hAnsi="Calibri" w:cs="Times New Roman"/>
      <w:lang w:eastAsia="ru-RU"/>
    </w:rPr>
  </w:style>
  <w:style w:type="paragraph" w:styleId="a8">
    <w:name w:val="Balloon Text"/>
    <w:basedOn w:val="a"/>
    <w:link w:val="a9"/>
    <w:uiPriority w:val="99"/>
    <w:semiHidden/>
    <w:unhideWhenUsed/>
    <w:rsid w:val="00714C4C"/>
    <w:rPr>
      <w:rFonts w:ascii="Tahoma" w:hAnsi="Tahoma" w:cs="Tahoma"/>
      <w:sz w:val="16"/>
      <w:szCs w:val="16"/>
    </w:rPr>
  </w:style>
  <w:style w:type="character" w:customStyle="1" w:styleId="a9">
    <w:name w:val="Текст выноски Знак"/>
    <w:basedOn w:val="a0"/>
    <w:link w:val="a8"/>
    <w:uiPriority w:val="99"/>
    <w:semiHidden/>
    <w:rsid w:val="00714C4C"/>
    <w:rPr>
      <w:rFonts w:ascii="Tahoma" w:eastAsia="Times New Roman" w:hAnsi="Tahoma" w:cs="Tahoma"/>
      <w:sz w:val="16"/>
      <w:szCs w:val="16"/>
      <w:lang w:eastAsia="ru-RU"/>
    </w:rPr>
  </w:style>
  <w:style w:type="paragraph" w:customStyle="1" w:styleId="ConsPlusTitle">
    <w:name w:val="ConsPlusTitle"/>
    <w:rsid w:val="002A19FB"/>
    <w:pPr>
      <w:widowControl w:val="0"/>
      <w:autoSpaceDE w:val="0"/>
      <w:autoSpaceDN w:val="0"/>
      <w:spacing w:after="0" w:line="240" w:lineRule="auto"/>
    </w:pPr>
    <w:rPr>
      <w:rFonts w:ascii="Arial" w:eastAsia="Times New Roman"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32FF5"/>
    <w:pPr>
      <w:jc w:val="center"/>
    </w:pPr>
    <w:rPr>
      <w:szCs w:val="20"/>
    </w:rPr>
  </w:style>
  <w:style w:type="character" w:customStyle="1" w:styleId="a4">
    <w:name w:val="Основной текст Знак"/>
    <w:basedOn w:val="a0"/>
    <w:link w:val="a3"/>
    <w:semiHidden/>
    <w:rsid w:val="00632FF5"/>
    <w:rPr>
      <w:rFonts w:ascii="Times New Roman" w:eastAsia="Times New Roman" w:hAnsi="Times New Roman" w:cs="Times New Roman"/>
      <w:sz w:val="24"/>
      <w:szCs w:val="20"/>
      <w:lang w:eastAsia="ru-RU"/>
    </w:rPr>
  </w:style>
  <w:style w:type="paragraph" w:styleId="a5">
    <w:name w:val="List Paragraph"/>
    <w:basedOn w:val="a"/>
    <w:uiPriority w:val="34"/>
    <w:qFormat/>
    <w:rsid w:val="00632FF5"/>
    <w:pPr>
      <w:ind w:left="720"/>
      <w:contextualSpacing/>
    </w:pPr>
  </w:style>
  <w:style w:type="paragraph" w:customStyle="1" w:styleId="ConsPlusNormal">
    <w:name w:val="ConsPlusNormal"/>
    <w:rsid w:val="00205FC4"/>
    <w:pPr>
      <w:autoSpaceDE w:val="0"/>
      <w:autoSpaceDN w:val="0"/>
      <w:adjustRightInd w:val="0"/>
      <w:spacing w:after="0" w:line="240" w:lineRule="auto"/>
    </w:pPr>
    <w:rPr>
      <w:rFonts w:ascii="Times New Roman" w:hAnsi="Times New Roman" w:cs="Times New Roman"/>
      <w:sz w:val="24"/>
      <w:szCs w:val="24"/>
    </w:rPr>
  </w:style>
  <w:style w:type="paragraph" w:styleId="a6">
    <w:name w:val="Body Text Indent"/>
    <w:basedOn w:val="a"/>
    <w:link w:val="a7"/>
    <w:rsid w:val="002463E4"/>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rsid w:val="002463E4"/>
    <w:rPr>
      <w:rFonts w:ascii="Calibri" w:eastAsia="Times New Roman" w:hAnsi="Calibri" w:cs="Times New Roman"/>
      <w:lang w:eastAsia="ru-RU"/>
    </w:rPr>
  </w:style>
  <w:style w:type="paragraph" w:styleId="a8">
    <w:name w:val="Balloon Text"/>
    <w:basedOn w:val="a"/>
    <w:link w:val="a9"/>
    <w:uiPriority w:val="99"/>
    <w:semiHidden/>
    <w:unhideWhenUsed/>
    <w:rsid w:val="00714C4C"/>
    <w:rPr>
      <w:rFonts w:ascii="Tahoma" w:hAnsi="Tahoma" w:cs="Tahoma"/>
      <w:sz w:val="16"/>
      <w:szCs w:val="16"/>
    </w:rPr>
  </w:style>
  <w:style w:type="character" w:customStyle="1" w:styleId="a9">
    <w:name w:val="Текст выноски Знак"/>
    <w:basedOn w:val="a0"/>
    <w:link w:val="a8"/>
    <w:uiPriority w:val="99"/>
    <w:semiHidden/>
    <w:rsid w:val="00714C4C"/>
    <w:rPr>
      <w:rFonts w:ascii="Tahoma" w:eastAsia="Times New Roman" w:hAnsi="Tahoma" w:cs="Tahoma"/>
      <w:sz w:val="16"/>
      <w:szCs w:val="16"/>
      <w:lang w:eastAsia="ru-RU"/>
    </w:rPr>
  </w:style>
  <w:style w:type="paragraph" w:customStyle="1" w:styleId="ConsPlusTitle">
    <w:name w:val="ConsPlusTitle"/>
    <w:rsid w:val="002A19FB"/>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FC30-59AF-47EB-94AF-6F092336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Т.Т.</dc:creator>
  <cp:lastModifiedBy>Чабаненко Н.Н.</cp:lastModifiedBy>
  <cp:revision>2</cp:revision>
  <cp:lastPrinted>2022-08-29T10:03:00Z</cp:lastPrinted>
  <dcterms:created xsi:type="dcterms:W3CDTF">2022-11-15T09:10:00Z</dcterms:created>
  <dcterms:modified xsi:type="dcterms:W3CDTF">2022-11-15T09:10:00Z</dcterms:modified>
</cp:coreProperties>
</file>